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9301" w14:textId="77777777" w:rsidR="008F53B8" w:rsidRPr="00DD0D00" w:rsidRDefault="001848E0" w:rsidP="00AB45AD">
      <w:pPr>
        <w:contextualSpacing/>
        <w:jc w:val="center"/>
        <w:rPr>
          <w:rFonts w:cs="Arial"/>
          <w:b/>
          <w:bCs/>
          <w:sz w:val="36"/>
          <w:szCs w:val="36"/>
        </w:rPr>
      </w:pPr>
      <w:r w:rsidRPr="00DD0D00">
        <w:rPr>
          <w:rFonts w:cs="Arial"/>
          <w:b/>
          <w:bCs/>
          <w:sz w:val="36"/>
          <w:szCs w:val="36"/>
        </w:rPr>
        <w:t>Verification</w:t>
      </w:r>
      <w:r w:rsidR="00AB45AD" w:rsidRPr="00DD0D00">
        <w:rPr>
          <w:rFonts w:cs="Arial"/>
          <w:b/>
          <w:bCs/>
          <w:sz w:val="36"/>
          <w:szCs w:val="36"/>
        </w:rPr>
        <w:t xml:space="preserve"> report</w:t>
      </w:r>
      <w:r w:rsidR="0064590E" w:rsidRPr="00DD0D00">
        <w:rPr>
          <w:rFonts w:cs="Arial"/>
          <w:b/>
          <w:bCs/>
          <w:sz w:val="36"/>
          <w:szCs w:val="36"/>
        </w:rPr>
        <w:t xml:space="preserve"> </w:t>
      </w:r>
      <w:r w:rsidR="00A009E3" w:rsidRPr="00DD0D00">
        <w:rPr>
          <w:rFonts w:cs="Arial"/>
          <w:b/>
          <w:bCs/>
          <w:sz w:val="36"/>
          <w:szCs w:val="36"/>
        </w:rPr>
        <w:t>–</w:t>
      </w:r>
      <w:r w:rsidR="0064590E" w:rsidRPr="00DD0D00">
        <w:rPr>
          <w:rFonts w:cs="Arial"/>
          <w:b/>
          <w:bCs/>
          <w:sz w:val="36"/>
          <w:szCs w:val="36"/>
        </w:rPr>
        <w:t xml:space="preserve"> </w:t>
      </w:r>
      <w:r w:rsidR="00A009E3" w:rsidRPr="00DD0D00">
        <w:rPr>
          <w:rFonts w:cs="Arial"/>
          <w:b/>
          <w:bCs/>
          <w:sz w:val="36"/>
          <w:szCs w:val="36"/>
        </w:rPr>
        <w:t>UK Producer</w:t>
      </w:r>
      <w:r w:rsidR="00AB45AD" w:rsidRPr="00DD0D00">
        <w:rPr>
          <w:rFonts w:cs="Arial"/>
          <w:b/>
          <w:bCs/>
          <w:sz w:val="36"/>
          <w:szCs w:val="36"/>
        </w:rPr>
        <w:t xml:space="preserve"> </w:t>
      </w:r>
    </w:p>
    <w:p w14:paraId="6A86D24E" w14:textId="19F09F08" w:rsidR="00AB45AD" w:rsidRPr="00DD0D00" w:rsidRDefault="00AB45AD" w:rsidP="00AB45AD">
      <w:pPr>
        <w:contextualSpacing/>
        <w:jc w:val="center"/>
        <w:rPr>
          <w:rFonts w:eastAsiaTheme="majorEastAsia" w:cs="Arial"/>
          <w:b/>
          <w:spacing w:val="-10"/>
          <w:kern w:val="28"/>
          <w:sz w:val="36"/>
          <w:szCs w:val="36"/>
        </w:rPr>
      </w:pPr>
      <w:r w:rsidRPr="00DD0D00">
        <w:rPr>
          <w:rFonts w:eastAsiaTheme="majorEastAsia" w:cs="Arial"/>
          <w:b/>
          <w:spacing w:val="-10"/>
          <w:kern w:val="28"/>
          <w:sz w:val="36"/>
          <w:szCs w:val="36"/>
        </w:rPr>
        <w:t xml:space="preserve">Case </w:t>
      </w:r>
      <w:r w:rsidR="00E53217" w:rsidRPr="00DD0D00">
        <w:rPr>
          <w:rFonts w:eastAsiaTheme="majorEastAsia" w:cs="Arial"/>
          <w:b/>
          <w:spacing w:val="-10"/>
          <w:kern w:val="28"/>
          <w:sz w:val="36"/>
          <w:szCs w:val="36"/>
        </w:rPr>
        <w:t>TD003</w:t>
      </w:r>
      <w:r w:rsidR="00F15DFD">
        <w:rPr>
          <w:rFonts w:eastAsiaTheme="majorEastAsia" w:cs="Arial"/>
          <w:b/>
          <w:spacing w:val="-10"/>
          <w:kern w:val="28"/>
          <w:sz w:val="36"/>
          <w:szCs w:val="36"/>
        </w:rPr>
        <w:t>6</w:t>
      </w:r>
      <w:r w:rsidRPr="00DD0D00">
        <w:rPr>
          <w:rFonts w:eastAsiaTheme="majorEastAsia" w:cs="Arial"/>
          <w:b/>
          <w:spacing w:val="-10"/>
          <w:kern w:val="28"/>
          <w:sz w:val="36"/>
          <w:szCs w:val="36"/>
        </w:rPr>
        <w:t xml:space="preserve">: </w:t>
      </w:r>
      <w:r w:rsidR="00A15470" w:rsidRPr="00DD0D00">
        <w:rPr>
          <w:rFonts w:eastAsiaTheme="majorEastAsia" w:cs="Arial"/>
          <w:b/>
          <w:spacing w:val="-10"/>
          <w:kern w:val="28"/>
          <w:sz w:val="36"/>
          <w:szCs w:val="36"/>
        </w:rPr>
        <w:t>Certain pneumatic</w:t>
      </w:r>
      <w:r w:rsidR="0050198D" w:rsidRPr="00DD0D00">
        <w:rPr>
          <w:rFonts w:eastAsiaTheme="majorEastAsia" w:cs="Arial"/>
          <w:b/>
          <w:spacing w:val="-10"/>
          <w:kern w:val="28"/>
          <w:sz w:val="36"/>
          <w:szCs w:val="36"/>
        </w:rPr>
        <w:t xml:space="preserve"> tyres used for buses and lorries exported from the People’s Republic of China</w:t>
      </w:r>
    </w:p>
    <w:p w14:paraId="513EEBED" w14:textId="77777777" w:rsidR="00AB45AD" w:rsidRPr="00DD0D00" w:rsidRDefault="00AB45AD" w:rsidP="00AB45AD">
      <w:pPr>
        <w:tabs>
          <w:tab w:val="left" w:pos="2130"/>
        </w:tabs>
        <w:suppressAutoHyphens/>
        <w:contextualSpacing/>
        <w:jc w:val="center"/>
        <w:rPr>
          <w:rFonts w:cs="Arial"/>
          <w:b/>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DD0D00" w:rsidRPr="00DD0D00" w14:paraId="7DCDC3B4" w14:textId="77777777" w:rsidTr="000E0FF2">
        <w:tc>
          <w:tcPr>
            <w:tcW w:w="3969" w:type="dxa"/>
            <w:tcBorders>
              <w:top w:val="nil"/>
              <w:left w:val="nil"/>
              <w:bottom w:val="nil"/>
              <w:right w:val="single" w:sz="4" w:space="0" w:color="auto"/>
            </w:tcBorders>
          </w:tcPr>
          <w:p w14:paraId="3B5CFD32" w14:textId="5BB45674" w:rsidR="00080E0A" w:rsidRPr="00DD0D00" w:rsidRDefault="00B62E2E" w:rsidP="002F62E0">
            <w:pPr>
              <w:tabs>
                <w:tab w:val="left" w:pos="2130"/>
              </w:tabs>
              <w:suppressAutoHyphens/>
              <w:spacing w:line="22" w:lineRule="atLeast"/>
              <w:contextualSpacing/>
              <w:rPr>
                <w:rFonts w:cs="Arial"/>
                <w:b/>
                <w:bCs/>
                <w:szCs w:val="24"/>
              </w:rPr>
            </w:pPr>
            <w:r w:rsidRPr="00DD0D00">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17E96D69" w:rsidR="00080E0A" w:rsidRPr="00DD0D00" w:rsidRDefault="00645A09" w:rsidP="002F62E0">
            <w:pPr>
              <w:tabs>
                <w:tab w:val="left" w:pos="2130"/>
              </w:tabs>
              <w:suppressAutoHyphens/>
              <w:spacing w:line="22" w:lineRule="atLeast"/>
              <w:contextualSpacing/>
              <w:rPr>
                <w:rFonts w:cs="Arial"/>
              </w:rPr>
            </w:pPr>
            <w:r w:rsidRPr="00DD0D00">
              <w:rPr>
                <w:rFonts w:ascii="Arial" w:hAnsi="Arial" w:cs="Arial"/>
                <w:sz w:val="24"/>
                <w:szCs w:val="24"/>
              </w:rPr>
              <w:t>1 January 2022 – 31 December 2022</w:t>
            </w:r>
          </w:p>
        </w:tc>
      </w:tr>
      <w:tr w:rsidR="00DD0D00" w:rsidRPr="00DD0D00" w14:paraId="46A5A29A" w14:textId="77777777" w:rsidTr="000E0FF2">
        <w:tc>
          <w:tcPr>
            <w:tcW w:w="3969" w:type="dxa"/>
            <w:tcBorders>
              <w:top w:val="nil"/>
              <w:left w:val="nil"/>
              <w:bottom w:val="nil"/>
              <w:right w:val="nil"/>
            </w:tcBorders>
          </w:tcPr>
          <w:p w14:paraId="603DCD66" w14:textId="77777777" w:rsidR="00080E0A" w:rsidRPr="00DD0D0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DD0D00" w:rsidRDefault="00080E0A" w:rsidP="002F62E0">
            <w:pPr>
              <w:tabs>
                <w:tab w:val="left" w:pos="2130"/>
              </w:tabs>
              <w:suppressAutoHyphens/>
              <w:spacing w:line="22" w:lineRule="atLeast"/>
              <w:contextualSpacing/>
              <w:rPr>
                <w:rFonts w:cs="Arial"/>
                <w:szCs w:val="24"/>
              </w:rPr>
            </w:pPr>
          </w:p>
        </w:tc>
      </w:tr>
      <w:tr w:rsidR="00DD0D00" w:rsidRPr="00DD0D00" w14:paraId="772A4E0B" w14:textId="77777777" w:rsidTr="000E0FF2">
        <w:tc>
          <w:tcPr>
            <w:tcW w:w="3969" w:type="dxa"/>
            <w:tcBorders>
              <w:top w:val="nil"/>
              <w:left w:val="nil"/>
              <w:bottom w:val="nil"/>
              <w:right w:val="single" w:sz="4" w:space="0" w:color="auto"/>
            </w:tcBorders>
          </w:tcPr>
          <w:p w14:paraId="20956D82" w14:textId="755FF2C8" w:rsidR="00080E0A" w:rsidRPr="00DD0D00" w:rsidRDefault="00990E01" w:rsidP="002F62E0">
            <w:pPr>
              <w:tabs>
                <w:tab w:val="left" w:pos="2130"/>
              </w:tabs>
              <w:suppressAutoHyphens/>
              <w:spacing w:line="22" w:lineRule="atLeast"/>
              <w:contextualSpacing/>
              <w:rPr>
                <w:rFonts w:cs="Arial"/>
                <w:b/>
                <w:bCs/>
                <w:szCs w:val="24"/>
              </w:rPr>
            </w:pPr>
            <w:r w:rsidRPr="00DD0D00">
              <w:rPr>
                <w:rFonts w:ascii="Arial" w:hAnsi="Arial" w:cs="Arial"/>
                <w:b/>
                <w:bCs/>
                <w:sz w:val="24"/>
                <w:szCs w:val="24"/>
              </w:rPr>
              <w:t>Injury Period</w:t>
            </w:r>
            <w:r w:rsidR="00F20020" w:rsidRPr="00DD0D00">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85BC038" w:rsidR="00080E0A" w:rsidRPr="00DD0D00" w:rsidRDefault="00571F05" w:rsidP="002F62E0">
            <w:pPr>
              <w:tabs>
                <w:tab w:val="left" w:pos="2130"/>
              </w:tabs>
              <w:suppressAutoHyphens/>
              <w:spacing w:line="22" w:lineRule="atLeast"/>
              <w:contextualSpacing/>
              <w:rPr>
                <w:rFonts w:ascii="Arial" w:hAnsi="Arial" w:cs="Arial"/>
                <w:sz w:val="24"/>
                <w:szCs w:val="24"/>
              </w:rPr>
            </w:pPr>
            <w:r w:rsidRPr="00DD0D00">
              <w:rPr>
                <w:rFonts w:ascii="Arial" w:hAnsi="Arial" w:cs="Arial"/>
                <w:sz w:val="24"/>
                <w:szCs w:val="24"/>
              </w:rPr>
              <w:t xml:space="preserve">1 </w:t>
            </w:r>
            <w:r w:rsidR="00E53217" w:rsidRPr="00DD0D00">
              <w:rPr>
                <w:rFonts w:ascii="Arial" w:hAnsi="Arial" w:cs="Arial"/>
                <w:sz w:val="24"/>
                <w:szCs w:val="24"/>
              </w:rPr>
              <w:t>January</w:t>
            </w:r>
            <w:r w:rsidRPr="00DD0D00">
              <w:rPr>
                <w:rFonts w:ascii="Arial" w:hAnsi="Arial" w:cs="Arial"/>
                <w:sz w:val="24"/>
                <w:szCs w:val="24"/>
              </w:rPr>
              <w:t xml:space="preserve"> 20</w:t>
            </w:r>
            <w:r w:rsidR="00645A09" w:rsidRPr="00DD0D00">
              <w:rPr>
                <w:rFonts w:ascii="Arial" w:hAnsi="Arial" w:cs="Arial"/>
                <w:sz w:val="24"/>
                <w:szCs w:val="24"/>
              </w:rPr>
              <w:t>19</w:t>
            </w:r>
            <w:r w:rsidRPr="00DD0D00">
              <w:rPr>
                <w:rFonts w:ascii="Arial" w:hAnsi="Arial" w:cs="Arial"/>
                <w:sz w:val="24"/>
                <w:szCs w:val="24"/>
              </w:rPr>
              <w:t xml:space="preserve"> – 31 December 2022</w:t>
            </w:r>
          </w:p>
        </w:tc>
      </w:tr>
      <w:tr w:rsidR="00DD0D00" w:rsidRPr="00DD0D00" w14:paraId="07E9CE31" w14:textId="77777777" w:rsidTr="000E0FF2">
        <w:tc>
          <w:tcPr>
            <w:tcW w:w="3969" w:type="dxa"/>
            <w:tcBorders>
              <w:top w:val="nil"/>
              <w:left w:val="nil"/>
              <w:bottom w:val="nil"/>
              <w:right w:val="nil"/>
            </w:tcBorders>
          </w:tcPr>
          <w:p w14:paraId="62B5C27A" w14:textId="77777777" w:rsidR="00080E0A" w:rsidRPr="00DD0D0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DD0D00" w:rsidRDefault="00080E0A" w:rsidP="002F62E0">
            <w:pPr>
              <w:tabs>
                <w:tab w:val="left" w:pos="2130"/>
              </w:tabs>
              <w:suppressAutoHyphens/>
              <w:spacing w:line="22" w:lineRule="atLeast"/>
              <w:contextualSpacing/>
              <w:rPr>
                <w:rFonts w:cs="Arial"/>
                <w:szCs w:val="24"/>
              </w:rPr>
            </w:pPr>
          </w:p>
        </w:tc>
      </w:tr>
      <w:tr w:rsidR="00DD0D00" w:rsidRPr="00DD0D00" w14:paraId="14C0D8E9" w14:textId="77777777" w:rsidTr="000E0FF2">
        <w:tc>
          <w:tcPr>
            <w:tcW w:w="3969" w:type="dxa"/>
            <w:tcBorders>
              <w:top w:val="nil"/>
              <w:left w:val="nil"/>
              <w:bottom w:val="nil"/>
              <w:right w:val="single" w:sz="4" w:space="0" w:color="auto"/>
            </w:tcBorders>
            <w:hideMark/>
          </w:tcPr>
          <w:p w14:paraId="75EDCB05" w14:textId="2D1AFE8F" w:rsidR="002F62E0" w:rsidRPr="00DD0D00" w:rsidRDefault="002F62E0" w:rsidP="002F62E0">
            <w:pPr>
              <w:tabs>
                <w:tab w:val="left" w:pos="2130"/>
              </w:tabs>
              <w:suppressAutoHyphens/>
              <w:spacing w:line="22" w:lineRule="atLeast"/>
              <w:contextualSpacing/>
              <w:rPr>
                <w:rFonts w:ascii="Arial" w:hAnsi="Arial" w:cs="Arial"/>
                <w:b/>
                <w:bCs/>
                <w:sz w:val="24"/>
                <w:szCs w:val="24"/>
              </w:rPr>
            </w:pPr>
            <w:r w:rsidRPr="00DD0D00">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3668AF89" w:rsidR="002F62E0" w:rsidRPr="00E61950" w:rsidRDefault="00C66E8D" w:rsidP="002F62E0">
            <w:pPr>
              <w:tabs>
                <w:tab w:val="left" w:pos="2130"/>
              </w:tabs>
              <w:suppressAutoHyphens/>
              <w:spacing w:line="22" w:lineRule="atLeast"/>
              <w:contextualSpacing/>
              <w:rPr>
                <w:rFonts w:ascii="Arial" w:hAnsi="Arial" w:cs="Arial"/>
                <w:color w:val="FF0000"/>
                <w:sz w:val="24"/>
                <w:szCs w:val="24"/>
              </w:rPr>
            </w:pPr>
            <w:r>
              <w:rPr>
                <w:rFonts w:ascii="Arial" w:hAnsi="Arial" w:cs="Arial"/>
                <w:sz w:val="24"/>
                <w:szCs w:val="24"/>
              </w:rPr>
              <w:t>24 April 2024</w:t>
            </w:r>
          </w:p>
        </w:tc>
      </w:tr>
      <w:tr w:rsidR="00DD0D00" w:rsidRPr="00DD0D00" w14:paraId="2E05E203" w14:textId="77777777" w:rsidTr="009E367D">
        <w:tc>
          <w:tcPr>
            <w:tcW w:w="3969" w:type="dxa"/>
            <w:tcBorders>
              <w:top w:val="nil"/>
              <w:left w:val="nil"/>
              <w:bottom w:val="nil"/>
              <w:right w:val="nil"/>
            </w:tcBorders>
          </w:tcPr>
          <w:p w14:paraId="454E1226" w14:textId="77777777" w:rsidR="002F62E0" w:rsidRPr="00DD0D00"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DD0D00" w:rsidRDefault="002F62E0" w:rsidP="002F62E0">
            <w:pPr>
              <w:tabs>
                <w:tab w:val="left" w:pos="2130"/>
              </w:tabs>
              <w:suppressAutoHyphens/>
              <w:spacing w:line="22" w:lineRule="atLeast"/>
              <w:contextualSpacing/>
              <w:rPr>
                <w:rFonts w:ascii="Arial" w:hAnsi="Arial" w:cs="Arial"/>
                <w:sz w:val="24"/>
                <w:szCs w:val="24"/>
              </w:rPr>
            </w:pPr>
          </w:p>
        </w:tc>
      </w:tr>
      <w:tr w:rsidR="00DD0D00" w:rsidRPr="00DD0D00" w14:paraId="49CB59AA" w14:textId="77777777" w:rsidTr="009E367D">
        <w:tc>
          <w:tcPr>
            <w:tcW w:w="3969" w:type="dxa"/>
            <w:tcBorders>
              <w:top w:val="nil"/>
              <w:left w:val="nil"/>
              <w:bottom w:val="nil"/>
              <w:right w:val="single" w:sz="4" w:space="0" w:color="auto"/>
            </w:tcBorders>
            <w:hideMark/>
          </w:tcPr>
          <w:p w14:paraId="32BC4776" w14:textId="5B7CC83D" w:rsidR="002F62E0" w:rsidRPr="00DD0D00" w:rsidRDefault="002F62E0" w:rsidP="002F62E0">
            <w:pPr>
              <w:tabs>
                <w:tab w:val="left" w:pos="2130"/>
              </w:tabs>
              <w:suppressAutoHyphens/>
              <w:spacing w:line="22" w:lineRule="atLeast"/>
              <w:contextualSpacing/>
              <w:rPr>
                <w:rFonts w:ascii="Arial" w:hAnsi="Arial" w:cs="Arial"/>
                <w:b/>
                <w:sz w:val="24"/>
                <w:szCs w:val="24"/>
              </w:rPr>
            </w:pPr>
            <w:r w:rsidRPr="00DD0D00">
              <w:rPr>
                <w:rFonts w:ascii="Arial" w:hAnsi="Arial" w:cs="Arial"/>
                <w:b/>
                <w:bCs/>
                <w:sz w:val="24"/>
                <w:szCs w:val="24"/>
              </w:rPr>
              <w:t xml:space="preserve">Case team </w:t>
            </w:r>
            <w:r w:rsidR="00C16FAE" w:rsidRPr="00DD0D00">
              <w:rPr>
                <w:rFonts w:ascii="Arial" w:hAnsi="Arial" w:cs="Arial"/>
                <w:b/>
                <w:bCs/>
                <w:sz w:val="24"/>
                <w:szCs w:val="24"/>
              </w:rPr>
              <w:t xml:space="preserve">contact </w:t>
            </w:r>
            <w:r w:rsidRPr="00DD0D00">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0DF2C36F" w:rsidR="002F62E0" w:rsidRPr="00DD0D00" w:rsidRDefault="00D1042F" w:rsidP="002F62E0">
            <w:pPr>
              <w:tabs>
                <w:tab w:val="left" w:pos="2130"/>
              </w:tabs>
              <w:suppressAutoHyphens/>
              <w:spacing w:line="22" w:lineRule="atLeast"/>
              <w:contextualSpacing/>
              <w:rPr>
                <w:rFonts w:ascii="Arial" w:hAnsi="Arial" w:cs="Arial"/>
                <w:sz w:val="24"/>
                <w:szCs w:val="24"/>
              </w:rPr>
            </w:pPr>
            <w:r w:rsidRPr="00DD0D00">
              <w:rPr>
                <w:rFonts w:ascii="Arial" w:hAnsi="Arial" w:cs="Arial"/>
                <w:sz w:val="24"/>
                <w:szCs w:val="24"/>
              </w:rPr>
              <w:t>T</w:t>
            </w:r>
            <w:r w:rsidR="00047F6A">
              <w:rPr>
                <w:rFonts w:ascii="Arial" w:hAnsi="Arial" w:cs="Arial"/>
                <w:sz w:val="24"/>
                <w:szCs w:val="24"/>
              </w:rPr>
              <w:t>S</w:t>
            </w:r>
            <w:r w:rsidRPr="00DD0D00">
              <w:rPr>
                <w:rFonts w:ascii="Arial" w:hAnsi="Arial" w:cs="Arial"/>
                <w:sz w:val="24"/>
                <w:szCs w:val="24"/>
              </w:rPr>
              <w:t>003</w:t>
            </w:r>
            <w:r w:rsidR="000C15C4">
              <w:rPr>
                <w:rFonts w:ascii="Arial" w:hAnsi="Arial" w:cs="Arial"/>
                <w:sz w:val="24"/>
                <w:szCs w:val="24"/>
              </w:rPr>
              <w:t>6</w:t>
            </w:r>
            <w:r w:rsidR="00A15470" w:rsidRPr="00DD0D00">
              <w:rPr>
                <w:rFonts w:ascii="Arial" w:hAnsi="Arial" w:cs="Arial"/>
                <w:sz w:val="24"/>
                <w:szCs w:val="24"/>
              </w:rPr>
              <w:t>@traderemedies.gov.uk</w:t>
            </w:r>
          </w:p>
        </w:tc>
      </w:tr>
      <w:tr w:rsidR="00DD0D00" w:rsidRPr="00DD0D00" w14:paraId="3BA2AC87" w14:textId="77777777" w:rsidTr="009E367D">
        <w:tc>
          <w:tcPr>
            <w:tcW w:w="3969" w:type="dxa"/>
            <w:tcBorders>
              <w:top w:val="nil"/>
              <w:left w:val="nil"/>
              <w:bottom w:val="nil"/>
              <w:right w:val="nil"/>
            </w:tcBorders>
          </w:tcPr>
          <w:p w14:paraId="193B992A" w14:textId="77777777" w:rsidR="00AB45AD" w:rsidRPr="00DD0D00" w:rsidRDefault="00AB45AD" w:rsidP="009E367D">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E6FA1E6" w14:textId="77777777" w:rsidR="00AB45AD" w:rsidRPr="00DD0D00" w:rsidRDefault="00AB45AD" w:rsidP="009E367D">
            <w:pPr>
              <w:tabs>
                <w:tab w:val="left" w:pos="2130"/>
              </w:tabs>
              <w:suppressAutoHyphens/>
              <w:spacing w:line="22" w:lineRule="atLeast"/>
              <w:contextualSpacing/>
              <w:rPr>
                <w:rFonts w:ascii="Arial" w:hAnsi="Arial" w:cs="Arial"/>
                <w:sz w:val="24"/>
                <w:szCs w:val="24"/>
              </w:rPr>
            </w:pPr>
          </w:p>
        </w:tc>
      </w:tr>
      <w:tr w:rsidR="00AB45AD" w:rsidRPr="00DD0D00" w14:paraId="381B8FEC" w14:textId="77777777" w:rsidTr="009E367D">
        <w:tc>
          <w:tcPr>
            <w:tcW w:w="3969" w:type="dxa"/>
            <w:tcBorders>
              <w:top w:val="nil"/>
              <w:left w:val="nil"/>
              <w:bottom w:val="nil"/>
              <w:right w:val="single" w:sz="4" w:space="0" w:color="auto"/>
            </w:tcBorders>
            <w:hideMark/>
          </w:tcPr>
          <w:p w14:paraId="6AC184D1" w14:textId="0BB4A4F5" w:rsidR="00AB45AD" w:rsidRPr="00DD0D00" w:rsidRDefault="002F62E0" w:rsidP="009E367D">
            <w:pPr>
              <w:tabs>
                <w:tab w:val="left" w:pos="2130"/>
              </w:tabs>
              <w:suppressAutoHyphens/>
              <w:spacing w:line="22" w:lineRule="atLeast"/>
              <w:contextualSpacing/>
              <w:rPr>
                <w:rFonts w:ascii="Arial" w:hAnsi="Arial" w:cs="Arial"/>
                <w:b/>
                <w:bCs/>
                <w:sz w:val="24"/>
                <w:szCs w:val="24"/>
              </w:rPr>
            </w:pPr>
            <w:r w:rsidRPr="00DD0D00">
              <w:rPr>
                <w:rFonts w:ascii="Arial" w:hAnsi="Arial" w:cs="Arial"/>
                <w:b/>
                <w:bCs/>
                <w:sz w:val="24"/>
                <w:szCs w:val="24"/>
              </w:rPr>
              <w:t>Company verified</w:t>
            </w:r>
            <w:r w:rsidR="00AB45AD" w:rsidRPr="00DD0D00">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6B7289D8" w:rsidR="00AB45AD" w:rsidRPr="00E03103" w:rsidRDefault="00571F05" w:rsidP="009E367D">
            <w:pPr>
              <w:tabs>
                <w:tab w:val="left" w:pos="2130"/>
              </w:tabs>
              <w:suppressAutoHyphens/>
              <w:spacing w:line="22" w:lineRule="atLeast"/>
              <w:contextualSpacing/>
              <w:rPr>
                <w:rFonts w:ascii="Arial" w:hAnsi="Arial" w:cs="Arial"/>
                <w:sz w:val="24"/>
                <w:szCs w:val="28"/>
              </w:rPr>
            </w:pPr>
            <w:r w:rsidRPr="00E03103">
              <w:rPr>
                <w:rStyle w:val="normaltextrun"/>
                <w:rFonts w:cs="Arial"/>
                <w:sz w:val="24"/>
                <w:szCs w:val="28"/>
                <w:shd w:val="clear" w:color="auto" w:fill="FFFFFF"/>
              </w:rPr>
              <w:t>Bridgestone Tyres (Bandag) / Bulldog Remoulds Limited/Bridgestone Europe NV/SA UK Branch</w:t>
            </w:r>
            <w:r w:rsidRPr="00E03103">
              <w:rPr>
                <w:rStyle w:val="eop"/>
                <w:rFonts w:cs="Arial"/>
                <w:sz w:val="24"/>
                <w:szCs w:val="28"/>
                <w:shd w:val="clear" w:color="auto" w:fill="FFFFFF"/>
              </w:rPr>
              <w:t> </w:t>
            </w:r>
          </w:p>
        </w:tc>
      </w:tr>
    </w:tbl>
    <w:p w14:paraId="64A2AA7C" w14:textId="77777777" w:rsidR="00AB45AD" w:rsidRPr="00DD0D00" w:rsidRDefault="00AB45AD" w:rsidP="00AB45AD">
      <w:pPr>
        <w:contextualSpacing/>
        <w:rPr>
          <w:rFonts w:cs="Arial"/>
        </w:rPr>
      </w:pPr>
    </w:p>
    <w:p w14:paraId="02EFBEF8" w14:textId="4775FB47" w:rsidR="00AB45AD" w:rsidRDefault="002D549D">
      <w:r w:rsidRPr="00DD0D00">
        <w:t xml:space="preserve">For further details, please see the </w:t>
      </w:r>
      <w:hyperlink r:id="rId11" w:history="1">
        <w:r w:rsidRPr="009878B6">
          <w:rPr>
            <w:rStyle w:val="Hyperlink"/>
          </w:rPr>
          <w:t>Notice of initiation</w:t>
        </w:r>
      </w:hyperlink>
      <w:r w:rsidRPr="00DD0D00">
        <w:t xml:space="preserve"> on the public file.</w:t>
      </w:r>
      <w:r w:rsidR="00AB45AD">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bCs/>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690CE1D1" w14:textId="40448605" w:rsidR="0039613B" w:rsidRPr="0039613B" w:rsidRDefault="00C52B5E">
          <w:pPr>
            <w:pStyle w:val="TOC1"/>
            <w:tabs>
              <w:tab w:val="right" w:leader="dot" w:pos="9016"/>
            </w:tabs>
            <w:rPr>
              <w:b w:val="0"/>
              <w:noProof/>
              <w:kern w:val="2"/>
              <w:sz w:val="24"/>
              <w:szCs w:val="24"/>
              <w:lang w:eastAsia="en-GB"/>
              <w14:ligatures w14:val="standardContextual"/>
            </w:rPr>
          </w:pPr>
          <w:r w:rsidRPr="0039613B">
            <w:rPr>
              <w:sz w:val="24"/>
              <w:szCs w:val="24"/>
            </w:rPr>
            <w:fldChar w:fldCharType="begin"/>
          </w:r>
          <w:r w:rsidRPr="0039613B">
            <w:rPr>
              <w:sz w:val="24"/>
              <w:szCs w:val="24"/>
            </w:rPr>
            <w:instrText xml:space="preserve"> TOC \o "1-3" \h \z \u </w:instrText>
          </w:r>
          <w:r w:rsidRPr="0039613B">
            <w:rPr>
              <w:sz w:val="24"/>
              <w:szCs w:val="24"/>
            </w:rPr>
            <w:fldChar w:fldCharType="separate"/>
          </w:r>
          <w:hyperlink w:anchor="_Toc164936349" w:history="1">
            <w:r w:rsidR="0039613B" w:rsidRPr="0039613B">
              <w:rPr>
                <w:rStyle w:val="Hyperlink"/>
                <w:noProof/>
                <w:sz w:val="24"/>
                <w:szCs w:val="24"/>
              </w:rPr>
              <w:t>Executive Summary</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_Toc164936349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3</w:t>
            </w:r>
            <w:r w:rsidR="0039613B" w:rsidRPr="0039613B">
              <w:rPr>
                <w:noProof/>
                <w:webHidden/>
                <w:sz w:val="24"/>
                <w:szCs w:val="24"/>
              </w:rPr>
              <w:fldChar w:fldCharType="end"/>
            </w:r>
          </w:hyperlink>
        </w:p>
        <w:p w14:paraId="2E3FFF65" w14:textId="16BAA48A" w:rsidR="0039613B" w:rsidRPr="0039613B" w:rsidRDefault="00000000">
          <w:pPr>
            <w:pStyle w:val="TOC1"/>
            <w:tabs>
              <w:tab w:val="right" w:leader="dot" w:pos="9016"/>
            </w:tabs>
            <w:rPr>
              <w:b w:val="0"/>
              <w:noProof/>
              <w:kern w:val="2"/>
              <w:sz w:val="24"/>
              <w:szCs w:val="24"/>
              <w:lang w:eastAsia="en-GB"/>
              <w14:ligatures w14:val="standardContextual"/>
            </w:rPr>
          </w:pPr>
          <w:hyperlink w:anchor="_Toc164936350" w:history="1">
            <w:r w:rsidR="0039613B" w:rsidRPr="0039613B">
              <w:rPr>
                <w:rStyle w:val="Hyperlink"/>
                <w:noProof/>
                <w:sz w:val="24"/>
                <w:szCs w:val="24"/>
              </w:rPr>
              <w:t>Purpose of verification</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_Toc164936350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3</w:t>
            </w:r>
            <w:r w:rsidR="0039613B" w:rsidRPr="0039613B">
              <w:rPr>
                <w:noProof/>
                <w:webHidden/>
                <w:sz w:val="24"/>
                <w:szCs w:val="24"/>
              </w:rPr>
              <w:fldChar w:fldCharType="end"/>
            </w:r>
          </w:hyperlink>
        </w:p>
        <w:p w14:paraId="683591D1" w14:textId="442014F6" w:rsidR="0039613B" w:rsidRPr="0039613B" w:rsidRDefault="00000000">
          <w:pPr>
            <w:pStyle w:val="TOC1"/>
            <w:tabs>
              <w:tab w:val="right" w:leader="dot" w:pos="9016"/>
            </w:tabs>
            <w:rPr>
              <w:b w:val="0"/>
              <w:noProof/>
              <w:kern w:val="2"/>
              <w:sz w:val="24"/>
              <w:szCs w:val="24"/>
              <w:lang w:eastAsia="en-GB"/>
              <w14:ligatures w14:val="standardContextual"/>
            </w:rPr>
          </w:pPr>
          <w:hyperlink w:anchor="_Toc164936351" w:history="1">
            <w:r w:rsidR="0039613B" w:rsidRPr="0039613B">
              <w:rPr>
                <w:rStyle w:val="Hyperlink"/>
                <w:noProof/>
                <w:sz w:val="24"/>
                <w:szCs w:val="24"/>
              </w:rPr>
              <w:t>Confidential information</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_Toc164936351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4</w:t>
            </w:r>
            <w:r w:rsidR="0039613B" w:rsidRPr="0039613B">
              <w:rPr>
                <w:noProof/>
                <w:webHidden/>
                <w:sz w:val="24"/>
                <w:szCs w:val="24"/>
              </w:rPr>
              <w:fldChar w:fldCharType="end"/>
            </w:r>
          </w:hyperlink>
        </w:p>
        <w:p w14:paraId="6A27EDBE" w14:textId="78363E4B" w:rsidR="0039613B" w:rsidRPr="0039613B" w:rsidRDefault="00000000">
          <w:pPr>
            <w:pStyle w:val="TOC1"/>
            <w:tabs>
              <w:tab w:val="right" w:leader="dot" w:pos="9016"/>
            </w:tabs>
            <w:rPr>
              <w:b w:val="0"/>
              <w:noProof/>
              <w:kern w:val="2"/>
              <w:sz w:val="24"/>
              <w:szCs w:val="24"/>
              <w:lang w:eastAsia="en-GB"/>
              <w14:ligatures w14:val="standardContextual"/>
            </w:rPr>
          </w:pPr>
          <w:hyperlink w:anchor="_Toc164936352" w:history="1">
            <w:r w:rsidR="0039613B" w:rsidRPr="0039613B">
              <w:rPr>
                <w:rStyle w:val="Hyperlink"/>
                <w:noProof/>
                <w:sz w:val="24"/>
                <w:szCs w:val="24"/>
              </w:rPr>
              <w:t>Verification</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_Toc164936352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5</w:t>
            </w:r>
            <w:r w:rsidR="0039613B" w:rsidRPr="0039613B">
              <w:rPr>
                <w:noProof/>
                <w:webHidden/>
                <w:sz w:val="24"/>
                <w:szCs w:val="24"/>
              </w:rPr>
              <w:fldChar w:fldCharType="end"/>
            </w:r>
          </w:hyperlink>
        </w:p>
        <w:p w14:paraId="18D884AB" w14:textId="067A80F1"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3" w:history="1">
            <w:r w:rsidR="0039613B" w:rsidRPr="0039613B">
              <w:rPr>
                <w:rStyle w:val="Hyperlink"/>
                <w:noProof/>
                <w:szCs w:val="24"/>
              </w:rPr>
              <w:t>A. Company structure and associations</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_Toc164936353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5</w:t>
            </w:r>
            <w:r w:rsidR="0039613B" w:rsidRPr="0039613B">
              <w:rPr>
                <w:noProof/>
                <w:webHidden/>
                <w:szCs w:val="24"/>
              </w:rPr>
              <w:fldChar w:fldCharType="end"/>
            </w:r>
          </w:hyperlink>
        </w:p>
        <w:p w14:paraId="45664426" w14:textId="4AB0A0DE"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4" w:history="1">
            <w:r w:rsidR="0039613B" w:rsidRPr="0039613B">
              <w:rPr>
                <w:rStyle w:val="Hyperlink"/>
                <w:noProof/>
                <w:szCs w:val="24"/>
              </w:rPr>
              <w:t>B. Goods</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_Toc164936354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6</w:t>
            </w:r>
            <w:r w:rsidR="0039613B" w:rsidRPr="0039613B">
              <w:rPr>
                <w:noProof/>
                <w:webHidden/>
                <w:szCs w:val="24"/>
              </w:rPr>
              <w:fldChar w:fldCharType="end"/>
            </w:r>
          </w:hyperlink>
        </w:p>
        <w:p w14:paraId="7F515033" w14:textId="406E058B"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5" w:history="1">
            <w:r w:rsidR="0039613B" w:rsidRPr="0039613B">
              <w:rPr>
                <w:rStyle w:val="Hyperlink"/>
                <w:noProof/>
                <w:szCs w:val="24"/>
              </w:rPr>
              <w:t>C. Costs</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_Toc164936355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8</w:t>
            </w:r>
            <w:r w:rsidR="0039613B" w:rsidRPr="0039613B">
              <w:rPr>
                <w:noProof/>
                <w:webHidden/>
                <w:szCs w:val="24"/>
              </w:rPr>
              <w:fldChar w:fldCharType="end"/>
            </w:r>
          </w:hyperlink>
        </w:p>
        <w:p w14:paraId="6D7EB208" w14:textId="02D1C571"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6" w:history="1">
            <w:r w:rsidR="0039613B" w:rsidRPr="0039613B">
              <w:rPr>
                <w:rStyle w:val="Hyperlink"/>
                <w:noProof/>
                <w:szCs w:val="24"/>
              </w:rPr>
              <w:t>D. Sales</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_Toc164936356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9</w:t>
            </w:r>
            <w:r w:rsidR="0039613B" w:rsidRPr="0039613B">
              <w:rPr>
                <w:noProof/>
                <w:webHidden/>
                <w:szCs w:val="24"/>
              </w:rPr>
              <w:fldChar w:fldCharType="end"/>
            </w:r>
          </w:hyperlink>
        </w:p>
        <w:p w14:paraId="3080C056" w14:textId="29EAF710"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7" w:history="1">
            <w:r w:rsidR="0039613B" w:rsidRPr="0039613B">
              <w:rPr>
                <w:rStyle w:val="Hyperlink"/>
                <w:noProof/>
                <w:szCs w:val="24"/>
              </w:rPr>
              <w:t>E. Injury</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_Toc164936357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11</w:t>
            </w:r>
            <w:r w:rsidR="0039613B" w:rsidRPr="0039613B">
              <w:rPr>
                <w:noProof/>
                <w:webHidden/>
                <w:szCs w:val="24"/>
              </w:rPr>
              <w:fldChar w:fldCharType="end"/>
            </w:r>
          </w:hyperlink>
        </w:p>
        <w:p w14:paraId="565F7E94" w14:textId="6F8C7B1D"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58" w:history="1">
            <w:r w:rsidR="0039613B" w:rsidRPr="0039613B">
              <w:rPr>
                <w:rStyle w:val="Hyperlink"/>
                <w:noProof/>
                <w:szCs w:val="24"/>
              </w:rPr>
              <w:t>F. Economic Interest Test</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_Toc164936358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13</w:t>
            </w:r>
            <w:r w:rsidR="0039613B" w:rsidRPr="0039613B">
              <w:rPr>
                <w:noProof/>
                <w:webHidden/>
                <w:szCs w:val="24"/>
              </w:rPr>
              <w:fldChar w:fldCharType="end"/>
            </w:r>
          </w:hyperlink>
        </w:p>
        <w:p w14:paraId="2887DDB7" w14:textId="44FE02ED" w:rsidR="0039613B" w:rsidRPr="0039613B" w:rsidRDefault="00000000">
          <w:pPr>
            <w:pStyle w:val="TOC1"/>
            <w:tabs>
              <w:tab w:val="right" w:leader="dot" w:pos="9016"/>
            </w:tabs>
            <w:rPr>
              <w:b w:val="0"/>
              <w:noProof/>
              <w:kern w:val="2"/>
              <w:sz w:val="24"/>
              <w:szCs w:val="24"/>
              <w:lang w:eastAsia="en-GB"/>
              <w14:ligatures w14:val="standardContextual"/>
            </w:rPr>
          </w:pPr>
          <w:hyperlink w:anchor="_Toc164936359" w:history="1">
            <w:r w:rsidR="0039613B" w:rsidRPr="0039613B">
              <w:rPr>
                <w:rStyle w:val="Hyperlink"/>
                <w:noProof/>
                <w:sz w:val="24"/>
                <w:szCs w:val="24"/>
              </w:rPr>
              <w:t>Conclusions</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_Toc164936359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14</w:t>
            </w:r>
            <w:r w:rsidR="0039613B" w:rsidRPr="0039613B">
              <w:rPr>
                <w:noProof/>
                <w:webHidden/>
                <w:sz w:val="24"/>
                <w:szCs w:val="24"/>
              </w:rPr>
              <w:fldChar w:fldCharType="end"/>
            </w:r>
          </w:hyperlink>
        </w:p>
        <w:p w14:paraId="7F51892C" w14:textId="30C25AFA" w:rsidR="0039613B" w:rsidRPr="0039613B" w:rsidRDefault="00000000">
          <w:pPr>
            <w:pStyle w:val="TOC1"/>
            <w:tabs>
              <w:tab w:val="right" w:leader="dot" w:pos="9016"/>
            </w:tabs>
            <w:rPr>
              <w:b w:val="0"/>
              <w:noProof/>
              <w:kern w:val="2"/>
              <w:sz w:val="24"/>
              <w:szCs w:val="24"/>
              <w:lang w:eastAsia="en-GB"/>
              <w14:ligatures w14:val="standardContextual"/>
            </w:rPr>
          </w:pPr>
          <w:hyperlink w:anchor="_Toc164936360" w:history="1">
            <w:r w:rsidR="0039613B" w:rsidRPr="0039613B">
              <w:rPr>
                <w:rStyle w:val="Hyperlink"/>
                <w:noProof/>
                <w:sz w:val="24"/>
                <w:szCs w:val="24"/>
              </w:rPr>
              <w:t>Annexes</w:t>
            </w:r>
            <w:r w:rsidR="0039613B" w:rsidRPr="0039613B">
              <w:rPr>
                <w:noProof/>
                <w:webHidden/>
                <w:sz w:val="24"/>
                <w:szCs w:val="24"/>
              </w:rPr>
              <w:tab/>
            </w:r>
            <w:r w:rsidR="0039613B" w:rsidRPr="0039613B">
              <w:rPr>
                <w:noProof/>
                <w:webHidden/>
                <w:sz w:val="24"/>
                <w:szCs w:val="24"/>
              </w:rPr>
              <w:fldChar w:fldCharType="begin"/>
            </w:r>
            <w:r w:rsidR="0039613B" w:rsidRPr="0039613B">
              <w:rPr>
                <w:noProof/>
                <w:webHidden/>
                <w:sz w:val="24"/>
                <w:szCs w:val="24"/>
              </w:rPr>
              <w:instrText xml:space="preserve"> PAGEREF _Toc164936360 \h </w:instrText>
            </w:r>
            <w:r w:rsidR="0039613B" w:rsidRPr="0039613B">
              <w:rPr>
                <w:noProof/>
                <w:webHidden/>
                <w:sz w:val="24"/>
                <w:szCs w:val="24"/>
              </w:rPr>
            </w:r>
            <w:r w:rsidR="0039613B" w:rsidRPr="0039613B">
              <w:rPr>
                <w:noProof/>
                <w:webHidden/>
                <w:sz w:val="24"/>
                <w:szCs w:val="24"/>
              </w:rPr>
              <w:fldChar w:fldCharType="separate"/>
            </w:r>
            <w:r w:rsidR="0039613B" w:rsidRPr="0039613B">
              <w:rPr>
                <w:noProof/>
                <w:webHidden/>
                <w:sz w:val="24"/>
                <w:szCs w:val="24"/>
              </w:rPr>
              <w:t>16</w:t>
            </w:r>
            <w:r w:rsidR="0039613B" w:rsidRPr="0039613B">
              <w:rPr>
                <w:noProof/>
                <w:webHidden/>
                <w:sz w:val="24"/>
                <w:szCs w:val="24"/>
              </w:rPr>
              <w:fldChar w:fldCharType="end"/>
            </w:r>
          </w:hyperlink>
        </w:p>
        <w:p w14:paraId="76085910" w14:textId="0C2DF8E1" w:rsidR="0039613B" w:rsidRPr="0039613B" w:rsidRDefault="0000000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4936361" w:history="1">
            <w:r w:rsidR="0039613B" w:rsidRPr="0039613B">
              <w:rPr>
                <w:rStyle w:val="Hyperlink"/>
                <w:noProof/>
                <w:szCs w:val="24"/>
              </w:rPr>
              <w:t>Annex 1: Meetings</w:t>
            </w:r>
            <w:r w:rsidR="0039613B" w:rsidRPr="0039613B">
              <w:rPr>
                <w:noProof/>
                <w:webHidden/>
                <w:szCs w:val="24"/>
              </w:rPr>
              <w:tab/>
            </w:r>
            <w:r w:rsidR="0039613B" w:rsidRPr="0039613B">
              <w:rPr>
                <w:noProof/>
                <w:webHidden/>
                <w:szCs w:val="24"/>
              </w:rPr>
              <w:fldChar w:fldCharType="begin"/>
            </w:r>
            <w:r w:rsidR="0039613B" w:rsidRPr="0039613B">
              <w:rPr>
                <w:noProof/>
                <w:webHidden/>
                <w:szCs w:val="24"/>
              </w:rPr>
              <w:instrText xml:space="preserve"> PAGEREF _Toc164936361 \h </w:instrText>
            </w:r>
            <w:r w:rsidR="0039613B" w:rsidRPr="0039613B">
              <w:rPr>
                <w:noProof/>
                <w:webHidden/>
                <w:szCs w:val="24"/>
              </w:rPr>
            </w:r>
            <w:r w:rsidR="0039613B" w:rsidRPr="0039613B">
              <w:rPr>
                <w:noProof/>
                <w:webHidden/>
                <w:szCs w:val="24"/>
              </w:rPr>
              <w:fldChar w:fldCharType="separate"/>
            </w:r>
            <w:r w:rsidR="0039613B" w:rsidRPr="0039613B">
              <w:rPr>
                <w:noProof/>
                <w:webHidden/>
                <w:szCs w:val="24"/>
              </w:rPr>
              <w:t>16</w:t>
            </w:r>
            <w:r w:rsidR="0039613B" w:rsidRPr="0039613B">
              <w:rPr>
                <w:noProof/>
                <w:webHidden/>
                <w:szCs w:val="24"/>
              </w:rPr>
              <w:fldChar w:fldCharType="end"/>
            </w:r>
          </w:hyperlink>
        </w:p>
        <w:p w14:paraId="1F1FCB1F" w14:textId="529B6DBA" w:rsidR="00C52B5E" w:rsidRPr="0039613B" w:rsidRDefault="00C52B5E">
          <w:pPr>
            <w:rPr>
              <w:szCs w:val="24"/>
            </w:rPr>
          </w:pPr>
          <w:r w:rsidRPr="0039613B">
            <w:rPr>
              <w:b/>
              <w:bCs/>
              <w:noProof/>
              <w:szCs w:val="24"/>
            </w:rPr>
            <w:fldChar w:fldCharType="end"/>
          </w:r>
        </w:p>
      </w:sdtContent>
    </w:sdt>
    <w:p w14:paraId="2F498B85" w14:textId="77777777" w:rsidR="002F62E0" w:rsidRPr="00E03103" w:rsidRDefault="002F62E0">
      <w:pPr>
        <w:rPr>
          <w:szCs w:val="24"/>
        </w:rPr>
      </w:pPr>
      <w:r w:rsidRPr="00E03103">
        <w:rPr>
          <w:szCs w:val="24"/>
        </w:rPr>
        <w:br w:type="page"/>
      </w:r>
    </w:p>
    <w:p w14:paraId="45237AF4" w14:textId="53C92170" w:rsidR="00374963" w:rsidRDefault="0035460E" w:rsidP="003A4FCC">
      <w:pPr>
        <w:pStyle w:val="Heading1"/>
        <w:spacing w:before="0" w:line="22" w:lineRule="atLeast"/>
        <w:rPr>
          <w:color w:val="auto"/>
        </w:rPr>
      </w:pPr>
      <w:bookmarkStart w:id="0" w:name="_Toc164936349"/>
      <w:r>
        <w:rPr>
          <w:color w:val="auto"/>
        </w:rPr>
        <w:lastRenderedPageBreak/>
        <w:t>Executive Summary</w:t>
      </w:r>
      <w:bookmarkEnd w:id="0"/>
    </w:p>
    <w:p w14:paraId="4EF925A5" w14:textId="77777777" w:rsidR="00CC55EB" w:rsidRDefault="00CC55EB" w:rsidP="00CC55EB">
      <w:pPr>
        <w:spacing w:after="0" w:line="22" w:lineRule="atLeast"/>
      </w:pPr>
    </w:p>
    <w:p w14:paraId="4725FB1D" w14:textId="25E8EEF3" w:rsidR="00CC55EB" w:rsidRDefault="00CC55EB" w:rsidP="00CC55EB">
      <w:pPr>
        <w:spacing w:after="0" w:line="22" w:lineRule="atLeast"/>
      </w:pPr>
      <w:r>
        <w:t>On 3 May 2023, the Trade Remedies Authority (TRA) initiated a transition review of an anti-</w:t>
      </w:r>
      <w:r w:rsidR="00E1709B">
        <w:t xml:space="preserve">subsidy </w:t>
      </w:r>
      <w:r>
        <w:t>measure on certain pneumatic tyres used for buses or lorries originating in the People’s Republic of China (PRC), henceforth referred to as the ‘goods subject to review’.</w:t>
      </w:r>
    </w:p>
    <w:p w14:paraId="171F6F04" w14:textId="77777777" w:rsidR="00CC55EB" w:rsidRDefault="00CC55EB" w:rsidP="00CC55EB">
      <w:pPr>
        <w:spacing w:after="0" w:line="22" w:lineRule="atLeast"/>
      </w:pPr>
    </w:p>
    <w:p w14:paraId="150B295A" w14:textId="23D3E3F3" w:rsidR="0079146D" w:rsidRDefault="00CC55EB" w:rsidP="0059508B">
      <w:pPr>
        <w:spacing w:after="0" w:line="22" w:lineRule="atLeast"/>
      </w:pPr>
      <w:r>
        <w:t>As part of this review, the TRA sought to assess the completeness, relevance, and accuracy of the information submitted in the questionnaire response from domestic producer</w:t>
      </w:r>
      <w:r w:rsidR="004B4FBF">
        <w:t xml:space="preserve"> Bridgestone Tyres</w:t>
      </w:r>
      <w:r w:rsidR="00EE7FD6">
        <w:t>’</w:t>
      </w:r>
      <w:r w:rsidR="004B4FBF">
        <w:t xml:space="preserve"> subsidiary company</w:t>
      </w:r>
      <w:r>
        <w:t xml:space="preserve"> </w:t>
      </w:r>
      <w:r w:rsidR="00CA1975">
        <w:t>Bulldog Remoulds Limited</w:t>
      </w:r>
      <w:r>
        <w:t xml:space="preserve"> (henceforth referred to as </w:t>
      </w:r>
      <w:r w:rsidR="00443FF4">
        <w:t>‘</w:t>
      </w:r>
      <w:r w:rsidR="007D37B7">
        <w:t>the company</w:t>
      </w:r>
      <w:r w:rsidR="00443FF4">
        <w:t>’</w:t>
      </w:r>
      <w:r>
        <w:t>). This information covered its company structure and operations, the goods it produces, costs and production figures, sales figures, and data relevant for assessment of injury and the economic impact of varying or revoking the measure.</w:t>
      </w:r>
    </w:p>
    <w:p w14:paraId="183A04D0" w14:textId="77777777" w:rsidR="00CC55EB" w:rsidRDefault="00CC55EB" w:rsidP="00CC55EB">
      <w:pPr>
        <w:spacing w:after="0" w:line="22" w:lineRule="atLeast"/>
      </w:pPr>
    </w:p>
    <w:p w14:paraId="683E2760" w14:textId="18E1A280" w:rsidR="00CC55EB" w:rsidRDefault="00CC55EB" w:rsidP="00CC55EB">
      <w:pPr>
        <w:spacing w:after="0" w:line="22" w:lineRule="atLeast"/>
      </w:pPr>
      <w:r>
        <w:t xml:space="preserve">During the verification process, the TRA compared </w:t>
      </w:r>
      <w:r w:rsidR="007D37B7">
        <w:t>the company’s</w:t>
      </w:r>
      <w:r>
        <w:t xml:space="preserve"> questionnaire response, including the data submitted in the annexes and other accompanying information submitted as appendices, to information from open sources, such as Companies House, His Majesty’s Revenue &amp; Customs (HMRC), and </w:t>
      </w:r>
      <w:r w:rsidR="00AC01A4">
        <w:t>the company’s</w:t>
      </w:r>
      <w:r>
        <w:t xml:space="preserve"> website. We checked information for internal consistency and reconciled financial data to the </w:t>
      </w:r>
      <w:r w:rsidR="008F50FF">
        <w:t xml:space="preserve">published </w:t>
      </w:r>
      <w:r>
        <w:t>financial statements and management accounts.</w:t>
      </w:r>
    </w:p>
    <w:p w14:paraId="33798B3B" w14:textId="77777777" w:rsidR="00CC55EB" w:rsidRDefault="00CC55EB" w:rsidP="00CC55EB">
      <w:pPr>
        <w:spacing w:after="0" w:line="22" w:lineRule="atLeast"/>
      </w:pPr>
    </w:p>
    <w:p w14:paraId="58DF2BDA" w14:textId="78EA2159" w:rsidR="00CC55EB" w:rsidRDefault="00CC55EB" w:rsidP="00CC55EB">
      <w:pPr>
        <w:spacing w:after="0" w:line="22" w:lineRule="atLeast"/>
      </w:pPr>
      <w:r>
        <w:t xml:space="preserve">The TRA conducted a systems walkthrough during a verification visit to gain an appreciation of the accounting systems and processes used by </w:t>
      </w:r>
      <w:r w:rsidR="00AC01A4">
        <w:t>the company</w:t>
      </w:r>
      <w:r>
        <w:t>.</w:t>
      </w:r>
    </w:p>
    <w:p w14:paraId="04A226BC" w14:textId="77777777" w:rsidR="00CC55EB" w:rsidRDefault="00CC55EB" w:rsidP="00CC55EB">
      <w:pPr>
        <w:spacing w:after="0" w:line="22" w:lineRule="atLeast"/>
      </w:pPr>
    </w:p>
    <w:p w14:paraId="4ED0A788" w14:textId="045CF952" w:rsidR="00C83AE7" w:rsidRDefault="00CC55EB" w:rsidP="00CC55EB">
      <w:pPr>
        <w:spacing w:after="0" w:line="22" w:lineRule="atLeast"/>
        <w:rPr>
          <w:rFonts w:eastAsia="Arial" w:cs="Arial"/>
          <w:bCs/>
        </w:rPr>
      </w:pPr>
      <w:r>
        <w:t xml:space="preserve">The TRA does not have </w:t>
      </w:r>
      <w:r w:rsidR="00301B20">
        <w:t>major</w:t>
      </w:r>
      <w:r>
        <w:t xml:space="preserve"> concerns to report in respect of </w:t>
      </w:r>
      <w:r w:rsidR="00855EA4">
        <w:t>the company</w:t>
      </w:r>
      <w:r>
        <w:t>. We were able to</w:t>
      </w:r>
      <w:r w:rsidR="00EF05E5">
        <w:t xml:space="preserve"> corroborate</w:t>
      </w:r>
      <w:r w:rsidDel="00F66441">
        <w:t xml:space="preserve"> the</w:t>
      </w:r>
      <w:r>
        <w:t xml:space="preserve"> information provided by the company in its questionnaire response, annex data, and all other submissions and evidence provided during the verification process</w:t>
      </w:r>
      <w:r w:rsidR="009B5994">
        <w:t xml:space="preserve"> on a sample basis</w:t>
      </w:r>
      <w:r w:rsidR="003B1F70">
        <w:t xml:space="preserve"> with one exce</w:t>
      </w:r>
      <w:r w:rsidR="00CD07B8">
        <w:t xml:space="preserve">ption. </w:t>
      </w:r>
      <w:r w:rsidR="00367066">
        <w:rPr>
          <w:rFonts w:eastAsia="Arial" w:cs="Arial"/>
          <w:bCs/>
        </w:rPr>
        <w:t>T</w:t>
      </w:r>
      <w:r w:rsidR="00B227E5" w:rsidRPr="00D77E14">
        <w:rPr>
          <w:rFonts w:eastAsia="Arial" w:cs="Arial"/>
          <w:bCs/>
        </w:rPr>
        <w:t xml:space="preserve">here </w:t>
      </w:r>
      <w:r w:rsidR="00B227E5">
        <w:rPr>
          <w:rFonts w:eastAsia="Arial" w:cs="Arial"/>
          <w:bCs/>
        </w:rPr>
        <w:t>we</w:t>
      </w:r>
      <w:r w:rsidR="00B227E5" w:rsidRPr="00D77E14">
        <w:rPr>
          <w:rFonts w:eastAsia="Arial" w:cs="Arial"/>
          <w:bCs/>
        </w:rPr>
        <w:t xml:space="preserve">re no supplier names listed on the </w:t>
      </w:r>
      <w:r w:rsidR="0001095E">
        <w:rPr>
          <w:rFonts w:eastAsia="Arial" w:cs="Arial"/>
          <w:bCs/>
        </w:rPr>
        <w:t>purchases</w:t>
      </w:r>
      <w:r w:rsidR="00B227E5">
        <w:rPr>
          <w:rFonts w:eastAsia="Arial" w:cs="Arial"/>
          <w:bCs/>
        </w:rPr>
        <w:t xml:space="preserve"> </w:t>
      </w:r>
      <w:r w:rsidR="00B83412">
        <w:rPr>
          <w:rFonts w:eastAsia="Arial" w:cs="Arial"/>
          <w:bCs/>
        </w:rPr>
        <w:t xml:space="preserve">transaction </w:t>
      </w:r>
      <w:r w:rsidR="00B227E5">
        <w:rPr>
          <w:rFonts w:eastAsia="Arial" w:cs="Arial"/>
          <w:bCs/>
        </w:rPr>
        <w:t>listing</w:t>
      </w:r>
      <w:r w:rsidR="00B83412">
        <w:rPr>
          <w:rFonts w:eastAsia="Arial" w:cs="Arial"/>
          <w:bCs/>
        </w:rPr>
        <w:t xml:space="preserve"> provided</w:t>
      </w:r>
      <w:r w:rsidR="00367066">
        <w:rPr>
          <w:rFonts w:eastAsia="Arial" w:cs="Arial"/>
          <w:bCs/>
        </w:rPr>
        <w:t xml:space="preserve"> by the company</w:t>
      </w:r>
      <w:r w:rsidR="000D7204">
        <w:rPr>
          <w:rFonts w:eastAsia="Arial" w:cs="Arial"/>
          <w:bCs/>
        </w:rPr>
        <w:t xml:space="preserve">. </w:t>
      </w:r>
      <w:r w:rsidR="005B05EB">
        <w:rPr>
          <w:rFonts w:eastAsia="Arial" w:cs="Arial"/>
          <w:bCs/>
        </w:rPr>
        <w:t>Therefore, t</w:t>
      </w:r>
      <w:r w:rsidR="000D7204">
        <w:rPr>
          <w:rFonts w:eastAsia="Arial" w:cs="Arial"/>
          <w:bCs/>
        </w:rPr>
        <w:t>he TRA was</w:t>
      </w:r>
      <w:r w:rsidR="00B227E5">
        <w:rPr>
          <w:rFonts w:eastAsia="Arial" w:cs="Arial"/>
          <w:bCs/>
        </w:rPr>
        <w:t xml:space="preserve"> unable</w:t>
      </w:r>
      <w:r w:rsidR="007A358A" w:rsidRPr="550EB5AE">
        <w:rPr>
          <w:rFonts w:eastAsia="Arial" w:cs="Arial"/>
        </w:rPr>
        <w:t>,</w:t>
      </w:r>
      <w:r w:rsidR="00B227E5">
        <w:rPr>
          <w:rFonts w:eastAsia="Arial" w:cs="Arial"/>
          <w:bCs/>
        </w:rPr>
        <w:t xml:space="preserve"> from the information supplied</w:t>
      </w:r>
      <w:r w:rsidR="007A358A" w:rsidRPr="550EB5AE">
        <w:rPr>
          <w:rFonts w:eastAsia="Arial" w:cs="Arial"/>
        </w:rPr>
        <w:t>,</w:t>
      </w:r>
      <w:r w:rsidR="00B227E5">
        <w:rPr>
          <w:rFonts w:eastAsia="Arial" w:cs="Arial"/>
          <w:bCs/>
        </w:rPr>
        <w:t xml:space="preserve"> to verify whether </w:t>
      </w:r>
      <w:r w:rsidR="00A03757">
        <w:rPr>
          <w:rFonts w:eastAsia="Arial" w:cs="Arial"/>
          <w:bCs/>
        </w:rPr>
        <w:t xml:space="preserve">any </w:t>
      </w:r>
      <w:r w:rsidR="00B227E5">
        <w:rPr>
          <w:rFonts w:eastAsia="Arial" w:cs="Arial"/>
          <w:bCs/>
        </w:rPr>
        <w:t xml:space="preserve">supplies </w:t>
      </w:r>
      <w:r w:rsidR="00A03757">
        <w:rPr>
          <w:rFonts w:eastAsia="Arial" w:cs="Arial"/>
          <w:bCs/>
        </w:rPr>
        <w:t xml:space="preserve">originated </w:t>
      </w:r>
      <w:r w:rsidR="00B227E5">
        <w:rPr>
          <w:rFonts w:eastAsia="Arial" w:cs="Arial"/>
          <w:bCs/>
        </w:rPr>
        <w:t xml:space="preserve">from </w:t>
      </w:r>
      <w:r w:rsidR="00DB0CD8">
        <w:rPr>
          <w:rFonts w:eastAsia="Arial" w:cs="Arial"/>
          <w:bCs/>
        </w:rPr>
        <w:t>a</w:t>
      </w:r>
      <w:r w:rsidR="00B227E5">
        <w:rPr>
          <w:rFonts w:eastAsia="Arial" w:cs="Arial"/>
          <w:bCs/>
        </w:rPr>
        <w:t>ssociated companies</w:t>
      </w:r>
      <w:r w:rsidR="0020761D">
        <w:rPr>
          <w:rFonts w:eastAsia="Arial" w:cs="Arial"/>
          <w:bCs/>
        </w:rPr>
        <w:t>.</w:t>
      </w:r>
      <w:r w:rsidR="00C67DD5">
        <w:rPr>
          <w:rFonts w:eastAsia="Arial" w:cs="Arial"/>
          <w:bCs/>
        </w:rPr>
        <w:t xml:space="preserve"> </w:t>
      </w:r>
    </w:p>
    <w:p w14:paraId="26A1DC54" w14:textId="77777777" w:rsidR="00546CB1" w:rsidRDefault="00546CB1" w:rsidP="00CC55EB">
      <w:pPr>
        <w:spacing w:after="0" w:line="22" w:lineRule="atLeast"/>
        <w:rPr>
          <w:rFonts w:eastAsia="Arial" w:cs="Arial"/>
          <w:bCs/>
        </w:rPr>
      </w:pPr>
    </w:p>
    <w:p w14:paraId="5BB4BA49" w14:textId="4E729887" w:rsidR="00CC55EB" w:rsidRDefault="00C67DD5" w:rsidP="00CC55EB">
      <w:pPr>
        <w:spacing w:after="0" w:line="22" w:lineRule="atLeast"/>
      </w:pPr>
      <w:r>
        <w:rPr>
          <w:rFonts w:eastAsia="Arial" w:cs="Arial"/>
          <w:bCs/>
        </w:rPr>
        <w:t xml:space="preserve">The </w:t>
      </w:r>
      <w:r w:rsidR="00C42FBC" w:rsidRPr="00C42FBC">
        <w:rPr>
          <w:rFonts w:eastAsia="Arial" w:cs="Arial"/>
          <w:bCs/>
        </w:rPr>
        <w:t>TRA also amended a misstated sales figure</w:t>
      </w:r>
      <w:r w:rsidR="00AC41E8">
        <w:rPr>
          <w:rFonts w:eastAsia="Arial" w:cs="Arial"/>
          <w:bCs/>
        </w:rPr>
        <w:t xml:space="preserve"> in</w:t>
      </w:r>
      <w:r w:rsidR="00C42FBC" w:rsidRPr="00C42FBC">
        <w:rPr>
          <w:rFonts w:eastAsia="Arial" w:cs="Arial"/>
          <w:bCs/>
        </w:rPr>
        <w:t xml:space="preserve"> </w:t>
      </w:r>
      <w:r w:rsidR="00AC41E8" w:rsidRPr="00C42FBC">
        <w:rPr>
          <w:rFonts w:eastAsia="Arial" w:cs="Arial"/>
          <w:bCs/>
        </w:rPr>
        <w:t xml:space="preserve">the Injury annex </w:t>
      </w:r>
      <w:r w:rsidR="00C42FBC" w:rsidRPr="00C42FBC">
        <w:rPr>
          <w:rFonts w:eastAsia="Arial" w:cs="Arial"/>
          <w:bCs/>
        </w:rPr>
        <w:t xml:space="preserve">for the financial year ending December 2019 </w:t>
      </w:r>
      <w:r w:rsidR="00AC41E8">
        <w:rPr>
          <w:rFonts w:eastAsia="Arial" w:cs="Arial"/>
          <w:bCs/>
        </w:rPr>
        <w:t xml:space="preserve">to correct </w:t>
      </w:r>
      <w:r w:rsidR="00C42FBC" w:rsidRPr="00C42FBC">
        <w:rPr>
          <w:rFonts w:eastAsia="Arial" w:cs="Arial"/>
          <w:bCs/>
        </w:rPr>
        <w:t>a clerical error</w:t>
      </w:r>
      <w:r w:rsidR="00B227E5" w:rsidDel="0001095E">
        <w:rPr>
          <w:rFonts w:eastAsia="Arial" w:cs="Arial"/>
          <w:color w:val="000000" w:themeColor="text1"/>
        </w:rPr>
        <w:t>.</w:t>
      </w:r>
    </w:p>
    <w:p w14:paraId="3F5B6101" w14:textId="77777777" w:rsidR="00CC55EB" w:rsidRDefault="00CC55EB" w:rsidP="00CC55EB">
      <w:pPr>
        <w:spacing w:after="0" w:line="22" w:lineRule="atLeast"/>
      </w:pPr>
    </w:p>
    <w:p w14:paraId="2FA53F14" w14:textId="5DC696B2" w:rsidR="00CC55EB" w:rsidRDefault="00CC55EB" w:rsidP="00CC55EB">
      <w:pPr>
        <w:spacing w:after="0" w:line="22" w:lineRule="atLeast"/>
      </w:pPr>
      <w:r>
        <w:t xml:space="preserve">Based on the verification activities we have undertaken, we have concluded that we have a reasonable level of assurance on the completeness, relevance and accuracy of the information provided by </w:t>
      </w:r>
      <w:r w:rsidR="00C62F8F">
        <w:t>the company</w:t>
      </w:r>
      <w:r>
        <w:t xml:space="preserve"> and we </w:t>
      </w:r>
      <w:r w:rsidR="005B0EF3" w:rsidRPr="005B0EF3">
        <w:t xml:space="preserve">can use it to inform our </w:t>
      </w:r>
      <w:r w:rsidR="00E307FC">
        <w:t xml:space="preserve">case </w:t>
      </w:r>
      <w:r w:rsidR="005B0EF3" w:rsidRPr="005B0EF3">
        <w:t>decision</w:t>
      </w:r>
      <w:r w:rsidR="005B0EF3">
        <w:t>s</w:t>
      </w:r>
      <w:r>
        <w:t>.</w:t>
      </w:r>
    </w:p>
    <w:p w14:paraId="45FD219E" w14:textId="25AAFDA2"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1" w:name="_Toc164936350"/>
      <w:r w:rsidRPr="0007567C">
        <w:rPr>
          <w:color w:val="auto"/>
        </w:rPr>
        <w:t>Purpose of verification</w:t>
      </w:r>
      <w:bookmarkEnd w:id="1"/>
    </w:p>
    <w:p w14:paraId="12864FD0" w14:textId="77777777" w:rsidR="00FD5FD6" w:rsidRDefault="00FD5FD6" w:rsidP="0063761C">
      <w:pPr>
        <w:spacing w:after="0" w:line="22" w:lineRule="atLeast"/>
      </w:pPr>
    </w:p>
    <w:p w14:paraId="417E08CC" w14:textId="2FCAAF97" w:rsidR="0078084B" w:rsidRDefault="0063761C" w:rsidP="0085416F">
      <w:pPr>
        <w:spacing w:after="0" w:line="22" w:lineRule="atLeast"/>
      </w:pPr>
      <w:r w:rsidRPr="00306BA7">
        <w:t xml:space="preserve">The purpose of </w:t>
      </w:r>
      <w:r w:rsidR="008A3464" w:rsidRPr="00306BA7">
        <w:t xml:space="preserve">the TRA’s </w:t>
      </w:r>
      <w:r w:rsidRPr="00306BA7">
        <w:t>verification</w:t>
      </w:r>
      <w:r w:rsidR="00C83E4C" w:rsidRPr="00306BA7">
        <w:t xml:space="preserve"> activity</w:t>
      </w:r>
      <w:r w:rsidRPr="00306BA7">
        <w:t xml:space="preserve"> is to </w:t>
      </w:r>
      <w:r w:rsidR="00C6025A" w:rsidRPr="00306BA7">
        <w:t xml:space="preserve">provide </w:t>
      </w:r>
      <w:r w:rsidR="00F53E0D" w:rsidRPr="00306BA7">
        <w:t>the assu</w:t>
      </w:r>
      <w:r w:rsidR="00C537E4" w:rsidRPr="00306BA7">
        <w:t>r</w:t>
      </w:r>
      <w:r w:rsidR="00F53E0D" w:rsidRPr="00306BA7">
        <w:t xml:space="preserve">ance </w:t>
      </w:r>
      <w:r w:rsidR="0091152F" w:rsidRPr="00306BA7">
        <w:t xml:space="preserve">considered </w:t>
      </w:r>
      <w:r w:rsidR="00F53E0D" w:rsidRPr="00306BA7">
        <w:t xml:space="preserve">necessary to </w:t>
      </w:r>
      <w:r w:rsidR="001120FE" w:rsidRPr="00306BA7">
        <w:t xml:space="preserve">make a decision </w:t>
      </w:r>
      <w:r w:rsidR="00F7613F" w:rsidRPr="00306BA7">
        <w:t xml:space="preserve">as to whether </w:t>
      </w:r>
      <w:r w:rsidR="004A233C" w:rsidRPr="00306BA7">
        <w:t xml:space="preserve">the </w:t>
      </w:r>
      <w:r w:rsidR="00250DBB" w:rsidRPr="00306BA7">
        <w:t xml:space="preserve">information (data) provided by </w:t>
      </w:r>
      <w:r w:rsidR="00A551BF" w:rsidRPr="00306BA7">
        <w:t xml:space="preserve">the </w:t>
      </w:r>
      <w:r w:rsidR="00D648D8">
        <w:t xml:space="preserve">company </w:t>
      </w:r>
      <w:r w:rsidR="00572A23">
        <w:t xml:space="preserve">is </w:t>
      </w:r>
      <w:r w:rsidR="0054298B">
        <w:t xml:space="preserve">verifiable and </w:t>
      </w:r>
      <w:r w:rsidR="008F0E7E" w:rsidRPr="00306BA7">
        <w:t>can</w:t>
      </w:r>
      <w:r w:rsidR="00D04B97" w:rsidRPr="00306BA7">
        <w:t xml:space="preserve"> be used</w:t>
      </w:r>
      <w:r w:rsidR="00D04B97" w:rsidRPr="008F0E7E">
        <w:t xml:space="preserve"> </w:t>
      </w:r>
      <w:r w:rsidR="004C0CD4" w:rsidRPr="008F0E7E">
        <w:t xml:space="preserve">for the purposes of our </w:t>
      </w:r>
      <w:r w:rsidR="00D648D8">
        <w:t>review</w:t>
      </w:r>
      <w:r w:rsidR="00F936AF" w:rsidRPr="008F0E7E">
        <w:t>.</w:t>
      </w:r>
      <w:r w:rsidR="003669E1" w:rsidRPr="00130A30">
        <w:rPr>
          <w:i/>
          <w:szCs w:val="24"/>
        </w:rPr>
        <w:t xml:space="preserve"> </w:t>
      </w:r>
      <w:r w:rsidR="00E0685D">
        <w:t xml:space="preserve">Such </w:t>
      </w:r>
      <w:r w:rsidR="001F2BE1">
        <w:lastRenderedPageBreak/>
        <w:t>information</w:t>
      </w:r>
      <w:r w:rsidR="00E0685D">
        <w:t xml:space="preserve"> </w:t>
      </w:r>
      <w:r w:rsidR="0006173D" w:rsidRPr="00306BA7">
        <w:t xml:space="preserve">may </w:t>
      </w:r>
      <w:r w:rsidR="00843FF1">
        <w:t xml:space="preserve">then </w:t>
      </w:r>
      <w:r w:rsidR="00D235F9" w:rsidRPr="00306BA7">
        <w:t>be considered in our assessments and analysis to determine whether injury</w:t>
      </w:r>
      <w:r w:rsidR="00303A5D" w:rsidRPr="00303A5D">
        <w:t xml:space="preserve"> </w:t>
      </w:r>
      <w:r w:rsidR="00303A5D" w:rsidRPr="00306BA7">
        <w:t>to the UK industry</w:t>
      </w:r>
      <w:r w:rsidR="00D235F9" w:rsidRPr="00306BA7">
        <w:t xml:space="preserve"> is caused or likely to be caused by </w:t>
      </w:r>
      <w:r w:rsidR="00CB3E69">
        <w:t xml:space="preserve">subsidised import of </w:t>
      </w:r>
      <w:r w:rsidR="00D235F9" w:rsidRPr="007A0C83">
        <w:t>goods subject to review</w:t>
      </w:r>
      <w:r w:rsidR="00D235F9" w:rsidRPr="008324DE">
        <w:t>.</w:t>
      </w:r>
      <w:r w:rsidR="00A05063" w:rsidRPr="007A0C83">
        <w:t xml:space="preserve"> </w:t>
      </w:r>
      <w:r w:rsidR="00D235F9" w:rsidRPr="000E3C1E">
        <w:t>This will form the basis for establishing appropriate measures where necessary, and to assess whether these are in the UK’s economic interest.</w:t>
      </w:r>
      <w:r w:rsidR="00D235F9">
        <w:t xml:space="preserve"> </w:t>
      </w:r>
    </w:p>
    <w:p w14:paraId="45CB45FB" w14:textId="77777777" w:rsidR="00955BD6" w:rsidRDefault="00955BD6" w:rsidP="0085416F">
      <w:pPr>
        <w:spacing w:after="0" w:line="22" w:lineRule="atLeast"/>
      </w:pPr>
    </w:p>
    <w:p w14:paraId="5D36919E" w14:textId="4A8B7CC8" w:rsidR="0078084B" w:rsidRDefault="002E695E" w:rsidP="0085416F">
      <w:pPr>
        <w:spacing w:after="0" w:line="22" w:lineRule="atLeast"/>
      </w:pPr>
      <w:r>
        <w:t xml:space="preserve">We </w:t>
      </w:r>
      <w:r w:rsidR="00756929">
        <w:t>carried</w:t>
      </w:r>
      <w:r>
        <w:t xml:space="preserve"> out verification </w:t>
      </w:r>
      <w:r w:rsidR="000B17F0">
        <w:t xml:space="preserve">activity </w:t>
      </w:r>
      <w:r>
        <w:t>using</w:t>
      </w:r>
      <w:r w:rsidR="0078084B" w:rsidRPr="00141E47">
        <w:t xml:space="preserve"> desk</w:t>
      </w:r>
      <w:r w:rsidR="0078084B">
        <w:t xml:space="preserve"> and remote analysis </w:t>
      </w:r>
      <w:r w:rsidR="00756929">
        <w:t xml:space="preserve">and </w:t>
      </w:r>
      <w:r w:rsidR="00E256B1">
        <w:t>undert</w:t>
      </w:r>
      <w:r w:rsidR="00756929">
        <w:t>ook</w:t>
      </w:r>
      <w:r w:rsidR="000A568A">
        <w:t xml:space="preserve"> work</w:t>
      </w:r>
      <w:r w:rsidR="0078084B">
        <w:t xml:space="preserve"> </w:t>
      </w:r>
      <w:r w:rsidR="00511C9B" w:rsidRPr="00141E47">
        <w:t>on-site</w:t>
      </w:r>
      <w:r w:rsidR="000A568A">
        <w:t xml:space="preserve">. </w:t>
      </w:r>
      <w:r w:rsidR="00B03EF0">
        <w:t xml:space="preserve">The activity undertaken </w:t>
      </w:r>
      <w:r w:rsidR="00A62238">
        <w:t>did</w:t>
      </w:r>
      <w:r w:rsidR="00471FD4">
        <w:t xml:space="preserve"> 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85416F">
      <w:pPr>
        <w:spacing w:after="0" w:line="22" w:lineRule="atLeast"/>
      </w:pPr>
    </w:p>
    <w:p w14:paraId="77D6B5C7" w14:textId="7FBA9AE2" w:rsidR="00506412" w:rsidRDefault="00506412" w:rsidP="0085416F">
      <w:pPr>
        <w:spacing w:after="0" w:line="22" w:lineRule="atLeast"/>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the </w:t>
      </w:r>
      <w:r w:rsidR="00D61ED8">
        <w:t>verified</w:t>
      </w:r>
      <w:r>
        <w:t xml:space="preserve"> party.</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2" w:name="_Confidential_information"/>
      <w:bookmarkStart w:id="3" w:name="_Toc164936351"/>
      <w:bookmarkEnd w:id="2"/>
      <w:r w:rsidRPr="007A167F">
        <w:rPr>
          <w:color w:val="auto"/>
        </w:rPr>
        <w:t>Confidential information</w:t>
      </w:r>
      <w:bookmarkEnd w:id="3"/>
    </w:p>
    <w:p w14:paraId="0CCEE2C9" w14:textId="77777777" w:rsidR="00E63F2F" w:rsidRDefault="00E63F2F" w:rsidP="0085416F">
      <w:pPr>
        <w:spacing w:after="0" w:line="22" w:lineRule="atLeast"/>
      </w:pPr>
    </w:p>
    <w:p w14:paraId="139C7308" w14:textId="7F1E46C7" w:rsidR="00886D2B" w:rsidRDefault="00886D2B" w:rsidP="00886D2B">
      <w:pPr>
        <w:spacing w:after="0" w:line="22" w:lineRule="atLeast"/>
      </w:pPr>
      <w:r>
        <w:t xml:space="preserve">The </w:t>
      </w:r>
      <w:r w:rsidR="008B6E5D">
        <w:t>interested</w:t>
      </w:r>
      <w:r>
        <w:t xml:space="preserve"> party must provide a non-confidential version of the verification report marked as </w:t>
      </w:r>
      <w:r w:rsidR="000D6503">
        <w:t>‘</w:t>
      </w:r>
      <w:r>
        <w:t>non-confidential</w:t>
      </w:r>
      <w:r w:rsidR="000D6503">
        <w:t>’</w:t>
      </w:r>
      <w:r>
        <w:t xml:space="preserve"> in the header of </w:t>
      </w:r>
      <w:r w:rsidR="00CA53B7">
        <w:t>that</w:t>
      </w:r>
      <w:r>
        <w:t xml:space="preserve"> report. </w:t>
      </w:r>
    </w:p>
    <w:p w14:paraId="73F5AFDA" w14:textId="77777777" w:rsidR="00886D2B" w:rsidRDefault="00886D2B" w:rsidP="00886D2B">
      <w:pPr>
        <w:spacing w:after="0" w:line="22" w:lineRule="atLeast"/>
      </w:pPr>
    </w:p>
    <w:p w14:paraId="33683602" w14:textId="77777777" w:rsidR="00886D2B" w:rsidRDefault="00886D2B" w:rsidP="00886D2B">
      <w:pPr>
        <w:spacing w:after="0" w:line="22" w:lineRule="atLeast"/>
      </w:pPr>
      <w:r>
        <w:t xml:space="preserve">If any information contained in the confidential verification report is considered confidential, the party should </w:t>
      </w:r>
      <w:r w:rsidRPr="0030176A">
        <w:t xml:space="preserve">delete or redact those sections </w:t>
      </w:r>
      <w:r>
        <w:t>and</w:t>
      </w:r>
      <w:r w:rsidRPr="0030176A">
        <w:t xml:space="preserve"> provid</w:t>
      </w:r>
      <w:r>
        <w:t>e</w:t>
      </w:r>
      <w:r w:rsidRPr="0030176A">
        <w:t xml:space="preserve"> a non-confidential summary of the information which has been removed</w:t>
      </w:r>
      <w:r>
        <w:t xml:space="preserve">. It must </w:t>
      </w:r>
      <w:r w:rsidRPr="000F7841">
        <w:t xml:space="preserve">provide reasons as to why </w:t>
      </w:r>
      <w:r>
        <w:t>the particular information</w:t>
      </w:r>
      <w:r w:rsidRPr="000F7841">
        <w:t xml:space="preserve"> </w:t>
      </w:r>
      <w:r>
        <w:t>is considered</w:t>
      </w:r>
      <w:r w:rsidRPr="000F7841">
        <w:t xml:space="preserve"> </w:t>
      </w:r>
      <w:r>
        <w:t>confidential</w:t>
      </w:r>
      <w:r w:rsidRPr="000F7841">
        <w:t xml:space="preserve"> (see also </w:t>
      </w:r>
      <w:hyperlink r:id="rId12" w:anchor="confidential-information-and-non-confidential-summaries" w:history="1">
        <w:r w:rsidRPr="00DB5099">
          <w:rPr>
            <w:rStyle w:val="Hyperlink"/>
            <w:i/>
            <w:iCs/>
          </w:rPr>
          <w:t>public guidance</w:t>
        </w:r>
      </w:hyperlink>
      <w:r w:rsidRPr="000F7841">
        <w:t>)</w:t>
      </w:r>
      <w:r>
        <w:t xml:space="preserve">. </w:t>
      </w:r>
    </w:p>
    <w:p w14:paraId="3FECAF49" w14:textId="77777777" w:rsidR="00886D2B" w:rsidRDefault="00886D2B" w:rsidP="00886D2B">
      <w:pPr>
        <w:spacing w:after="0" w:line="22" w:lineRule="atLeast"/>
      </w:pPr>
    </w:p>
    <w:p w14:paraId="7EBB8BF1" w14:textId="760D6513" w:rsidR="15EA6E43" w:rsidRDefault="00886D2B" w:rsidP="00886D2B">
      <w:pPr>
        <w:spacing w:after="0" w:line="22" w:lineRule="atLeast"/>
        <w:rPr>
          <w:color w:val="FF0000"/>
        </w:rPr>
      </w:pPr>
      <w:r>
        <w:t>The non-confidential version of the verification report will be placed on the public file.</w:t>
      </w:r>
      <w:r w:rsidRPr="15EA6E43">
        <w:rPr>
          <w:color w:val="FF0000"/>
        </w:rPr>
        <w:t xml:space="preserve"> </w:t>
      </w:r>
      <w:r>
        <w:t xml:space="preserve"> </w:t>
      </w: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4" w:name="_Toc164936352"/>
      <w:r>
        <w:rPr>
          <w:color w:val="auto"/>
        </w:rPr>
        <w:lastRenderedPageBreak/>
        <w:t>Verification</w:t>
      </w:r>
      <w:bookmarkEnd w:id="4"/>
      <w:r w:rsidR="00CA6D80" w:rsidRPr="004F20C6">
        <w:rPr>
          <w:color w:val="auto"/>
        </w:rPr>
        <w:t xml:space="preserve"> </w:t>
      </w:r>
    </w:p>
    <w:p w14:paraId="7B3C71DA" w14:textId="77777777" w:rsidR="00E0266B" w:rsidRDefault="00E0266B" w:rsidP="0006273F">
      <w:pPr>
        <w:spacing w:after="0" w:line="22" w:lineRule="atLeast"/>
      </w:pPr>
    </w:p>
    <w:p w14:paraId="1CCF563C" w14:textId="0AF67EEF" w:rsidR="007B4B90" w:rsidRPr="00E0266B" w:rsidRDefault="007B4B90" w:rsidP="00E0266B">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w:t>
      </w:r>
      <w:r w:rsidR="00D1036E">
        <w:t xml:space="preserve">its </w:t>
      </w:r>
      <w:r w:rsidR="00F5556A">
        <w:t>questionnaire response</w:t>
      </w:r>
      <w:r w:rsidR="009D02E4">
        <w:t xml:space="preserve"> is verifiable</w:t>
      </w:r>
      <w:r w:rsidR="009E5874">
        <w:t>.</w:t>
      </w:r>
    </w:p>
    <w:p w14:paraId="72BAFDF1" w14:textId="77777777" w:rsidR="0025137A" w:rsidRPr="00BD3A59" w:rsidRDefault="0025137A" w:rsidP="00BD3A59">
      <w:pPr>
        <w:spacing w:after="0" w:line="22" w:lineRule="atLeast"/>
      </w:pPr>
    </w:p>
    <w:p w14:paraId="71602BC8" w14:textId="5204C94F" w:rsidR="00F27EFC" w:rsidRPr="00853D50" w:rsidRDefault="004F2155" w:rsidP="00F5556A">
      <w:pPr>
        <w:pStyle w:val="Heading2"/>
        <w:spacing w:before="0" w:line="22" w:lineRule="atLeast"/>
        <w:rPr>
          <w:color w:val="auto"/>
          <w:sz w:val="28"/>
          <w:szCs w:val="28"/>
        </w:rPr>
      </w:pPr>
      <w:bookmarkStart w:id="5" w:name="_Toc164936353"/>
      <w:r w:rsidRPr="00853D50">
        <w:rPr>
          <w:color w:val="auto"/>
          <w:sz w:val="28"/>
          <w:szCs w:val="28"/>
        </w:rPr>
        <w:t>A</w:t>
      </w:r>
      <w:r w:rsidR="00FE0197" w:rsidRPr="00853D50">
        <w:rPr>
          <w:color w:val="auto"/>
          <w:sz w:val="28"/>
          <w:szCs w:val="28"/>
        </w:rPr>
        <w:t>.</w:t>
      </w:r>
      <w:r w:rsidR="00F5556A" w:rsidRPr="00853D50">
        <w:rPr>
          <w:color w:val="auto"/>
          <w:sz w:val="28"/>
          <w:szCs w:val="28"/>
        </w:rPr>
        <w:t xml:space="preserve"> </w:t>
      </w:r>
      <w:bookmarkStart w:id="6" w:name="_Hlk87255064"/>
      <w:r w:rsidR="00F5556A" w:rsidRPr="00853D50">
        <w:rPr>
          <w:color w:val="auto"/>
          <w:sz w:val="28"/>
          <w:szCs w:val="28"/>
        </w:rPr>
        <w:t xml:space="preserve">Company structure and </w:t>
      </w:r>
      <w:r w:rsidR="00B41E45" w:rsidRPr="00853D50">
        <w:rPr>
          <w:color w:val="auto"/>
          <w:sz w:val="28"/>
          <w:szCs w:val="28"/>
        </w:rPr>
        <w:t>associations</w:t>
      </w:r>
      <w:bookmarkEnd w:id="5"/>
      <w:r w:rsidR="007E393F" w:rsidRPr="00853D50">
        <w:rPr>
          <w:color w:val="auto"/>
          <w:sz w:val="28"/>
          <w:szCs w:val="28"/>
        </w:rPr>
        <w:t xml:space="preserve"> </w:t>
      </w:r>
      <w:bookmarkEnd w:id="6"/>
    </w:p>
    <w:p w14:paraId="751DDD96" w14:textId="77777777" w:rsidR="00BD3A59" w:rsidRDefault="00BD3A59" w:rsidP="00F27EFC">
      <w:pPr>
        <w:spacing w:after="0" w:line="22" w:lineRule="atLeast"/>
        <w:rPr>
          <w:sz w:val="20"/>
          <w:szCs w:val="18"/>
        </w:rPr>
      </w:pPr>
    </w:p>
    <w:p w14:paraId="30DA0B90" w14:textId="77777777" w:rsidR="005129A8" w:rsidRPr="00AA7744" w:rsidRDefault="005129A8"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4D678AC">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4D678AC">
        <w:tc>
          <w:tcPr>
            <w:tcW w:w="9020" w:type="dxa"/>
          </w:tcPr>
          <w:p w14:paraId="64BA872E" w14:textId="316A00EF" w:rsidR="00F76AD5" w:rsidRPr="00E03103" w:rsidRDefault="004E061F" w:rsidP="00F76AD5">
            <w:pPr>
              <w:spacing w:line="22" w:lineRule="atLeast"/>
              <w:rPr>
                <w:sz w:val="24"/>
                <w:szCs w:val="24"/>
              </w:rPr>
            </w:pPr>
            <w:r w:rsidRPr="00E03103">
              <w:rPr>
                <w:sz w:val="24"/>
                <w:szCs w:val="24"/>
              </w:rPr>
              <w:t xml:space="preserve">We considered information </w:t>
            </w:r>
            <w:r w:rsidR="00BB5219" w:rsidRPr="00E03103">
              <w:rPr>
                <w:sz w:val="24"/>
                <w:szCs w:val="24"/>
              </w:rPr>
              <w:t>relating to:</w:t>
            </w:r>
          </w:p>
          <w:p w14:paraId="764BADD3" w14:textId="237C0028" w:rsidR="00F76AD5" w:rsidRPr="00E03103" w:rsidRDefault="00F76AD5" w:rsidP="00F76AD5">
            <w:pPr>
              <w:pStyle w:val="ListParagraph"/>
              <w:numPr>
                <w:ilvl w:val="0"/>
                <w:numId w:val="21"/>
              </w:numPr>
              <w:spacing w:after="160" w:line="22" w:lineRule="atLeast"/>
              <w:rPr>
                <w:sz w:val="24"/>
                <w:szCs w:val="24"/>
              </w:rPr>
            </w:pPr>
            <w:r w:rsidRPr="00E03103">
              <w:rPr>
                <w:sz w:val="24"/>
                <w:szCs w:val="24"/>
              </w:rPr>
              <w:t>ownership and organisational structure of the company</w:t>
            </w:r>
            <w:r w:rsidR="00D83648" w:rsidRPr="00E03103">
              <w:rPr>
                <w:sz w:val="24"/>
                <w:szCs w:val="24"/>
              </w:rPr>
              <w:t>;</w:t>
            </w:r>
          </w:p>
          <w:p w14:paraId="50585CF4" w14:textId="671EB66D" w:rsidR="00F76AD5" w:rsidRPr="00E03103" w:rsidRDefault="00F76AD5" w:rsidP="00F76AD5">
            <w:pPr>
              <w:pStyle w:val="ListParagraph"/>
              <w:numPr>
                <w:ilvl w:val="0"/>
                <w:numId w:val="21"/>
              </w:numPr>
              <w:spacing w:after="160" w:line="22" w:lineRule="atLeast"/>
              <w:rPr>
                <w:sz w:val="24"/>
                <w:szCs w:val="24"/>
              </w:rPr>
            </w:pPr>
            <w:r w:rsidRPr="00E03103">
              <w:rPr>
                <w:sz w:val="24"/>
                <w:szCs w:val="24"/>
              </w:rPr>
              <w:t>company role and business activities</w:t>
            </w:r>
            <w:r w:rsidR="00D83648" w:rsidRPr="00E03103">
              <w:rPr>
                <w:sz w:val="24"/>
                <w:szCs w:val="24"/>
              </w:rPr>
              <w:t>;</w:t>
            </w:r>
          </w:p>
          <w:p w14:paraId="68F2ECA8" w14:textId="204960C5" w:rsidR="00F76AD5" w:rsidRPr="00E03103" w:rsidRDefault="00F76AD5" w:rsidP="00F76AD5">
            <w:pPr>
              <w:pStyle w:val="ListParagraph"/>
              <w:numPr>
                <w:ilvl w:val="0"/>
                <w:numId w:val="21"/>
              </w:numPr>
              <w:spacing w:after="160" w:line="22" w:lineRule="atLeast"/>
              <w:rPr>
                <w:sz w:val="24"/>
                <w:szCs w:val="24"/>
              </w:rPr>
            </w:pPr>
            <w:r w:rsidRPr="00E03103">
              <w:rPr>
                <w:sz w:val="24"/>
                <w:szCs w:val="24"/>
              </w:rPr>
              <w:t>facility locations</w:t>
            </w:r>
            <w:r w:rsidR="00D83648" w:rsidRPr="00E03103">
              <w:rPr>
                <w:sz w:val="24"/>
                <w:szCs w:val="24"/>
              </w:rPr>
              <w:t>;</w:t>
            </w:r>
          </w:p>
          <w:p w14:paraId="4A6DD813" w14:textId="3A1231FE" w:rsidR="00F76AD5" w:rsidRPr="00E03103" w:rsidRDefault="00F76AD5" w:rsidP="00F76AD5">
            <w:pPr>
              <w:pStyle w:val="ListParagraph"/>
              <w:numPr>
                <w:ilvl w:val="0"/>
                <w:numId w:val="21"/>
              </w:numPr>
              <w:spacing w:after="160" w:line="22" w:lineRule="atLeast"/>
              <w:rPr>
                <w:sz w:val="24"/>
                <w:szCs w:val="24"/>
              </w:rPr>
            </w:pPr>
            <w:r w:rsidRPr="00E03103">
              <w:rPr>
                <w:sz w:val="24"/>
                <w:szCs w:val="24"/>
              </w:rPr>
              <w:t>accounting practices</w:t>
            </w:r>
            <w:r w:rsidR="00D83648" w:rsidRPr="00E03103">
              <w:rPr>
                <w:sz w:val="24"/>
                <w:szCs w:val="24"/>
              </w:rPr>
              <w:t>;</w:t>
            </w:r>
          </w:p>
          <w:p w14:paraId="30AF79EF" w14:textId="6714C19A" w:rsidR="00B95400" w:rsidRPr="00E03103" w:rsidRDefault="00F76AD5" w:rsidP="00B95400">
            <w:pPr>
              <w:pStyle w:val="ListParagraph"/>
              <w:numPr>
                <w:ilvl w:val="0"/>
                <w:numId w:val="21"/>
              </w:numPr>
              <w:spacing w:line="22" w:lineRule="atLeast"/>
              <w:rPr>
                <w:sz w:val="24"/>
                <w:szCs w:val="24"/>
              </w:rPr>
            </w:pPr>
            <w:r w:rsidRPr="00E03103">
              <w:rPr>
                <w:sz w:val="24"/>
                <w:szCs w:val="24"/>
              </w:rPr>
              <w:t>associated companies</w:t>
            </w:r>
            <w:r w:rsidR="00D83648" w:rsidRPr="00E03103">
              <w:rPr>
                <w:sz w:val="24"/>
                <w:szCs w:val="24"/>
              </w:rPr>
              <w:t>;</w:t>
            </w:r>
          </w:p>
          <w:p w14:paraId="50FFD6EC" w14:textId="2254131A" w:rsidR="004F7748" w:rsidRPr="0093670B" w:rsidRDefault="00B95400" w:rsidP="00A70A9B">
            <w:pPr>
              <w:pStyle w:val="ListParagraph"/>
              <w:numPr>
                <w:ilvl w:val="0"/>
                <w:numId w:val="21"/>
              </w:numPr>
              <w:spacing w:line="22" w:lineRule="atLeast"/>
            </w:pPr>
            <w:r w:rsidRPr="00E03103">
              <w:rPr>
                <w:sz w:val="24"/>
                <w:szCs w:val="24"/>
              </w:rPr>
              <w:t>events in business history</w:t>
            </w:r>
            <w:r w:rsidR="00D83648" w:rsidRPr="00E03103">
              <w:rPr>
                <w:sz w:val="24"/>
                <w:szCs w:val="24"/>
              </w:rPr>
              <w:t>.</w:t>
            </w:r>
          </w:p>
        </w:tc>
      </w:tr>
      <w:tr w:rsidR="008942F6" w:rsidRPr="00CF1B9D" w14:paraId="4C518DD2" w14:textId="77777777">
        <w:tc>
          <w:tcPr>
            <w:tcW w:w="9020" w:type="dxa"/>
            <w:shd w:val="clear" w:color="auto" w:fill="F2F2F2" w:themeFill="background1" w:themeFillShade="F2"/>
            <w:vAlign w:val="center"/>
          </w:tcPr>
          <w:p w14:paraId="34D43712" w14:textId="0AF4F304"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4D107A1" w14:textId="77777777">
        <w:tc>
          <w:tcPr>
            <w:tcW w:w="9020" w:type="dxa"/>
            <w:vAlign w:val="center"/>
          </w:tcPr>
          <w:p w14:paraId="6FBA9AC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4D678AC">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4D678AC">
        <w:tc>
          <w:tcPr>
            <w:tcW w:w="9020" w:type="dxa"/>
          </w:tcPr>
          <w:p w14:paraId="793D620A" w14:textId="4180D25F" w:rsidR="003618EE" w:rsidRPr="00E03103" w:rsidRDefault="004561BD" w:rsidP="00672E1B">
            <w:pPr>
              <w:rPr>
                <w:sz w:val="24"/>
                <w:szCs w:val="24"/>
              </w:rPr>
            </w:pPr>
            <w:r w:rsidRPr="00E03103">
              <w:rPr>
                <w:sz w:val="24"/>
                <w:szCs w:val="24"/>
              </w:rPr>
              <w:t>The TRA</w:t>
            </w:r>
            <w:r w:rsidR="006A3A59" w:rsidRPr="00E03103">
              <w:rPr>
                <w:sz w:val="24"/>
                <w:szCs w:val="24"/>
              </w:rPr>
              <w:t xml:space="preserve"> cross-checked the information provided </w:t>
            </w:r>
            <w:r w:rsidR="0080572D" w:rsidRPr="00E03103">
              <w:rPr>
                <w:sz w:val="24"/>
                <w:szCs w:val="24"/>
              </w:rPr>
              <w:t>by the</w:t>
            </w:r>
            <w:r w:rsidR="00110892" w:rsidRPr="00E03103">
              <w:rPr>
                <w:sz w:val="24"/>
                <w:szCs w:val="24"/>
              </w:rPr>
              <w:t xml:space="preserve"> </w:t>
            </w:r>
            <w:r w:rsidR="00E12F8C" w:rsidRPr="00E03103">
              <w:rPr>
                <w:sz w:val="24"/>
                <w:szCs w:val="24"/>
              </w:rPr>
              <w:t>company</w:t>
            </w:r>
            <w:r w:rsidR="0080572D" w:rsidRPr="00E03103">
              <w:rPr>
                <w:sz w:val="24"/>
                <w:szCs w:val="24"/>
              </w:rPr>
              <w:t xml:space="preserve"> </w:t>
            </w:r>
            <w:r w:rsidR="00B60BE9" w:rsidRPr="00E03103">
              <w:rPr>
                <w:sz w:val="24"/>
                <w:szCs w:val="24"/>
              </w:rPr>
              <w:t>relating to</w:t>
            </w:r>
            <w:r w:rsidR="00687632" w:rsidRPr="00E03103">
              <w:rPr>
                <w:sz w:val="24"/>
                <w:szCs w:val="24"/>
              </w:rPr>
              <w:t xml:space="preserve"> </w:t>
            </w:r>
            <w:r w:rsidR="00B86F6C" w:rsidRPr="00E03103">
              <w:rPr>
                <w:sz w:val="24"/>
                <w:szCs w:val="24"/>
              </w:rPr>
              <w:t>i</w:t>
            </w:r>
            <w:r w:rsidR="003A1E8B" w:rsidRPr="00E03103">
              <w:rPr>
                <w:sz w:val="24"/>
                <w:szCs w:val="24"/>
              </w:rPr>
              <w:t>ncorporation</w:t>
            </w:r>
            <w:r w:rsidR="00224396" w:rsidRPr="00E03103">
              <w:rPr>
                <w:sz w:val="24"/>
                <w:szCs w:val="24"/>
              </w:rPr>
              <w:t>,</w:t>
            </w:r>
            <w:r w:rsidR="00662A1A" w:rsidRPr="00E03103">
              <w:rPr>
                <w:sz w:val="24"/>
                <w:szCs w:val="24"/>
              </w:rPr>
              <w:t xml:space="preserve"> </w:t>
            </w:r>
            <w:r w:rsidR="00D42CCE" w:rsidRPr="00E03103">
              <w:rPr>
                <w:sz w:val="24"/>
                <w:szCs w:val="24"/>
              </w:rPr>
              <w:t>f</w:t>
            </w:r>
            <w:r w:rsidR="00662A1A" w:rsidRPr="00E03103">
              <w:rPr>
                <w:sz w:val="24"/>
                <w:szCs w:val="24"/>
              </w:rPr>
              <w:t xml:space="preserve">inancial </w:t>
            </w:r>
            <w:r w:rsidR="00D42CCE" w:rsidRPr="00E03103">
              <w:rPr>
                <w:sz w:val="24"/>
                <w:szCs w:val="24"/>
              </w:rPr>
              <w:t>s</w:t>
            </w:r>
            <w:r w:rsidR="00662A1A" w:rsidRPr="00E03103">
              <w:rPr>
                <w:sz w:val="24"/>
                <w:szCs w:val="24"/>
              </w:rPr>
              <w:t xml:space="preserve">tatements, </w:t>
            </w:r>
            <w:r w:rsidR="002020CF" w:rsidRPr="00E03103">
              <w:rPr>
                <w:sz w:val="24"/>
                <w:szCs w:val="24"/>
              </w:rPr>
              <w:t>s</w:t>
            </w:r>
            <w:r w:rsidR="00662A1A" w:rsidRPr="00E03103">
              <w:rPr>
                <w:sz w:val="24"/>
                <w:szCs w:val="24"/>
              </w:rPr>
              <w:t>cale</w:t>
            </w:r>
            <w:r w:rsidR="002020CF" w:rsidRPr="00E03103">
              <w:rPr>
                <w:sz w:val="24"/>
                <w:szCs w:val="24"/>
              </w:rPr>
              <w:t xml:space="preserve">, </w:t>
            </w:r>
            <w:r w:rsidR="00157ADF" w:rsidRPr="00E03103">
              <w:rPr>
                <w:sz w:val="24"/>
                <w:szCs w:val="24"/>
              </w:rPr>
              <w:t>principal activities</w:t>
            </w:r>
            <w:r w:rsidR="00B57D94" w:rsidRPr="00E03103">
              <w:rPr>
                <w:sz w:val="24"/>
                <w:szCs w:val="24"/>
              </w:rPr>
              <w:t>, corporate structure</w:t>
            </w:r>
            <w:r w:rsidR="00157ADF" w:rsidRPr="00E03103">
              <w:rPr>
                <w:sz w:val="24"/>
                <w:szCs w:val="24"/>
              </w:rPr>
              <w:t xml:space="preserve"> </w:t>
            </w:r>
            <w:r w:rsidR="002020CF" w:rsidRPr="00E03103">
              <w:rPr>
                <w:sz w:val="24"/>
                <w:szCs w:val="24"/>
              </w:rPr>
              <w:t xml:space="preserve">and </w:t>
            </w:r>
            <w:r w:rsidR="006A3A59" w:rsidRPr="00E03103">
              <w:rPr>
                <w:sz w:val="24"/>
                <w:szCs w:val="24"/>
              </w:rPr>
              <w:t>ownership</w:t>
            </w:r>
            <w:r w:rsidR="005E4C52" w:rsidRPr="00E03103">
              <w:rPr>
                <w:sz w:val="24"/>
                <w:szCs w:val="24"/>
              </w:rPr>
              <w:t xml:space="preserve"> and associated parties</w:t>
            </w:r>
            <w:r w:rsidR="006A3A59" w:rsidRPr="00E03103">
              <w:rPr>
                <w:sz w:val="24"/>
                <w:szCs w:val="24"/>
              </w:rPr>
              <w:t xml:space="preserve"> by examining official documents published on Companies Hous</w:t>
            </w:r>
            <w:r w:rsidR="00F047A7" w:rsidRPr="00E03103">
              <w:rPr>
                <w:sz w:val="24"/>
                <w:szCs w:val="24"/>
              </w:rPr>
              <w:t>e</w:t>
            </w:r>
            <w:r w:rsidR="002E2844" w:rsidRPr="00E03103">
              <w:rPr>
                <w:sz w:val="24"/>
                <w:szCs w:val="24"/>
              </w:rPr>
              <w:t>.</w:t>
            </w:r>
          </w:p>
          <w:p w14:paraId="612CA2E9" w14:textId="77777777" w:rsidR="00672E1B" w:rsidRPr="00E03103" w:rsidRDefault="00672E1B" w:rsidP="00672E1B">
            <w:pPr>
              <w:rPr>
                <w:sz w:val="24"/>
                <w:szCs w:val="24"/>
              </w:rPr>
            </w:pPr>
          </w:p>
          <w:p w14:paraId="0A1BC46C" w14:textId="2D704B20" w:rsidR="00B86F6C" w:rsidRPr="00E03103" w:rsidRDefault="00672E1B" w:rsidP="00672E1B">
            <w:pPr>
              <w:rPr>
                <w:sz w:val="24"/>
                <w:szCs w:val="24"/>
              </w:rPr>
            </w:pPr>
            <w:r w:rsidRPr="00E03103">
              <w:rPr>
                <w:sz w:val="24"/>
                <w:szCs w:val="24"/>
              </w:rPr>
              <w:t xml:space="preserve">We checked </w:t>
            </w:r>
            <w:r w:rsidR="003618EE" w:rsidRPr="00E03103">
              <w:rPr>
                <w:sz w:val="24"/>
                <w:szCs w:val="24"/>
              </w:rPr>
              <w:t>the compan</w:t>
            </w:r>
            <w:r w:rsidR="0058316D" w:rsidRPr="00E03103">
              <w:rPr>
                <w:sz w:val="24"/>
                <w:szCs w:val="24"/>
              </w:rPr>
              <w:t>y’s</w:t>
            </w:r>
            <w:r w:rsidR="003618EE" w:rsidRPr="00E03103">
              <w:rPr>
                <w:sz w:val="24"/>
                <w:szCs w:val="24"/>
              </w:rPr>
              <w:t xml:space="preserve"> product range</w:t>
            </w:r>
            <w:r w:rsidR="0058316D" w:rsidRPr="00E03103">
              <w:rPr>
                <w:sz w:val="24"/>
                <w:szCs w:val="24"/>
              </w:rPr>
              <w:t xml:space="preserve"> </w:t>
            </w:r>
            <w:r w:rsidR="007C01BD" w:rsidRPr="00E03103">
              <w:rPr>
                <w:sz w:val="24"/>
                <w:szCs w:val="24"/>
              </w:rPr>
              <w:t xml:space="preserve">to </w:t>
            </w:r>
            <w:r w:rsidR="00BB1F3E" w:rsidRPr="00E03103">
              <w:rPr>
                <w:sz w:val="24"/>
                <w:szCs w:val="24"/>
              </w:rPr>
              <w:t xml:space="preserve">its </w:t>
            </w:r>
            <w:r w:rsidR="007C01BD" w:rsidRPr="00E03103">
              <w:rPr>
                <w:sz w:val="24"/>
                <w:szCs w:val="24"/>
              </w:rPr>
              <w:t>relevant websites.</w:t>
            </w:r>
          </w:p>
          <w:p w14:paraId="10956853" w14:textId="77777777" w:rsidR="00672E1B" w:rsidRPr="00E03103" w:rsidRDefault="00672E1B" w:rsidP="00672E1B">
            <w:pPr>
              <w:rPr>
                <w:sz w:val="24"/>
                <w:szCs w:val="24"/>
              </w:rPr>
            </w:pPr>
          </w:p>
          <w:p w14:paraId="6CCBE3FB" w14:textId="7565BF16" w:rsidR="00BB072D" w:rsidRPr="00E03103" w:rsidRDefault="00BB072D" w:rsidP="00BB072D">
            <w:pPr>
              <w:rPr>
                <w:sz w:val="24"/>
                <w:szCs w:val="24"/>
              </w:rPr>
            </w:pPr>
            <w:r w:rsidRPr="00E03103">
              <w:rPr>
                <w:sz w:val="24"/>
                <w:szCs w:val="24"/>
              </w:rPr>
              <w:t xml:space="preserve">We checked </w:t>
            </w:r>
            <w:r w:rsidR="00B57D94" w:rsidRPr="00E03103">
              <w:rPr>
                <w:sz w:val="24"/>
                <w:szCs w:val="24"/>
              </w:rPr>
              <w:t xml:space="preserve">the </w:t>
            </w:r>
            <w:r w:rsidR="00FC4B22" w:rsidRPr="00E03103">
              <w:rPr>
                <w:sz w:val="24"/>
                <w:szCs w:val="24"/>
              </w:rPr>
              <w:t>location of the business to its Companies House filing, the Land Registry</w:t>
            </w:r>
            <w:r w:rsidR="00BE70BF" w:rsidRPr="00E03103">
              <w:rPr>
                <w:sz w:val="24"/>
                <w:szCs w:val="24"/>
              </w:rPr>
              <w:t>, and internet searches</w:t>
            </w:r>
            <w:r w:rsidRPr="00E03103">
              <w:rPr>
                <w:sz w:val="24"/>
                <w:szCs w:val="24"/>
              </w:rPr>
              <w:t>.</w:t>
            </w:r>
          </w:p>
          <w:p w14:paraId="01FEBE3D" w14:textId="77777777" w:rsidR="000F7417" w:rsidRPr="00E03103" w:rsidRDefault="000F7417" w:rsidP="00BB072D">
            <w:pPr>
              <w:rPr>
                <w:sz w:val="24"/>
                <w:szCs w:val="24"/>
              </w:rPr>
            </w:pPr>
          </w:p>
          <w:p w14:paraId="0C56CC88" w14:textId="47FEDC39" w:rsidR="00DA47BB" w:rsidRPr="00E03103" w:rsidRDefault="000F7417" w:rsidP="00DA47BB">
            <w:pPr>
              <w:spacing w:line="22" w:lineRule="atLeast"/>
              <w:rPr>
                <w:rFonts w:ascii="Arial" w:eastAsia="Arial" w:hAnsi="Arial" w:cs="Arial"/>
                <w:color w:val="000000" w:themeColor="text1"/>
                <w:sz w:val="24"/>
                <w:szCs w:val="24"/>
              </w:rPr>
            </w:pPr>
            <w:r w:rsidRPr="00E03103">
              <w:rPr>
                <w:sz w:val="24"/>
                <w:szCs w:val="24"/>
              </w:rPr>
              <w:t>We conducted a walkthrough of the company’s business software to understand how it is used.</w:t>
            </w:r>
            <w:r w:rsidR="00DA47BB" w:rsidRPr="00E03103">
              <w:rPr>
                <w:sz w:val="24"/>
                <w:szCs w:val="24"/>
              </w:rPr>
              <w:t xml:space="preserve"> </w:t>
            </w:r>
            <w:r w:rsidR="00DA47BB" w:rsidRPr="00E03103">
              <w:rPr>
                <w:rFonts w:eastAsia="Arial" w:cs="Arial"/>
                <w:color w:val="000000" w:themeColor="text1"/>
                <w:sz w:val="24"/>
                <w:szCs w:val="24"/>
              </w:rPr>
              <w:t xml:space="preserve">During this walkthrough, we followed the audit trail </w:t>
            </w:r>
            <w:r w:rsidR="00B21DC3" w:rsidRPr="00E03103">
              <w:rPr>
                <w:rFonts w:eastAsia="Arial" w:cs="Arial"/>
                <w:color w:val="000000" w:themeColor="text1"/>
                <w:sz w:val="24"/>
                <w:szCs w:val="24"/>
              </w:rPr>
              <w:t xml:space="preserve">of each </w:t>
            </w:r>
            <w:r w:rsidR="0067632B" w:rsidRPr="00E03103">
              <w:rPr>
                <w:rFonts w:eastAsia="Arial" w:cs="Arial"/>
                <w:color w:val="000000" w:themeColor="text1"/>
                <w:sz w:val="24"/>
                <w:szCs w:val="24"/>
              </w:rPr>
              <w:t>selected</w:t>
            </w:r>
            <w:r w:rsidR="00A34EC4" w:rsidRPr="00E03103">
              <w:rPr>
                <w:rFonts w:eastAsia="Arial" w:cs="Arial"/>
                <w:color w:val="000000" w:themeColor="text1"/>
                <w:sz w:val="24"/>
                <w:szCs w:val="24"/>
              </w:rPr>
              <w:t xml:space="preserve"> </w:t>
            </w:r>
            <w:r w:rsidR="00B21DC3" w:rsidRPr="00E03103">
              <w:rPr>
                <w:rFonts w:eastAsia="Arial" w:cs="Arial"/>
                <w:color w:val="000000" w:themeColor="text1"/>
                <w:sz w:val="24"/>
                <w:szCs w:val="24"/>
              </w:rPr>
              <w:t xml:space="preserve">transaction </w:t>
            </w:r>
            <w:r w:rsidR="00DA47BB" w:rsidRPr="00E03103">
              <w:rPr>
                <w:rFonts w:eastAsia="Arial" w:cs="Arial"/>
                <w:color w:val="000000" w:themeColor="text1"/>
                <w:sz w:val="24"/>
                <w:szCs w:val="24"/>
              </w:rPr>
              <w:t xml:space="preserve">and were provided </w:t>
            </w:r>
            <w:r w:rsidR="00DA47BB" w:rsidRPr="00E03103">
              <w:rPr>
                <w:rFonts w:ascii="Arial" w:eastAsia="Arial" w:hAnsi="Arial" w:cs="Arial"/>
                <w:color w:val="000000" w:themeColor="text1"/>
                <w:sz w:val="24"/>
                <w:szCs w:val="24"/>
              </w:rPr>
              <w:t xml:space="preserve">with </w:t>
            </w:r>
            <w:r w:rsidR="00DA47BB" w:rsidRPr="00E03103">
              <w:rPr>
                <w:rFonts w:eastAsia="Arial" w:cs="Arial"/>
                <w:color w:val="000000" w:themeColor="text1"/>
                <w:sz w:val="24"/>
                <w:szCs w:val="24"/>
              </w:rPr>
              <w:t>screenshots and supporting evidence of the company’s sales and purchasing processes. Based on the walkthrough, we have a reasonable level of assurance that the accounting systems used by the company are sufficiently reliable for the TRA to rely on its data submission.</w:t>
            </w:r>
          </w:p>
          <w:p w14:paraId="235F6EAE" w14:textId="77777777" w:rsidR="000F7417" w:rsidRPr="00E03103" w:rsidRDefault="000F7417" w:rsidP="00BB072D">
            <w:pPr>
              <w:rPr>
                <w:sz w:val="24"/>
                <w:szCs w:val="24"/>
              </w:rPr>
            </w:pPr>
          </w:p>
          <w:p w14:paraId="19665558" w14:textId="68D655E7" w:rsidR="00EA57F4" w:rsidRPr="00E03103" w:rsidRDefault="00BB072D" w:rsidP="006343F6">
            <w:pPr>
              <w:rPr>
                <w:sz w:val="24"/>
                <w:szCs w:val="24"/>
              </w:rPr>
            </w:pPr>
            <w:r w:rsidRPr="00E03103">
              <w:rPr>
                <w:sz w:val="24"/>
                <w:szCs w:val="24"/>
              </w:rPr>
              <w:t xml:space="preserve">We checked </w:t>
            </w:r>
            <w:r w:rsidR="00107313" w:rsidRPr="00E03103">
              <w:rPr>
                <w:sz w:val="24"/>
                <w:szCs w:val="24"/>
              </w:rPr>
              <w:t xml:space="preserve">the company’s </w:t>
            </w:r>
            <w:r w:rsidR="004D71AB" w:rsidRPr="00E03103">
              <w:rPr>
                <w:sz w:val="24"/>
                <w:szCs w:val="24"/>
              </w:rPr>
              <w:t>membership of industry organisations to</w:t>
            </w:r>
            <w:r w:rsidR="0054706E" w:rsidRPr="00E03103">
              <w:rPr>
                <w:sz w:val="24"/>
                <w:szCs w:val="24"/>
              </w:rPr>
              <w:t xml:space="preserve"> trade body websites</w:t>
            </w:r>
            <w:r w:rsidR="008A40E3" w:rsidRPr="00E03103">
              <w:rPr>
                <w:sz w:val="24"/>
                <w:szCs w:val="24"/>
              </w:rPr>
              <w:t xml:space="preserve"> and</w:t>
            </w:r>
            <w:r w:rsidR="00D72EBF" w:rsidRPr="00E03103">
              <w:rPr>
                <w:sz w:val="24"/>
                <w:szCs w:val="24"/>
              </w:rPr>
              <w:t xml:space="preserve"> found the information from </w:t>
            </w:r>
            <w:r w:rsidR="0061709E" w:rsidRPr="00E03103">
              <w:rPr>
                <w:sz w:val="24"/>
                <w:szCs w:val="24"/>
              </w:rPr>
              <w:t xml:space="preserve">these </w:t>
            </w:r>
            <w:r w:rsidR="00D72EBF" w:rsidRPr="00E03103">
              <w:rPr>
                <w:sz w:val="24"/>
                <w:szCs w:val="24"/>
              </w:rPr>
              <w:t>sources to be consistent with</w:t>
            </w:r>
            <w:r w:rsidR="00651AF3" w:rsidRPr="00E03103">
              <w:rPr>
                <w:sz w:val="24"/>
                <w:szCs w:val="24"/>
              </w:rPr>
              <w:t xml:space="preserve"> that provided </w:t>
            </w:r>
            <w:r w:rsidR="00A85901" w:rsidRPr="00E03103">
              <w:rPr>
                <w:sz w:val="24"/>
                <w:szCs w:val="24"/>
              </w:rPr>
              <w:t xml:space="preserve">in </w:t>
            </w:r>
            <w:r w:rsidR="006C2EDF" w:rsidRPr="00E03103">
              <w:rPr>
                <w:sz w:val="24"/>
                <w:szCs w:val="24"/>
              </w:rPr>
              <w:t>the questionnaire</w:t>
            </w:r>
            <w:r w:rsidR="00D72EBF" w:rsidRPr="00E03103">
              <w:rPr>
                <w:sz w:val="24"/>
                <w:szCs w:val="24"/>
              </w:rPr>
              <w:t xml:space="preserve"> respons</w:t>
            </w:r>
            <w:r w:rsidR="0004671E" w:rsidRPr="00E03103">
              <w:rPr>
                <w:sz w:val="24"/>
                <w:szCs w:val="24"/>
              </w:rPr>
              <w:t>e.</w:t>
            </w:r>
          </w:p>
          <w:p w14:paraId="17D90A45" w14:textId="77777777" w:rsidR="00DB6532" w:rsidRPr="00E03103" w:rsidRDefault="00DB6532" w:rsidP="006343F6">
            <w:pPr>
              <w:rPr>
                <w:sz w:val="24"/>
                <w:szCs w:val="24"/>
              </w:rPr>
            </w:pPr>
          </w:p>
          <w:p w14:paraId="4D9F203C" w14:textId="689135B8" w:rsidR="005A3A40" w:rsidRPr="00A70A9B" w:rsidRDefault="00C31F4C" w:rsidP="005A3A40">
            <w:pPr>
              <w:rPr>
                <w:sz w:val="24"/>
                <w:szCs w:val="24"/>
              </w:rPr>
            </w:pPr>
            <w:r w:rsidRPr="00E03103">
              <w:rPr>
                <w:rFonts w:ascii="Arial" w:eastAsia="Arial" w:hAnsi="Arial" w:cs="Arial"/>
                <w:bCs/>
                <w:sz w:val="24"/>
                <w:szCs w:val="24"/>
              </w:rPr>
              <w:lastRenderedPageBreak/>
              <w:t xml:space="preserve">We </w:t>
            </w:r>
            <w:r w:rsidR="003D13AC" w:rsidRPr="00E03103">
              <w:rPr>
                <w:rFonts w:ascii="Arial" w:eastAsia="Arial" w:hAnsi="Arial" w:cs="Arial"/>
                <w:bCs/>
                <w:sz w:val="24"/>
                <w:szCs w:val="24"/>
              </w:rPr>
              <w:t>reviewed t</w:t>
            </w:r>
            <w:r w:rsidR="00BF736F" w:rsidRPr="00E03103">
              <w:rPr>
                <w:rFonts w:ascii="Arial" w:eastAsia="Arial" w:hAnsi="Arial" w:cs="Arial"/>
                <w:bCs/>
                <w:sz w:val="24"/>
                <w:szCs w:val="24"/>
              </w:rPr>
              <w:t xml:space="preserve">he </w:t>
            </w:r>
            <w:r w:rsidR="00CE0666" w:rsidRPr="00E03103">
              <w:rPr>
                <w:rFonts w:ascii="Arial" w:eastAsia="Arial" w:hAnsi="Arial" w:cs="Arial"/>
                <w:bCs/>
                <w:sz w:val="24"/>
                <w:szCs w:val="24"/>
              </w:rPr>
              <w:t>R</w:t>
            </w:r>
            <w:r w:rsidR="00BF736F" w:rsidRPr="00E03103">
              <w:rPr>
                <w:rFonts w:ascii="Arial" w:eastAsia="Arial" w:hAnsi="Arial" w:cs="Arial"/>
                <w:bCs/>
                <w:sz w:val="24"/>
                <w:szCs w:val="24"/>
              </w:rPr>
              <w:t xml:space="preserve">aw </w:t>
            </w:r>
            <w:r w:rsidR="00CE0666" w:rsidRPr="00E03103">
              <w:rPr>
                <w:rFonts w:ascii="Arial" w:eastAsia="Arial" w:hAnsi="Arial" w:cs="Arial"/>
                <w:bCs/>
                <w:sz w:val="24"/>
                <w:szCs w:val="24"/>
              </w:rPr>
              <w:t>M</w:t>
            </w:r>
            <w:r w:rsidR="00BF736F" w:rsidRPr="00E03103">
              <w:rPr>
                <w:rFonts w:ascii="Arial" w:eastAsia="Arial" w:hAnsi="Arial" w:cs="Arial"/>
                <w:bCs/>
                <w:sz w:val="24"/>
                <w:szCs w:val="24"/>
              </w:rPr>
              <w:t xml:space="preserve">aterials and </w:t>
            </w:r>
            <w:r w:rsidR="005A7B49" w:rsidRPr="00E03103">
              <w:rPr>
                <w:rFonts w:ascii="Arial" w:eastAsia="Arial" w:hAnsi="Arial" w:cs="Arial"/>
                <w:bCs/>
                <w:sz w:val="24"/>
                <w:szCs w:val="24"/>
              </w:rPr>
              <w:t>i</w:t>
            </w:r>
            <w:r w:rsidR="00BF736F" w:rsidRPr="00E03103">
              <w:rPr>
                <w:rFonts w:ascii="Arial" w:eastAsia="Arial" w:hAnsi="Arial" w:cs="Arial"/>
                <w:bCs/>
                <w:sz w:val="24"/>
                <w:szCs w:val="24"/>
              </w:rPr>
              <w:t xml:space="preserve">nput </w:t>
            </w:r>
            <w:r w:rsidR="005A7B49" w:rsidRPr="00E03103">
              <w:rPr>
                <w:rFonts w:ascii="Arial" w:eastAsia="Arial" w:hAnsi="Arial" w:cs="Arial"/>
                <w:bCs/>
                <w:sz w:val="24"/>
                <w:szCs w:val="24"/>
              </w:rPr>
              <w:t>p</w:t>
            </w:r>
            <w:r w:rsidR="00BF736F" w:rsidRPr="00E03103">
              <w:rPr>
                <w:rFonts w:ascii="Arial" w:eastAsia="Arial" w:hAnsi="Arial" w:cs="Arial"/>
                <w:bCs/>
                <w:sz w:val="24"/>
                <w:szCs w:val="24"/>
              </w:rPr>
              <w:t>urchases transaction by transaction listing</w:t>
            </w:r>
            <w:r w:rsidR="005A7B49" w:rsidRPr="00E03103">
              <w:rPr>
                <w:rFonts w:ascii="Arial" w:eastAsia="Arial" w:hAnsi="Arial" w:cs="Arial"/>
                <w:bCs/>
                <w:sz w:val="24"/>
                <w:szCs w:val="24"/>
              </w:rPr>
              <w:t xml:space="preserve"> provided</w:t>
            </w:r>
            <w:r w:rsidR="00FC46AC" w:rsidRPr="00E03103">
              <w:rPr>
                <w:rFonts w:ascii="Arial" w:eastAsia="Arial" w:hAnsi="Arial" w:cs="Arial"/>
                <w:bCs/>
                <w:sz w:val="24"/>
                <w:szCs w:val="24"/>
              </w:rPr>
              <w:t>. The transactions provided do</w:t>
            </w:r>
            <w:r w:rsidR="00BF736F" w:rsidRPr="00E03103">
              <w:rPr>
                <w:rFonts w:ascii="Arial" w:eastAsia="Arial" w:hAnsi="Arial" w:cs="Arial"/>
                <w:bCs/>
                <w:sz w:val="24"/>
                <w:szCs w:val="24"/>
              </w:rPr>
              <w:t xml:space="preserve"> not include supplier names and addresses</w:t>
            </w:r>
            <w:r w:rsidR="00FC46AC" w:rsidRPr="00E03103">
              <w:rPr>
                <w:rFonts w:ascii="Arial" w:eastAsia="Arial" w:hAnsi="Arial" w:cs="Arial"/>
                <w:bCs/>
                <w:sz w:val="24"/>
                <w:szCs w:val="24"/>
              </w:rPr>
              <w:t xml:space="preserve">; </w:t>
            </w:r>
            <w:r w:rsidR="00BF736F" w:rsidRPr="00E03103">
              <w:rPr>
                <w:rFonts w:ascii="Arial" w:eastAsia="Arial" w:hAnsi="Arial" w:cs="Arial"/>
                <w:bCs/>
                <w:sz w:val="24"/>
                <w:szCs w:val="24"/>
              </w:rPr>
              <w:t xml:space="preserve">we have </w:t>
            </w:r>
            <w:r w:rsidR="00214220" w:rsidRPr="00E03103">
              <w:rPr>
                <w:rFonts w:ascii="Arial" w:eastAsia="Arial" w:hAnsi="Arial" w:cs="Arial"/>
                <w:bCs/>
                <w:sz w:val="24"/>
                <w:szCs w:val="24"/>
              </w:rPr>
              <w:t xml:space="preserve">therefore </w:t>
            </w:r>
            <w:r w:rsidR="00BF736F" w:rsidRPr="00E03103">
              <w:rPr>
                <w:rFonts w:ascii="Arial" w:eastAsia="Arial" w:hAnsi="Arial" w:cs="Arial"/>
                <w:bCs/>
                <w:sz w:val="24"/>
                <w:szCs w:val="24"/>
              </w:rPr>
              <w:t xml:space="preserve">been unable to establish whether any suppliers were </w:t>
            </w:r>
            <w:r w:rsidR="00110293" w:rsidRPr="00E03103">
              <w:rPr>
                <w:rFonts w:ascii="Arial" w:eastAsia="Arial" w:hAnsi="Arial" w:cs="Arial"/>
                <w:bCs/>
                <w:sz w:val="24"/>
                <w:szCs w:val="24"/>
              </w:rPr>
              <w:t>a</w:t>
            </w:r>
            <w:r w:rsidR="00BF736F" w:rsidRPr="00E03103">
              <w:rPr>
                <w:rFonts w:ascii="Arial" w:eastAsia="Arial" w:hAnsi="Arial" w:cs="Arial"/>
                <w:bCs/>
                <w:sz w:val="24"/>
                <w:szCs w:val="24"/>
              </w:rPr>
              <w:t>ssociated companies</w:t>
            </w:r>
            <w:r w:rsidR="007765D4" w:rsidRPr="00E03103">
              <w:rPr>
                <w:rFonts w:ascii="Arial" w:eastAsia="Arial" w:hAnsi="Arial" w:cs="Arial"/>
                <w:bCs/>
                <w:sz w:val="24"/>
                <w:szCs w:val="24"/>
              </w:rPr>
              <w:t>. We</w:t>
            </w:r>
            <w:r w:rsidR="00762901" w:rsidRPr="00E03103">
              <w:rPr>
                <w:rFonts w:ascii="Arial" w:eastAsia="Arial" w:hAnsi="Arial" w:cs="Arial"/>
                <w:bCs/>
                <w:sz w:val="24"/>
                <w:szCs w:val="24"/>
              </w:rPr>
              <w:t xml:space="preserve"> asked management about this</w:t>
            </w:r>
            <w:r w:rsidR="00C030FC" w:rsidRPr="00E03103">
              <w:rPr>
                <w:rFonts w:ascii="Arial" w:eastAsia="Arial" w:hAnsi="Arial" w:cs="Arial"/>
                <w:bCs/>
                <w:sz w:val="24"/>
                <w:szCs w:val="24"/>
              </w:rPr>
              <w:t>,</w:t>
            </w:r>
            <w:r w:rsidR="00762901" w:rsidRPr="00E03103">
              <w:rPr>
                <w:rFonts w:ascii="Arial" w:eastAsia="Arial" w:hAnsi="Arial" w:cs="Arial"/>
                <w:bCs/>
                <w:sz w:val="24"/>
                <w:szCs w:val="24"/>
              </w:rPr>
              <w:t xml:space="preserve"> and they stated that the information </w:t>
            </w:r>
            <w:r w:rsidR="00613E78" w:rsidRPr="00E03103">
              <w:rPr>
                <w:rFonts w:ascii="Arial" w:eastAsia="Arial" w:hAnsi="Arial" w:cs="Arial"/>
                <w:bCs/>
                <w:sz w:val="24"/>
                <w:szCs w:val="24"/>
              </w:rPr>
              <w:t xml:space="preserve">was not readily accessible from the system.  We selected a sample of transactions and </w:t>
            </w:r>
            <w:r w:rsidR="00C030FC" w:rsidRPr="00E03103">
              <w:rPr>
                <w:rFonts w:ascii="Arial" w:eastAsia="Arial" w:hAnsi="Arial" w:cs="Arial"/>
                <w:bCs/>
                <w:sz w:val="24"/>
                <w:szCs w:val="24"/>
              </w:rPr>
              <w:t xml:space="preserve">traced these back to source documents to obtain </w:t>
            </w:r>
            <w:r w:rsidR="00024CF0" w:rsidRPr="00E03103">
              <w:rPr>
                <w:rFonts w:ascii="Arial" w:eastAsia="Arial" w:hAnsi="Arial" w:cs="Arial"/>
                <w:bCs/>
                <w:sz w:val="24"/>
                <w:szCs w:val="24"/>
              </w:rPr>
              <w:t>supplier details</w:t>
            </w:r>
            <w:r w:rsidR="00E06E15" w:rsidRPr="00E03103">
              <w:rPr>
                <w:rFonts w:ascii="Arial" w:eastAsia="Arial" w:hAnsi="Arial" w:cs="Arial"/>
                <w:bCs/>
                <w:sz w:val="24"/>
                <w:szCs w:val="24"/>
              </w:rPr>
              <w:t xml:space="preserve">; we </w:t>
            </w:r>
            <w:r w:rsidR="00024CF0" w:rsidRPr="00E03103">
              <w:rPr>
                <w:rFonts w:ascii="Arial" w:eastAsia="Arial" w:hAnsi="Arial" w:cs="Arial"/>
                <w:bCs/>
                <w:sz w:val="24"/>
                <w:szCs w:val="24"/>
              </w:rPr>
              <w:t>establish</w:t>
            </w:r>
            <w:r w:rsidR="00E06E15" w:rsidRPr="00E03103">
              <w:rPr>
                <w:rFonts w:ascii="Arial" w:eastAsia="Arial" w:hAnsi="Arial" w:cs="Arial"/>
                <w:bCs/>
                <w:sz w:val="24"/>
                <w:szCs w:val="24"/>
              </w:rPr>
              <w:t>ed</w:t>
            </w:r>
            <w:r w:rsidR="00024CF0" w:rsidRPr="00E03103">
              <w:rPr>
                <w:rFonts w:ascii="Arial" w:eastAsia="Arial" w:hAnsi="Arial" w:cs="Arial"/>
                <w:bCs/>
                <w:sz w:val="24"/>
                <w:szCs w:val="24"/>
              </w:rPr>
              <w:t xml:space="preserve"> that </w:t>
            </w:r>
            <w:r w:rsidR="006E3FEA" w:rsidRPr="00E03103">
              <w:rPr>
                <w:rFonts w:ascii="Arial" w:eastAsia="Arial" w:hAnsi="Arial" w:cs="Arial"/>
                <w:bCs/>
                <w:sz w:val="24"/>
                <w:szCs w:val="24"/>
              </w:rPr>
              <w:t xml:space="preserve">the </w:t>
            </w:r>
            <w:r w:rsidR="00E06E15" w:rsidRPr="00E03103">
              <w:rPr>
                <w:rFonts w:ascii="Arial" w:eastAsia="Arial" w:hAnsi="Arial" w:cs="Arial"/>
                <w:bCs/>
                <w:sz w:val="24"/>
                <w:szCs w:val="24"/>
              </w:rPr>
              <w:t xml:space="preserve">supplier </w:t>
            </w:r>
            <w:r w:rsidR="006E3FEA" w:rsidRPr="00E03103">
              <w:rPr>
                <w:rFonts w:ascii="Arial" w:eastAsia="Arial" w:hAnsi="Arial" w:cs="Arial"/>
                <w:bCs/>
                <w:sz w:val="24"/>
                <w:szCs w:val="24"/>
              </w:rPr>
              <w:t>information could be retrieved if required</w:t>
            </w:r>
            <w:r w:rsidR="00E06E15" w:rsidRPr="00E03103">
              <w:rPr>
                <w:rFonts w:ascii="Arial" w:eastAsia="Arial" w:hAnsi="Arial" w:cs="Arial"/>
                <w:bCs/>
                <w:sz w:val="24"/>
                <w:szCs w:val="24"/>
              </w:rPr>
              <w:t xml:space="preserve"> but the process was onerous. </w:t>
            </w:r>
          </w:p>
        </w:tc>
      </w:tr>
      <w:tr w:rsidR="008942F6" w:rsidRPr="00CF1B9D" w14:paraId="36BF16DA" w14:textId="77777777">
        <w:tc>
          <w:tcPr>
            <w:tcW w:w="9020" w:type="dxa"/>
            <w:shd w:val="clear" w:color="auto" w:fill="F2F2F2" w:themeFill="background1" w:themeFillShade="F2"/>
            <w:vAlign w:val="center"/>
          </w:tcPr>
          <w:p w14:paraId="36CECDEF"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409540C" w14:textId="77777777">
        <w:tc>
          <w:tcPr>
            <w:tcW w:w="9020" w:type="dxa"/>
            <w:vAlign w:val="center"/>
          </w:tcPr>
          <w:p w14:paraId="5BDC788B" w14:textId="1E12667C" w:rsidR="008942F6" w:rsidRPr="0004567D" w:rsidRDefault="008942F6">
            <w:pPr>
              <w:spacing w:line="22" w:lineRule="atLeast"/>
            </w:pPr>
          </w:p>
        </w:tc>
      </w:tr>
      <w:tr w:rsidR="00B7293C" w:rsidRPr="00C52B5E" w14:paraId="1966B202" w14:textId="77777777" w:rsidTr="04D678AC">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4D678AC">
        <w:tc>
          <w:tcPr>
            <w:tcW w:w="9020" w:type="dxa"/>
          </w:tcPr>
          <w:p w14:paraId="13C7BD16" w14:textId="543BBF47" w:rsidR="004036E8" w:rsidRPr="00A70A9B" w:rsidRDefault="00A610A5" w:rsidP="0074296E">
            <w:pPr>
              <w:rPr>
                <w:rFonts w:ascii="Arial" w:eastAsia="Arial" w:hAnsi="Arial" w:cs="Arial"/>
                <w:bCs/>
                <w:sz w:val="24"/>
                <w:szCs w:val="24"/>
              </w:rPr>
            </w:pPr>
            <w:r w:rsidRPr="00E03103">
              <w:rPr>
                <w:rFonts w:ascii="Arial" w:eastAsia="Arial" w:hAnsi="Arial" w:cs="Arial"/>
                <w:bCs/>
                <w:sz w:val="24"/>
                <w:szCs w:val="24"/>
              </w:rPr>
              <w:t>T</w:t>
            </w:r>
            <w:r w:rsidR="00420891" w:rsidRPr="00E03103">
              <w:rPr>
                <w:rFonts w:ascii="Arial" w:eastAsia="Arial" w:hAnsi="Arial" w:cs="Arial"/>
                <w:bCs/>
                <w:sz w:val="24"/>
                <w:szCs w:val="24"/>
              </w:rPr>
              <w:t xml:space="preserve">he </w:t>
            </w:r>
            <w:r w:rsidR="00F50281" w:rsidRPr="00E03103">
              <w:rPr>
                <w:rFonts w:ascii="Arial" w:eastAsia="Arial" w:hAnsi="Arial" w:cs="Arial"/>
                <w:bCs/>
                <w:sz w:val="24"/>
                <w:szCs w:val="24"/>
              </w:rPr>
              <w:t xml:space="preserve">Raw </w:t>
            </w:r>
            <w:r w:rsidR="00131E9B" w:rsidRPr="00E03103">
              <w:rPr>
                <w:rFonts w:ascii="Arial" w:eastAsia="Arial" w:hAnsi="Arial" w:cs="Arial"/>
                <w:bCs/>
                <w:sz w:val="24"/>
                <w:szCs w:val="24"/>
              </w:rPr>
              <w:t>M</w:t>
            </w:r>
            <w:r w:rsidR="00F50281" w:rsidRPr="00E03103">
              <w:rPr>
                <w:rFonts w:ascii="Arial" w:eastAsia="Arial" w:hAnsi="Arial" w:cs="Arial"/>
                <w:bCs/>
                <w:sz w:val="24"/>
                <w:szCs w:val="24"/>
              </w:rPr>
              <w:t xml:space="preserve">aterials and </w:t>
            </w:r>
            <w:r w:rsidR="00131E9B" w:rsidRPr="00E03103">
              <w:rPr>
                <w:rFonts w:ascii="Arial" w:eastAsia="Arial" w:hAnsi="Arial" w:cs="Arial"/>
                <w:bCs/>
                <w:sz w:val="24"/>
                <w:szCs w:val="24"/>
              </w:rPr>
              <w:t>I</w:t>
            </w:r>
            <w:r w:rsidR="00F50281" w:rsidRPr="00E03103">
              <w:rPr>
                <w:rFonts w:ascii="Arial" w:eastAsia="Arial" w:hAnsi="Arial" w:cs="Arial"/>
                <w:bCs/>
                <w:sz w:val="24"/>
                <w:szCs w:val="24"/>
              </w:rPr>
              <w:t xml:space="preserve">nput </w:t>
            </w:r>
            <w:r w:rsidR="00131E9B" w:rsidRPr="00E03103">
              <w:rPr>
                <w:rFonts w:ascii="Arial" w:eastAsia="Arial" w:hAnsi="Arial" w:cs="Arial"/>
                <w:bCs/>
                <w:sz w:val="24"/>
                <w:szCs w:val="24"/>
              </w:rPr>
              <w:t>P</w:t>
            </w:r>
            <w:r w:rsidR="00F50281" w:rsidRPr="00E03103">
              <w:rPr>
                <w:rFonts w:ascii="Arial" w:eastAsia="Arial" w:hAnsi="Arial" w:cs="Arial"/>
                <w:bCs/>
                <w:sz w:val="24"/>
                <w:szCs w:val="24"/>
              </w:rPr>
              <w:t>urchases</w:t>
            </w:r>
            <w:r w:rsidR="00420891" w:rsidRPr="00E03103">
              <w:rPr>
                <w:rFonts w:ascii="Arial" w:eastAsia="Arial" w:hAnsi="Arial" w:cs="Arial"/>
                <w:bCs/>
                <w:sz w:val="24"/>
                <w:szCs w:val="24"/>
              </w:rPr>
              <w:t xml:space="preserve"> </w:t>
            </w:r>
            <w:r w:rsidR="00B45E64" w:rsidRPr="00E03103">
              <w:rPr>
                <w:rFonts w:ascii="Arial" w:eastAsia="Arial" w:hAnsi="Arial" w:cs="Arial"/>
                <w:bCs/>
                <w:sz w:val="24"/>
                <w:szCs w:val="24"/>
              </w:rPr>
              <w:t>t</w:t>
            </w:r>
            <w:r w:rsidR="00C95401" w:rsidRPr="00E03103">
              <w:rPr>
                <w:rFonts w:ascii="Arial" w:eastAsia="Arial" w:hAnsi="Arial" w:cs="Arial"/>
                <w:bCs/>
                <w:sz w:val="24"/>
                <w:szCs w:val="24"/>
              </w:rPr>
              <w:t xml:space="preserve">ransaction by </w:t>
            </w:r>
            <w:r w:rsidR="00B45E64" w:rsidRPr="00E03103">
              <w:rPr>
                <w:rFonts w:ascii="Arial" w:eastAsia="Arial" w:hAnsi="Arial" w:cs="Arial"/>
                <w:bCs/>
                <w:sz w:val="24"/>
                <w:szCs w:val="24"/>
              </w:rPr>
              <w:t>t</w:t>
            </w:r>
            <w:r w:rsidR="00C95401" w:rsidRPr="00E03103">
              <w:rPr>
                <w:rFonts w:ascii="Arial" w:eastAsia="Arial" w:hAnsi="Arial" w:cs="Arial"/>
                <w:bCs/>
                <w:sz w:val="24"/>
                <w:szCs w:val="24"/>
              </w:rPr>
              <w:t xml:space="preserve">ransaction listing </w:t>
            </w:r>
            <w:r w:rsidR="005C7D49" w:rsidRPr="00E03103">
              <w:rPr>
                <w:rFonts w:ascii="Arial" w:eastAsia="Arial" w:hAnsi="Arial" w:cs="Arial"/>
                <w:bCs/>
                <w:sz w:val="24"/>
                <w:szCs w:val="24"/>
              </w:rPr>
              <w:t xml:space="preserve">provided in the questionnaire response </w:t>
            </w:r>
            <w:r w:rsidR="00C95401" w:rsidRPr="00E03103">
              <w:rPr>
                <w:rFonts w:ascii="Arial" w:eastAsia="Arial" w:hAnsi="Arial" w:cs="Arial"/>
                <w:bCs/>
                <w:sz w:val="24"/>
                <w:szCs w:val="24"/>
              </w:rPr>
              <w:t>did not include supplier names and addresses</w:t>
            </w:r>
            <w:r w:rsidR="006319B1" w:rsidRPr="00E03103">
              <w:rPr>
                <w:rFonts w:ascii="Arial" w:eastAsia="Arial" w:hAnsi="Arial" w:cs="Arial"/>
                <w:bCs/>
                <w:sz w:val="24"/>
                <w:szCs w:val="24"/>
              </w:rPr>
              <w:t xml:space="preserve">. Therefore, </w:t>
            </w:r>
            <w:r w:rsidR="00C95401" w:rsidRPr="00E03103">
              <w:rPr>
                <w:rFonts w:ascii="Arial" w:eastAsia="Arial" w:hAnsi="Arial" w:cs="Arial"/>
                <w:bCs/>
                <w:sz w:val="24"/>
                <w:szCs w:val="24"/>
              </w:rPr>
              <w:t>w</w:t>
            </w:r>
            <w:r w:rsidR="00C50533" w:rsidRPr="00E03103">
              <w:rPr>
                <w:rFonts w:ascii="Arial" w:eastAsia="Arial" w:hAnsi="Arial" w:cs="Arial"/>
                <w:bCs/>
                <w:sz w:val="24"/>
                <w:szCs w:val="24"/>
              </w:rPr>
              <w:t xml:space="preserve">e have been unable to establish from the information provided whether any suppliers were </w:t>
            </w:r>
            <w:r w:rsidR="00AE256B" w:rsidRPr="00E03103">
              <w:rPr>
                <w:rFonts w:ascii="Arial" w:eastAsia="Arial" w:hAnsi="Arial" w:cs="Arial"/>
                <w:bCs/>
                <w:sz w:val="24"/>
                <w:szCs w:val="24"/>
              </w:rPr>
              <w:t>a</w:t>
            </w:r>
            <w:r w:rsidR="00C50533" w:rsidRPr="00E03103">
              <w:rPr>
                <w:rFonts w:ascii="Arial" w:eastAsia="Arial" w:hAnsi="Arial" w:cs="Arial"/>
                <w:bCs/>
                <w:sz w:val="24"/>
                <w:szCs w:val="24"/>
              </w:rPr>
              <w:t>ssociated companies.</w:t>
            </w:r>
          </w:p>
        </w:tc>
      </w:tr>
      <w:tr w:rsidR="008942F6" w:rsidRPr="00CF1B9D" w14:paraId="61D7CAD0" w14:textId="77777777">
        <w:tc>
          <w:tcPr>
            <w:tcW w:w="9020" w:type="dxa"/>
            <w:shd w:val="clear" w:color="auto" w:fill="F2F2F2" w:themeFill="background1" w:themeFillShade="F2"/>
            <w:vAlign w:val="center"/>
          </w:tcPr>
          <w:p w14:paraId="77E9DD32"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C3C6285" w14:textId="77777777">
        <w:tc>
          <w:tcPr>
            <w:tcW w:w="9020" w:type="dxa"/>
            <w:vAlign w:val="center"/>
          </w:tcPr>
          <w:p w14:paraId="2E8C6CF3" w14:textId="7DF53E37" w:rsidR="008942F6" w:rsidRPr="0004567D" w:rsidRDefault="008942F6">
            <w:pPr>
              <w:spacing w:line="22" w:lineRule="atLeast"/>
            </w:pPr>
          </w:p>
        </w:tc>
      </w:tr>
      <w:tr w:rsidR="00926597" w:rsidRPr="00C52B5E" w14:paraId="7E5256BF" w14:textId="77777777" w:rsidTr="04D678AC">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4D678AC">
        <w:tc>
          <w:tcPr>
            <w:tcW w:w="9020" w:type="dxa"/>
          </w:tcPr>
          <w:p w14:paraId="7CF34AB2" w14:textId="281F7F68" w:rsidR="003952D1" w:rsidRPr="00E03103" w:rsidRDefault="004A3156" w:rsidP="003952D1">
            <w:pPr>
              <w:rPr>
                <w:i/>
                <w:color w:val="C00000"/>
                <w:sz w:val="24"/>
                <w:szCs w:val="24"/>
              </w:rPr>
            </w:pPr>
            <w:r w:rsidRPr="00E03103">
              <w:rPr>
                <w:sz w:val="24"/>
                <w:szCs w:val="24"/>
              </w:rPr>
              <w:t xml:space="preserve">The information relating to company structure and associations that we have been provided by the interested party is verifiable. </w:t>
            </w:r>
            <w:r w:rsidR="00EB3D87" w:rsidRPr="00E03103">
              <w:rPr>
                <w:sz w:val="24"/>
                <w:szCs w:val="24"/>
              </w:rPr>
              <w:t>Based on the work we have done, w</w:t>
            </w:r>
            <w:r w:rsidR="001E2F32" w:rsidRPr="00E03103">
              <w:rPr>
                <w:sz w:val="24"/>
                <w:szCs w:val="24"/>
              </w:rPr>
              <w:t xml:space="preserve">e have </w:t>
            </w:r>
            <w:r w:rsidR="009A1CF8" w:rsidRPr="00E03103">
              <w:rPr>
                <w:sz w:val="24"/>
                <w:szCs w:val="24"/>
              </w:rPr>
              <w:t xml:space="preserve">a </w:t>
            </w:r>
            <w:r w:rsidR="001E2F32" w:rsidRPr="00E03103">
              <w:rPr>
                <w:sz w:val="24"/>
                <w:szCs w:val="24"/>
              </w:rPr>
              <w:t xml:space="preserve">reasonable </w:t>
            </w:r>
            <w:r w:rsidR="009A1CF8" w:rsidRPr="00E03103">
              <w:rPr>
                <w:sz w:val="24"/>
                <w:szCs w:val="24"/>
              </w:rPr>
              <w:t xml:space="preserve">level of </w:t>
            </w:r>
            <w:r w:rsidR="001E2F32" w:rsidRPr="00E03103">
              <w:rPr>
                <w:sz w:val="24"/>
                <w:szCs w:val="24"/>
              </w:rPr>
              <w:t xml:space="preserve">assurance </w:t>
            </w:r>
            <w:r w:rsidR="007D48D9" w:rsidRPr="00E03103">
              <w:rPr>
                <w:sz w:val="24"/>
                <w:szCs w:val="24"/>
              </w:rPr>
              <w:t>that</w:t>
            </w:r>
            <w:r w:rsidR="001E2F32" w:rsidRPr="00E03103">
              <w:rPr>
                <w:sz w:val="24"/>
                <w:szCs w:val="24"/>
              </w:rPr>
              <w:t xml:space="preserve"> the information </w:t>
            </w:r>
            <w:r w:rsidR="00C87AA1" w:rsidRPr="00E03103">
              <w:rPr>
                <w:sz w:val="24"/>
                <w:szCs w:val="24"/>
              </w:rPr>
              <w:t xml:space="preserve">can </w:t>
            </w:r>
            <w:r w:rsidR="00E10F2B" w:rsidRPr="00E03103">
              <w:rPr>
                <w:sz w:val="24"/>
                <w:szCs w:val="24"/>
              </w:rPr>
              <w:t xml:space="preserve">be </w:t>
            </w:r>
            <w:r w:rsidR="00894FD7" w:rsidRPr="00E03103">
              <w:rPr>
                <w:sz w:val="24"/>
                <w:szCs w:val="24"/>
              </w:rPr>
              <w:t>treated as</w:t>
            </w:r>
            <w:r w:rsidR="00DE78C4" w:rsidRPr="00E03103">
              <w:rPr>
                <w:sz w:val="24"/>
                <w:szCs w:val="24"/>
              </w:rPr>
              <w:t xml:space="preserve"> </w:t>
            </w:r>
            <w:r w:rsidR="001E2F32" w:rsidRPr="00E03103">
              <w:rPr>
                <w:sz w:val="24"/>
                <w:szCs w:val="24"/>
              </w:rPr>
              <w:t xml:space="preserve">complete, </w:t>
            </w:r>
            <w:r w:rsidR="00E45A4C" w:rsidRPr="00E03103">
              <w:rPr>
                <w:sz w:val="24"/>
                <w:szCs w:val="24"/>
              </w:rPr>
              <w:t>relevant,</w:t>
            </w:r>
            <w:r w:rsidR="001E2F32" w:rsidRPr="00E03103">
              <w:rPr>
                <w:sz w:val="24"/>
                <w:szCs w:val="24"/>
              </w:rPr>
              <w:t xml:space="preserve"> and accurate except for</w:t>
            </w:r>
            <w:r w:rsidR="002543C1" w:rsidRPr="00E03103">
              <w:rPr>
                <w:sz w:val="24"/>
                <w:szCs w:val="24"/>
              </w:rPr>
              <w:t xml:space="preserve"> </w:t>
            </w:r>
            <w:r w:rsidR="00361B89" w:rsidRPr="00E03103">
              <w:rPr>
                <w:sz w:val="24"/>
                <w:szCs w:val="24"/>
              </w:rPr>
              <w:t xml:space="preserve">information relating to </w:t>
            </w:r>
            <w:r w:rsidR="00614694" w:rsidRPr="00E03103">
              <w:rPr>
                <w:sz w:val="24"/>
                <w:szCs w:val="24"/>
              </w:rPr>
              <w:t>suppliers’</w:t>
            </w:r>
            <w:r w:rsidR="00361B89" w:rsidRPr="00E03103">
              <w:rPr>
                <w:sz w:val="24"/>
                <w:szCs w:val="24"/>
              </w:rPr>
              <w:t xml:space="preserve"> status as independent or </w:t>
            </w:r>
            <w:r w:rsidR="00B37AE5" w:rsidRPr="00E03103">
              <w:rPr>
                <w:sz w:val="24"/>
                <w:szCs w:val="24"/>
              </w:rPr>
              <w:t>a</w:t>
            </w:r>
            <w:r w:rsidR="00361B89" w:rsidRPr="00E03103">
              <w:rPr>
                <w:sz w:val="24"/>
                <w:szCs w:val="24"/>
              </w:rPr>
              <w:t>ssociated companies</w:t>
            </w:r>
            <w:r w:rsidR="001E2F32" w:rsidRPr="00E03103">
              <w:rPr>
                <w:sz w:val="24"/>
                <w:szCs w:val="24"/>
              </w:rPr>
              <w:t>.</w:t>
            </w:r>
            <w:r w:rsidR="00F333A5" w:rsidRPr="00E03103">
              <w:rPr>
                <w:sz w:val="24"/>
                <w:szCs w:val="24"/>
              </w:rPr>
              <w:t xml:space="preserve"> </w:t>
            </w:r>
            <w:r w:rsidR="007175BC" w:rsidRPr="00E03103">
              <w:rPr>
                <w:sz w:val="24"/>
                <w:szCs w:val="24"/>
              </w:rPr>
              <w:t xml:space="preserve">The data </w:t>
            </w:r>
            <w:r w:rsidR="002A0529" w:rsidRPr="00E03103">
              <w:rPr>
                <w:sz w:val="24"/>
                <w:szCs w:val="24"/>
              </w:rPr>
              <w:t xml:space="preserve">provided </w:t>
            </w:r>
            <w:r w:rsidR="007175BC" w:rsidRPr="00E03103">
              <w:rPr>
                <w:sz w:val="24"/>
                <w:szCs w:val="24"/>
              </w:rPr>
              <w:t xml:space="preserve">can be used by the TRA </w:t>
            </w:r>
            <w:r w:rsidR="00454AFF" w:rsidRPr="00E03103">
              <w:rPr>
                <w:sz w:val="24"/>
                <w:szCs w:val="24"/>
              </w:rPr>
              <w:t>for</w:t>
            </w:r>
            <w:r w:rsidR="6F9E282A" w:rsidRPr="00E03103">
              <w:rPr>
                <w:rFonts w:ascii="Arial" w:eastAsia="Arial" w:hAnsi="Arial" w:cs="Arial"/>
                <w:color w:val="000000" w:themeColor="text1"/>
                <w:sz w:val="24"/>
                <w:szCs w:val="24"/>
              </w:rPr>
              <w:t xml:space="preserve"> any purpose within the investigation.</w:t>
            </w:r>
            <w:r w:rsidR="00454AFF" w:rsidRPr="00E03103">
              <w:rPr>
                <w:sz w:val="24"/>
                <w:szCs w:val="24"/>
              </w:rPr>
              <w:t xml:space="preserve"> </w:t>
            </w:r>
          </w:p>
        </w:tc>
      </w:tr>
      <w:tr w:rsidR="008942F6" w:rsidRPr="00CF1B9D" w14:paraId="0BFF535A" w14:textId="77777777">
        <w:tc>
          <w:tcPr>
            <w:tcW w:w="9020" w:type="dxa"/>
            <w:shd w:val="clear" w:color="auto" w:fill="F2F2F2" w:themeFill="background1" w:themeFillShade="F2"/>
            <w:vAlign w:val="center"/>
          </w:tcPr>
          <w:p w14:paraId="2DA7734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FC68109" w14:textId="77777777">
        <w:tc>
          <w:tcPr>
            <w:tcW w:w="9020" w:type="dxa"/>
            <w:vAlign w:val="center"/>
          </w:tcPr>
          <w:p w14:paraId="5D2D594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E35F6B7" w14:textId="77777777" w:rsidR="005129A8" w:rsidRDefault="005129A8" w:rsidP="006F77D6"/>
    <w:p w14:paraId="7C66FB6E" w14:textId="1CABB23E" w:rsidR="00A4229D" w:rsidRPr="00853D50" w:rsidRDefault="004F2155" w:rsidP="00A4229D">
      <w:pPr>
        <w:pStyle w:val="Heading2"/>
        <w:spacing w:before="0" w:line="22" w:lineRule="atLeast"/>
        <w:rPr>
          <w:color w:val="auto"/>
          <w:sz w:val="28"/>
          <w:szCs w:val="28"/>
        </w:rPr>
      </w:pPr>
      <w:bookmarkStart w:id="7" w:name="_Toc164936354"/>
      <w:r w:rsidRPr="00853D50">
        <w:rPr>
          <w:color w:val="auto"/>
          <w:sz w:val="28"/>
          <w:szCs w:val="28"/>
        </w:rPr>
        <w:t>B</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7"/>
    </w:p>
    <w:p w14:paraId="245C7E01" w14:textId="77777777" w:rsidR="002A74B1" w:rsidRDefault="002A74B1" w:rsidP="002A74B1">
      <w:pPr>
        <w:spacing w:after="0" w:line="22" w:lineRule="atLeast"/>
        <w:rPr>
          <w:sz w:val="20"/>
          <w:szCs w:val="18"/>
        </w:rPr>
      </w:pPr>
    </w:p>
    <w:p w14:paraId="062A13E1" w14:textId="77777777" w:rsidR="005129A8" w:rsidRPr="00AA7744" w:rsidRDefault="005129A8"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6F9A4AC5" w14:textId="621C4E81" w:rsidR="004656E1" w:rsidRPr="00E03103" w:rsidRDefault="007A28B9" w:rsidP="007A28B9">
            <w:pPr>
              <w:spacing w:line="22" w:lineRule="atLeast"/>
              <w:rPr>
                <w:sz w:val="24"/>
                <w:szCs w:val="24"/>
              </w:rPr>
            </w:pPr>
            <w:r w:rsidRPr="00E03103">
              <w:rPr>
                <w:sz w:val="24"/>
                <w:szCs w:val="24"/>
              </w:rPr>
              <w:t>We considered the following information relating to:</w:t>
            </w:r>
          </w:p>
          <w:p w14:paraId="0C9712BF" w14:textId="677C207F" w:rsidR="006B6307" w:rsidRPr="00E03103" w:rsidRDefault="006B6307" w:rsidP="00150179">
            <w:pPr>
              <w:pStyle w:val="ListParagraph"/>
              <w:numPr>
                <w:ilvl w:val="0"/>
                <w:numId w:val="25"/>
              </w:numPr>
              <w:spacing w:line="22" w:lineRule="atLeast"/>
              <w:rPr>
                <w:sz w:val="24"/>
                <w:szCs w:val="24"/>
              </w:rPr>
            </w:pPr>
            <w:r w:rsidRPr="00E03103">
              <w:rPr>
                <w:sz w:val="24"/>
                <w:szCs w:val="24"/>
              </w:rPr>
              <w:t xml:space="preserve">goods produced by the company, checking </w:t>
            </w:r>
            <w:r w:rsidR="00D1036E" w:rsidRPr="00E03103">
              <w:rPr>
                <w:sz w:val="24"/>
                <w:szCs w:val="24"/>
              </w:rPr>
              <w:t xml:space="preserve">its </w:t>
            </w:r>
            <w:r w:rsidRPr="00E03103">
              <w:rPr>
                <w:sz w:val="24"/>
                <w:szCs w:val="24"/>
              </w:rPr>
              <w:t>comparability to the goods subject to review;</w:t>
            </w:r>
          </w:p>
          <w:p w14:paraId="1AB6E961" w14:textId="77777777" w:rsidR="006B6307" w:rsidRPr="00E03103" w:rsidRDefault="006B6307" w:rsidP="006B6307">
            <w:pPr>
              <w:pStyle w:val="ListParagraph"/>
              <w:numPr>
                <w:ilvl w:val="0"/>
                <w:numId w:val="21"/>
              </w:numPr>
              <w:spacing w:line="22" w:lineRule="atLeast"/>
              <w:rPr>
                <w:sz w:val="24"/>
                <w:szCs w:val="24"/>
              </w:rPr>
            </w:pPr>
            <w:r w:rsidRPr="00E03103">
              <w:rPr>
                <w:sz w:val="24"/>
                <w:szCs w:val="24"/>
              </w:rPr>
              <w:t>the internal coding system used by the company for its products;</w:t>
            </w:r>
          </w:p>
          <w:p w14:paraId="7623E65B" w14:textId="77777777" w:rsidR="006B6307" w:rsidRPr="00E03103" w:rsidRDefault="006B6307" w:rsidP="006B6307">
            <w:pPr>
              <w:pStyle w:val="ListParagraph"/>
              <w:numPr>
                <w:ilvl w:val="0"/>
                <w:numId w:val="21"/>
              </w:numPr>
              <w:spacing w:line="22" w:lineRule="atLeast"/>
              <w:rPr>
                <w:sz w:val="24"/>
                <w:szCs w:val="24"/>
              </w:rPr>
            </w:pPr>
            <w:r w:rsidRPr="00E03103">
              <w:rPr>
                <w:sz w:val="24"/>
                <w:szCs w:val="24"/>
              </w:rPr>
              <w:t>the company’s allocation of product control numbers (PCNs);</w:t>
            </w:r>
          </w:p>
          <w:p w14:paraId="455065E1" w14:textId="16A81C01" w:rsidR="00916F00" w:rsidRPr="00A70A9B" w:rsidRDefault="006B6307" w:rsidP="00A70A9B">
            <w:pPr>
              <w:pStyle w:val="ListParagraph"/>
              <w:numPr>
                <w:ilvl w:val="0"/>
                <w:numId w:val="21"/>
              </w:numPr>
              <w:spacing w:line="22" w:lineRule="atLeast"/>
              <w:rPr>
                <w:sz w:val="24"/>
                <w:szCs w:val="24"/>
              </w:rPr>
            </w:pPr>
            <w:r w:rsidRPr="00E03103">
              <w:rPr>
                <w:sz w:val="24"/>
                <w:szCs w:val="24"/>
              </w:rPr>
              <w:lastRenderedPageBreak/>
              <w:t>the manufacturing process for the like goods, including raw materials used and any other products of this process.</w:t>
            </w:r>
          </w:p>
        </w:tc>
      </w:tr>
      <w:tr w:rsidR="008942F6" w:rsidRPr="00CF1B9D" w14:paraId="63716B98" w14:textId="77777777">
        <w:tc>
          <w:tcPr>
            <w:tcW w:w="9020" w:type="dxa"/>
            <w:shd w:val="clear" w:color="auto" w:fill="F2F2F2" w:themeFill="background1" w:themeFillShade="F2"/>
            <w:vAlign w:val="center"/>
          </w:tcPr>
          <w:p w14:paraId="4471F92F"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9B585CB" w14:textId="77777777">
        <w:tc>
          <w:tcPr>
            <w:tcW w:w="9020" w:type="dxa"/>
            <w:vAlign w:val="center"/>
          </w:tcPr>
          <w:p w14:paraId="1139992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1E215A3E" w14:textId="0547D4D9" w:rsidR="00042446" w:rsidRPr="00E03103" w:rsidRDefault="00042446" w:rsidP="00042446">
            <w:pPr>
              <w:spacing w:line="22" w:lineRule="atLeast"/>
              <w:rPr>
                <w:i/>
                <w:iCs/>
                <w:sz w:val="24"/>
                <w:szCs w:val="24"/>
              </w:rPr>
            </w:pPr>
            <w:r w:rsidRPr="00E03103">
              <w:rPr>
                <w:sz w:val="24"/>
                <w:szCs w:val="24"/>
              </w:rPr>
              <w:t xml:space="preserve">The TRA considered and reviewed the goods produced and sold by the company to determine whether they are ‘like goods’, defined in relation to the ‘goods subject to review’ in paragraph </w:t>
            </w:r>
            <w:r w:rsidR="008F5106" w:rsidRPr="00E03103">
              <w:rPr>
                <w:sz w:val="24"/>
                <w:szCs w:val="24"/>
              </w:rPr>
              <w:t>7</w:t>
            </w:r>
            <w:r w:rsidRPr="00E03103">
              <w:rPr>
                <w:sz w:val="24"/>
                <w:szCs w:val="24"/>
              </w:rPr>
              <w:t>(1) of Schedule 4 to the Taxation (Cross-Border Trade) Act 2018 as ‘</w:t>
            </w:r>
            <w:r w:rsidRPr="00E03103">
              <w:rPr>
                <w:i/>
                <w:iCs/>
                <w:sz w:val="24"/>
                <w:szCs w:val="24"/>
              </w:rPr>
              <w:t>a) goods which are like those goods in all respects, or b) if there are no such goods, goods which, although not alike in all respects, have characteristics closely resembling those of the goods in question.’</w:t>
            </w:r>
          </w:p>
          <w:p w14:paraId="4636CE2B" w14:textId="77777777" w:rsidR="00042446" w:rsidRPr="00E03103" w:rsidRDefault="00042446" w:rsidP="00042446">
            <w:pPr>
              <w:spacing w:line="22" w:lineRule="atLeast"/>
              <w:rPr>
                <w:i/>
                <w:iCs/>
                <w:sz w:val="24"/>
                <w:szCs w:val="24"/>
              </w:rPr>
            </w:pPr>
          </w:p>
          <w:p w14:paraId="16AC97EC" w14:textId="3DF15856" w:rsidR="0088483A" w:rsidRPr="00E03103" w:rsidRDefault="0088483A" w:rsidP="00042446">
            <w:pPr>
              <w:spacing w:line="22" w:lineRule="atLeast"/>
              <w:rPr>
                <w:sz w:val="24"/>
                <w:szCs w:val="24"/>
              </w:rPr>
            </w:pPr>
            <w:r w:rsidRPr="00E03103">
              <w:rPr>
                <w:sz w:val="24"/>
                <w:szCs w:val="24"/>
              </w:rPr>
              <w:t xml:space="preserve">We analysed physical characteristics such as tyre dimensions and load index and have confirmed that the company produces goods which are ‘like goods’ by the above definition. </w:t>
            </w:r>
          </w:p>
          <w:p w14:paraId="457ED89F" w14:textId="77777777" w:rsidR="0088483A" w:rsidRPr="00E03103" w:rsidRDefault="0088483A" w:rsidP="00042446">
            <w:pPr>
              <w:spacing w:line="22" w:lineRule="atLeast"/>
              <w:rPr>
                <w:i/>
                <w:iCs/>
                <w:sz w:val="24"/>
                <w:szCs w:val="24"/>
              </w:rPr>
            </w:pPr>
          </w:p>
          <w:p w14:paraId="2EA3A992" w14:textId="2FBD2D06" w:rsidR="001C2DB4" w:rsidRPr="00E03103" w:rsidRDefault="00773B97" w:rsidP="001C2DB4">
            <w:pPr>
              <w:rPr>
                <w:sz w:val="24"/>
                <w:szCs w:val="24"/>
              </w:rPr>
            </w:pPr>
            <w:r w:rsidRPr="00E03103">
              <w:rPr>
                <w:sz w:val="24"/>
                <w:szCs w:val="24"/>
              </w:rPr>
              <w:t xml:space="preserve">The information provided by the company </w:t>
            </w:r>
            <w:r w:rsidR="00694CE3" w:rsidRPr="00E03103">
              <w:rPr>
                <w:sz w:val="24"/>
                <w:szCs w:val="24"/>
              </w:rPr>
              <w:t>stated that t</w:t>
            </w:r>
            <w:r w:rsidR="00287DAE" w:rsidRPr="00E03103">
              <w:rPr>
                <w:sz w:val="24"/>
                <w:szCs w:val="24"/>
              </w:rPr>
              <w:t xml:space="preserve">he internal </w:t>
            </w:r>
            <w:r w:rsidR="00694CE3" w:rsidRPr="00E03103">
              <w:rPr>
                <w:sz w:val="24"/>
                <w:szCs w:val="24"/>
              </w:rPr>
              <w:t xml:space="preserve">product </w:t>
            </w:r>
            <w:r w:rsidR="00287DAE" w:rsidRPr="00E03103">
              <w:rPr>
                <w:sz w:val="24"/>
                <w:szCs w:val="24"/>
              </w:rPr>
              <w:t xml:space="preserve">coding system </w:t>
            </w:r>
            <w:r w:rsidR="003C04E1" w:rsidRPr="00E03103">
              <w:rPr>
                <w:sz w:val="24"/>
                <w:szCs w:val="24"/>
              </w:rPr>
              <w:t xml:space="preserve">(IPC) </w:t>
            </w:r>
            <w:r w:rsidR="00287DAE" w:rsidRPr="00E03103">
              <w:rPr>
                <w:sz w:val="24"/>
                <w:szCs w:val="24"/>
              </w:rPr>
              <w:t>is not used to allocate PCNs directly</w:t>
            </w:r>
            <w:r w:rsidR="001A51C3" w:rsidRPr="00E03103">
              <w:rPr>
                <w:sz w:val="24"/>
                <w:szCs w:val="24"/>
              </w:rPr>
              <w:t>.</w:t>
            </w:r>
            <w:r w:rsidR="00914761" w:rsidRPr="00E03103">
              <w:rPr>
                <w:sz w:val="24"/>
                <w:szCs w:val="24"/>
              </w:rPr>
              <w:t xml:space="preserve"> Product </w:t>
            </w:r>
            <w:r w:rsidR="002A0529" w:rsidRPr="00E03103">
              <w:rPr>
                <w:sz w:val="24"/>
                <w:szCs w:val="24"/>
              </w:rPr>
              <w:t>c</w:t>
            </w:r>
            <w:r w:rsidR="00914761" w:rsidRPr="00E03103">
              <w:rPr>
                <w:sz w:val="24"/>
                <w:szCs w:val="24"/>
              </w:rPr>
              <w:t xml:space="preserve">haracteristics are used to </w:t>
            </w:r>
            <w:r w:rsidR="00CF6D4E" w:rsidRPr="00E03103">
              <w:rPr>
                <w:sz w:val="24"/>
                <w:szCs w:val="24"/>
              </w:rPr>
              <w:t>assign PCNs</w:t>
            </w:r>
            <w:r w:rsidR="002E441C" w:rsidRPr="00E03103">
              <w:rPr>
                <w:sz w:val="24"/>
                <w:szCs w:val="24"/>
              </w:rPr>
              <w:t>.</w:t>
            </w:r>
          </w:p>
          <w:p w14:paraId="351F48A4" w14:textId="77777777" w:rsidR="006C7EFF" w:rsidRPr="00E03103" w:rsidRDefault="006C7EFF" w:rsidP="001C2DB4">
            <w:pPr>
              <w:rPr>
                <w:sz w:val="24"/>
                <w:szCs w:val="24"/>
              </w:rPr>
            </w:pPr>
          </w:p>
          <w:p w14:paraId="124DBF31" w14:textId="2CFAC552" w:rsidR="002E441C" w:rsidRPr="00E03103" w:rsidRDefault="003431D9" w:rsidP="001C2DB4">
            <w:pPr>
              <w:rPr>
                <w:sz w:val="24"/>
                <w:szCs w:val="24"/>
              </w:rPr>
            </w:pPr>
            <w:r w:rsidRPr="00E03103">
              <w:rPr>
                <w:sz w:val="24"/>
                <w:szCs w:val="24"/>
              </w:rPr>
              <w:t xml:space="preserve">The TRA </w:t>
            </w:r>
            <w:r w:rsidR="005B06FC" w:rsidRPr="00E03103">
              <w:rPr>
                <w:sz w:val="24"/>
                <w:szCs w:val="24"/>
              </w:rPr>
              <w:t xml:space="preserve">tested a </w:t>
            </w:r>
            <w:r w:rsidR="00E57C4C" w:rsidRPr="00E03103">
              <w:rPr>
                <w:sz w:val="24"/>
                <w:szCs w:val="24"/>
              </w:rPr>
              <w:t>sample of IPCs</w:t>
            </w:r>
            <w:r w:rsidR="005B06FC" w:rsidRPr="00E03103">
              <w:rPr>
                <w:sz w:val="24"/>
                <w:szCs w:val="24"/>
              </w:rPr>
              <w:t xml:space="preserve"> </w:t>
            </w:r>
            <w:r w:rsidR="0088272D" w:rsidRPr="00E03103">
              <w:rPr>
                <w:sz w:val="24"/>
                <w:szCs w:val="24"/>
              </w:rPr>
              <w:t>to technical specification documents</w:t>
            </w:r>
            <w:r w:rsidR="00BF5804" w:rsidRPr="00E03103">
              <w:rPr>
                <w:sz w:val="24"/>
                <w:szCs w:val="24"/>
              </w:rPr>
              <w:t xml:space="preserve"> </w:t>
            </w:r>
            <w:r w:rsidR="00A5734B" w:rsidRPr="00E03103">
              <w:rPr>
                <w:sz w:val="24"/>
                <w:szCs w:val="24"/>
              </w:rPr>
              <w:t>to establish</w:t>
            </w:r>
            <w:r w:rsidR="00CE3A23" w:rsidRPr="00E03103">
              <w:rPr>
                <w:sz w:val="24"/>
                <w:szCs w:val="24"/>
              </w:rPr>
              <w:t xml:space="preserve"> </w:t>
            </w:r>
            <w:r w:rsidR="006C2EDF" w:rsidRPr="00E03103">
              <w:rPr>
                <w:sz w:val="24"/>
                <w:szCs w:val="24"/>
              </w:rPr>
              <w:t>whether they</w:t>
            </w:r>
            <w:r w:rsidR="00BF5804" w:rsidRPr="00E03103">
              <w:rPr>
                <w:sz w:val="24"/>
                <w:szCs w:val="24"/>
              </w:rPr>
              <w:t xml:space="preserve"> had been allocated to the correct PCNs</w:t>
            </w:r>
            <w:r w:rsidR="006C1C5E" w:rsidRPr="00E03103">
              <w:rPr>
                <w:sz w:val="24"/>
                <w:szCs w:val="24"/>
              </w:rPr>
              <w:t>.</w:t>
            </w:r>
          </w:p>
          <w:p w14:paraId="0C69F23C" w14:textId="77777777" w:rsidR="006C7EFF" w:rsidRPr="00E03103" w:rsidRDefault="006C7EFF" w:rsidP="001C2DB4">
            <w:pPr>
              <w:rPr>
                <w:sz w:val="24"/>
                <w:szCs w:val="24"/>
              </w:rPr>
            </w:pPr>
          </w:p>
          <w:p w14:paraId="5FEDB452" w14:textId="2814B493" w:rsidR="00130B37" w:rsidRPr="00E03103" w:rsidRDefault="00B116CA" w:rsidP="001C2DB4">
            <w:pPr>
              <w:rPr>
                <w:sz w:val="24"/>
                <w:szCs w:val="24"/>
              </w:rPr>
            </w:pPr>
            <w:r w:rsidRPr="00E03103">
              <w:rPr>
                <w:sz w:val="24"/>
                <w:szCs w:val="24"/>
              </w:rPr>
              <w:t>W</w:t>
            </w:r>
            <w:r w:rsidR="000C1010" w:rsidRPr="00E03103">
              <w:rPr>
                <w:sz w:val="24"/>
                <w:szCs w:val="24"/>
              </w:rPr>
              <w:t>e</w:t>
            </w:r>
            <w:r w:rsidRPr="00E03103">
              <w:rPr>
                <w:sz w:val="24"/>
                <w:szCs w:val="24"/>
              </w:rPr>
              <w:t xml:space="preserve"> examined all PCNs in the </w:t>
            </w:r>
            <w:r w:rsidR="000C1010" w:rsidRPr="00E03103">
              <w:rPr>
                <w:sz w:val="24"/>
                <w:szCs w:val="24"/>
              </w:rPr>
              <w:t xml:space="preserve">data supplied </w:t>
            </w:r>
            <w:r w:rsidR="002976D9" w:rsidRPr="00E03103">
              <w:rPr>
                <w:sz w:val="24"/>
                <w:szCs w:val="24"/>
              </w:rPr>
              <w:t xml:space="preserve">to </w:t>
            </w:r>
            <w:r w:rsidR="000E1E23" w:rsidRPr="00E03103">
              <w:rPr>
                <w:sz w:val="24"/>
                <w:szCs w:val="24"/>
              </w:rPr>
              <w:t>confirm</w:t>
            </w:r>
            <w:r w:rsidR="000C1010" w:rsidRPr="00E03103">
              <w:rPr>
                <w:sz w:val="24"/>
                <w:szCs w:val="24"/>
              </w:rPr>
              <w:t xml:space="preserve"> all PCNs listed </w:t>
            </w:r>
            <w:r w:rsidR="002D71C3" w:rsidRPr="00E03103">
              <w:rPr>
                <w:sz w:val="24"/>
                <w:szCs w:val="24"/>
              </w:rPr>
              <w:t>related to goods within the scope of our review.</w:t>
            </w:r>
          </w:p>
          <w:p w14:paraId="308D4D4A" w14:textId="77777777" w:rsidR="006C7EFF" w:rsidRPr="00E03103" w:rsidRDefault="006C7EFF" w:rsidP="001C2DB4">
            <w:pPr>
              <w:rPr>
                <w:sz w:val="24"/>
                <w:szCs w:val="24"/>
              </w:rPr>
            </w:pPr>
          </w:p>
          <w:p w14:paraId="2FF13D38" w14:textId="09079ED4" w:rsidR="004559E5" w:rsidRPr="00E03103" w:rsidRDefault="00ED620C" w:rsidP="001C2DB4">
            <w:pPr>
              <w:rPr>
                <w:sz w:val="24"/>
                <w:szCs w:val="24"/>
              </w:rPr>
            </w:pPr>
            <w:r w:rsidRPr="00E03103">
              <w:rPr>
                <w:sz w:val="24"/>
                <w:szCs w:val="24"/>
              </w:rPr>
              <w:t xml:space="preserve">We checked to identify any transactions on the </w:t>
            </w:r>
            <w:r w:rsidR="00CB79C9" w:rsidRPr="00E03103">
              <w:rPr>
                <w:sz w:val="24"/>
                <w:szCs w:val="24"/>
              </w:rPr>
              <w:t xml:space="preserve">listing which had not been allocated a PCN code and </w:t>
            </w:r>
            <w:r w:rsidR="00443009" w:rsidRPr="00E03103">
              <w:rPr>
                <w:sz w:val="24"/>
                <w:szCs w:val="24"/>
              </w:rPr>
              <w:t>found none.</w:t>
            </w:r>
          </w:p>
          <w:p w14:paraId="6467AE53" w14:textId="77777777" w:rsidR="006C7EFF" w:rsidRPr="00E03103" w:rsidRDefault="006C7EFF" w:rsidP="001C2DB4">
            <w:pPr>
              <w:rPr>
                <w:sz w:val="24"/>
                <w:szCs w:val="24"/>
              </w:rPr>
            </w:pPr>
          </w:p>
          <w:p w14:paraId="3BDE1DF1" w14:textId="5842A967" w:rsidR="001C2DB4" w:rsidRPr="00A70A9B" w:rsidRDefault="009C4512" w:rsidP="001C2DB4">
            <w:pPr>
              <w:rPr>
                <w:sz w:val="24"/>
                <w:szCs w:val="24"/>
              </w:rPr>
            </w:pPr>
            <w:r w:rsidRPr="00E03103">
              <w:rPr>
                <w:sz w:val="24"/>
                <w:szCs w:val="24"/>
              </w:rPr>
              <w:t xml:space="preserve">We </w:t>
            </w:r>
            <w:r w:rsidR="006C4154" w:rsidRPr="00E03103">
              <w:rPr>
                <w:sz w:val="24"/>
                <w:szCs w:val="24"/>
              </w:rPr>
              <w:t xml:space="preserve">cross </w:t>
            </w:r>
            <w:r w:rsidRPr="00E03103">
              <w:rPr>
                <w:sz w:val="24"/>
                <w:szCs w:val="24"/>
              </w:rPr>
              <w:t>checked</w:t>
            </w:r>
            <w:r w:rsidR="006C4154" w:rsidRPr="00E03103">
              <w:rPr>
                <w:sz w:val="24"/>
                <w:szCs w:val="24"/>
              </w:rPr>
              <w:t xml:space="preserve"> with </w:t>
            </w:r>
            <w:r w:rsidR="0014220E" w:rsidRPr="00E03103">
              <w:rPr>
                <w:sz w:val="24"/>
                <w:szCs w:val="24"/>
              </w:rPr>
              <w:t>accounting records supplied</w:t>
            </w:r>
            <w:r w:rsidRPr="00E03103">
              <w:rPr>
                <w:sz w:val="24"/>
                <w:szCs w:val="24"/>
              </w:rPr>
              <w:t xml:space="preserve"> that all products manufactured </w:t>
            </w:r>
            <w:r w:rsidR="000001DE">
              <w:rPr>
                <w:sz w:val="24"/>
                <w:szCs w:val="24"/>
              </w:rPr>
              <w:t xml:space="preserve">and sold </w:t>
            </w:r>
            <w:r w:rsidRPr="00E03103">
              <w:rPr>
                <w:sz w:val="24"/>
                <w:szCs w:val="24"/>
              </w:rPr>
              <w:t xml:space="preserve">by </w:t>
            </w:r>
            <w:r w:rsidR="00EA6E13" w:rsidRPr="00E03103">
              <w:rPr>
                <w:sz w:val="24"/>
                <w:szCs w:val="24"/>
              </w:rPr>
              <w:t>the company</w:t>
            </w:r>
            <w:r w:rsidR="00C13CA4" w:rsidRPr="00E03103">
              <w:rPr>
                <w:sz w:val="24"/>
                <w:szCs w:val="24"/>
              </w:rPr>
              <w:t xml:space="preserve"> and sold</w:t>
            </w:r>
            <w:r w:rsidR="00EA6E13" w:rsidRPr="00E03103">
              <w:rPr>
                <w:sz w:val="24"/>
                <w:szCs w:val="24"/>
              </w:rPr>
              <w:t xml:space="preserve"> had been included on the transaction listing.</w:t>
            </w:r>
          </w:p>
        </w:tc>
      </w:tr>
      <w:tr w:rsidR="008942F6" w:rsidRPr="00CF1B9D" w14:paraId="088A24BD" w14:textId="77777777">
        <w:tc>
          <w:tcPr>
            <w:tcW w:w="9020" w:type="dxa"/>
            <w:shd w:val="clear" w:color="auto" w:fill="F2F2F2" w:themeFill="background1" w:themeFillShade="F2"/>
            <w:vAlign w:val="center"/>
          </w:tcPr>
          <w:p w14:paraId="36196D7D"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B499503" w14:textId="77777777">
        <w:tc>
          <w:tcPr>
            <w:tcW w:w="9020" w:type="dxa"/>
            <w:vAlign w:val="center"/>
          </w:tcPr>
          <w:p w14:paraId="36B00F59"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tcPr>
          <w:p w14:paraId="0172B9E2" w14:textId="52EC02B5" w:rsidR="00EB701E" w:rsidRPr="00BF3148" w:rsidRDefault="00BF5587" w:rsidP="00BF5587">
            <w:pPr>
              <w:spacing w:line="22" w:lineRule="atLeast"/>
              <w:rPr>
                <w:szCs w:val="24"/>
              </w:rPr>
            </w:pPr>
            <w:r w:rsidRPr="00E03103">
              <w:rPr>
                <w:sz w:val="24"/>
                <w:szCs w:val="24"/>
              </w:rPr>
              <w:t>None</w:t>
            </w:r>
          </w:p>
        </w:tc>
      </w:tr>
      <w:tr w:rsidR="008942F6" w:rsidRPr="00CF1B9D" w14:paraId="7A415FB1" w14:textId="77777777">
        <w:tc>
          <w:tcPr>
            <w:tcW w:w="9020" w:type="dxa"/>
            <w:shd w:val="clear" w:color="auto" w:fill="F2F2F2" w:themeFill="background1" w:themeFillShade="F2"/>
            <w:vAlign w:val="center"/>
          </w:tcPr>
          <w:p w14:paraId="2527930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688FA9C" w14:textId="77777777">
        <w:tc>
          <w:tcPr>
            <w:tcW w:w="9020" w:type="dxa"/>
            <w:vAlign w:val="center"/>
          </w:tcPr>
          <w:p w14:paraId="390100D0"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shd w:val="clear" w:color="auto" w:fill="B4C6E7" w:themeFill="accent1" w:themeFillTint="66"/>
          </w:tcPr>
          <w:p w14:paraId="2A0E7C2D" w14:textId="77777777" w:rsidR="002A74B1" w:rsidRPr="00C52B5E" w:rsidRDefault="002A74B1" w:rsidP="008F10F3">
            <w:pPr>
              <w:rPr>
                <w:sz w:val="24"/>
                <w:szCs w:val="24"/>
              </w:rPr>
            </w:pPr>
            <w:r>
              <w:rPr>
                <w:sz w:val="24"/>
                <w:szCs w:val="24"/>
              </w:rPr>
              <w:lastRenderedPageBreak/>
              <w:t>Conclusions</w:t>
            </w:r>
          </w:p>
        </w:tc>
      </w:tr>
      <w:tr w:rsidR="002A4D01" w:rsidRPr="00C52B5E" w14:paraId="12F93AEF" w14:textId="77777777" w:rsidTr="003C7003">
        <w:tc>
          <w:tcPr>
            <w:tcW w:w="9020" w:type="dxa"/>
          </w:tcPr>
          <w:p w14:paraId="39A53BF0" w14:textId="1583A45E" w:rsidR="002A4D01" w:rsidRPr="00A70A9B" w:rsidRDefault="009E50B6" w:rsidP="003C7003">
            <w:pPr>
              <w:rPr>
                <w:i/>
                <w:iCs/>
                <w:color w:val="C00000"/>
              </w:rPr>
            </w:pPr>
            <w:r w:rsidRPr="00E03103">
              <w:rPr>
                <w:sz w:val="24"/>
                <w:szCs w:val="24"/>
              </w:rPr>
              <w:t xml:space="preserve">The information relating to </w:t>
            </w:r>
            <w:r w:rsidR="002E05E7" w:rsidRPr="00E03103">
              <w:rPr>
                <w:sz w:val="24"/>
                <w:szCs w:val="24"/>
              </w:rPr>
              <w:t xml:space="preserve">the </w:t>
            </w:r>
            <w:r w:rsidRPr="00E03103">
              <w:rPr>
                <w:sz w:val="24"/>
                <w:szCs w:val="24"/>
              </w:rPr>
              <w:t>company</w:t>
            </w:r>
            <w:r w:rsidR="002E05E7" w:rsidRPr="00E03103">
              <w:rPr>
                <w:sz w:val="24"/>
                <w:szCs w:val="24"/>
              </w:rPr>
              <w:t>’s goods</w:t>
            </w:r>
            <w:r w:rsidRPr="00E03103">
              <w:rPr>
                <w:sz w:val="24"/>
                <w:szCs w:val="24"/>
              </w:rPr>
              <w:t xml:space="preserve"> that we have been provided by the interested party is verifiable. Based on the work we have done, we have a reasonable level of assurance that the information can be treated as complete, </w:t>
            </w:r>
            <w:r w:rsidR="00E45A4C" w:rsidRPr="00E03103">
              <w:rPr>
                <w:sz w:val="24"/>
                <w:szCs w:val="24"/>
              </w:rPr>
              <w:t>relevant,</w:t>
            </w:r>
            <w:r w:rsidRPr="00E03103">
              <w:rPr>
                <w:sz w:val="24"/>
                <w:szCs w:val="24"/>
              </w:rPr>
              <w:t xml:space="preserve"> and accurate and can therefore be used by the TRA for</w:t>
            </w:r>
            <w:r w:rsidR="007855FF" w:rsidRPr="00E03103">
              <w:rPr>
                <w:sz w:val="24"/>
                <w:szCs w:val="24"/>
              </w:rPr>
              <w:t xml:space="preserve"> </w:t>
            </w:r>
            <w:r w:rsidR="00573931" w:rsidRPr="00E03103">
              <w:rPr>
                <w:sz w:val="24"/>
                <w:szCs w:val="24"/>
              </w:rPr>
              <w:t>any purpose within the investigation.</w:t>
            </w:r>
            <w:r w:rsidR="00096E5F" w:rsidRPr="00E03103">
              <w:rPr>
                <w:i/>
                <w:iCs/>
                <w:color w:val="C00000"/>
              </w:rPr>
              <w:t xml:space="preserve"> </w:t>
            </w:r>
          </w:p>
        </w:tc>
      </w:tr>
      <w:tr w:rsidR="008942F6" w:rsidRPr="00CF1B9D" w14:paraId="58655371" w14:textId="77777777">
        <w:tc>
          <w:tcPr>
            <w:tcW w:w="9020" w:type="dxa"/>
            <w:shd w:val="clear" w:color="auto" w:fill="F2F2F2" w:themeFill="background1" w:themeFillShade="F2"/>
            <w:vAlign w:val="center"/>
          </w:tcPr>
          <w:p w14:paraId="4E095DE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0771025E" w14:textId="77777777">
        <w:tc>
          <w:tcPr>
            <w:tcW w:w="9020" w:type="dxa"/>
            <w:vAlign w:val="center"/>
          </w:tcPr>
          <w:p w14:paraId="423F0A0A"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6F77D6"/>
    <w:p w14:paraId="7C49AA8E" w14:textId="09484CCE" w:rsidR="004F2155" w:rsidRPr="00853D50" w:rsidRDefault="004F2155" w:rsidP="004F2155">
      <w:pPr>
        <w:pStyle w:val="Heading2"/>
        <w:spacing w:before="0" w:line="22" w:lineRule="atLeast"/>
        <w:rPr>
          <w:color w:val="auto"/>
          <w:sz w:val="28"/>
          <w:szCs w:val="28"/>
        </w:rPr>
      </w:pPr>
      <w:bookmarkStart w:id="8" w:name="_Toc164936355"/>
      <w:r w:rsidRPr="00853D50">
        <w:rPr>
          <w:color w:val="auto"/>
          <w:sz w:val="28"/>
          <w:szCs w:val="28"/>
        </w:rPr>
        <w:t>C</w:t>
      </w:r>
      <w:r w:rsidR="003F719F" w:rsidRPr="00853D50">
        <w:rPr>
          <w:color w:val="auto"/>
          <w:sz w:val="28"/>
          <w:szCs w:val="28"/>
        </w:rPr>
        <w:t>.</w:t>
      </w:r>
      <w:r w:rsidRPr="00853D50">
        <w:rPr>
          <w:color w:val="auto"/>
          <w:sz w:val="28"/>
          <w:szCs w:val="28"/>
        </w:rPr>
        <w:t xml:space="preserve"> Costs</w:t>
      </w:r>
      <w:bookmarkEnd w:id="8"/>
    </w:p>
    <w:p w14:paraId="7F29C7AE" w14:textId="77777777" w:rsidR="004F2155" w:rsidRPr="00AA7744" w:rsidRDefault="004F2155" w:rsidP="006F77D6"/>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6BC7A281">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6BC7A281">
        <w:tc>
          <w:tcPr>
            <w:tcW w:w="9020" w:type="dxa"/>
          </w:tcPr>
          <w:p w14:paraId="7EDA009B" w14:textId="61E3EB0C" w:rsidR="008A62DB" w:rsidRPr="00E03103" w:rsidRDefault="002338A1" w:rsidP="008C5F60">
            <w:pPr>
              <w:rPr>
                <w:sz w:val="24"/>
                <w:szCs w:val="24"/>
              </w:rPr>
            </w:pPr>
            <w:r w:rsidRPr="00E03103">
              <w:rPr>
                <w:sz w:val="24"/>
                <w:szCs w:val="24"/>
              </w:rPr>
              <w:t>The TRA checked</w:t>
            </w:r>
            <w:r w:rsidR="008A62DB" w:rsidRPr="00E03103">
              <w:rPr>
                <w:sz w:val="24"/>
                <w:szCs w:val="24"/>
              </w:rPr>
              <w:t>:</w:t>
            </w:r>
          </w:p>
          <w:p w14:paraId="25732DD1" w14:textId="2FD1BE45" w:rsidR="0005734A" w:rsidRPr="00E03103" w:rsidRDefault="0005734A" w:rsidP="00A70A9B">
            <w:pPr>
              <w:pStyle w:val="pf0"/>
              <w:numPr>
                <w:ilvl w:val="0"/>
                <w:numId w:val="24"/>
              </w:numPr>
              <w:spacing w:before="0" w:beforeAutospacing="0"/>
              <w:ind w:left="723"/>
              <w:rPr>
                <w:rFonts w:asciiTheme="minorHAnsi" w:hAnsiTheme="minorHAnsi" w:cstheme="minorHAnsi"/>
                <w:sz w:val="24"/>
              </w:rPr>
            </w:pPr>
            <w:r w:rsidRPr="00E03103">
              <w:rPr>
                <w:rStyle w:val="cf01"/>
                <w:rFonts w:asciiTheme="minorHAnsi" w:hAnsiTheme="minorHAnsi" w:cstheme="minorHAnsi"/>
                <w:sz w:val="24"/>
                <w:szCs w:val="24"/>
              </w:rPr>
              <w:t xml:space="preserve">alignment of POI and </w:t>
            </w:r>
            <w:r w:rsidR="008F50FF" w:rsidRPr="00E03103">
              <w:rPr>
                <w:rStyle w:val="cf01"/>
                <w:rFonts w:asciiTheme="minorHAnsi" w:hAnsiTheme="minorHAnsi" w:cstheme="minorHAnsi"/>
                <w:sz w:val="24"/>
                <w:szCs w:val="24"/>
              </w:rPr>
              <w:t>p</w:t>
            </w:r>
            <w:r w:rsidR="008F50FF" w:rsidRPr="00E03103">
              <w:rPr>
                <w:rStyle w:val="cf01"/>
                <w:rFonts w:asciiTheme="minorHAnsi" w:hAnsiTheme="minorHAnsi" w:cstheme="minorHAnsi"/>
                <w:sz w:val="24"/>
                <w:szCs w:val="20"/>
              </w:rPr>
              <w:t>ublished</w:t>
            </w:r>
            <w:r w:rsidRPr="00E03103">
              <w:rPr>
                <w:rStyle w:val="cf01"/>
                <w:rFonts w:asciiTheme="minorHAnsi" w:hAnsiTheme="minorHAnsi" w:cstheme="minorHAnsi"/>
                <w:sz w:val="24"/>
                <w:szCs w:val="24"/>
              </w:rPr>
              <w:t xml:space="preserve"> financial statements;</w:t>
            </w:r>
          </w:p>
          <w:p w14:paraId="4EB1667E" w14:textId="77777777" w:rsidR="0005734A" w:rsidRPr="00E03103" w:rsidRDefault="0005734A" w:rsidP="00A70A9B">
            <w:pPr>
              <w:pStyle w:val="pf0"/>
              <w:numPr>
                <w:ilvl w:val="0"/>
                <w:numId w:val="24"/>
              </w:numPr>
              <w:ind w:left="723"/>
              <w:rPr>
                <w:rFonts w:asciiTheme="minorHAnsi" w:hAnsiTheme="minorHAnsi" w:cstheme="minorHAnsi"/>
                <w:sz w:val="24"/>
              </w:rPr>
            </w:pPr>
            <w:r w:rsidRPr="00E03103">
              <w:rPr>
                <w:rStyle w:val="cf01"/>
                <w:rFonts w:asciiTheme="minorHAnsi" w:hAnsiTheme="minorHAnsi" w:cstheme="minorHAnsi"/>
                <w:sz w:val="24"/>
                <w:szCs w:val="24"/>
              </w:rPr>
              <w:t xml:space="preserve">total cost of all goods sold; </w:t>
            </w:r>
          </w:p>
          <w:p w14:paraId="06B5D920" w14:textId="77777777" w:rsidR="0005734A" w:rsidRPr="00E03103" w:rsidRDefault="0005734A" w:rsidP="00A70A9B">
            <w:pPr>
              <w:pStyle w:val="pf0"/>
              <w:numPr>
                <w:ilvl w:val="0"/>
                <w:numId w:val="24"/>
              </w:numPr>
              <w:ind w:left="723"/>
              <w:rPr>
                <w:rFonts w:asciiTheme="minorHAnsi" w:hAnsiTheme="minorHAnsi" w:cstheme="minorHAnsi"/>
                <w:sz w:val="24"/>
              </w:rPr>
            </w:pPr>
            <w:r w:rsidRPr="00E03103">
              <w:rPr>
                <w:rStyle w:val="cf01"/>
                <w:rFonts w:asciiTheme="minorHAnsi" w:hAnsiTheme="minorHAnsi" w:cstheme="minorHAnsi"/>
                <w:sz w:val="24"/>
                <w:szCs w:val="24"/>
              </w:rPr>
              <w:t>cost to make for the like goods;</w:t>
            </w:r>
          </w:p>
          <w:p w14:paraId="49DC781D" w14:textId="5BBF17C0" w:rsidR="000A61BE" w:rsidRPr="00D1036E" w:rsidRDefault="0005734A" w:rsidP="00A70A9B">
            <w:pPr>
              <w:pStyle w:val="pf0"/>
              <w:numPr>
                <w:ilvl w:val="0"/>
                <w:numId w:val="24"/>
              </w:numPr>
              <w:spacing w:after="0" w:afterAutospacing="0"/>
              <w:ind w:left="723"/>
              <w:rPr>
                <w:sz w:val="20"/>
                <w:szCs w:val="20"/>
              </w:rPr>
            </w:pPr>
            <w:r w:rsidRPr="00E03103">
              <w:rPr>
                <w:rStyle w:val="cf01"/>
                <w:rFonts w:asciiTheme="minorHAnsi" w:hAnsiTheme="minorHAnsi" w:cstheme="minorHAnsi"/>
                <w:sz w:val="24"/>
                <w:szCs w:val="24"/>
              </w:rPr>
              <w:t>method for apportioning costs and overheads to individual PCNs.</w:t>
            </w:r>
          </w:p>
        </w:tc>
      </w:tr>
      <w:tr w:rsidR="008942F6" w:rsidRPr="00CF1B9D" w14:paraId="427B784A" w14:textId="77777777" w:rsidTr="6BC7A281">
        <w:tc>
          <w:tcPr>
            <w:tcW w:w="9020" w:type="dxa"/>
            <w:shd w:val="clear" w:color="auto" w:fill="F2F2F2" w:themeFill="background1" w:themeFillShade="F2"/>
            <w:vAlign w:val="center"/>
          </w:tcPr>
          <w:p w14:paraId="70387F60"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5205A90" w14:textId="77777777" w:rsidTr="6BC7A281">
        <w:tc>
          <w:tcPr>
            <w:tcW w:w="9020" w:type="dxa"/>
            <w:vAlign w:val="center"/>
          </w:tcPr>
          <w:p w14:paraId="15C296D0"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6BC7A281">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6BC7A281">
        <w:tc>
          <w:tcPr>
            <w:tcW w:w="9020" w:type="dxa"/>
          </w:tcPr>
          <w:p w14:paraId="680C5F2B" w14:textId="592CADDD" w:rsidR="00E978C8" w:rsidRPr="00E03103" w:rsidRDefault="00E978C8" w:rsidP="00E978C8">
            <w:pPr>
              <w:spacing w:line="22" w:lineRule="atLeast"/>
              <w:rPr>
                <w:sz w:val="24"/>
                <w:szCs w:val="24"/>
              </w:rPr>
            </w:pPr>
            <w:r w:rsidRPr="00E03103">
              <w:rPr>
                <w:sz w:val="24"/>
                <w:szCs w:val="24"/>
              </w:rPr>
              <w:t>We carried out upward verification work to verify whether the total costs reported in the questionnaire responses were consistent with the company’s published financial statements and its management accounts.</w:t>
            </w:r>
          </w:p>
          <w:p w14:paraId="3DABE58A" w14:textId="77777777" w:rsidR="00E978C8" w:rsidRPr="00E03103" w:rsidRDefault="00E978C8" w:rsidP="00E978C8">
            <w:pPr>
              <w:spacing w:line="22" w:lineRule="atLeast"/>
              <w:rPr>
                <w:sz w:val="24"/>
                <w:szCs w:val="24"/>
              </w:rPr>
            </w:pPr>
          </w:p>
          <w:p w14:paraId="1C44B3BB" w14:textId="1A572804" w:rsidR="00605E8C" w:rsidRPr="00E03103" w:rsidRDefault="00E978C8" w:rsidP="007A1F2B">
            <w:pPr>
              <w:rPr>
                <w:sz w:val="24"/>
                <w:szCs w:val="24"/>
              </w:rPr>
            </w:pPr>
            <w:r w:rsidRPr="00E03103">
              <w:rPr>
                <w:sz w:val="24"/>
                <w:szCs w:val="24"/>
              </w:rPr>
              <w:t xml:space="preserve">The TRA was able to confirm that the POI, 1 January 2022 – 31 December 2022, aligned with the company’s financial year. We found that the financial statements for all years in the injury period were audited, with no qualifications advised by the external </w:t>
            </w:r>
            <w:r w:rsidR="006C2EDF" w:rsidRPr="00E03103">
              <w:rPr>
                <w:sz w:val="24"/>
                <w:szCs w:val="24"/>
              </w:rPr>
              <w:t>auditors.</w:t>
            </w:r>
          </w:p>
          <w:p w14:paraId="7B7DED6D" w14:textId="26FB0F68" w:rsidR="00605E8C" w:rsidRPr="00E03103" w:rsidRDefault="00605E8C" w:rsidP="007A1F2B">
            <w:pPr>
              <w:rPr>
                <w:sz w:val="24"/>
                <w:szCs w:val="24"/>
              </w:rPr>
            </w:pPr>
            <w:r w:rsidRPr="00E03103">
              <w:rPr>
                <w:sz w:val="24"/>
                <w:szCs w:val="24"/>
              </w:rPr>
              <w:t xml:space="preserve">We adjusted the cost of goods sold </w:t>
            </w:r>
            <w:r w:rsidR="000D53F5" w:rsidRPr="00E03103">
              <w:rPr>
                <w:sz w:val="24"/>
                <w:szCs w:val="24"/>
              </w:rPr>
              <w:t xml:space="preserve">to derive the cost to make for the POI and compared this to the </w:t>
            </w:r>
            <w:r w:rsidR="00DC2018" w:rsidRPr="00E03103">
              <w:rPr>
                <w:sz w:val="24"/>
                <w:szCs w:val="24"/>
              </w:rPr>
              <w:t xml:space="preserve">cost to make stated in the </w:t>
            </w:r>
            <w:r w:rsidR="002F403C" w:rsidRPr="00E03103">
              <w:rPr>
                <w:sz w:val="24"/>
                <w:szCs w:val="24"/>
              </w:rPr>
              <w:t>Cost to Make and Sell worksheet</w:t>
            </w:r>
            <w:r w:rsidR="00BA2597" w:rsidRPr="00E03103">
              <w:rPr>
                <w:sz w:val="24"/>
                <w:szCs w:val="24"/>
              </w:rPr>
              <w:t>. We</w:t>
            </w:r>
            <w:r w:rsidR="002F403C" w:rsidRPr="00E03103">
              <w:rPr>
                <w:sz w:val="24"/>
                <w:szCs w:val="24"/>
              </w:rPr>
              <w:t xml:space="preserve"> found that </w:t>
            </w:r>
            <w:r w:rsidR="0096478B" w:rsidRPr="00E03103">
              <w:rPr>
                <w:sz w:val="24"/>
                <w:szCs w:val="24"/>
              </w:rPr>
              <w:t xml:space="preserve">the company had used cost of sales in this work sheet </w:t>
            </w:r>
            <w:r w:rsidR="004A4260" w:rsidRPr="00E03103">
              <w:rPr>
                <w:sz w:val="24"/>
                <w:szCs w:val="24"/>
              </w:rPr>
              <w:t xml:space="preserve">rather than the cost to make, </w:t>
            </w:r>
            <w:r w:rsidR="00290A61" w:rsidRPr="00E03103">
              <w:rPr>
                <w:sz w:val="24"/>
                <w:szCs w:val="24"/>
              </w:rPr>
              <w:t>but this</w:t>
            </w:r>
            <w:r w:rsidR="00011D9D" w:rsidRPr="00E03103">
              <w:rPr>
                <w:sz w:val="24"/>
                <w:szCs w:val="24"/>
              </w:rPr>
              <w:t xml:space="preserve"> has no material effect </w:t>
            </w:r>
            <w:r w:rsidR="00626B95" w:rsidRPr="00E03103">
              <w:rPr>
                <w:sz w:val="24"/>
                <w:szCs w:val="24"/>
              </w:rPr>
              <w:t xml:space="preserve">on </w:t>
            </w:r>
            <w:r w:rsidR="006C2EDF" w:rsidRPr="00E03103">
              <w:rPr>
                <w:sz w:val="24"/>
                <w:szCs w:val="24"/>
              </w:rPr>
              <w:t>our analysis</w:t>
            </w:r>
            <w:r w:rsidR="004A4260" w:rsidRPr="00E03103">
              <w:rPr>
                <w:sz w:val="24"/>
                <w:szCs w:val="24"/>
              </w:rPr>
              <w:t>.</w:t>
            </w:r>
          </w:p>
          <w:p w14:paraId="7F16A9A4" w14:textId="77777777" w:rsidR="00DD3437" w:rsidRPr="00E03103" w:rsidRDefault="00DD3437" w:rsidP="007A1F2B">
            <w:pPr>
              <w:rPr>
                <w:sz w:val="24"/>
                <w:szCs w:val="24"/>
              </w:rPr>
            </w:pPr>
          </w:p>
          <w:p w14:paraId="63DE9052" w14:textId="7A0ACF45" w:rsidR="00E23B5E" w:rsidRPr="00E03103" w:rsidRDefault="00E23B5E" w:rsidP="007A1F2B">
            <w:pPr>
              <w:rPr>
                <w:sz w:val="24"/>
                <w:szCs w:val="24"/>
              </w:rPr>
            </w:pPr>
            <w:r w:rsidRPr="00E03103">
              <w:rPr>
                <w:sz w:val="24"/>
                <w:szCs w:val="24"/>
              </w:rPr>
              <w:t xml:space="preserve">We checked that the cost to make </w:t>
            </w:r>
            <w:r w:rsidR="000A1335" w:rsidRPr="00E03103">
              <w:rPr>
                <w:sz w:val="24"/>
                <w:szCs w:val="24"/>
              </w:rPr>
              <w:t xml:space="preserve">for the like goods as </w:t>
            </w:r>
            <w:r w:rsidRPr="00E03103">
              <w:rPr>
                <w:sz w:val="24"/>
                <w:szCs w:val="24"/>
              </w:rPr>
              <w:t xml:space="preserve">reported in the </w:t>
            </w:r>
            <w:r w:rsidR="000A1335" w:rsidRPr="00E03103">
              <w:rPr>
                <w:sz w:val="24"/>
                <w:szCs w:val="24"/>
              </w:rPr>
              <w:t xml:space="preserve">Cost to Make and Sell and the </w:t>
            </w:r>
            <w:r w:rsidR="00AA7A36" w:rsidRPr="00E03103">
              <w:rPr>
                <w:sz w:val="24"/>
                <w:szCs w:val="24"/>
              </w:rPr>
              <w:t>Cost Reconciliation annexes agreed with the financial statements</w:t>
            </w:r>
            <w:r w:rsidR="00DD5124" w:rsidRPr="00E03103">
              <w:rPr>
                <w:sz w:val="24"/>
                <w:szCs w:val="24"/>
              </w:rPr>
              <w:t xml:space="preserve"> and found that the figures agreed and were aligned.</w:t>
            </w:r>
          </w:p>
          <w:p w14:paraId="4EDB063A" w14:textId="77777777" w:rsidR="00BB3903" w:rsidRPr="00E03103" w:rsidRDefault="00BB3903" w:rsidP="007A1F2B">
            <w:pPr>
              <w:rPr>
                <w:sz w:val="24"/>
                <w:szCs w:val="24"/>
              </w:rPr>
            </w:pPr>
          </w:p>
          <w:p w14:paraId="744E0682" w14:textId="7F1EB1F0" w:rsidR="0049220C" w:rsidRPr="00E03103" w:rsidRDefault="00443EB4" w:rsidP="007A1F2B">
            <w:pPr>
              <w:rPr>
                <w:sz w:val="24"/>
                <w:szCs w:val="24"/>
              </w:rPr>
            </w:pPr>
            <w:r w:rsidRPr="00E03103">
              <w:rPr>
                <w:sz w:val="24"/>
                <w:szCs w:val="24"/>
              </w:rPr>
              <w:lastRenderedPageBreak/>
              <w:t xml:space="preserve">We traced the </w:t>
            </w:r>
            <w:r w:rsidR="00170FDE" w:rsidRPr="00E03103">
              <w:rPr>
                <w:sz w:val="24"/>
                <w:szCs w:val="24"/>
              </w:rPr>
              <w:t>C</w:t>
            </w:r>
            <w:r w:rsidRPr="00E03103">
              <w:rPr>
                <w:sz w:val="24"/>
                <w:szCs w:val="24"/>
              </w:rPr>
              <w:t xml:space="preserve">ost to </w:t>
            </w:r>
            <w:r w:rsidR="00170FDE" w:rsidRPr="00E03103">
              <w:rPr>
                <w:sz w:val="24"/>
                <w:szCs w:val="24"/>
              </w:rPr>
              <w:t>M</w:t>
            </w:r>
            <w:r w:rsidRPr="00E03103">
              <w:rPr>
                <w:sz w:val="24"/>
                <w:szCs w:val="24"/>
              </w:rPr>
              <w:t xml:space="preserve">ake and </w:t>
            </w:r>
            <w:r w:rsidR="00170FDE" w:rsidRPr="00E03103">
              <w:rPr>
                <w:sz w:val="24"/>
                <w:szCs w:val="24"/>
              </w:rPr>
              <w:t>S</w:t>
            </w:r>
            <w:r w:rsidRPr="00E03103">
              <w:rPr>
                <w:sz w:val="24"/>
                <w:szCs w:val="24"/>
              </w:rPr>
              <w:t>ell</w:t>
            </w:r>
            <w:r w:rsidR="00AB4AD3" w:rsidRPr="00E03103">
              <w:rPr>
                <w:sz w:val="24"/>
                <w:szCs w:val="24"/>
              </w:rPr>
              <w:t xml:space="preserve"> annex</w:t>
            </w:r>
            <w:r w:rsidRPr="00E03103">
              <w:rPr>
                <w:sz w:val="24"/>
                <w:szCs w:val="24"/>
              </w:rPr>
              <w:t xml:space="preserve"> figures back to </w:t>
            </w:r>
            <w:r w:rsidR="00AB4AD3" w:rsidRPr="00E03103">
              <w:rPr>
                <w:sz w:val="24"/>
                <w:szCs w:val="24"/>
              </w:rPr>
              <w:t>the budgetary figures in the management accounts</w:t>
            </w:r>
            <w:r w:rsidR="00D96338" w:rsidRPr="00E03103">
              <w:rPr>
                <w:sz w:val="24"/>
                <w:szCs w:val="24"/>
              </w:rPr>
              <w:t xml:space="preserve"> and found that the figures agreed to costing budgets.</w:t>
            </w:r>
          </w:p>
          <w:p w14:paraId="635CCF2F" w14:textId="29BDDB5B" w:rsidR="0007781A" w:rsidRPr="00E03103" w:rsidRDefault="0007781A" w:rsidP="007A1F2B">
            <w:pPr>
              <w:rPr>
                <w:sz w:val="24"/>
                <w:szCs w:val="24"/>
              </w:rPr>
            </w:pPr>
          </w:p>
          <w:p w14:paraId="2D65D495" w14:textId="40C1753B" w:rsidR="007A1F2B" w:rsidRPr="00A70A9B" w:rsidRDefault="009C04BC" w:rsidP="007A1F2B">
            <w:pPr>
              <w:rPr>
                <w:sz w:val="24"/>
                <w:szCs w:val="24"/>
              </w:rPr>
            </w:pPr>
            <w:r w:rsidRPr="00E03103">
              <w:rPr>
                <w:sz w:val="24"/>
                <w:szCs w:val="24"/>
              </w:rPr>
              <w:t xml:space="preserve">We established that the </w:t>
            </w:r>
            <w:r w:rsidR="0007678E" w:rsidRPr="00E03103">
              <w:rPr>
                <w:sz w:val="24"/>
                <w:szCs w:val="24"/>
              </w:rPr>
              <w:t xml:space="preserve">questionnaire annex Raw Materials sheet had incorrect costs allocated to it and </w:t>
            </w:r>
            <w:r w:rsidR="00B7108C" w:rsidRPr="00E03103">
              <w:rPr>
                <w:sz w:val="24"/>
                <w:szCs w:val="24"/>
              </w:rPr>
              <w:t xml:space="preserve">the company supplied a </w:t>
            </w:r>
            <w:r w:rsidR="007C249F" w:rsidRPr="00E03103">
              <w:rPr>
                <w:sz w:val="24"/>
                <w:szCs w:val="24"/>
              </w:rPr>
              <w:t>corrected worksheet.</w:t>
            </w:r>
            <w:r w:rsidR="001B7939" w:rsidRPr="00E03103">
              <w:rPr>
                <w:sz w:val="24"/>
                <w:szCs w:val="24"/>
              </w:rPr>
              <w:t xml:space="preserve"> The company </w:t>
            </w:r>
            <w:r w:rsidR="006C2EDF" w:rsidRPr="00E03103">
              <w:rPr>
                <w:sz w:val="24"/>
                <w:szCs w:val="24"/>
              </w:rPr>
              <w:t>was unable</w:t>
            </w:r>
            <w:r w:rsidR="001B7939" w:rsidRPr="00E03103">
              <w:rPr>
                <w:sz w:val="24"/>
                <w:szCs w:val="24"/>
              </w:rPr>
              <w:t xml:space="preserve"> to supply full supplier details per transaction </w:t>
            </w:r>
            <w:r w:rsidR="00241EEB" w:rsidRPr="00E03103">
              <w:rPr>
                <w:sz w:val="24"/>
                <w:szCs w:val="24"/>
              </w:rPr>
              <w:t xml:space="preserve">due to limitations in </w:t>
            </w:r>
            <w:r w:rsidR="006C2EDF" w:rsidRPr="00E03103">
              <w:rPr>
                <w:sz w:val="24"/>
                <w:szCs w:val="24"/>
              </w:rPr>
              <w:t>its software</w:t>
            </w:r>
            <w:r w:rsidR="00241EEB" w:rsidRPr="00E03103">
              <w:rPr>
                <w:sz w:val="24"/>
                <w:szCs w:val="24"/>
              </w:rPr>
              <w:t>.</w:t>
            </w:r>
            <w:r w:rsidR="00CB1951" w:rsidRPr="00E03103">
              <w:rPr>
                <w:sz w:val="24"/>
                <w:szCs w:val="24"/>
              </w:rPr>
              <w:t xml:space="preserve"> During verification</w:t>
            </w:r>
            <w:r w:rsidR="0049498C" w:rsidRPr="00E03103">
              <w:rPr>
                <w:sz w:val="24"/>
                <w:szCs w:val="24"/>
              </w:rPr>
              <w:t xml:space="preserve">, we </w:t>
            </w:r>
            <w:r w:rsidR="00B02391" w:rsidRPr="00E03103">
              <w:rPr>
                <w:sz w:val="24"/>
                <w:szCs w:val="24"/>
              </w:rPr>
              <w:t xml:space="preserve">selected a sample of transactions and </w:t>
            </w:r>
            <w:r w:rsidR="00C44022" w:rsidRPr="00E03103">
              <w:rPr>
                <w:sz w:val="24"/>
                <w:szCs w:val="24"/>
              </w:rPr>
              <w:t xml:space="preserve">traced these to supporting documentation </w:t>
            </w:r>
            <w:r w:rsidR="00665CD4" w:rsidRPr="00E03103">
              <w:rPr>
                <w:sz w:val="24"/>
                <w:szCs w:val="24"/>
              </w:rPr>
              <w:t>and</w:t>
            </w:r>
            <w:r w:rsidR="00C92C41" w:rsidRPr="00E03103">
              <w:rPr>
                <w:sz w:val="24"/>
                <w:szCs w:val="24"/>
              </w:rPr>
              <w:t xml:space="preserve"> </w:t>
            </w:r>
            <w:r w:rsidR="006C2EDF" w:rsidRPr="00E03103">
              <w:rPr>
                <w:sz w:val="24"/>
                <w:szCs w:val="24"/>
              </w:rPr>
              <w:t>successfully obtained</w:t>
            </w:r>
            <w:r w:rsidR="00C44022" w:rsidRPr="00E03103">
              <w:rPr>
                <w:sz w:val="24"/>
                <w:szCs w:val="24"/>
              </w:rPr>
              <w:t xml:space="preserve"> </w:t>
            </w:r>
            <w:r w:rsidR="00543AC7" w:rsidRPr="00E03103">
              <w:rPr>
                <w:sz w:val="24"/>
                <w:szCs w:val="24"/>
              </w:rPr>
              <w:t>supplier details.</w:t>
            </w:r>
          </w:p>
        </w:tc>
      </w:tr>
      <w:tr w:rsidR="008942F6" w:rsidRPr="00CF1B9D" w14:paraId="150DD731" w14:textId="77777777" w:rsidTr="6BC7A281">
        <w:tc>
          <w:tcPr>
            <w:tcW w:w="9020" w:type="dxa"/>
            <w:shd w:val="clear" w:color="auto" w:fill="F2F2F2" w:themeFill="background1" w:themeFillShade="F2"/>
            <w:vAlign w:val="center"/>
          </w:tcPr>
          <w:p w14:paraId="0BECC352"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2DC8C01" w14:textId="77777777" w:rsidTr="6BC7A281">
        <w:tc>
          <w:tcPr>
            <w:tcW w:w="9020" w:type="dxa"/>
            <w:vAlign w:val="center"/>
          </w:tcPr>
          <w:p w14:paraId="4F05215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4BB5ED1" w14:textId="77777777" w:rsidTr="6BC7A281">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6BC7A281">
        <w:tc>
          <w:tcPr>
            <w:tcW w:w="9020" w:type="dxa"/>
          </w:tcPr>
          <w:p w14:paraId="533169F7" w14:textId="20D5B75C" w:rsidR="004F2155" w:rsidRPr="001E3F43" w:rsidRDefault="00103E2B" w:rsidP="006B7781">
            <w:pPr>
              <w:spacing w:line="22" w:lineRule="atLeast"/>
            </w:pPr>
            <w:r w:rsidRPr="00E03103">
              <w:rPr>
                <w:sz w:val="24"/>
                <w:szCs w:val="24"/>
              </w:rPr>
              <w:t xml:space="preserve">The company has used cost of sales rather than cost to make </w:t>
            </w:r>
            <w:r w:rsidR="04D3314D" w:rsidRPr="00E03103">
              <w:rPr>
                <w:sz w:val="24"/>
                <w:szCs w:val="24"/>
              </w:rPr>
              <w:t xml:space="preserve">however we do not consider this to </w:t>
            </w:r>
            <w:r w:rsidR="7F16A8F0" w:rsidRPr="00E03103">
              <w:rPr>
                <w:sz w:val="24"/>
                <w:szCs w:val="24"/>
              </w:rPr>
              <w:t xml:space="preserve">have any </w:t>
            </w:r>
            <w:r w:rsidR="04D3314D" w:rsidRPr="00E03103">
              <w:rPr>
                <w:sz w:val="24"/>
                <w:szCs w:val="24"/>
              </w:rPr>
              <w:t xml:space="preserve">impact </w:t>
            </w:r>
            <w:r w:rsidR="755F176E" w:rsidRPr="00E03103">
              <w:rPr>
                <w:sz w:val="24"/>
                <w:szCs w:val="24"/>
              </w:rPr>
              <w:t xml:space="preserve">on </w:t>
            </w:r>
            <w:r w:rsidR="04D3314D" w:rsidRPr="00E03103">
              <w:rPr>
                <w:sz w:val="24"/>
                <w:szCs w:val="24"/>
              </w:rPr>
              <w:t>our analysis</w:t>
            </w:r>
            <w:r w:rsidR="00772C21" w:rsidRPr="00E03103">
              <w:rPr>
                <w:sz w:val="24"/>
                <w:szCs w:val="24"/>
              </w:rPr>
              <w:t>.</w:t>
            </w:r>
            <w:r w:rsidR="00AD19C3" w:rsidRPr="00E03103">
              <w:rPr>
                <w:sz w:val="24"/>
                <w:szCs w:val="24"/>
              </w:rPr>
              <w:t xml:space="preserve"> </w:t>
            </w:r>
          </w:p>
        </w:tc>
      </w:tr>
      <w:tr w:rsidR="008942F6" w:rsidRPr="00CF1B9D" w14:paraId="433D871D" w14:textId="77777777" w:rsidTr="6BC7A281">
        <w:tc>
          <w:tcPr>
            <w:tcW w:w="9020" w:type="dxa"/>
            <w:shd w:val="clear" w:color="auto" w:fill="F2F2F2" w:themeFill="background1" w:themeFillShade="F2"/>
            <w:vAlign w:val="center"/>
          </w:tcPr>
          <w:p w14:paraId="14CE23BB"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DBDA92F" w14:textId="77777777" w:rsidTr="6BC7A281">
        <w:tc>
          <w:tcPr>
            <w:tcW w:w="9020" w:type="dxa"/>
            <w:vAlign w:val="center"/>
          </w:tcPr>
          <w:p w14:paraId="2A7536A2"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6BC7A281">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6BC7A281">
        <w:tc>
          <w:tcPr>
            <w:tcW w:w="9020" w:type="dxa"/>
          </w:tcPr>
          <w:p w14:paraId="6DFB925E" w14:textId="30A0F87B" w:rsidR="002A4D01" w:rsidRPr="00A70A9B" w:rsidRDefault="00A62024" w:rsidP="00096E5F">
            <w:pPr>
              <w:rPr>
                <w:sz w:val="24"/>
                <w:szCs w:val="24"/>
              </w:rPr>
            </w:pPr>
            <w:r w:rsidRPr="00E03103">
              <w:rPr>
                <w:sz w:val="24"/>
                <w:szCs w:val="24"/>
              </w:rPr>
              <w:t xml:space="preserve">The information relating to </w:t>
            </w:r>
            <w:r w:rsidR="00992978" w:rsidRPr="00E03103">
              <w:rPr>
                <w:sz w:val="24"/>
                <w:szCs w:val="24"/>
              </w:rPr>
              <w:t>cost</w:t>
            </w:r>
            <w:r w:rsidR="00316975" w:rsidRPr="00E03103">
              <w:rPr>
                <w:sz w:val="24"/>
                <w:szCs w:val="24"/>
              </w:rPr>
              <w:t>s</w:t>
            </w:r>
            <w:r w:rsidRPr="00E03103">
              <w:rPr>
                <w:sz w:val="24"/>
                <w:szCs w:val="24"/>
              </w:rPr>
              <w:t xml:space="preserve"> that we have been provided by the interested party is verifiable. Based on the work we have done, we have a reasonable level of assurance that the information can be treated as complete</w:t>
            </w:r>
            <w:r w:rsidR="00A514F8" w:rsidRPr="00E03103">
              <w:rPr>
                <w:sz w:val="24"/>
                <w:szCs w:val="24"/>
              </w:rPr>
              <w:t>,</w:t>
            </w:r>
            <w:r w:rsidRPr="00E03103">
              <w:rPr>
                <w:sz w:val="24"/>
                <w:szCs w:val="24"/>
              </w:rPr>
              <w:t xml:space="preserve"> </w:t>
            </w:r>
            <w:r w:rsidR="00305742" w:rsidRPr="00E03103">
              <w:rPr>
                <w:sz w:val="24"/>
                <w:szCs w:val="24"/>
              </w:rPr>
              <w:t>relevant, and</w:t>
            </w:r>
            <w:r w:rsidRPr="00E03103">
              <w:rPr>
                <w:sz w:val="24"/>
                <w:szCs w:val="24"/>
              </w:rPr>
              <w:t xml:space="preserve"> accurate and can therefore be used by the TRA for</w:t>
            </w:r>
            <w:r w:rsidR="006B7781" w:rsidRPr="00E03103">
              <w:rPr>
                <w:sz w:val="24"/>
                <w:szCs w:val="24"/>
              </w:rPr>
              <w:t xml:space="preserve"> </w:t>
            </w:r>
            <w:r w:rsidR="008C3850" w:rsidRPr="00E03103">
              <w:rPr>
                <w:sz w:val="24"/>
                <w:szCs w:val="24"/>
              </w:rPr>
              <w:t>any purpose within the investigation.</w:t>
            </w:r>
            <w:r w:rsidRPr="00E03103">
              <w:rPr>
                <w:sz w:val="24"/>
                <w:szCs w:val="24"/>
              </w:rPr>
              <w:t xml:space="preserve"> </w:t>
            </w:r>
          </w:p>
        </w:tc>
      </w:tr>
      <w:tr w:rsidR="008942F6" w:rsidRPr="00CF1B9D" w14:paraId="0EFB6444" w14:textId="77777777" w:rsidTr="6BC7A281">
        <w:tc>
          <w:tcPr>
            <w:tcW w:w="9020" w:type="dxa"/>
            <w:shd w:val="clear" w:color="auto" w:fill="F2F2F2" w:themeFill="background1" w:themeFillShade="F2"/>
            <w:vAlign w:val="center"/>
          </w:tcPr>
          <w:p w14:paraId="2B2D96B5"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001F36D" w14:textId="77777777" w:rsidTr="6BC7A281">
        <w:tc>
          <w:tcPr>
            <w:tcW w:w="9020" w:type="dxa"/>
            <w:vAlign w:val="center"/>
          </w:tcPr>
          <w:p w14:paraId="5D423541"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646136"/>
    <w:p w14:paraId="783A9B1D" w14:textId="35B741B8" w:rsidR="009529C0" w:rsidRPr="00853D50" w:rsidRDefault="00B81152" w:rsidP="009529C0">
      <w:pPr>
        <w:pStyle w:val="Heading2"/>
        <w:spacing w:before="0" w:line="22" w:lineRule="atLeast"/>
        <w:rPr>
          <w:sz w:val="28"/>
          <w:szCs w:val="28"/>
        </w:rPr>
      </w:pPr>
      <w:bookmarkStart w:id="9" w:name="_Toc164936356"/>
      <w:r w:rsidRPr="00853D50">
        <w:rPr>
          <w:color w:val="auto"/>
          <w:sz w:val="28"/>
          <w:szCs w:val="28"/>
        </w:rPr>
        <w:t>D</w:t>
      </w:r>
      <w:r w:rsidR="003F719F" w:rsidRPr="00853D50">
        <w:rPr>
          <w:color w:val="auto"/>
          <w:sz w:val="28"/>
          <w:szCs w:val="28"/>
        </w:rPr>
        <w:t>.</w:t>
      </w:r>
      <w:r w:rsidR="009529C0" w:rsidRPr="00853D50">
        <w:rPr>
          <w:color w:val="auto"/>
          <w:sz w:val="28"/>
          <w:szCs w:val="28"/>
        </w:rPr>
        <w:t xml:space="preserve"> </w:t>
      </w:r>
      <w:r w:rsidRPr="00853D50">
        <w:rPr>
          <w:color w:val="auto"/>
          <w:sz w:val="28"/>
          <w:szCs w:val="28"/>
        </w:rPr>
        <w:t>Sales</w:t>
      </w:r>
      <w:bookmarkEnd w:id="9"/>
    </w:p>
    <w:p w14:paraId="16883274" w14:textId="69A2C2BC" w:rsidR="00B81152" w:rsidRPr="0093670B" w:rsidRDefault="00B81152" w:rsidP="00B81152">
      <w:pPr>
        <w:spacing w:after="0" w:line="22" w:lineRule="atLeast"/>
        <w:rPr>
          <w:i/>
          <w:iCs/>
          <w:color w:val="C00000"/>
          <w:sz w:val="20"/>
          <w:szCs w:val="18"/>
        </w:rPr>
      </w:pPr>
    </w:p>
    <w:p w14:paraId="6FA98FAC" w14:textId="77777777" w:rsidR="009529C0" w:rsidRPr="00AA7744" w:rsidRDefault="009529C0" w:rsidP="009529C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01D3164E" w14:textId="644A98A6" w:rsidR="006B4F07" w:rsidRPr="00E03103" w:rsidRDefault="006B4F07" w:rsidP="00C958FD">
            <w:pPr>
              <w:rPr>
                <w:sz w:val="24"/>
                <w:szCs w:val="24"/>
              </w:rPr>
            </w:pPr>
            <w:r w:rsidRPr="00E03103">
              <w:rPr>
                <w:sz w:val="24"/>
                <w:szCs w:val="24"/>
                <w:u w:val="single"/>
              </w:rPr>
              <w:t>Upwards Verification</w:t>
            </w:r>
            <w:r w:rsidRPr="00E03103">
              <w:rPr>
                <w:sz w:val="24"/>
                <w:szCs w:val="24"/>
              </w:rPr>
              <w:t xml:space="preserve"> </w:t>
            </w:r>
          </w:p>
          <w:p w14:paraId="6C7E907E" w14:textId="2A6940E8" w:rsidR="00010818" w:rsidRPr="00E03103" w:rsidRDefault="000D0783" w:rsidP="00010818">
            <w:pPr>
              <w:spacing w:line="22" w:lineRule="atLeast"/>
              <w:rPr>
                <w:sz w:val="24"/>
                <w:szCs w:val="24"/>
              </w:rPr>
            </w:pPr>
            <w:r w:rsidRPr="00E03103">
              <w:rPr>
                <w:sz w:val="24"/>
                <w:szCs w:val="24"/>
              </w:rPr>
              <w:t>During u</w:t>
            </w:r>
            <w:r w:rsidR="00010818" w:rsidRPr="00E03103">
              <w:rPr>
                <w:sz w:val="24"/>
                <w:szCs w:val="24"/>
              </w:rPr>
              <w:t>pwards verification</w:t>
            </w:r>
            <w:r w:rsidRPr="00E03103">
              <w:rPr>
                <w:sz w:val="24"/>
                <w:szCs w:val="24"/>
              </w:rPr>
              <w:t xml:space="preserve"> the </w:t>
            </w:r>
            <w:r w:rsidR="00050E2F" w:rsidRPr="00E03103">
              <w:rPr>
                <w:sz w:val="24"/>
                <w:szCs w:val="24"/>
              </w:rPr>
              <w:t>TRA considered</w:t>
            </w:r>
            <w:r w:rsidR="00682817" w:rsidRPr="00E03103">
              <w:rPr>
                <w:sz w:val="24"/>
                <w:szCs w:val="24"/>
              </w:rPr>
              <w:t>:</w:t>
            </w:r>
          </w:p>
          <w:p w14:paraId="4E7A13C7" w14:textId="45E838CB" w:rsidR="00010818" w:rsidRPr="00E03103" w:rsidRDefault="00010818" w:rsidP="00010818">
            <w:pPr>
              <w:pStyle w:val="ListParagraph"/>
              <w:numPr>
                <w:ilvl w:val="0"/>
                <w:numId w:val="21"/>
              </w:numPr>
              <w:spacing w:line="22" w:lineRule="atLeast"/>
              <w:rPr>
                <w:sz w:val="24"/>
                <w:szCs w:val="24"/>
              </w:rPr>
            </w:pPr>
            <w:r w:rsidRPr="00E03103">
              <w:rPr>
                <w:sz w:val="24"/>
                <w:szCs w:val="24"/>
              </w:rPr>
              <w:t xml:space="preserve">total sales figure for all goods sold during the </w:t>
            </w:r>
            <w:r w:rsidR="001A74EB" w:rsidRPr="00E03103">
              <w:rPr>
                <w:sz w:val="24"/>
                <w:szCs w:val="24"/>
              </w:rPr>
              <w:t>POI.</w:t>
            </w:r>
          </w:p>
          <w:p w14:paraId="3C55A99C" w14:textId="77777777" w:rsidR="00010818" w:rsidRPr="00E03103" w:rsidRDefault="00010818" w:rsidP="00010818">
            <w:pPr>
              <w:pStyle w:val="ListParagraph"/>
              <w:numPr>
                <w:ilvl w:val="0"/>
                <w:numId w:val="21"/>
              </w:numPr>
              <w:spacing w:line="22" w:lineRule="atLeast"/>
              <w:rPr>
                <w:sz w:val="24"/>
                <w:szCs w:val="24"/>
              </w:rPr>
            </w:pPr>
            <w:r w:rsidRPr="00E03103">
              <w:rPr>
                <w:sz w:val="24"/>
                <w:szCs w:val="24"/>
              </w:rPr>
              <w:t>total sales figure for the like goods sold during the POI.</w:t>
            </w:r>
          </w:p>
          <w:p w14:paraId="3D58AA3A" w14:textId="77777777" w:rsidR="00010818" w:rsidRPr="00E03103" w:rsidRDefault="00010818" w:rsidP="00010818">
            <w:pPr>
              <w:spacing w:line="22" w:lineRule="atLeast"/>
              <w:rPr>
                <w:sz w:val="24"/>
                <w:szCs w:val="24"/>
                <w:u w:val="single"/>
              </w:rPr>
            </w:pPr>
          </w:p>
          <w:p w14:paraId="7BCCE326" w14:textId="77F39426" w:rsidR="006B4F07" w:rsidRPr="00E03103" w:rsidRDefault="00010818" w:rsidP="00010818">
            <w:pPr>
              <w:spacing w:line="22" w:lineRule="atLeast"/>
              <w:rPr>
                <w:sz w:val="24"/>
                <w:szCs w:val="24"/>
                <w:u w:val="single"/>
              </w:rPr>
            </w:pPr>
            <w:r w:rsidRPr="00E03103">
              <w:rPr>
                <w:sz w:val="24"/>
                <w:szCs w:val="24"/>
                <w:u w:val="single"/>
              </w:rPr>
              <w:t>Downwards verification</w:t>
            </w:r>
          </w:p>
          <w:p w14:paraId="193FA819" w14:textId="0316C3F0" w:rsidR="00010818" w:rsidRPr="0039613B" w:rsidRDefault="00050E2F" w:rsidP="00010818">
            <w:pPr>
              <w:spacing w:line="22" w:lineRule="atLeast"/>
              <w:rPr>
                <w:sz w:val="24"/>
                <w:szCs w:val="24"/>
              </w:rPr>
            </w:pPr>
            <w:r w:rsidRPr="00E03103">
              <w:rPr>
                <w:sz w:val="24"/>
                <w:szCs w:val="24"/>
              </w:rPr>
              <w:t>During d</w:t>
            </w:r>
            <w:r w:rsidR="00010818" w:rsidRPr="00E03103">
              <w:rPr>
                <w:sz w:val="24"/>
                <w:szCs w:val="24"/>
              </w:rPr>
              <w:t>ownwards verification</w:t>
            </w:r>
            <w:r w:rsidRPr="00E03103">
              <w:rPr>
                <w:sz w:val="24"/>
                <w:szCs w:val="24"/>
              </w:rPr>
              <w:t xml:space="preserve"> the TRA considered</w:t>
            </w:r>
            <w:r w:rsidR="00682817" w:rsidRPr="00E03103">
              <w:rPr>
                <w:sz w:val="24"/>
                <w:szCs w:val="24"/>
              </w:rPr>
              <w:t>:</w:t>
            </w:r>
          </w:p>
          <w:p w14:paraId="3A207E28" w14:textId="6D6B5B6C" w:rsidR="00010818" w:rsidRPr="0039613B" w:rsidRDefault="00010818" w:rsidP="0039613B">
            <w:pPr>
              <w:pStyle w:val="ListParagraph"/>
              <w:numPr>
                <w:ilvl w:val="0"/>
                <w:numId w:val="26"/>
              </w:numPr>
              <w:spacing w:line="22" w:lineRule="atLeast"/>
              <w:rPr>
                <w:sz w:val="24"/>
                <w:szCs w:val="24"/>
                <w:u w:val="single"/>
              </w:rPr>
            </w:pPr>
            <w:r w:rsidRPr="0039613B">
              <w:rPr>
                <w:sz w:val="24"/>
                <w:szCs w:val="24"/>
              </w:rPr>
              <w:t>the company’s transaction listing for domestic sales</w:t>
            </w:r>
          </w:p>
          <w:p w14:paraId="0B948B6B" w14:textId="77777777" w:rsidR="00010818" w:rsidRPr="00E03103" w:rsidRDefault="00010818" w:rsidP="00010818">
            <w:pPr>
              <w:pStyle w:val="ListParagraph"/>
              <w:numPr>
                <w:ilvl w:val="0"/>
                <w:numId w:val="21"/>
              </w:numPr>
              <w:spacing w:line="22" w:lineRule="atLeast"/>
              <w:rPr>
                <w:sz w:val="24"/>
                <w:szCs w:val="24"/>
                <w:u w:val="single"/>
              </w:rPr>
            </w:pPr>
            <w:r w:rsidRPr="00E03103">
              <w:rPr>
                <w:sz w:val="24"/>
                <w:szCs w:val="24"/>
              </w:rPr>
              <w:lastRenderedPageBreak/>
              <w:t>details of any price reductions or rebates.</w:t>
            </w:r>
          </w:p>
          <w:p w14:paraId="5E7A9081" w14:textId="77777777" w:rsidR="00010818" w:rsidRPr="00E03103" w:rsidRDefault="00010818" w:rsidP="00C958FD">
            <w:pPr>
              <w:rPr>
                <w:sz w:val="24"/>
                <w:szCs w:val="24"/>
              </w:rPr>
            </w:pPr>
          </w:p>
          <w:p w14:paraId="40785D6C" w14:textId="693541F7" w:rsidR="00C958FD" w:rsidRPr="0039613B" w:rsidRDefault="00C04294" w:rsidP="00C958FD">
            <w:pPr>
              <w:rPr>
                <w:sz w:val="24"/>
                <w:szCs w:val="24"/>
              </w:rPr>
            </w:pPr>
            <w:r w:rsidRPr="00E03103">
              <w:rPr>
                <w:sz w:val="24"/>
                <w:szCs w:val="24"/>
              </w:rPr>
              <w:t xml:space="preserve">The TRA </w:t>
            </w:r>
            <w:r w:rsidR="006C2EDF" w:rsidRPr="00E03103">
              <w:rPr>
                <w:sz w:val="24"/>
                <w:szCs w:val="24"/>
              </w:rPr>
              <w:t>selected a</w:t>
            </w:r>
            <w:r w:rsidR="0025151D" w:rsidRPr="00E03103">
              <w:rPr>
                <w:sz w:val="24"/>
                <w:szCs w:val="24"/>
              </w:rPr>
              <w:t xml:space="preserve"> sample of sales transactions</w:t>
            </w:r>
            <w:r w:rsidR="004E6B33" w:rsidRPr="00E03103">
              <w:rPr>
                <w:sz w:val="24"/>
                <w:szCs w:val="24"/>
              </w:rPr>
              <w:t xml:space="preserve"> </w:t>
            </w:r>
            <w:r w:rsidR="000660F9" w:rsidRPr="00E03103">
              <w:rPr>
                <w:sz w:val="24"/>
                <w:szCs w:val="24"/>
              </w:rPr>
              <w:t xml:space="preserve">provided </w:t>
            </w:r>
            <w:r w:rsidR="004E6B33" w:rsidRPr="00E03103">
              <w:rPr>
                <w:sz w:val="24"/>
                <w:szCs w:val="24"/>
              </w:rPr>
              <w:t xml:space="preserve">in the </w:t>
            </w:r>
            <w:r w:rsidR="00D205C8" w:rsidRPr="00E03103">
              <w:rPr>
                <w:sz w:val="24"/>
                <w:szCs w:val="24"/>
              </w:rPr>
              <w:t>questionnaire response</w:t>
            </w:r>
            <w:r w:rsidR="00CE19A8" w:rsidRPr="00E03103">
              <w:rPr>
                <w:sz w:val="24"/>
                <w:szCs w:val="24"/>
              </w:rPr>
              <w:t xml:space="preserve"> </w:t>
            </w:r>
            <w:r w:rsidR="004E6B33" w:rsidRPr="00E03103">
              <w:rPr>
                <w:sz w:val="24"/>
                <w:szCs w:val="24"/>
              </w:rPr>
              <w:t>annex</w:t>
            </w:r>
            <w:r w:rsidR="00D6147F" w:rsidRPr="00E03103">
              <w:rPr>
                <w:sz w:val="24"/>
                <w:szCs w:val="24"/>
              </w:rPr>
              <w:t xml:space="preserve"> relating to the compan</w:t>
            </w:r>
            <w:r w:rsidR="003B7D37" w:rsidRPr="00E03103">
              <w:rPr>
                <w:sz w:val="24"/>
                <w:szCs w:val="24"/>
              </w:rPr>
              <w:t xml:space="preserve">y’s sales to its parent company Bridgestone Tyres Ltd and the </w:t>
            </w:r>
            <w:r w:rsidR="00AD7B8A" w:rsidRPr="00E03103">
              <w:rPr>
                <w:sz w:val="24"/>
                <w:szCs w:val="24"/>
              </w:rPr>
              <w:t>sales of the company</w:t>
            </w:r>
            <w:r w:rsidR="00FB2F0E" w:rsidRPr="00E03103">
              <w:rPr>
                <w:sz w:val="24"/>
                <w:szCs w:val="24"/>
              </w:rPr>
              <w:t>’s products by Bridgestone</w:t>
            </w:r>
            <w:r w:rsidR="00427B7F" w:rsidRPr="00E03103">
              <w:rPr>
                <w:sz w:val="24"/>
                <w:szCs w:val="24"/>
              </w:rPr>
              <w:t xml:space="preserve"> Tyres Ltd to independent third parties</w:t>
            </w:r>
            <w:r w:rsidR="006B2A57" w:rsidRPr="00E03103">
              <w:rPr>
                <w:sz w:val="24"/>
                <w:szCs w:val="24"/>
              </w:rPr>
              <w:t>.</w:t>
            </w:r>
          </w:p>
        </w:tc>
      </w:tr>
      <w:tr w:rsidR="008942F6" w:rsidRPr="00CF1B9D" w14:paraId="044CB28F" w14:textId="77777777">
        <w:tc>
          <w:tcPr>
            <w:tcW w:w="9020" w:type="dxa"/>
            <w:shd w:val="clear" w:color="auto" w:fill="F2F2F2" w:themeFill="background1" w:themeFillShade="F2"/>
            <w:vAlign w:val="center"/>
          </w:tcPr>
          <w:p w14:paraId="503E6244"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3A0B690" w14:textId="77777777">
        <w:tc>
          <w:tcPr>
            <w:tcW w:w="9020" w:type="dxa"/>
            <w:vAlign w:val="center"/>
          </w:tcPr>
          <w:p w14:paraId="0D6AC1FD"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tcPr>
          <w:p w14:paraId="7B4B60EA" w14:textId="3133CC82" w:rsidR="00E02C6A" w:rsidRPr="00E03103" w:rsidRDefault="00E02C6A" w:rsidP="005C566C">
            <w:pPr>
              <w:rPr>
                <w:sz w:val="24"/>
                <w:szCs w:val="24"/>
                <w:u w:val="single"/>
              </w:rPr>
            </w:pPr>
            <w:r w:rsidRPr="00E03103">
              <w:rPr>
                <w:sz w:val="24"/>
                <w:szCs w:val="24"/>
                <w:u w:val="single"/>
              </w:rPr>
              <w:t>Upwards verification</w:t>
            </w:r>
          </w:p>
          <w:p w14:paraId="556B8E14" w14:textId="77777777" w:rsidR="00E02C6A" w:rsidRPr="00E03103" w:rsidRDefault="00E02C6A" w:rsidP="005C566C">
            <w:pPr>
              <w:rPr>
                <w:sz w:val="24"/>
                <w:szCs w:val="24"/>
              </w:rPr>
            </w:pPr>
          </w:p>
          <w:p w14:paraId="4466A517" w14:textId="67E8002A" w:rsidR="005C566C" w:rsidRPr="00E03103" w:rsidRDefault="00D40DD7" w:rsidP="005C566C">
            <w:pPr>
              <w:rPr>
                <w:sz w:val="24"/>
                <w:szCs w:val="24"/>
              </w:rPr>
            </w:pPr>
            <w:r w:rsidRPr="00E03103">
              <w:rPr>
                <w:sz w:val="24"/>
                <w:szCs w:val="24"/>
              </w:rPr>
              <w:t>The TRA</w:t>
            </w:r>
            <w:r w:rsidR="004C3CD3" w:rsidRPr="00E03103">
              <w:rPr>
                <w:sz w:val="24"/>
                <w:szCs w:val="24"/>
              </w:rPr>
              <w:t xml:space="preserve"> checked the sales figure in the questionnaire response to the </w:t>
            </w:r>
            <w:r w:rsidR="003D62DE" w:rsidRPr="00E03103">
              <w:rPr>
                <w:sz w:val="24"/>
                <w:szCs w:val="24"/>
              </w:rPr>
              <w:t>published</w:t>
            </w:r>
            <w:r w:rsidR="00AD67EE" w:rsidRPr="00E03103">
              <w:rPr>
                <w:sz w:val="24"/>
                <w:szCs w:val="24"/>
              </w:rPr>
              <w:t xml:space="preserve"> </w:t>
            </w:r>
            <w:r w:rsidR="000B3A8F" w:rsidRPr="00E03103">
              <w:rPr>
                <w:sz w:val="24"/>
                <w:szCs w:val="24"/>
              </w:rPr>
              <w:t>f</w:t>
            </w:r>
            <w:r w:rsidR="00AD67EE" w:rsidRPr="00E03103">
              <w:rPr>
                <w:sz w:val="24"/>
                <w:szCs w:val="24"/>
              </w:rPr>
              <w:t xml:space="preserve">inancial </w:t>
            </w:r>
            <w:r w:rsidR="000B3A8F" w:rsidRPr="00E03103">
              <w:rPr>
                <w:sz w:val="24"/>
                <w:szCs w:val="24"/>
              </w:rPr>
              <w:t>s</w:t>
            </w:r>
            <w:r w:rsidR="00AD67EE" w:rsidRPr="00E03103">
              <w:rPr>
                <w:sz w:val="24"/>
                <w:szCs w:val="24"/>
              </w:rPr>
              <w:t xml:space="preserve">tatements provided </w:t>
            </w:r>
            <w:r w:rsidR="004B12B8" w:rsidRPr="00E03103">
              <w:rPr>
                <w:sz w:val="24"/>
                <w:szCs w:val="24"/>
              </w:rPr>
              <w:t>a</w:t>
            </w:r>
            <w:r w:rsidR="000D4E81" w:rsidRPr="00E03103">
              <w:rPr>
                <w:sz w:val="24"/>
                <w:szCs w:val="24"/>
              </w:rPr>
              <w:t>nd found that they agreed.</w:t>
            </w:r>
          </w:p>
          <w:p w14:paraId="02C6BCA0" w14:textId="77777777" w:rsidR="004B12B8" w:rsidRPr="00E03103" w:rsidRDefault="004B12B8" w:rsidP="005C566C">
            <w:pPr>
              <w:rPr>
                <w:sz w:val="24"/>
                <w:szCs w:val="24"/>
              </w:rPr>
            </w:pPr>
          </w:p>
          <w:p w14:paraId="16EE7F55" w14:textId="42F74510" w:rsidR="00FA5863" w:rsidRPr="00E03103" w:rsidRDefault="004B12B8" w:rsidP="005C566C">
            <w:pPr>
              <w:rPr>
                <w:sz w:val="24"/>
                <w:szCs w:val="24"/>
              </w:rPr>
            </w:pPr>
            <w:r w:rsidRPr="00E03103">
              <w:rPr>
                <w:sz w:val="24"/>
                <w:szCs w:val="24"/>
              </w:rPr>
              <w:t>W</w:t>
            </w:r>
            <w:r w:rsidR="004E3DDD" w:rsidRPr="00E03103">
              <w:rPr>
                <w:sz w:val="24"/>
                <w:szCs w:val="24"/>
              </w:rPr>
              <w:t xml:space="preserve">e </w:t>
            </w:r>
            <w:r w:rsidR="005878DD" w:rsidRPr="00E03103">
              <w:rPr>
                <w:sz w:val="24"/>
                <w:szCs w:val="24"/>
              </w:rPr>
              <w:t xml:space="preserve">checked the </w:t>
            </w:r>
            <w:r w:rsidR="00A36874" w:rsidRPr="00E03103">
              <w:rPr>
                <w:sz w:val="24"/>
                <w:szCs w:val="24"/>
              </w:rPr>
              <w:t xml:space="preserve">sales reconciliation in the annex and </w:t>
            </w:r>
            <w:r w:rsidR="00043C65" w:rsidRPr="00E03103">
              <w:rPr>
                <w:sz w:val="24"/>
                <w:szCs w:val="24"/>
              </w:rPr>
              <w:t>noted that it identified a variance</w:t>
            </w:r>
            <w:r w:rsidR="00CA1B8D" w:rsidRPr="00E03103">
              <w:rPr>
                <w:sz w:val="24"/>
                <w:szCs w:val="24"/>
              </w:rPr>
              <w:t xml:space="preserve"> between the </w:t>
            </w:r>
            <w:r w:rsidR="00CE0FBC" w:rsidRPr="00E03103">
              <w:rPr>
                <w:sz w:val="24"/>
                <w:szCs w:val="24"/>
              </w:rPr>
              <w:t>f</w:t>
            </w:r>
            <w:r w:rsidR="00CA1B8D" w:rsidRPr="00E03103">
              <w:rPr>
                <w:sz w:val="24"/>
                <w:szCs w:val="24"/>
              </w:rPr>
              <w:t xml:space="preserve">inancial </w:t>
            </w:r>
            <w:r w:rsidR="00CE0FBC" w:rsidRPr="00E03103">
              <w:rPr>
                <w:sz w:val="24"/>
                <w:szCs w:val="24"/>
              </w:rPr>
              <w:t>s</w:t>
            </w:r>
            <w:r w:rsidR="00CA1B8D" w:rsidRPr="00E03103">
              <w:rPr>
                <w:sz w:val="24"/>
                <w:szCs w:val="24"/>
              </w:rPr>
              <w:t xml:space="preserve">tatements and the </w:t>
            </w:r>
            <w:r w:rsidR="00CE0FBC" w:rsidRPr="00E03103">
              <w:rPr>
                <w:sz w:val="24"/>
                <w:szCs w:val="24"/>
              </w:rPr>
              <w:t>m</w:t>
            </w:r>
            <w:r w:rsidR="00CA1B8D" w:rsidRPr="00E03103">
              <w:rPr>
                <w:sz w:val="24"/>
                <w:szCs w:val="24"/>
              </w:rPr>
              <w:t xml:space="preserve">anagement accounts </w:t>
            </w:r>
            <w:r w:rsidR="00AE6A0F" w:rsidRPr="00E03103">
              <w:rPr>
                <w:sz w:val="24"/>
                <w:szCs w:val="24"/>
              </w:rPr>
              <w:t xml:space="preserve">which </w:t>
            </w:r>
            <w:r w:rsidR="00AE42DF" w:rsidRPr="00E03103">
              <w:rPr>
                <w:sz w:val="24"/>
                <w:szCs w:val="24"/>
              </w:rPr>
              <w:t>we considered immaterial</w:t>
            </w:r>
            <w:r w:rsidR="00AE6A0F" w:rsidRPr="00E03103">
              <w:rPr>
                <w:sz w:val="24"/>
                <w:szCs w:val="24"/>
              </w:rPr>
              <w:t>.</w:t>
            </w:r>
          </w:p>
          <w:p w14:paraId="0ED1E92F" w14:textId="77777777" w:rsidR="00FA5863" w:rsidRPr="00E03103" w:rsidRDefault="00FA5863" w:rsidP="005C566C">
            <w:pPr>
              <w:rPr>
                <w:sz w:val="24"/>
                <w:szCs w:val="24"/>
              </w:rPr>
            </w:pPr>
          </w:p>
          <w:p w14:paraId="5ADD6AD7" w14:textId="4EAD1906" w:rsidR="00EB19B4" w:rsidRPr="00E03103" w:rsidRDefault="00FA5863" w:rsidP="005C566C">
            <w:pPr>
              <w:rPr>
                <w:sz w:val="24"/>
                <w:szCs w:val="24"/>
              </w:rPr>
            </w:pPr>
            <w:r w:rsidRPr="00E03103">
              <w:rPr>
                <w:sz w:val="24"/>
                <w:szCs w:val="24"/>
              </w:rPr>
              <w:t xml:space="preserve">We reconciled the management accounts </w:t>
            </w:r>
            <w:r w:rsidR="00EB19B4" w:rsidRPr="00E03103">
              <w:rPr>
                <w:sz w:val="24"/>
                <w:szCs w:val="24"/>
              </w:rPr>
              <w:t xml:space="preserve">sales figure to the </w:t>
            </w:r>
            <w:r w:rsidR="008B3891" w:rsidRPr="00E03103">
              <w:rPr>
                <w:sz w:val="24"/>
                <w:szCs w:val="24"/>
              </w:rPr>
              <w:t>t</w:t>
            </w:r>
            <w:r w:rsidR="00EB19B4" w:rsidRPr="00E03103">
              <w:rPr>
                <w:sz w:val="24"/>
                <w:szCs w:val="24"/>
              </w:rPr>
              <w:t>ransaction sales listing provided and found that it agreed.</w:t>
            </w:r>
          </w:p>
          <w:p w14:paraId="68AE9F80" w14:textId="77777777" w:rsidR="001D1726" w:rsidRPr="00E03103" w:rsidRDefault="001D1726" w:rsidP="005C566C">
            <w:pPr>
              <w:rPr>
                <w:sz w:val="24"/>
                <w:szCs w:val="24"/>
              </w:rPr>
            </w:pPr>
          </w:p>
          <w:p w14:paraId="4DDF01E4" w14:textId="77777777" w:rsidR="001D1726" w:rsidRPr="00E03103" w:rsidRDefault="001D1726" w:rsidP="001D1726">
            <w:pPr>
              <w:spacing w:line="22" w:lineRule="atLeast"/>
              <w:rPr>
                <w:sz w:val="24"/>
                <w:szCs w:val="24"/>
                <w:u w:val="single"/>
              </w:rPr>
            </w:pPr>
            <w:r w:rsidRPr="00E03103">
              <w:rPr>
                <w:sz w:val="24"/>
                <w:szCs w:val="24"/>
                <w:u w:val="single"/>
              </w:rPr>
              <w:t>Downwards verification</w:t>
            </w:r>
          </w:p>
          <w:p w14:paraId="721962D8" w14:textId="77777777" w:rsidR="001D1726" w:rsidRPr="00E03103" w:rsidRDefault="001D1726" w:rsidP="005C566C">
            <w:pPr>
              <w:rPr>
                <w:sz w:val="24"/>
                <w:szCs w:val="24"/>
              </w:rPr>
            </w:pPr>
          </w:p>
          <w:p w14:paraId="31936B9A" w14:textId="7F02D127" w:rsidR="005C4CD0" w:rsidRPr="00E03103" w:rsidRDefault="00D72A1D" w:rsidP="005C4CD0">
            <w:pPr>
              <w:rPr>
                <w:sz w:val="24"/>
                <w:szCs w:val="24"/>
              </w:rPr>
            </w:pPr>
            <w:r w:rsidRPr="00E03103">
              <w:rPr>
                <w:sz w:val="24"/>
                <w:szCs w:val="24"/>
              </w:rPr>
              <w:t xml:space="preserve">As </w:t>
            </w:r>
            <w:r w:rsidR="00540A46" w:rsidRPr="00E03103">
              <w:rPr>
                <w:sz w:val="24"/>
                <w:szCs w:val="24"/>
              </w:rPr>
              <w:t>the company sell</w:t>
            </w:r>
            <w:r w:rsidRPr="00E03103">
              <w:rPr>
                <w:sz w:val="24"/>
                <w:szCs w:val="24"/>
              </w:rPr>
              <w:t xml:space="preserve">s all of its products to its parent company </w:t>
            </w:r>
            <w:r w:rsidR="000400F9" w:rsidRPr="00E03103">
              <w:rPr>
                <w:sz w:val="24"/>
                <w:szCs w:val="24"/>
              </w:rPr>
              <w:t xml:space="preserve">through </w:t>
            </w:r>
            <w:r w:rsidRPr="00E03103">
              <w:rPr>
                <w:sz w:val="24"/>
                <w:szCs w:val="24"/>
              </w:rPr>
              <w:t>transfer pricing</w:t>
            </w:r>
            <w:r w:rsidR="000A712C" w:rsidRPr="00E03103">
              <w:rPr>
                <w:sz w:val="24"/>
                <w:szCs w:val="24"/>
              </w:rPr>
              <w:t xml:space="preserve">, </w:t>
            </w:r>
            <w:r w:rsidR="005C4CD0" w:rsidRPr="00E03103">
              <w:rPr>
                <w:sz w:val="24"/>
                <w:szCs w:val="24"/>
              </w:rPr>
              <w:t xml:space="preserve">a transaction listing of its sales to its parent company and a </w:t>
            </w:r>
            <w:r w:rsidR="00614E05" w:rsidRPr="00E03103">
              <w:rPr>
                <w:sz w:val="24"/>
                <w:szCs w:val="24"/>
              </w:rPr>
              <w:t xml:space="preserve">separate </w:t>
            </w:r>
            <w:r w:rsidR="005C4CD0" w:rsidRPr="00E03103">
              <w:rPr>
                <w:sz w:val="24"/>
                <w:szCs w:val="24"/>
              </w:rPr>
              <w:t>listing of the parent company’s sales of its products to independent third parties</w:t>
            </w:r>
            <w:r w:rsidR="004F3EE0" w:rsidRPr="00E03103">
              <w:rPr>
                <w:sz w:val="24"/>
                <w:szCs w:val="24"/>
              </w:rPr>
              <w:t xml:space="preserve"> </w:t>
            </w:r>
            <w:r w:rsidR="00492CB5" w:rsidRPr="00E03103">
              <w:rPr>
                <w:sz w:val="24"/>
                <w:szCs w:val="24"/>
              </w:rPr>
              <w:t>were</w:t>
            </w:r>
            <w:r w:rsidR="004F3EE0" w:rsidRPr="00E03103">
              <w:rPr>
                <w:sz w:val="24"/>
                <w:szCs w:val="24"/>
              </w:rPr>
              <w:t xml:space="preserve"> provided in the questionnaire response</w:t>
            </w:r>
            <w:r w:rsidR="005C4CD0" w:rsidRPr="00E03103">
              <w:rPr>
                <w:sz w:val="24"/>
                <w:szCs w:val="24"/>
              </w:rPr>
              <w:t xml:space="preserve">. We selected </w:t>
            </w:r>
            <w:r w:rsidR="003A3AAB" w:rsidRPr="00E03103">
              <w:rPr>
                <w:sz w:val="24"/>
                <w:szCs w:val="24"/>
              </w:rPr>
              <w:t xml:space="preserve">a sample of transactions from both listings </w:t>
            </w:r>
            <w:r w:rsidR="005C4CD0" w:rsidRPr="00E03103">
              <w:rPr>
                <w:sz w:val="24"/>
                <w:szCs w:val="24"/>
              </w:rPr>
              <w:t xml:space="preserve">to verify </w:t>
            </w:r>
            <w:r w:rsidR="00D1036E" w:rsidRPr="00E03103">
              <w:rPr>
                <w:sz w:val="24"/>
                <w:szCs w:val="24"/>
              </w:rPr>
              <w:t xml:space="preserve">its </w:t>
            </w:r>
            <w:r w:rsidR="005C4CD0" w:rsidRPr="00E03103">
              <w:rPr>
                <w:sz w:val="24"/>
                <w:szCs w:val="24"/>
              </w:rPr>
              <w:t>accuracy and relevance</w:t>
            </w:r>
            <w:r w:rsidR="0054426C" w:rsidRPr="00E03103">
              <w:rPr>
                <w:sz w:val="24"/>
                <w:szCs w:val="24"/>
              </w:rPr>
              <w:t xml:space="preserve"> and to also understand</w:t>
            </w:r>
            <w:r w:rsidR="000D79AC" w:rsidRPr="00E03103">
              <w:rPr>
                <w:sz w:val="24"/>
                <w:szCs w:val="24"/>
              </w:rPr>
              <w:t xml:space="preserve"> the pricing policy </w:t>
            </w:r>
            <w:r w:rsidR="00565115" w:rsidRPr="00E03103">
              <w:rPr>
                <w:sz w:val="24"/>
                <w:szCs w:val="24"/>
              </w:rPr>
              <w:t xml:space="preserve">up to the </w:t>
            </w:r>
            <w:r w:rsidR="00625BBF" w:rsidRPr="00E03103">
              <w:rPr>
                <w:sz w:val="24"/>
                <w:szCs w:val="24"/>
              </w:rPr>
              <w:t>final consumer</w:t>
            </w:r>
            <w:r w:rsidR="005C4CD0" w:rsidRPr="00E03103">
              <w:rPr>
                <w:sz w:val="24"/>
                <w:szCs w:val="24"/>
              </w:rPr>
              <w:t>.</w:t>
            </w:r>
          </w:p>
          <w:p w14:paraId="11CF9395" w14:textId="7F93C849" w:rsidR="004B12B8" w:rsidRPr="00E03103" w:rsidRDefault="004B12B8" w:rsidP="005C566C">
            <w:pPr>
              <w:rPr>
                <w:sz w:val="24"/>
                <w:szCs w:val="24"/>
              </w:rPr>
            </w:pPr>
          </w:p>
          <w:p w14:paraId="05C9EF13" w14:textId="2270DF1F" w:rsidR="00CE2BC5" w:rsidRPr="00E03103" w:rsidRDefault="00CE2BC5" w:rsidP="005C566C">
            <w:pPr>
              <w:rPr>
                <w:sz w:val="24"/>
                <w:szCs w:val="24"/>
              </w:rPr>
            </w:pPr>
            <w:r w:rsidRPr="00E03103">
              <w:rPr>
                <w:sz w:val="24"/>
                <w:szCs w:val="24"/>
              </w:rPr>
              <w:t xml:space="preserve">We matched data </w:t>
            </w:r>
            <w:r w:rsidR="00C824F7" w:rsidRPr="00E03103">
              <w:rPr>
                <w:sz w:val="24"/>
                <w:szCs w:val="24"/>
              </w:rPr>
              <w:t>provided in the questionnaire response</w:t>
            </w:r>
            <w:r w:rsidR="00461667" w:rsidRPr="00E03103">
              <w:rPr>
                <w:sz w:val="24"/>
                <w:szCs w:val="24"/>
              </w:rPr>
              <w:t xml:space="preserve"> </w:t>
            </w:r>
            <w:r w:rsidR="00C824F7" w:rsidRPr="00E03103">
              <w:rPr>
                <w:sz w:val="24"/>
                <w:szCs w:val="24"/>
              </w:rPr>
              <w:t xml:space="preserve">for </w:t>
            </w:r>
            <w:r w:rsidR="00D51F8F" w:rsidRPr="00E03103">
              <w:rPr>
                <w:sz w:val="24"/>
                <w:szCs w:val="24"/>
              </w:rPr>
              <w:t>the</w:t>
            </w:r>
            <w:r w:rsidR="00C824F7" w:rsidRPr="00E03103">
              <w:rPr>
                <w:sz w:val="24"/>
                <w:szCs w:val="24"/>
              </w:rPr>
              <w:t xml:space="preserve"> selected sample</w:t>
            </w:r>
            <w:r w:rsidR="00D51F8F" w:rsidRPr="00E03103">
              <w:rPr>
                <w:sz w:val="24"/>
                <w:szCs w:val="24"/>
              </w:rPr>
              <w:t>s</w:t>
            </w:r>
            <w:r w:rsidR="00C824F7" w:rsidRPr="00E03103">
              <w:rPr>
                <w:sz w:val="24"/>
                <w:szCs w:val="24"/>
              </w:rPr>
              <w:t xml:space="preserve"> of </w:t>
            </w:r>
            <w:r w:rsidR="000466AD" w:rsidRPr="00E03103">
              <w:rPr>
                <w:sz w:val="24"/>
                <w:szCs w:val="24"/>
              </w:rPr>
              <w:t>transactions to source documents</w:t>
            </w:r>
            <w:r w:rsidR="00461667" w:rsidRPr="00E03103">
              <w:rPr>
                <w:sz w:val="24"/>
                <w:szCs w:val="24"/>
              </w:rPr>
              <w:t xml:space="preserve"> and traced the transaction from sales order </w:t>
            </w:r>
            <w:r w:rsidR="0003439F" w:rsidRPr="00E03103">
              <w:rPr>
                <w:sz w:val="24"/>
                <w:szCs w:val="24"/>
              </w:rPr>
              <w:t xml:space="preserve">to </w:t>
            </w:r>
            <w:r w:rsidR="006F61E4" w:rsidRPr="00E03103">
              <w:rPr>
                <w:sz w:val="24"/>
                <w:szCs w:val="24"/>
              </w:rPr>
              <w:t>entry in the netting account</w:t>
            </w:r>
            <w:r w:rsidR="00B21CF7" w:rsidRPr="00E03103">
              <w:rPr>
                <w:sz w:val="24"/>
                <w:szCs w:val="24"/>
              </w:rPr>
              <w:t xml:space="preserve"> and found no ano</w:t>
            </w:r>
            <w:r w:rsidR="00FC6CDE" w:rsidRPr="00E03103">
              <w:rPr>
                <w:sz w:val="24"/>
                <w:szCs w:val="24"/>
              </w:rPr>
              <w:t>malies or issues.</w:t>
            </w:r>
          </w:p>
          <w:p w14:paraId="24017457" w14:textId="77777777" w:rsidR="00205986" w:rsidRPr="00E03103" w:rsidRDefault="00205986" w:rsidP="005C566C">
            <w:pPr>
              <w:rPr>
                <w:sz w:val="24"/>
                <w:szCs w:val="24"/>
              </w:rPr>
            </w:pPr>
          </w:p>
          <w:p w14:paraId="2A312970" w14:textId="41C7630A" w:rsidR="00205986" w:rsidRPr="00E03103" w:rsidRDefault="00205986" w:rsidP="005C566C">
            <w:pPr>
              <w:rPr>
                <w:sz w:val="24"/>
                <w:szCs w:val="24"/>
              </w:rPr>
            </w:pPr>
            <w:r w:rsidRPr="00E03103">
              <w:rPr>
                <w:sz w:val="24"/>
                <w:szCs w:val="24"/>
              </w:rPr>
              <w:t xml:space="preserve">We </w:t>
            </w:r>
            <w:r w:rsidR="00D45249" w:rsidRPr="00E03103">
              <w:rPr>
                <w:sz w:val="24"/>
                <w:szCs w:val="24"/>
              </w:rPr>
              <w:t xml:space="preserve">were informed </w:t>
            </w:r>
            <w:r w:rsidRPr="00E03103">
              <w:rPr>
                <w:sz w:val="24"/>
                <w:szCs w:val="24"/>
              </w:rPr>
              <w:t xml:space="preserve">that there were no </w:t>
            </w:r>
            <w:r w:rsidR="00546F69" w:rsidRPr="00E03103">
              <w:rPr>
                <w:sz w:val="24"/>
                <w:szCs w:val="24"/>
              </w:rPr>
              <w:t>price reductions as the products are sold at a transfer price to the parent company.</w:t>
            </w:r>
            <w:r w:rsidR="00714682" w:rsidRPr="00E03103">
              <w:rPr>
                <w:sz w:val="24"/>
                <w:szCs w:val="24"/>
              </w:rPr>
              <w:t xml:space="preserve"> We found no evidence of any price reductions </w:t>
            </w:r>
            <w:r w:rsidR="003E1798" w:rsidRPr="00E03103">
              <w:rPr>
                <w:sz w:val="24"/>
                <w:szCs w:val="24"/>
              </w:rPr>
              <w:t xml:space="preserve">not reported in the questionnaire </w:t>
            </w:r>
            <w:r w:rsidR="00044154" w:rsidRPr="00E03103">
              <w:rPr>
                <w:sz w:val="24"/>
                <w:szCs w:val="24"/>
              </w:rPr>
              <w:t xml:space="preserve">response </w:t>
            </w:r>
            <w:r w:rsidR="003E1798" w:rsidRPr="00E03103">
              <w:rPr>
                <w:sz w:val="24"/>
                <w:szCs w:val="24"/>
              </w:rPr>
              <w:t>during our review.</w:t>
            </w:r>
          </w:p>
          <w:p w14:paraId="7414E8CC" w14:textId="77777777" w:rsidR="005C566C" w:rsidRPr="00E03103" w:rsidRDefault="005C566C" w:rsidP="005C566C">
            <w:pPr>
              <w:rPr>
                <w:sz w:val="24"/>
                <w:szCs w:val="24"/>
              </w:rPr>
            </w:pPr>
          </w:p>
          <w:p w14:paraId="4744463F" w14:textId="38D6B539" w:rsidR="005C566C" w:rsidRPr="00A70A9B" w:rsidRDefault="008D7200" w:rsidP="005C566C">
            <w:pPr>
              <w:rPr>
                <w:sz w:val="24"/>
                <w:szCs w:val="24"/>
              </w:rPr>
            </w:pPr>
            <w:r w:rsidRPr="00E03103">
              <w:rPr>
                <w:sz w:val="24"/>
                <w:szCs w:val="24"/>
              </w:rPr>
              <w:t xml:space="preserve">We </w:t>
            </w:r>
            <w:r w:rsidR="00D200E7" w:rsidRPr="00E03103">
              <w:rPr>
                <w:sz w:val="24"/>
                <w:szCs w:val="24"/>
              </w:rPr>
              <w:t xml:space="preserve">checked </w:t>
            </w:r>
            <w:r w:rsidR="00D20A66" w:rsidRPr="00E03103">
              <w:rPr>
                <w:sz w:val="24"/>
                <w:szCs w:val="24"/>
              </w:rPr>
              <w:t xml:space="preserve">invoices to the parent company </w:t>
            </w:r>
            <w:r w:rsidR="00734D7C" w:rsidRPr="00E03103">
              <w:rPr>
                <w:sz w:val="24"/>
                <w:szCs w:val="24"/>
              </w:rPr>
              <w:t>and established that these</w:t>
            </w:r>
            <w:r w:rsidR="004F6C2B" w:rsidRPr="00E03103">
              <w:rPr>
                <w:sz w:val="24"/>
                <w:szCs w:val="24"/>
              </w:rPr>
              <w:t xml:space="preserve"> </w:t>
            </w:r>
            <w:r w:rsidR="00D20A66" w:rsidRPr="00E03103">
              <w:rPr>
                <w:sz w:val="24"/>
                <w:szCs w:val="24"/>
              </w:rPr>
              <w:t xml:space="preserve">did not include </w:t>
            </w:r>
            <w:r w:rsidR="00076377" w:rsidRPr="00E03103">
              <w:rPr>
                <w:sz w:val="24"/>
                <w:szCs w:val="24"/>
              </w:rPr>
              <w:t>domestic freight charges</w:t>
            </w:r>
            <w:r w:rsidR="00D26D44" w:rsidRPr="00E03103">
              <w:rPr>
                <w:sz w:val="24"/>
                <w:szCs w:val="24"/>
              </w:rPr>
              <w:t xml:space="preserve">. </w:t>
            </w:r>
            <w:r w:rsidR="003351C0" w:rsidRPr="00E03103">
              <w:rPr>
                <w:sz w:val="24"/>
                <w:szCs w:val="24"/>
              </w:rPr>
              <w:t>This is reasonable as t</w:t>
            </w:r>
            <w:r w:rsidR="00D26D44" w:rsidRPr="00E03103">
              <w:rPr>
                <w:sz w:val="24"/>
                <w:szCs w:val="24"/>
              </w:rPr>
              <w:t xml:space="preserve">he </w:t>
            </w:r>
            <w:r w:rsidR="00076377" w:rsidRPr="00E03103">
              <w:rPr>
                <w:sz w:val="24"/>
                <w:szCs w:val="24"/>
              </w:rPr>
              <w:t xml:space="preserve">company holds </w:t>
            </w:r>
            <w:r w:rsidR="007654F3" w:rsidRPr="00E03103">
              <w:rPr>
                <w:sz w:val="24"/>
                <w:szCs w:val="24"/>
              </w:rPr>
              <w:t xml:space="preserve">sold products in its own warehouse awaiting </w:t>
            </w:r>
            <w:r w:rsidR="00043FA1" w:rsidRPr="00E03103">
              <w:rPr>
                <w:sz w:val="24"/>
                <w:szCs w:val="24"/>
              </w:rPr>
              <w:t xml:space="preserve">onward </w:t>
            </w:r>
            <w:r w:rsidR="007654F3" w:rsidRPr="00E03103">
              <w:rPr>
                <w:sz w:val="24"/>
                <w:szCs w:val="24"/>
              </w:rPr>
              <w:t>sale by the parent company to a third party.</w:t>
            </w:r>
          </w:p>
        </w:tc>
      </w:tr>
      <w:tr w:rsidR="008942F6" w:rsidRPr="00CF1B9D" w14:paraId="454EBD0D" w14:textId="77777777">
        <w:tc>
          <w:tcPr>
            <w:tcW w:w="9020" w:type="dxa"/>
            <w:shd w:val="clear" w:color="auto" w:fill="F2F2F2" w:themeFill="background1" w:themeFillShade="F2"/>
            <w:vAlign w:val="center"/>
          </w:tcPr>
          <w:p w14:paraId="6E6F77AB"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337BCC16" w14:textId="77777777">
        <w:tc>
          <w:tcPr>
            <w:tcW w:w="9020" w:type="dxa"/>
            <w:vAlign w:val="center"/>
          </w:tcPr>
          <w:p w14:paraId="78B78525"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4DDB5E4B" w14:textId="02E890FD" w:rsidR="009529C0" w:rsidRPr="008125EA" w:rsidRDefault="002E36FB" w:rsidP="002E36FB">
            <w:pPr>
              <w:spacing w:line="22" w:lineRule="atLeast"/>
            </w:pPr>
            <w:r w:rsidRPr="0039613B">
              <w:rPr>
                <w:sz w:val="24"/>
                <w:szCs w:val="24"/>
              </w:rPr>
              <w:t>None</w:t>
            </w:r>
            <w:r w:rsidR="00257EF7" w:rsidRPr="0039613B">
              <w:rPr>
                <w:i/>
                <w:iCs/>
                <w:color w:val="C00000"/>
              </w:rPr>
              <w:t xml:space="preserve"> </w:t>
            </w:r>
            <w:r w:rsidR="00257EF7" w:rsidRPr="0039613B">
              <w:rPr>
                <w:sz w:val="24"/>
                <w:szCs w:val="24"/>
              </w:rPr>
              <w:t xml:space="preserve"> </w:t>
            </w:r>
          </w:p>
        </w:tc>
      </w:tr>
      <w:tr w:rsidR="008942F6" w:rsidRPr="00CF1B9D" w14:paraId="4A2FC392" w14:textId="77777777">
        <w:tc>
          <w:tcPr>
            <w:tcW w:w="9020" w:type="dxa"/>
            <w:shd w:val="clear" w:color="auto" w:fill="F2F2F2" w:themeFill="background1" w:themeFillShade="F2"/>
            <w:vAlign w:val="center"/>
          </w:tcPr>
          <w:p w14:paraId="6A4A947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20F2D2FA" w14:textId="77777777">
        <w:tc>
          <w:tcPr>
            <w:tcW w:w="9020" w:type="dxa"/>
            <w:vAlign w:val="center"/>
          </w:tcPr>
          <w:p w14:paraId="256EA669" w14:textId="7BB7ABBF" w:rsidR="008942F6" w:rsidRPr="0004567D" w:rsidRDefault="008942F6">
            <w:pPr>
              <w:spacing w:line="22" w:lineRule="atLeast"/>
            </w:pP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6918397D" w14:textId="2965C3B0" w:rsidR="002A4D01" w:rsidRPr="0039613B" w:rsidRDefault="003921D6" w:rsidP="00096E5F">
            <w:pPr>
              <w:rPr>
                <w:sz w:val="24"/>
                <w:szCs w:val="24"/>
              </w:rPr>
            </w:pPr>
            <w:r w:rsidRPr="00047F6A">
              <w:rPr>
                <w:sz w:val="24"/>
                <w:szCs w:val="24"/>
              </w:rPr>
              <w:t>The information relating to sales that we have been provided by the interested party is verifiable. Based on the work we have done, we have a reasonable level of assurance that the information can be treated as complete, relevant</w:t>
            </w:r>
            <w:r w:rsidR="0069722C" w:rsidRPr="00047F6A">
              <w:rPr>
                <w:sz w:val="24"/>
                <w:szCs w:val="24"/>
              </w:rPr>
              <w:t>,</w:t>
            </w:r>
            <w:r w:rsidRPr="00047F6A">
              <w:rPr>
                <w:sz w:val="24"/>
                <w:szCs w:val="24"/>
              </w:rPr>
              <w:t xml:space="preserve"> and accurate and can therefore be used by the </w:t>
            </w:r>
            <w:r w:rsidR="001E7691" w:rsidRPr="00047F6A">
              <w:rPr>
                <w:sz w:val="24"/>
                <w:szCs w:val="24"/>
              </w:rPr>
              <w:t xml:space="preserve">TRA for </w:t>
            </w:r>
            <w:r w:rsidR="00D96E27" w:rsidRPr="00047F6A">
              <w:rPr>
                <w:sz w:val="24"/>
                <w:szCs w:val="24"/>
              </w:rPr>
              <w:t>any purpose within the investigation.</w:t>
            </w:r>
          </w:p>
        </w:tc>
      </w:tr>
      <w:tr w:rsidR="008942F6" w:rsidRPr="00CF1B9D" w14:paraId="5CA80AB2" w14:textId="77777777">
        <w:tc>
          <w:tcPr>
            <w:tcW w:w="9020" w:type="dxa"/>
            <w:shd w:val="clear" w:color="auto" w:fill="F2F2F2" w:themeFill="background1" w:themeFillShade="F2"/>
            <w:vAlign w:val="center"/>
          </w:tcPr>
          <w:p w14:paraId="71BC3772"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1E359192" w14:textId="77777777">
        <w:tc>
          <w:tcPr>
            <w:tcW w:w="9020" w:type="dxa"/>
            <w:vAlign w:val="center"/>
          </w:tcPr>
          <w:p w14:paraId="35AF394A"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30C0489" w14:textId="77777777" w:rsidR="009F6773" w:rsidRPr="009F6773" w:rsidRDefault="009F6773" w:rsidP="009F6773"/>
    <w:p w14:paraId="4F29AC52" w14:textId="5261033D" w:rsidR="00DD48C4" w:rsidRPr="00853D50" w:rsidRDefault="00163294" w:rsidP="00DD48C4">
      <w:pPr>
        <w:pStyle w:val="Heading2"/>
        <w:spacing w:before="0" w:line="22" w:lineRule="atLeast"/>
        <w:rPr>
          <w:color w:val="FF0000"/>
          <w:sz w:val="28"/>
          <w:szCs w:val="28"/>
        </w:rPr>
      </w:pPr>
      <w:bookmarkStart w:id="10" w:name="_Toc164936357"/>
      <w:r w:rsidRPr="00853D50">
        <w:rPr>
          <w:color w:val="auto"/>
          <w:sz w:val="28"/>
          <w:szCs w:val="28"/>
        </w:rPr>
        <w:t>E</w:t>
      </w:r>
      <w:r w:rsidR="003F719F" w:rsidRPr="00853D50">
        <w:rPr>
          <w:color w:val="auto"/>
          <w:sz w:val="28"/>
          <w:szCs w:val="28"/>
        </w:rPr>
        <w:t>.</w:t>
      </w:r>
      <w:r w:rsidR="00DD48C4" w:rsidRPr="00853D50">
        <w:rPr>
          <w:color w:val="auto"/>
          <w:sz w:val="28"/>
          <w:szCs w:val="28"/>
        </w:rPr>
        <w:t xml:space="preserve"> Injury</w:t>
      </w:r>
      <w:bookmarkEnd w:id="10"/>
      <w:r w:rsidR="00AA0031" w:rsidRPr="00853D50">
        <w:rPr>
          <w:color w:val="auto"/>
          <w:sz w:val="28"/>
          <w:szCs w:val="28"/>
        </w:rPr>
        <w:t xml:space="preserve"> </w:t>
      </w:r>
    </w:p>
    <w:p w14:paraId="0CC4AA0C" w14:textId="3764369F" w:rsidR="00DD48C4" w:rsidRPr="0006273F" w:rsidRDefault="00DD48C4" w:rsidP="00646136"/>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C52B5E" w14:paraId="1F09586F" w14:textId="77777777" w:rsidTr="4EDE4239">
        <w:tc>
          <w:tcPr>
            <w:tcW w:w="9020" w:type="dxa"/>
            <w:shd w:val="clear" w:color="auto" w:fill="B4C6E7" w:themeFill="accent1" w:themeFillTint="66"/>
          </w:tcPr>
          <w:p w14:paraId="1ADCADEF" w14:textId="207F6070" w:rsidR="00DD48C4" w:rsidRPr="00C52B5E" w:rsidRDefault="00DD48C4" w:rsidP="003F4848">
            <w:pPr>
              <w:rPr>
                <w:sz w:val="24"/>
                <w:szCs w:val="24"/>
              </w:rPr>
            </w:pPr>
            <w:r w:rsidRPr="00C52B5E">
              <w:rPr>
                <w:sz w:val="24"/>
                <w:szCs w:val="24"/>
              </w:rPr>
              <w:t xml:space="preserve">What information was </w:t>
            </w:r>
            <w:r w:rsidR="006115B6">
              <w:rPr>
                <w:sz w:val="24"/>
                <w:szCs w:val="24"/>
              </w:rPr>
              <w:t>considered</w:t>
            </w:r>
          </w:p>
        </w:tc>
      </w:tr>
      <w:tr w:rsidR="00DD48C4" w:rsidRPr="00C52B5E" w14:paraId="3BA2C470" w14:textId="77777777" w:rsidTr="4EDE4239">
        <w:tc>
          <w:tcPr>
            <w:tcW w:w="9020" w:type="dxa"/>
          </w:tcPr>
          <w:p w14:paraId="51D2A6D7" w14:textId="4F82B7EA" w:rsidR="00E67246" w:rsidRPr="00047F6A" w:rsidRDefault="00607115" w:rsidP="00607115">
            <w:pPr>
              <w:rPr>
                <w:sz w:val="24"/>
                <w:szCs w:val="24"/>
              </w:rPr>
            </w:pPr>
            <w:r w:rsidRPr="00047F6A">
              <w:rPr>
                <w:sz w:val="24"/>
                <w:szCs w:val="24"/>
              </w:rPr>
              <w:t xml:space="preserve">The TRA </w:t>
            </w:r>
            <w:r w:rsidR="00E67246" w:rsidRPr="00047F6A">
              <w:rPr>
                <w:sz w:val="24"/>
                <w:szCs w:val="24"/>
              </w:rPr>
              <w:t>verified the following information extracted from the questionnaire</w:t>
            </w:r>
            <w:r w:rsidR="003960BA" w:rsidRPr="00047F6A">
              <w:rPr>
                <w:sz w:val="24"/>
                <w:szCs w:val="24"/>
              </w:rPr>
              <w:t xml:space="preserve"> for the injury period</w:t>
            </w:r>
            <w:r w:rsidR="00E67246" w:rsidRPr="00047F6A">
              <w:rPr>
                <w:sz w:val="24"/>
                <w:szCs w:val="24"/>
              </w:rPr>
              <w:t>:</w:t>
            </w:r>
          </w:p>
          <w:p w14:paraId="473F61A3" w14:textId="46E9D5ED" w:rsidR="00E67246" w:rsidRPr="00047F6A" w:rsidRDefault="002B6545" w:rsidP="00CB5640">
            <w:pPr>
              <w:pStyle w:val="ListParagraph"/>
              <w:numPr>
                <w:ilvl w:val="0"/>
                <w:numId w:val="17"/>
              </w:numPr>
              <w:rPr>
                <w:sz w:val="24"/>
                <w:szCs w:val="24"/>
              </w:rPr>
            </w:pPr>
            <w:r w:rsidRPr="00047F6A">
              <w:rPr>
                <w:sz w:val="24"/>
                <w:szCs w:val="24"/>
              </w:rPr>
              <w:t>t</w:t>
            </w:r>
            <w:r w:rsidR="00A008E7" w:rsidRPr="00047F6A">
              <w:rPr>
                <w:sz w:val="24"/>
                <w:szCs w:val="24"/>
              </w:rPr>
              <w:t>he sales figures for each year</w:t>
            </w:r>
            <w:r w:rsidR="009B40E1" w:rsidRPr="00047F6A">
              <w:rPr>
                <w:sz w:val="24"/>
                <w:szCs w:val="24"/>
              </w:rPr>
              <w:t>;</w:t>
            </w:r>
          </w:p>
          <w:p w14:paraId="7C6EA5BD" w14:textId="13C0C276" w:rsidR="002B6545" w:rsidRPr="00047F6A" w:rsidRDefault="002B6545" w:rsidP="00CB5640">
            <w:pPr>
              <w:pStyle w:val="ListParagraph"/>
              <w:numPr>
                <w:ilvl w:val="0"/>
                <w:numId w:val="17"/>
              </w:numPr>
              <w:rPr>
                <w:sz w:val="24"/>
                <w:szCs w:val="24"/>
              </w:rPr>
            </w:pPr>
            <w:r w:rsidRPr="00047F6A">
              <w:rPr>
                <w:sz w:val="24"/>
                <w:szCs w:val="24"/>
              </w:rPr>
              <w:t xml:space="preserve">the profitability of the </w:t>
            </w:r>
            <w:r w:rsidR="00F73013" w:rsidRPr="00047F6A">
              <w:rPr>
                <w:sz w:val="24"/>
                <w:szCs w:val="24"/>
              </w:rPr>
              <w:t>like goods provided in the injury annex</w:t>
            </w:r>
            <w:r w:rsidR="009B40E1" w:rsidRPr="00047F6A">
              <w:rPr>
                <w:sz w:val="24"/>
                <w:szCs w:val="24"/>
              </w:rPr>
              <w:t>;</w:t>
            </w:r>
          </w:p>
          <w:p w14:paraId="1BB731D5" w14:textId="64F0E8C7" w:rsidR="00A655CC" w:rsidRPr="00047F6A" w:rsidRDefault="00A655CC" w:rsidP="00CB5640">
            <w:pPr>
              <w:pStyle w:val="ListParagraph"/>
              <w:numPr>
                <w:ilvl w:val="0"/>
                <w:numId w:val="17"/>
              </w:numPr>
              <w:rPr>
                <w:sz w:val="24"/>
                <w:szCs w:val="24"/>
              </w:rPr>
            </w:pPr>
            <w:r w:rsidRPr="00047F6A">
              <w:rPr>
                <w:sz w:val="24"/>
                <w:szCs w:val="24"/>
              </w:rPr>
              <w:t xml:space="preserve">the production output </w:t>
            </w:r>
            <w:r w:rsidR="003263C7" w:rsidRPr="00047F6A">
              <w:rPr>
                <w:sz w:val="24"/>
                <w:szCs w:val="24"/>
              </w:rPr>
              <w:t>of the like goods as provided in the annex</w:t>
            </w:r>
            <w:r w:rsidR="009B40E1" w:rsidRPr="00047F6A">
              <w:rPr>
                <w:sz w:val="24"/>
                <w:szCs w:val="24"/>
              </w:rPr>
              <w:t>;</w:t>
            </w:r>
          </w:p>
          <w:p w14:paraId="5394410B" w14:textId="0BF68E75" w:rsidR="00047082" w:rsidRPr="00047F6A" w:rsidRDefault="0027213D" w:rsidP="00CB5640">
            <w:pPr>
              <w:pStyle w:val="ListParagraph"/>
              <w:numPr>
                <w:ilvl w:val="0"/>
                <w:numId w:val="17"/>
              </w:numPr>
              <w:rPr>
                <w:sz w:val="24"/>
                <w:szCs w:val="24"/>
              </w:rPr>
            </w:pPr>
            <w:r w:rsidRPr="00047F6A">
              <w:rPr>
                <w:sz w:val="24"/>
                <w:szCs w:val="24"/>
              </w:rPr>
              <w:t>the market share of the like goods as provided in the injury anne</w:t>
            </w:r>
            <w:r w:rsidR="00D97543" w:rsidRPr="00047F6A">
              <w:rPr>
                <w:sz w:val="24"/>
                <w:szCs w:val="24"/>
              </w:rPr>
              <w:t>x</w:t>
            </w:r>
            <w:r w:rsidR="009B40E1" w:rsidRPr="00047F6A">
              <w:rPr>
                <w:sz w:val="24"/>
                <w:szCs w:val="24"/>
              </w:rPr>
              <w:t>;</w:t>
            </w:r>
          </w:p>
          <w:p w14:paraId="4FF6B0EF" w14:textId="5B0A4AFA" w:rsidR="00A35584" w:rsidRPr="00047F6A" w:rsidRDefault="00A35584" w:rsidP="00CB5640">
            <w:pPr>
              <w:pStyle w:val="ListParagraph"/>
              <w:numPr>
                <w:ilvl w:val="0"/>
                <w:numId w:val="17"/>
              </w:numPr>
              <w:rPr>
                <w:sz w:val="24"/>
                <w:szCs w:val="24"/>
              </w:rPr>
            </w:pPr>
            <w:r w:rsidRPr="00047F6A">
              <w:rPr>
                <w:sz w:val="24"/>
                <w:szCs w:val="24"/>
              </w:rPr>
              <w:t>the capacity figures</w:t>
            </w:r>
            <w:r w:rsidR="009B40E1" w:rsidRPr="00047F6A">
              <w:rPr>
                <w:sz w:val="24"/>
                <w:szCs w:val="24"/>
              </w:rPr>
              <w:t>;</w:t>
            </w:r>
            <w:r w:rsidRPr="00047F6A">
              <w:rPr>
                <w:sz w:val="24"/>
                <w:szCs w:val="24"/>
              </w:rPr>
              <w:t xml:space="preserve"> </w:t>
            </w:r>
          </w:p>
          <w:p w14:paraId="58024773" w14:textId="4047F4F1" w:rsidR="00664C97" w:rsidRPr="00047F6A" w:rsidRDefault="00664C97" w:rsidP="00CB5640">
            <w:pPr>
              <w:pStyle w:val="ListParagraph"/>
              <w:numPr>
                <w:ilvl w:val="0"/>
                <w:numId w:val="17"/>
              </w:numPr>
              <w:rPr>
                <w:sz w:val="24"/>
                <w:szCs w:val="24"/>
              </w:rPr>
            </w:pPr>
            <w:r w:rsidRPr="00047F6A">
              <w:rPr>
                <w:sz w:val="24"/>
                <w:szCs w:val="24"/>
              </w:rPr>
              <w:t>the cashflow</w:t>
            </w:r>
            <w:r w:rsidR="009B40E1" w:rsidRPr="00047F6A">
              <w:rPr>
                <w:sz w:val="24"/>
                <w:szCs w:val="24"/>
              </w:rPr>
              <w:t>;</w:t>
            </w:r>
          </w:p>
          <w:p w14:paraId="46524F59" w14:textId="238CA67B" w:rsidR="00664C97" w:rsidRPr="00047F6A" w:rsidRDefault="00664C97" w:rsidP="00CB5640">
            <w:pPr>
              <w:pStyle w:val="ListParagraph"/>
              <w:numPr>
                <w:ilvl w:val="0"/>
                <w:numId w:val="17"/>
              </w:numPr>
              <w:rPr>
                <w:sz w:val="24"/>
                <w:szCs w:val="24"/>
              </w:rPr>
            </w:pPr>
            <w:r w:rsidRPr="00047F6A">
              <w:rPr>
                <w:sz w:val="24"/>
                <w:szCs w:val="24"/>
              </w:rPr>
              <w:t xml:space="preserve">the </w:t>
            </w:r>
            <w:r w:rsidR="00AA37D7" w:rsidRPr="00047F6A">
              <w:rPr>
                <w:sz w:val="24"/>
                <w:szCs w:val="24"/>
              </w:rPr>
              <w:t>invent</w:t>
            </w:r>
            <w:r w:rsidR="00BE0986" w:rsidRPr="00047F6A">
              <w:rPr>
                <w:sz w:val="24"/>
                <w:szCs w:val="24"/>
              </w:rPr>
              <w:t xml:space="preserve">ory figures for the </w:t>
            </w:r>
            <w:r w:rsidR="003960BA" w:rsidRPr="00047F6A">
              <w:rPr>
                <w:sz w:val="24"/>
                <w:szCs w:val="24"/>
              </w:rPr>
              <w:t>like goods</w:t>
            </w:r>
            <w:r w:rsidR="009B40E1" w:rsidRPr="00047F6A">
              <w:rPr>
                <w:sz w:val="24"/>
                <w:szCs w:val="24"/>
              </w:rPr>
              <w:t>;</w:t>
            </w:r>
          </w:p>
          <w:p w14:paraId="024F2D24" w14:textId="58C48B0A" w:rsidR="00F81A0E" w:rsidRPr="00047F6A" w:rsidRDefault="00F81A0E" w:rsidP="00CB5640">
            <w:pPr>
              <w:pStyle w:val="ListParagraph"/>
              <w:numPr>
                <w:ilvl w:val="0"/>
                <w:numId w:val="17"/>
              </w:numPr>
              <w:rPr>
                <w:sz w:val="24"/>
                <w:szCs w:val="24"/>
              </w:rPr>
            </w:pPr>
            <w:r w:rsidRPr="00047F6A">
              <w:rPr>
                <w:sz w:val="24"/>
                <w:szCs w:val="24"/>
              </w:rPr>
              <w:t>employment median wage and productivity figures</w:t>
            </w:r>
            <w:r w:rsidR="00FA7855" w:rsidRPr="00047F6A">
              <w:rPr>
                <w:sz w:val="24"/>
                <w:szCs w:val="24"/>
              </w:rPr>
              <w:t>,</w:t>
            </w:r>
          </w:p>
          <w:p w14:paraId="22CD0E03" w14:textId="77777777" w:rsidR="00D97543" w:rsidRPr="00047F6A" w:rsidRDefault="00D97543" w:rsidP="00607115">
            <w:pPr>
              <w:rPr>
                <w:sz w:val="24"/>
                <w:szCs w:val="24"/>
              </w:rPr>
            </w:pPr>
          </w:p>
          <w:p w14:paraId="44924D0D" w14:textId="2690C732" w:rsidR="00607115" w:rsidRPr="0039613B" w:rsidRDefault="009813F2" w:rsidP="00607115">
            <w:pPr>
              <w:rPr>
                <w:sz w:val="24"/>
                <w:szCs w:val="24"/>
              </w:rPr>
            </w:pPr>
            <w:r w:rsidRPr="00047F6A">
              <w:rPr>
                <w:sz w:val="24"/>
                <w:szCs w:val="24"/>
              </w:rPr>
              <w:t>We also</w:t>
            </w:r>
            <w:r w:rsidR="00D97543" w:rsidRPr="00047F6A">
              <w:rPr>
                <w:sz w:val="24"/>
                <w:szCs w:val="24"/>
              </w:rPr>
              <w:t xml:space="preserve"> </w:t>
            </w:r>
            <w:r w:rsidR="00085AE1" w:rsidRPr="00047F6A">
              <w:rPr>
                <w:sz w:val="24"/>
                <w:szCs w:val="24"/>
              </w:rPr>
              <w:t xml:space="preserve">documented additional relevant information which although not verified provided </w:t>
            </w:r>
            <w:r w:rsidR="00CB5640" w:rsidRPr="00047F6A">
              <w:rPr>
                <w:sz w:val="24"/>
                <w:szCs w:val="24"/>
              </w:rPr>
              <w:t>further insight into the review.</w:t>
            </w:r>
          </w:p>
        </w:tc>
      </w:tr>
      <w:tr w:rsidR="008942F6" w:rsidRPr="00CF1B9D" w14:paraId="31304597" w14:textId="77777777" w:rsidTr="4EDE4239">
        <w:tc>
          <w:tcPr>
            <w:tcW w:w="9020" w:type="dxa"/>
            <w:shd w:val="clear" w:color="auto" w:fill="F2F2F2" w:themeFill="background1" w:themeFillShade="F2"/>
            <w:vAlign w:val="center"/>
          </w:tcPr>
          <w:p w14:paraId="0C47951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457C75D" w14:textId="77777777" w:rsidTr="4EDE4239">
        <w:tc>
          <w:tcPr>
            <w:tcW w:w="9020" w:type="dxa"/>
            <w:vAlign w:val="center"/>
          </w:tcPr>
          <w:p w14:paraId="23EA7358"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4EDE4239">
        <w:tc>
          <w:tcPr>
            <w:tcW w:w="9020" w:type="dxa"/>
            <w:shd w:val="clear" w:color="auto" w:fill="B4C6E7" w:themeFill="accent1" w:themeFillTint="66"/>
          </w:tcPr>
          <w:p w14:paraId="75C31317" w14:textId="5C797762"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6115B6">
              <w:rPr>
                <w:sz w:val="24"/>
                <w:szCs w:val="24"/>
              </w:rPr>
              <w:t>checked</w:t>
            </w:r>
          </w:p>
        </w:tc>
      </w:tr>
      <w:tr w:rsidR="00DD48C4" w:rsidRPr="00C52B5E" w14:paraId="7E3CBA79" w14:textId="77777777" w:rsidTr="4EDE4239">
        <w:tc>
          <w:tcPr>
            <w:tcW w:w="9020" w:type="dxa"/>
          </w:tcPr>
          <w:p w14:paraId="2D8776DC" w14:textId="52AA2D79" w:rsidR="00326A9B" w:rsidRPr="00047F6A" w:rsidRDefault="0015511E" w:rsidP="00326A9B">
            <w:pPr>
              <w:rPr>
                <w:sz w:val="24"/>
                <w:szCs w:val="24"/>
              </w:rPr>
            </w:pPr>
            <w:r w:rsidRPr="00047F6A">
              <w:rPr>
                <w:sz w:val="24"/>
                <w:szCs w:val="24"/>
                <w:u w:val="single"/>
              </w:rPr>
              <w:lastRenderedPageBreak/>
              <w:t>Turnover:</w:t>
            </w:r>
            <w:r w:rsidRPr="00047F6A" w:rsidDel="00EC4A6D">
              <w:rPr>
                <w:sz w:val="24"/>
                <w:szCs w:val="24"/>
              </w:rPr>
              <w:t xml:space="preserve"> </w:t>
            </w:r>
            <w:r w:rsidR="008C58A0" w:rsidRPr="00047F6A">
              <w:rPr>
                <w:sz w:val="24"/>
                <w:szCs w:val="24"/>
              </w:rPr>
              <w:t xml:space="preserve">The TRA checked the </w:t>
            </w:r>
            <w:r w:rsidR="003C2137" w:rsidRPr="00047F6A">
              <w:rPr>
                <w:sz w:val="24"/>
                <w:szCs w:val="24"/>
              </w:rPr>
              <w:t xml:space="preserve">Injury annex </w:t>
            </w:r>
            <w:r w:rsidR="0030393E" w:rsidRPr="00047F6A">
              <w:rPr>
                <w:sz w:val="24"/>
                <w:szCs w:val="24"/>
              </w:rPr>
              <w:t>t</w:t>
            </w:r>
            <w:r w:rsidR="003C2137" w:rsidRPr="00047F6A">
              <w:rPr>
                <w:sz w:val="24"/>
                <w:szCs w:val="24"/>
              </w:rPr>
              <w:t xml:space="preserve">urnover figures for the injury period to the </w:t>
            </w:r>
            <w:r w:rsidR="0030393E" w:rsidRPr="00047F6A">
              <w:rPr>
                <w:sz w:val="24"/>
                <w:szCs w:val="24"/>
              </w:rPr>
              <w:t>t</w:t>
            </w:r>
            <w:r w:rsidR="003C2137" w:rsidRPr="00047F6A">
              <w:rPr>
                <w:sz w:val="24"/>
                <w:szCs w:val="24"/>
              </w:rPr>
              <w:t>urnover in the</w:t>
            </w:r>
            <w:r w:rsidR="00FD236E" w:rsidRPr="00047F6A">
              <w:rPr>
                <w:sz w:val="24"/>
                <w:szCs w:val="24"/>
              </w:rPr>
              <w:t xml:space="preserve"> published financial statements. </w:t>
            </w:r>
            <w:r w:rsidR="00AC4398" w:rsidRPr="00047F6A">
              <w:rPr>
                <w:sz w:val="24"/>
                <w:szCs w:val="24"/>
              </w:rPr>
              <w:t>W</w:t>
            </w:r>
            <w:r w:rsidR="00A91EAF" w:rsidRPr="00047F6A">
              <w:rPr>
                <w:sz w:val="24"/>
                <w:szCs w:val="24"/>
              </w:rPr>
              <w:t xml:space="preserve">e found that the figures for 2020 and 2021 agreed but that the figure for 2019 </w:t>
            </w:r>
            <w:r w:rsidR="00AA49D0" w:rsidRPr="00047F6A">
              <w:rPr>
                <w:sz w:val="24"/>
                <w:szCs w:val="24"/>
              </w:rPr>
              <w:t>differed by £600,000.  We were informed that this had been a clerical error in the completion of the Annex</w:t>
            </w:r>
            <w:r w:rsidR="00D21CA8" w:rsidRPr="00047F6A">
              <w:rPr>
                <w:sz w:val="24"/>
                <w:szCs w:val="24"/>
              </w:rPr>
              <w:t xml:space="preserve">; we made </w:t>
            </w:r>
            <w:r w:rsidR="00B2645D" w:rsidRPr="00047F6A">
              <w:rPr>
                <w:sz w:val="24"/>
                <w:szCs w:val="24"/>
              </w:rPr>
              <w:t>a</w:t>
            </w:r>
            <w:r w:rsidR="00D26D85" w:rsidRPr="00047F6A">
              <w:rPr>
                <w:sz w:val="24"/>
                <w:szCs w:val="24"/>
              </w:rPr>
              <w:t xml:space="preserve">n adjustment to correct the </w:t>
            </w:r>
            <w:r w:rsidR="00A66FD0" w:rsidRPr="00047F6A">
              <w:rPr>
                <w:sz w:val="24"/>
                <w:szCs w:val="24"/>
              </w:rPr>
              <w:t>error</w:t>
            </w:r>
            <w:r w:rsidR="00D26D85" w:rsidRPr="00047F6A">
              <w:rPr>
                <w:sz w:val="24"/>
                <w:szCs w:val="24"/>
              </w:rPr>
              <w:t>.</w:t>
            </w:r>
          </w:p>
          <w:p w14:paraId="662B2207" w14:textId="77777777" w:rsidR="006F1760" w:rsidRPr="00047F6A" w:rsidRDefault="006F1760" w:rsidP="00326A9B">
            <w:pPr>
              <w:rPr>
                <w:sz w:val="24"/>
                <w:szCs w:val="24"/>
              </w:rPr>
            </w:pPr>
          </w:p>
          <w:p w14:paraId="70C78441" w14:textId="2DF7B719" w:rsidR="006F1760" w:rsidRPr="00047F6A" w:rsidRDefault="00346158" w:rsidP="00326A9B">
            <w:pPr>
              <w:rPr>
                <w:sz w:val="24"/>
                <w:szCs w:val="24"/>
              </w:rPr>
            </w:pPr>
            <w:r w:rsidRPr="00047F6A">
              <w:rPr>
                <w:sz w:val="24"/>
                <w:szCs w:val="24"/>
                <w:u w:val="single"/>
              </w:rPr>
              <w:t>Net</w:t>
            </w:r>
            <w:r w:rsidR="000747B6" w:rsidRPr="00047F6A">
              <w:rPr>
                <w:sz w:val="24"/>
                <w:szCs w:val="24"/>
                <w:u w:val="single"/>
              </w:rPr>
              <w:t xml:space="preserve"> profit</w:t>
            </w:r>
            <w:r w:rsidR="004318A7" w:rsidRPr="00047F6A">
              <w:rPr>
                <w:sz w:val="24"/>
                <w:szCs w:val="24"/>
                <w:u w:val="single"/>
              </w:rPr>
              <w:t>:</w:t>
            </w:r>
            <w:r w:rsidR="00DE41EE" w:rsidRPr="00047F6A">
              <w:rPr>
                <w:sz w:val="24"/>
                <w:szCs w:val="24"/>
              </w:rPr>
              <w:t xml:space="preserve"> </w:t>
            </w:r>
            <w:r w:rsidR="006F1760" w:rsidRPr="00047F6A">
              <w:rPr>
                <w:sz w:val="24"/>
                <w:szCs w:val="24"/>
              </w:rPr>
              <w:t xml:space="preserve">We </w:t>
            </w:r>
            <w:r w:rsidR="00EF499A" w:rsidRPr="00047F6A">
              <w:rPr>
                <w:sz w:val="24"/>
                <w:szCs w:val="24"/>
              </w:rPr>
              <w:t>checked</w:t>
            </w:r>
            <w:r w:rsidR="003B3C64" w:rsidRPr="00047F6A">
              <w:rPr>
                <w:sz w:val="24"/>
                <w:szCs w:val="24"/>
              </w:rPr>
              <w:t xml:space="preserve"> the injury anne</w:t>
            </w:r>
            <w:r w:rsidR="00E472C5" w:rsidRPr="00047F6A">
              <w:rPr>
                <w:sz w:val="24"/>
                <w:szCs w:val="24"/>
              </w:rPr>
              <w:t>x</w:t>
            </w:r>
            <w:r w:rsidR="003B3C64" w:rsidRPr="00047F6A">
              <w:rPr>
                <w:sz w:val="24"/>
                <w:szCs w:val="24"/>
              </w:rPr>
              <w:t xml:space="preserve"> </w:t>
            </w:r>
            <w:r w:rsidR="008651CC" w:rsidRPr="00047F6A">
              <w:rPr>
                <w:sz w:val="24"/>
                <w:szCs w:val="24"/>
              </w:rPr>
              <w:t>net profit after tax</w:t>
            </w:r>
            <w:r w:rsidR="00A92671" w:rsidRPr="00047F6A">
              <w:rPr>
                <w:sz w:val="24"/>
                <w:szCs w:val="24"/>
              </w:rPr>
              <w:t xml:space="preserve"> figures</w:t>
            </w:r>
            <w:r w:rsidR="008651CC" w:rsidRPr="00047F6A">
              <w:rPr>
                <w:sz w:val="24"/>
                <w:szCs w:val="24"/>
              </w:rPr>
              <w:t xml:space="preserve"> and reco</w:t>
            </w:r>
            <w:r w:rsidR="00E472C5" w:rsidRPr="00047F6A">
              <w:rPr>
                <w:sz w:val="24"/>
                <w:szCs w:val="24"/>
              </w:rPr>
              <w:t>n</w:t>
            </w:r>
            <w:r w:rsidR="008651CC" w:rsidRPr="00047F6A">
              <w:rPr>
                <w:sz w:val="24"/>
                <w:szCs w:val="24"/>
              </w:rPr>
              <w:t>ciled th</w:t>
            </w:r>
            <w:r w:rsidR="00A92671" w:rsidRPr="00047F6A">
              <w:rPr>
                <w:sz w:val="24"/>
                <w:szCs w:val="24"/>
              </w:rPr>
              <w:t>em</w:t>
            </w:r>
            <w:r w:rsidR="008651CC" w:rsidRPr="00047F6A">
              <w:rPr>
                <w:sz w:val="24"/>
                <w:szCs w:val="24"/>
              </w:rPr>
              <w:t xml:space="preserve"> to the </w:t>
            </w:r>
            <w:r w:rsidR="00E472C5" w:rsidRPr="00047F6A">
              <w:rPr>
                <w:sz w:val="24"/>
                <w:szCs w:val="24"/>
              </w:rPr>
              <w:t xml:space="preserve">operating profit/loss in the </w:t>
            </w:r>
            <w:r w:rsidR="00B97137" w:rsidRPr="00047F6A">
              <w:rPr>
                <w:sz w:val="24"/>
                <w:szCs w:val="24"/>
              </w:rPr>
              <w:t xml:space="preserve">published financial </w:t>
            </w:r>
            <w:r w:rsidR="00257802" w:rsidRPr="00047F6A">
              <w:rPr>
                <w:sz w:val="24"/>
                <w:szCs w:val="24"/>
              </w:rPr>
              <w:t>statements.</w:t>
            </w:r>
            <w:r w:rsidR="00435E0E" w:rsidRPr="00047F6A">
              <w:rPr>
                <w:sz w:val="24"/>
                <w:szCs w:val="24"/>
              </w:rPr>
              <w:t xml:space="preserve"> We identified a minor discrepancy in the 2019 </w:t>
            </w:r>
            <w:r w:rsidR="00EC4A54" w:rsidRPr="00047F6A">
              <w:rPr>
                <w:sz w:val="24"/>
                <w:szCs w:val="24"/>
              </w:rPr>
              <w:t>reconciliation which was below our materiality level</w:t>
            </w:r>
            <w:r w:rsidR="00535339" w:rsidRPr="00047F6A">
              <w:rPr>
                <w:sz w:val="24"/>
                <w:szCs w:val="24"/>
              </w:rPr>
              <w:t>, all other figures were found to reconcile satisfactorily.</w:t>
            </w:r>
          </w:p>
          <w:p w14:paraId="59D1B66A" w14:textId="77777777" w:rsidR="003A2176" w:rsidRPr="00047F6A" w:rsidRDefault="003A2176" w:rsidP="00326A9B">
            <w:pPr>
              <w:rPr>
                <w:sz w:val="24"/>
                <w:szCs w:val="24"/>
              </w:rPr>
            </w:pPr>
          </w:p>
          <w:p w14:paraId="5E133C00" w14:textId="1536AF53" w:rsidR="003A2176" w:rsidRPr="00047F6A" w:rsidRDefault="00737386" w:rsidP="00326A9B">
            <w:pPr>
              <w:rPr>
                <w:sz w:val="24"/>
                <w:szCs w:val="24"/>
              </w:rPr>
            </w:pPr>
            <w:r w:rsidRPr="00047F6A">
              <w:rPr>
                <w:sz w:val="24"/>
                <w:szCs w:val="24"/>
                <w:u w:val="single"/>
              </w:rPr>
              <w:t>Output:</w:t>
            </w:r>
            <w:r w:rsidRPr="00047F6A">
              <w:rPr>
                <w:sz w:val="24"/>
                <w:szCs w:val="24"/>
              </w:rPr>
              <w:t xml:space="preserve"> </w:t>
            </w:r>
            <w:r w:rsidR="003A2176" w:rsidRPr="00047F6A">
              <w:rPr>
                <w:sz w:val="24"/>
                <w:szCs w:val="24"/>
              </w:rPr>
              <w:t xml:space="preserve">We checked the </w:t>
            </w:r>
            <w:r w:rsidR="00A97AD9" w:rsidRPr="00047F6A">
              <w:rPr>
                <w:sz w:val="24"/>
                <w:szCs w:val="24"/>
              </w:rPr>
              <w:t>production output figures to the management accounts and found that they agreed.</w:t>
            </w:r>
          </w:p>
          <w:p w14:paraId="10E1B973" w14:textId="77777777" w:rsidR="00326A9B" w:rsidRPr="00047F6A" w:rsidRDefault="00326A9B" w:rsidP="00326A9B">
            <w:pPr>
              <w:rPr>
                <w:sz w:val="24"/>
                <w:szCs w:val="24"/>
              </w:rPr>
            </w:pPr>
          </w:p>
          <w:p w14:paraId="4CF8C938" w14:textId="49E812B2" w:rsidR="00A97AD9" w:rsidRPr="00047F6A" w:rsidRDefault="00DB3DE7" w:rsidP="00326A9B">
            <w:pPr>
              <w:rPr>
                <w:sz w:val="24"/>
                <w:szCs w:val="24"/>
              </w:rPr>
            </w:pPr>
            <w:r w:rsidRPr="00047F6A">
              <w:rPr>
                <w:sz w:val="24"/>
                <w:szCs w:val="24"/>
                <w:u w:val="single"/>
              </w:rPr>
              <w:t>Market Share:</w:t>
            </w:r>
            <w:r w:rsidRPr="00047F6A">
              <w:rPr>
                <w:sz w:val="24"/>
                <w:szCs w:val="24"/>
              </w:rPr>
              <w:t xml:space="preserve"> </w:t>
            </w:r>
            <w:r w:rsidR="00723D5D" w:rsidRPr="00047F6A">
              <w:rPr>
                <w:sz w:val="24"/>
                <w:szCs w:val="24"/>
              </w:rPr>
              <w:t>We discussed</w:t>
            </w:r>
            <w:r w:rsidR="003A1902" w:rsidRPr="00047F6A">
              <w:rPr>
                <w:sz w:val="24"/>
                <w:szCs w:val="24"/>
              </w:rPr>
              <w:t xml:space="preserve"> with the Plant Manager</w:t>
            </w:r>
            <w:r w:rsidR="008B09F0" w:rsidRPr="00047F6A">
              <w:rPr>
                <w:sz w:val="24"/>
                <w:szCs w:val="24"/>
              </w:rPr>
              <w:t xml:space="preserve"> the methodology for calculating</w:t>
            </w:r>
            <w:r w:rsidR="00CF7D1E" w:rsidRPr="00047F6A">
              <w:rPr>
                <w:sz w:val="24"/>
                <w:szCs w:val="24"/>
              </w:rPr>
              <w:t xml:space="preserve"> an estimate of </w:t>
            </w:r>
            <w:r w:rsidR="00723D5D" w:rsidRPr="00047F6A">
              <w:rPr>
                <w:sz w:val="24"/>
                <w:szCs w:val="24"/>
              </w:rPr>
              <w:t xml:space="preserve">the market share </w:t>
            </w:r>
            <w:r w:rsidR="003A1902" w:rsidRPr="00047F6A">
              <w:rPr>
                <w:sz w:val="24"/>
                <w:szCs w:val="24"/>
              </w:rPr>
              <w:t>of the like goods provided in the annex</w:t>
            </w:r>
            <w:r w:rsidR="008B09F0" w:rsidRPr="00047F6A">
              <w:rPr>
                <w:sz w:val="24"/>
                <w:szCs w:val="24"/>
              </w:rPr>
              <w:t xml:space="preserve"> and found this </w:t>
            </w:r>
            <w:r w:rsidR="00A86EDB" w:rsidRPr="00047F6A">
              <w:rPr>
                <w:sz w:val="24"/>
                <w:szCs w:val="24"/>
              </w:rPr>
              <w:t>figure related to re</w:t>
            </w:r>
            <w:r w:rsidR="00723B93" w:rsidRPr="00047F6A">
              <w:rPr>
                <w:sz w:val="24"/>
                <w:szCs w:val="24"/>
              </w:rPr>
              <w:t>-</w:t>
            </w:r>
            <w:r w:rsidR="00A86EDB" w:rsidRPr="00047F6A">
              <w:rPr>
                <w:sz w:val="24"/>
                <w:szCs w:val="24"/>
              </w:rPr>
              <w:t>treaded tyres rather than the total market for like goods</w:t>
            </w:r>
            <w:r w:rsidR="008B09F0" w:rsidRPr="00047F6A">
              <w:rPr>
                <w:sz w:val="24"/>
                <w:szCs w:val="24"/>
              </w:rPr>
              <w:t xml:space="preserve">. We </w:t>
            </w:r>
            <w:r w:rsidR="00144EAC" w:rsidRPr="00047F6A">
              <w:rPr>
                <w:sz w:val="24"/>
                <w:szCs w:val="24"/>
              </w:rPr>
              <w:t>c</w:t>
            </w:r>
            <w:r w:rsidR="00E009CC" w:rsidRPr="00047F6A">
              <w:rPr>
                <w:sz w:val="24"/>
                <w:szCs w:val="24"/>
              </w:rPr>
              <w:t>ross checked this figure</w:t>
            </w:r>
            <w:r w:rsidR="00E2658E" w:rsidRPr="00047F6A">
              <w:rPr>
                <w:sz w:val="24"/>
                <w:szCs w:val="24"/>
              </w:rPr>
              <w:t xml:space="preserve"> to </w:t>
            </w:r>
            <w:r w:rsidR="00E009CC" w:rsidRPr="00047F6A">
              <w:rPr>
                <w:sz w:val="24"/>
                <w:szCs w:val="24"/>
              </w:rPr>
              <w:t>sales data supplied and found the estimate</w:t>
            </w:r>
            <w:r w:rsidR="00CF7D1E" w:rsidRPr="00047F6A">
              <w:rPr>
                <w:sz w:val="24"/>
                <w:szCs w:val="24"/>
              </w:rPr>
              <w:t xml:space="preserve"> to be consistent with other data supplied.</w:t>
            </w:r>
            <w:r w:rsidR="0029077B" w:rsidRPr="00047F6A">
              <w:rPr>
                <w:sz w:val="24"/>
                <w:szCs w:val="24"/>
              </w:rPr>
              <w:t xml:space="preserve"> We </w:t>
            </w:r>
            <w:r w:rsidR="002329CC" w:rsidRPr="00047F6A">
              <w:rPr>
                <w:sz w:val="24"/>
                <w:szCs w:val="24"/>
              </w:rPr>
              <w:t>have</w:t>
            </w:r>
            <w:r w:rsidR="0029077B" w:rsidRPr="00047F6A">
              <w:rPr>
                <w:sz w:val="24"/>
                <w:szCs w:val="24"/>
              </w:rPr>
              <w:t xml:space="preserve"> produc</w:t>
            </w:r>
            <w:r w:rsidR="002329CC" w:rsidRPr="00047F6A">
              <w:rPr>
                <w:sz w:val="24"/>
                <w:szCs w:val="24"/>
              </w:rPr>
              <w:t>ed</w:t>
            </w:r>
            <w:r w:rsidR="0029077B" w:rsidRPr="00047F6A">
              <w:rPr>
                <w:sz w:val="24"/>
                <w:szCs w:val="24"/>
              </w:rPr>
              <w:t xml:space="preserve"> our own market share calculations based on the sales data provided for the POI.</w:t>
            </w:r>
          </w:p>
          <w:p w14:paraId="5559569C" w14:textId="77777777" w:rsidR="00326A9B" w:rsidRPr="00047F6A" w:rsidRDefault="00326A9B" w:rsidP="00326A9B">
            <w:pPr>
              <w:rPr>
                <w:sz w:val="24"/>
                <w:szCs w:val="24"/>
              </w:rPr>
            </w:pPr>
          </w:p>
          <w:p w14:paraId="1724BFCF" w14:textId="30B890ED" w:rsidR="007346DB" w:rsidRPr="00047F6A" w:rsidRDefault="00DB3DE7" w:rsidP="00326A9B">
            <w:pPr>
              <w:rPr>
                <w:sz w:val="24"/>
                <w:szCs w:val="24"/>
              </w:rPr>
            </w:pPr>
            <w:r w:rsidRPr="00047F6A">
              <w:rPr>
                <w:sz w:val="24"/>
                <w:szCs w:val="24"/>
                <w:u w:val="single"/>
              </w:rPr>
              <w:t>Replacement Investment:</w:t>
            </w:r>
            <w:r w:rsidRPr="00047F6A">
              <w:rPr>
                <w:sz w:val="24"/>
                <w:szCs w:val="24"/>
              </w:rPr>
              <w:t xml:space="preserve"> </w:t>
            </w:r>
            <w:r w:rsidR="007346DB" w:rsidRPr="00047F6A">
              <w:rPr>
                <w:sz w:val="24"/>
                <w:szCs w:val="24"/>
              </w:rPr>
              <w:t xml:space="preserve">We checked the </w:t>
            </w:r>
            <w:r w:rsidR="00D81C41" w:rsidRPr="00047F6A">
              <w:rPr>
                <w:sz w:val="24"/>
                <w:szCs w:val="24"/>
              </w:rPr>
              <w:t xml:space="preserve">replacement investment figure for the POI to the </w:t>
            </w:r>
            <w:r w:rsidR="00AA21AB" w:rsidRPr="00047F6A">
              <w:rPr>
                <w:sz w:val="24"/>
                <w:szCs w:val="24"/>
              </w:rPr>
              <w:t>f</w:t>
            </w:r>
            <w:r w:rsidR="00D81C41" w:rsidRPr="00047F6A">
              <w:rPr>
                <w:sz w:val="24"/>
                <w:szCs w:val="24"/>
              </w:rPr>
              <w:t xml:space="preserve">inancial </w:t>
            </w:r>
            <w:r w:rsidR="00AA21AB" w:rsidRPr="00047F6A">
              <w:rPr>
                <w:sz w:val="24"/>
                <w:szCs w:val="24"/>
              </w:rPr>
              <w:t>s</w:t>
            </w:r>
            <w:r w:rsidR="00D81C41" w:rsidRPr="00047F6A">
              <w:rPr>
                <w:sz w:val="24"/>
                <w:szCs w:val="24"/>
              </w:rPr>
              <w:t xml:space="preserve">tatements and found that it agreed.  </w:t>
            </w:r>
          </w:p>
          <w:p w14:paraId="30C4CE4F" w14:textId="77777777" w:rsidR="00012EA7" w:rsidRPr="00047F6A" w:rsidRDefault="00012EA7" w:rsidP="00326A9B">
            <w:pPr>
              <w:rPr>
                <w:sz w:val="24"/>
                <w:szCs w:val="24"/>
              </w:rPr>
            </w:pPr>
          </w:p>
          <w:p w14:paraId="632ECC53" w14:textId="1FC160AE" w:rsidR="00012EA7" w:rsidRPr="00047F6A" w:rsidRDefault="00DB3DE7" w:rsidP="00326A9B">
            <w:pPr>
              <w:rPr>
                <w:sz w:val="24"/>
                <w:szCs w:val="24"/>
              </w:rPr>
            </w:pPr>
            <w:r w:rsidRPr="00047F6A">
              <w:rPr>
                <w:sz w:val="24"/>
                <w:szCs w:val="24"/>
                <w:u w:val="single"/>
              </w:rPr>
              <w:t>Return on Investments:</w:t>
            </w:r>
            <w:r w:rsidRPr="00047F6A">
              <w:rPr>
                <w:sz w:val="24"/>
                <w:szCs w:val="24"/>
              </w:rPr>
              <w:t xml:space="preserve"> </w:t>
            </w:r>
            <w:r w:rsidR="00012EA7" w:rsidRPr="00047F6A">
              <w:rPr>
                <w:sz w:val="24"/>
                <w:szCs w:val="24"/>
              </w:rPr>
              <w:t>There were no figures given for the return on investments</w:t>
            </w:r>
            <w:r w:rsidR="009E3C53" w:rsidRPr="00047F6A">
              <w:rPr>
                <w:sz w:val="24"/>
                <w:szCs w:val="24"/>
              </w:rPr>
              <w:t xml:space="preserve">. We were told that </w:t>
            </w:r>
            <w:r w:rsidR="001E74C6" w:rsidRPr="00047F6A">
              <w:rPr>
                <w:sz w:val="24"/>
                <w:szCs w:val="24"/>
              </w:rPr>
              <w:t>this had not been provided because</w:t>
            </w:r>
            <w:r w:rsidR="009E3C53" w:rsidRPr="00047F6A">
              <w:rPr>
                <w:sz w:val="24"/>
                <w:szCs w:val="24"/>
              </w:rPr>
              <w:t xml:space="preserve"> the company sold </w:t>
            </w:r>
            <w:r w:rsidR="004B2ED6" w:rsidRPr="00047F6A">
              <w:rPr>
                <w:sz w:val="24"/>
                <w:szCs w:val="24"/>
              </w:rPr>
              <w:t xml:space="preserve">all its products </w:t>
            </w:r>
            <w:r w:rsidR="009E3C53" w:rsidRPr="00047F6A">
              <w:rPr>
                <w:sz w:val="24"/>
                <w:szCs w:val="24"/>
              </w:rPr>
              <w:t>to its parent company at a transfer pric</w:t>
            </w:r>
            <w:r w:rsidR="001E74C6" w:rsidRPr="00047F6A">
              <w:rPr>
                <w:sz w:val="24"/>
                <w:szCs w:val="24"/>
              </w:rPr>
              <w:t>e set to enable the company to break even</w:t>
            </w:r>
            <w:r w:rsidR="004B2ED6" w:rsidRPr="00047F6A">
              <w:rPr>
                <w:sz w:val="24"/>
                <w:szCs w:val="24"/>
              </w:rPr>
              <w:t xml:space="preserve">. There were no verifiable figures for the </w:t>
            </w:r>
            <w:r w:rsidR="0006593D" w:rsidRPr="00047F6A">
              <w:rPr>
                <w:sz w:val="24"/>
                <w:szCs w:val="24"/>
              </w:rPr>
              <w:t xml:space="preserve">overall profit made on the companies tyres by the parent company to enable a </w:t>
            </w:r>
            <w:r w:rsidR="00F405AC" w:rsidRPr="00047F6A">
              <w:rPr>
                <w:sz w:val="24"/>
                <w:szCs w:val="24"/>
              </w:rPr>
              <w:t>ROI calculation to be made.</w:t>
            </w:r>
          </w:p>
          <w:p w14:paraId="537A5713" w14:textId="77777777" w:rsidR="008027A9" w:rsidRPr="00047F6A" w:rsidRDefault="008027A9" w:rsidP="00326A9B">
            <w:pPr>
              <w:rPr>
                <w:sz w:val="24"/>
                <w:szCs w:val="24"/>
                <w:u w:val="single"/>
              </w:rPr>
            </w:pPr>
          </w:p>
          <w:p w14:paraId="18506E81" w14:textId="7A305E3B" w:rsidR="000608B7" w:rsidRPr="00047F6A" w:rsidRDefault="00C15413" w:rsidP="00326A9B">
            <w:pPr>
              <w:rPr>
                <w:sz w:val="24"/>
                <w:szCs w:val="24"/>
              </w:rPr>
            </w:pPr>
            <w:r w:rsidRPr="00047F6A">
              <w:rPr>
                <w:sz w:val="24"/>
                <w:szCs w:val="24"/>
                <w:u w:val="single"/>
              </w:rPr>
              <w:t>Production Capacity:</w:t>
            </w:r>
            <w:r w:rsidRPr="00047F6A">
              <w:rPr>
                <w:sz w:val="24"/>
                <w:szCs w:val="24"/>
              </w:rPr>
              <w:t xml:space="preserve"> </w:t>
            </w:r>
            <w:r w:rsidR="0009230A" w:rsidRPr="00047F6A">
              <w:rPr>
                <w:sz w:val="24"/>
                <w:szCs w:val="24"/>
              </w:rPr>
              <w:t>The Plan</w:t>
            </w:r>
            <w:r w:rsidR="00F75A5A" w:rsidRPr="00047F6A">
              <w:rPr>
                <w:sz w:val="24"/>
                <w:szCs w:val="24"/>
              </w:rPr>
              <w:t>t</w:t>
            </w:r>
            <w:r w:rsidR="0009230A" w:rsidRPr="00047F6A">
              <w:rPr>
                <w:sz w:val="24"/>
                <w:szCs w:val="24"/>
              </w:rPr>
              <w:t xml:space="preserve"> </w:t>
            </w:r>
            <w:r w:rsidR="00F75A5A" w:rsidRPr="00047F6A">
              <w:rPr>
                <w:sz w:val="24"/>
                <w:szCs w:val="24"/>
              </w:rPr>
              <w:t>M</w:t>
            </w:r>
            <w:r w:rsidR="0009230A" w:rsidRPr="00047F6A">
              <w:rPr>
                <w:sz w:val="24"/>
                <w:szCs w:val="24"/>
              </w:rPr>
              <w:t xml:space="preserve">anager informed us how the </w:t>
            </w:r>
            <w:r w:rsidR="00F75A5A" w:rsidRPr="00047F6A">
              <w:rPr>
                <w:sz w:val="24"/>
                <w:szCs w:val="24"/>
              </w:rPr>
              <w:t xml:space="preserve">production capacity </w:t>
            </w:r>
            <w:r w:rsidR="000608B7" w:rsidRPr="00047F6A">
              <w:rPr>
                <w:sz w:val="24"/>
                <w:szCs w:val="24"/>
              </w:rPr>
              <w:t>for the like goods had been calculated and this appeared reasonable</w:t>
            </w:r>
            <w:r w:rsidR="005C7C2C" w:rsidRPr="00047F6A">
              <w:rPr>
                <w:sz w:val="24"/>
                <w:szCs w:val="24"/>
              </w:rPr>
              <w:t>.</w:t>
            </w:r>
          </w:p>
          <w:p w14:paraId="202E6474" w14:textId="77777777" w:rsidR="005C7C2C" w:rsidRPr="00047F6A" w:rsidRDefault="005C7C2C" w:rsidP="00326A9B">
            <w:pPr>
              <w:rPr>
                <w:sz w:val="24"/>
                <w:szCs w:val="24"/>
              </w:rPr>
            </w:pPr>
          </w:p>
          <w:p w14:paraId="0CBFEA9C" w14:textId="3B88AEAF" w:rsidR="008027A9" w:rsidRPr="00047F6A" w:rsidRDefault="00427E74" w:rsidP="00326A9B">
            <w:pPr>
              <w:rPr>
                <w:sz w:val="24"/>
                <w:szCs w:val="24"/>
              </w:rPr>
            </w:pPr>
            <w:r w:rsidRPr="00047F6A">
              <w:rPr>
                <w:sz w:val="24"/>
                <w:szCs w:val="24"/>
                <w:u w:val="single"/>
              </w:rPr>
              <w:t>Production Capacity utilisation:</w:t>
            </w:r>
            <w:r w:rsidRPr="00047F6A">
              <w:rPr>
                <w:sz w:val="24"/>
                <w:szCs w:val="24"/>
              </w:rPr>
              <w:t xml:space="preserve"> </w:t>
            </w:r>
            <w:r w:rsidR="008027A9" w:rsidRPr="00047F6A">
              <w:rPr>
                <w:sz w:val="24"/>
                <w:szCs w:val="24"/>
              </w:rPr>
              <w:t xml:space="preserve">We </w:t>
            </w:r>
            <w:r w:rsidR="00450EE2" w:rsidRPr="00047F6A">
              <w:rPr>
                <w:sz w:val="24"/>
                <w:szCs w:val="24"/>
              </w:rPr>
              <w:t xml:space="preserve">checked the calculation of the production capacity utilisation </w:t>
            </w:r>
            <w:r w:rsidR="00454FC9" w:rsidRPr="00047F6A">
              <w:rPr>
                <w:sz w:val="24"/>
                <w:szCs w:val="24"/>
              </w:rPr>
              <w:t>figures and found them to be correctly calculated</w:t>
            </w:r>
            <w:r w:rsidR="005C7C2C" w:rsidRPr="00047F6A">
              <w:rPr>
                <w:sz w:val="24"/>
                <w:szCs w:val="24"/>
              </w:rPr>
              <w:t>.</w:t>
            </w:r>
          </w:p>
          <w:p w14:paraId="6CDB2F07" w14:textId="77777777" w:rsidR="005C7C2C" w:rsidRPr="00047F6A" w:rsidRDefault="005C7C2C" w:rsidP="00326A9B">
            <w:pPr>
              <w:rPr>
                <w:sz w:val="24"/>
                <w:szCs w:val="24"/>
              </w:rPr>
            </w:pPr>
          </w:p>
          <w:p w14:paraId="6032AFFE" w14:textId="1D0BF950" w:rsidR="005C7C2C" w:rsidRPr="00047F6A" w:rsidRDefault="00875B16" w:rsidP="00326A9B">
            <w:pPr>
              <w:rPr>
                <w:sz w:val="24"/>
                <w:szCs w:val="24"/>
              </w:rPr>
            </w:pPr>
            <w:r w:rsidRPr="00047F6A">
              <w:rPr>
                <w:sz w:val="24"/>
                <w:szCs w:val="24"/>
                <w:u w:val="single"/>
              </w:rPr>
              <w:t>Cashflow:</w:t>
            </w:r>
            <w:r w:rsidRPr="00047F6A">
              <w:rPr>
                <w:sz w:val="24"/>
                <w:szCs w:val="24"/>
              </w:rPr>
              <w:t xml:space="preserve"> </w:t>
            </w:r>
            <w:r w:rsidR="005C7C2C" w:rsidRPr="00047F6A">
              <w:rPr>
                <w:sz w:val="24"/>
                <w:szCs w:val="24"/>
              </w:rPr>
              <w:t xml:space="preserve">The company had not supplied cashflow figures </w:t>
            </w:r>
            <w:r w:rsidR="00AC4EC3" w:rsidRPr="00047F6A">
              <w:rPr>
                <w:sz w:val="24"/>
                <w:szCs w:val="24"/>
              </w:rPr>
              <w:t xml:space="preserve">owing to the relationship with the parent company </w:t>
            </w:r>
            <w:r w:rsidR="00670413" w:rsidRPr="00047F6A">
              <w:rPr>
                <w:sz w:val="24"/>
                <w:szCs w:val="24"/>
              </w:rPr>
              <w:t xml:space="preserve">with regard to </w:t>
            </w:r>
            <w:r w:rsidR="006D441A" w:rsidRPr="00047F6A">
              <w:rPr>
                <w:sz w:val="24"/>
                <w:szCs w:val="24"/>
              </w:rPr>
              <w:t>cash generation</w:t>
            </w:r>
            <w:r w:rsidR="007E4236" w:rsidRPr="00047F6A">
              <w:rPr>
                <w:sz w:val="24"/>
                <w:szCs w:val="24"/>
              </w:rPr>
              <w:t>.</w:t>
            </w:r>
          </w:p>
          <w:p w14:paraId="3BECAE56" w14:textId="77777777" w:rsidR="00D22F02" w:rsidRPr="00047F6A" w:rsidRDefault="00D22F02" w:rsidP="00326A9B">
            <w:pPr>
              <w:rPr>
                <w:sz w:val="24"/>
                <w:szCs w:val="24"/>
              </w:rPr>
            </w:pPr>
          </w:p>
          <w:p w14:paraId="0C2CA2C3" w14:textId="166DB3E7" w:rsidR="007E4236" w:rsidRPr="00047F6A" w:rsidRDefault="00875B16" w:rsidP="00326A9B">
            <w:pPr>
              <w:rPr>
                <w:sz w:val="24"/>
                <w:szCs w:val="24"/>
              </w:rPr>
            </w:pPr>
            <w:r w:rsidRPr="00047F6A">
              <w:rPr>
                <w:sz w:val="24"/>
                <w:szCs w:val="24"/>
                <w:u w:val="single"/>
              </w:rPr>
              <w:t>Stock:</w:t>
            </w:r>
            <w:r w:rsidRPr="00047F6A">
              <w:rPr>
                <w:sz w:val="24"/>
                <w:szCs w:val="24"/>
              </w:rPr>
              <w:t xml:space="preserve"> </w:t>
            </w:r>
            <w:r w:rsidR="007E4236" w:rsidRPr="00047F6A">
              <w:rPr>
                <w:sz w:val="24"/>
                <w:szCs w:val="24"/>
              </w:rPr>
              <w:t xml:space="preserve">The company </w:t>
            </w:r>
            <w:r w:rsidR="00A7719F" w:rsidRPr="00047F6A">
              <w:rPr>
                <w:sz w:val="24"/>
                <w:szCs w:val="24"/>
              </w:rPr>
              <w:t>does not own stocks of finished goods as all production is sold to the parent company daily.</w:t>
            </w:r>
          </w:p>
          <w:p w14:paraId="40AC8B07" w14:textId="77777777" w:rsidR="00A56B11" w:rsidRPr="00047F6A" w:rsidRDefault="00A56B11" w:rsidP="00326A9B">
            <w:pPr>
              <w:rPr>
                <w:sz w:val="24"/>
                <w:szCs w:val="24"/>
              </w:rPr>
            </w:pPr>
          </w:p>
          <w:p w14:paraId="5C282C02" w14:textId="133818F2" w:rsidR="00A56B11" w:rsidRPr="00047F6A" w:rsidRDefault="00875B16" w:rsidP="00326A9B">
            <w:pPr>
              <w:rPr>
                <w:sz w:val="24"/>
                <w:szCs w:val="24"/>
              </w:rPr>
            </w:pPr>
            <w:r w:rsidRPr="00047F6A">
              <w:rPr>
                <w:sz w:val="24"/>
                <w:szCs w:val="24"/>
                <w:u w:val="single"/>
              </w:rPr>
              <w:t>Employment:</w:t>
            </w:r>
            <w:r w:rsidRPr="00047F6A">
              <w:rPr>
                <w:sz w:val="24"/>
                <w:szCs w:val="24"/>
              </w:rPr>
              <w:t xml:space="preserve"> </w:t>
            </w:r>
            <w:r w:rsidR="00A56B11" w:rsidRPr="00047F6A">
              <w:rPr>
                <w:sz w:val="24"/>
                <w:szCs w:val="24"/>
              </w:rPr>
              <w:t xml:space="preserve">We checked the employment figures to the </w:t>
            </w:r>
            <w:r w:rsidR="00FB6B27" w:rsidRPr="00047F6A">
              <w:rPr>
                <w:sz w:val="24"/>
                <w:szCs w:val="24"/>
              </w:rPr>
              <w:t xml:space="preserve">financial statements and were informed that the difference between the two figures related to </w:t>
            </w:r>
            <w:r w:rsidR="00A36327" w:rsidRPr="00047F6A">
              <w:rPr>
                <w:sz w:val="24"/>
                <w:szCs w:val="24"/>
              </w:rPr>
              <w:t>agency staff</w:t>
            </w:r>
            <w:r w:rsidR="0040390C" w:rsidRPr="00047F6A">
              <w:rPr>
                <w:sz w:val="24"/>
                <w:szCs w:val="24"/>
              </w:rPr>
              <w:t xml:space="preserve"> </w:t>
            </w:r>
            <w:r w:rsidR="00842D9C" w:rsidRPr="00047F6A">
              <w:rPr>
                <w:sz w:val="24"/>
                <w:szCs w:val="24"/>
              </w:rPr>
              <w:t>included i</w:t>
            </w:r>
            <w:r w:rsidR="00D86846" w:rsidRPr="00047F6A">
              <w:rPr>
                <w:sz w:val="24"/>
                <w:szCs w:val="24"/>
              </w:rPr>
              <w:t>n</w:t>
            </w:r>
            <w:r w:rsidR="00842D9C" w:rsidRPr="00047F6A">
              <w:rPr>
                <w:sz w:val="24"/>
                <w:szCs w:val="24"/>
              </w:rPr>
              <w:t xml:space="preserve"> the annex figures.</w:t>
            </w:r>
          </w:p>
          <w:p w14:paraId="022D5591" w14:textId="77777777" w:rsidR="00842D9C" w:rsidRPr="00047F6A" w:rsidRDefault="00842D9C" w:rsidP="00326A9B">
            <w:pPr>
              <w:rPr>
                <w:b/>
                <w:bCs/>
                <w:sz w:val="24"/>
                <w:szCs w:val="24"/>
              </w:rPr>
            </w:pPr>
          </w:p>
          <w:p w14:paraId="2AC8A247" w14:textId="4F50CA06" w:rsidR="00842D9C" w:rsidRPr="00047F6A" w:rsidRDefault="00875B16" w:rsidP="00326A9B">
            <w:pPr>
              <w:rPr>
                <w:sz w:val="24"/>
                <w:szCs w:val="24"/>
              </w:rPr>
            </w:pPr>
            <w:r w:rsidRPr="00047F6A">
              <w:rPr>
                <w:sz w:val="24"/>
                <w:szCs w:val="24"/>
                <w:u w:val="single"/>
              </w:rPr>
              <w:lastRenderedPageBreak/>
              <w:t>Median Wage:</w:t>
            </w:r>
            <w:r w:rsidRPr="00047F6A">
              <w:rPr>
                <w:sz w:val="24"/>
                <w:szCs w:val="24"/>
              </w:rPr>
              <w:t xml:space="preserve"> </w:t>
            </w:r>
            <w:r w:rsidR="00842D9C" w:rsidRPr="00047F6A">
              <w:rPr>
                <w:sz w:val="24"/>
                <w:szCs w:val="24"/>
              </w:rPr>
              <w:t>W</w:t>
            </w:r>
            <w:r w:rsidR="008E460C" w:rsidRPr="00047F6A">
              <w:rPr>
                <w:sz w:val="24"/>
                <w:szCs w:val="24"/>
              </w:rPr>
              <w:t>e</w:t>
            </w:r>
            <w:r w:rsidR="00842D9C" w:rsidRPr="00047F6A">
              <w:rPr>
                <w:sz w:val="24"/>
                <w:szCs w:val="24"/>
              </w:rPr>
              <w:t xml:space="preserve"> checked the calculation of the median wage and checked the figures to the payroll.</w:t>
            </w:r>
          </w:p>
          <w:p w14:paraId="762E74DB" w14:textId="77777777" w:rsidR="008E460C" w:rsidRPr="00047F6A" w:rsidRDefault="008E460C" w:rsidP="00326A9B">
            <w:pPr>
              <w:rPr>
                <w:sz w:val="24"/>
                <w:szCs w:val="24"/>
              </w:rPr>
            </w:pPr>
          </w:p>
          <w:p w14:paraId="0877FD4A" w14:textId="01E1A64C" w:rsidR="00326A9B" w:rsidRPr="0039613B" w:rsidRDefault="008A0F2C" w:rsidP="00326A9B">
            <w:pPr>
              <w:rPr>
                <w:sz w:val="24"/>
                <w:szCs w:val="24"/>
              </w:rPr>
            </w:pPr>
            <w:r w:rsidRPr="00047F6A">
              <w:rPr>
                <w:sz w:val="24"/>
                <w:szCs w:val="24"/>
                <w:u w:val="single"/>
              </w:rPr>
              <w:t>Other information:</w:t>
            </w:r>
            <w:r w:rsidRPr="00047F6A">
              <w:rPr>
                <w:sz w:val="24"/>
                <w:szCs w:val="24"/>
              </w:rPr>
              <w:t xml:space="preserve"> </w:t>
            </w:r>
            <w:r w:rsidR="008E460C" w:rsidRPr="00047F6A">
              <w:rPr>
                <w:sz w:val="24"/>
                <w:szCs w:val="24"/>
              </w:rPr>
              <w:t xml:space="preserve">We were informed </w:t>
            </w:r>
            <w:r w:rsidR="00F16E19" w:rsidRPr="00047F6A">
              <w:rPr>
                <w:sz w:val="24"/>
                <w:szCs w:val="24"/>
              </w:rPr>
              <w:t xml:space="preserve">by the Service Operations Business Partner that </w:t>
            </w:r>
            <w:r w:rsidR="00960F91" w:rsidRPr="00047F6A">
              <w:rPr>
                <w:sz w:val="24"/>
                <w:szCs w:val="24"/>
              </w:rPr>
              <w:t>the retread industry was felt to be strategically important for the future</w:t>
            </w:r>
            <w:r w:rsidR="00E9023D" w:rsidRPr="00047F6A">
              <w:rPr>
                <w:sz w:val="24"/>
                <w:szCs w:val="24"/>
              </w:rPr>
              <w:t xml:space="preserve"> despite its short-term pressures.  We were unable to verify this information.</w:t>
            </w:r>
          </w:p>
        </w:tc>
      </w:tr>
      <w:tr w:rsidR="008942F6" w:rsidRPr="00CF1B9D" w14:paraId="7183D8C4" w14:textId="77777777" w:rsidTr="4EDE4239">
        <w:tc>
          <w:tcPr>
            <w:tcW w:w="9020" w:type="dxa"/>
            <w:shd w:val="clear" w:color="auto" w:fill="F2F2F2" w:themeFill="background1" w:themeFillShade="F2"/>
            <w:vAlign w:val="center"/>
          </w:tcPr>
          <w:p w14:paraId="237F9BAC" w14:textId="77777777" w:rsidR="008942F6" w:rsidRPr="00CF1B9D" w:rsidRDefault="008942F6">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633E3B06" w14:textId="77777777" w:rsidTr="4EDE4239">
        <w:tc>
          <w:tcPr>
            <w:tcW w:w="9020" w:type="dxa"/>
            <w:vAlign w:val="center"/>
          </w:tcPr>
          <w:p w14:paraId="6A1FDBC0"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4EDE4239">
        <w:tc>
          <w:tcPr>
            <w:tcW w:w="9020" w:type="dxa"/>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4EDE4239">
        <w:tc>
          <w:tcPr>
            <w:tcW w:w="9020" w:type="dxa"/>
          </w:tcPr>
          <w:p w14:paraId="4568DAC6" w14:textId="2FA3964D" w:rsidR="00DD48C4" w:rsidRPr="0039613B" w:rsidRDefault="00DB1877" w:rsidP="00D12F96">
            <w:pPr>
              <w:spacing w:line="22" w:lineRule="atLeast"/>
              <w:rPr>
                <w:sz w:val="24"/>
                <w:szCs w:val="24"/>
              </w:rPr>
            </w:pPr>
            <w:r w:rsidRPr="00047F6A">
              <w:rPr>
                <w:sz w:val="24"/>
                <w:szCs w:val="24"/>
              </w:rPr>
              <w:t xml:space="preserve">The turnover figure for 2019 in the Annex sheet 12 Injury </w:t>
            </w:r>
            <w:r w:rsidR="00A73D31" w:rsidRPr="00047F6A">
              <w:rPr>
                <w:sz w:val="24"/>
                <w:szCs w:val="24"/>
              </w:rPr>
              <w:t>is misstated by £600,000</w:t>
            </w:r>
            <w:r w:rsidR="00AF5336" w:rsidRPr="00047F6A">
              <w:rPr>
                <w:sz w:val="24"/>
                <w:szCs w:val="24"/>
              </w:rPr>
              <w:t xml:space="preserve"> </w:t>
            </w:r>
            <w:r w:rsidR="003E7BA0" w:rsidRPr="00047F6A">
              <w:rPr>
                <w:sz w:val="24"/>
                <w:szCs w:val="24"/>
              </w:rPr>
              <w:t>which</w:t>
            </w:r>
            <w:r w:rsidR="007E46EB" w:rsidRPr="00047F6A">
              <w:rPr>
                <w:sz w:val="24"/>
                <w:szCs w:val="24"/>
              </w:rPr>
              <w:t xml:space="preserve"> the TRA adjusted</w:t>
            </w:r>
            <w:r w:rsidR="00AF5336" w:rsidRPr="00047F6A">
              <w:rPr>
                <w:sz w:val="24"/>
                <w:szCs w:val="24"/>
              </w:rPr>
              <w:t xml:space="preserve"> to correct</w:t>
            </w:r>
            <w:r w:rsidR="007E46EB" w:rsidRPr="00047F6A">
              <w:rPr>
                <w:sz w:val="24"/>
                <w:szCs w:val="24"/>
              </w:rPr>
              <w:t xml:space="preserve">. </w:t>
            </w:r>
          </w:p>
        </w:tc>
      </w:tr>
      <w:tr w:rsidR="008942F6" w:rsidRPr="00CF1B9D" w14:paraId="5C96B634" w14:textId="77777777" w:rsidTr="4EDE4239">
        <w:tc>
          <w:tcPr>
            <w:tcW w:w="9020" w:type="dxa"/>
            <w:shd w:val="clear" w:color="auto" w:fill="F2F2F2" w:themeFill="background1" w:themeFillShade="F2"/>
            <w:vAlign w:val="center"/>
          </w:tcPr>
          <w:p w14:paraId="06B15857"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5A46FB9" w14:textId="77777777" w:rsidTr="4EDE4239">
        <w:tc>
          <w:tcPr>
            <w:tcW w:w="9020" w:type="dxa"/>
            <w:vAlign w:val="center"/>
          </w:tcPr>
          <w:p w14:paraId="1CD8D65D"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14F077DF" w14:textId="77777777" w:rsidTr="4EDE4239">
        <w:tc>
          <w:tcPr>
            <w:tcW w:w="9020" w:type="dxa"/>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4EDE4239">
        <w:tc>
          <w:tcPr>
            <w:tcW w:w="9020" w:type="dxa"/>
          </w:tcPr>
          <w:p w14:paraId="4C278675" w14:textId="5E201471" w:rsidR="002A4D01" w:rsidRPr="0039613B" w:rsidRDefault="0045577B" w:rsidP="00096E5F">
            <w:pPr>
              <w:rPr>
                <w:sz w:val="24"/>
                <w:szCs w:val="24"/>
              </w:rPr>
            </w:pPr>
            <w:r w:rsidRPr="00047F6A">
              <w:rPr>
                <w:sz w:val="24"/>
                <w:szCs w:val="24"/>
              </w:rPr>
              <w:t xml:space="preserve">The information relating to </w:t>
            </w:r>
            <w:r w:rsidR="008248FF" w:rsidRPr="00047F6A">
              <w:rPr>
                <w:sz w:val="24"/>
                <w:szCs w:val="24"/>
              </w:rPr>
              <w:t xml:space="preserve">injury factors </w:t>
            </w:r>
            <w:r w:rsidRPr="00047F6A">
              <w:rPr>
                <w:sz w:val="24"/>
                <w:szCs w:val="24"/>
              </w:rPr>
              <w:t xml:space="preserve">that we have been provided by the interested party is verifiable. Based on the work we have done, we have a reasonable level of assurance that the information can be treated as complete, </w:t>
            </w:r>
            <w:r w:rsidR="00E45A4C" w:rsidRPr="00047F6A">
              <w:rPr>
                <w:sz w:val="24"/>
                <w:szCs w:val="24"/>
              </w:rPr>
              <w:t>relevant,</w:t>
            </w:r>
            <w:r w:rsidRPr="00047F6A">
              <w:rPr>
                <w:sz w:val="24"/>
                <w:szCs w:val="24"/>
              </w:rPr>
              <w:t xml:space="preserve"> and accurate and can therefore be used by the TRA for</w:t>
            </w:r>
            <w:r w:rsidR="00D96E27" w:rsidRPr="00047F6A">
              <w:rPr>
                <w:sz w:val="24"/>
                <w:szCs w:val="24"/>
              </w:rPr>
              <w:t xml:space="preserve"> any purpose within the investigation.</w:t>
            </w:r>
          </w:p>
        </w:tc>
      </w:tr>
      <w:tr w:rsidR="008942F6" w:rsidRPr="00CF1B9D" w14:paraId="0A8B7775" w14:textId="77777777" w:rsidTr="4EDE4239">
        <w:tc>
          <w:tcPr>
            <w:tcW w:w="9020" w:type="dxa"/>
            <w:shd w:val="clear" w:color="auto" w:fill="F2F2F2" w:themeFill="background1" w:themeFillShade="F2"/>
            <w:vAlign w:val="center"/>
          </w:tcPr>
          <w:p w14:paraId="7E0E6D7E"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7ABB3C4C" w14:textId="77777777" w:rsidTr="4EDE4239">
        <w:tc>
          <w:tcPr>
            <w:tcW w:w="9020" w:type="dxa"/>
            <w:vAlign w:val="center"/>
          </w:tcPr>
          <w:p w14:paraId="23728093"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4C697B60" w14:textId="24F59B3F" w:rsidR="00DB4904" w:rsidRPr="00923117" w:rsidRDefault="00DB4904" w:rsidP="00646136"/>
    <w:p w14:paraId="21490E09" w14:textId="4092D905" w:rsidR="00A95517" w:rsidRPr="00853D50" w:rsidRDefault="00015B4F" w:rsidP="00A95517">
      <w:pPr>
        <w:pStyle w:val="Heading2"/>
        <w:spacing w:before="0" w:line="22" w:lineRule="atLeast"/>
        <w:rPr>
          <w:color w:val="FF0000"/>
          <w:sz w:val="28"/>
          <w:szCs w:val="28"/>
        </w:rPr>
      </w:pPr>
      <w:bookmarkStart w:id="11" w:name="_Toc164936358"/>
      <w:r>
        <w:rPr>
          <w:color w:val="auto"/>
          <w:sz w:val="28"/>
          <w:szCs w:val="28"/>
        </w:rPr>
        <w:t>F</w:t>
      </w:r>
      <w:r w:rsidR="003F719F" w:rsidRPr="00853D50">
        <w:rPr>
          <w:color w:val="auto"/>
          <w:sz w:val="28"/>
          <w:szCs w:val="28"/>
        </w:rPr>
        <w:t>.</w:t>
      </w:r>
      <w:r w:rsidR="00A95517" w:rsidRPr="00853D50">
        <w:rPr>
          <w:color w:val="auto"/>
          <w:sz w:val="28"/>
          <w:szCs w:val="28"/>
        </w:rPr>
        <w:t xml:space="preserve"> Economic </w:t>
      </w:r>
      <w:r w:rsidR="00065CA4" w:rsidRPr="00853D50">
        <w:rPr>
          <w:color w:val="auto"/>
          <w:sz w:val="28"/>
          <w:szCs w:val="28"/>
        </w:rPr>
        <w:t>I</w:t>
      </w:r>
      <w:r w:rsidR="00A95517" w:rsidRPr="00853D50">
        <w:rPr>
          <w:color w:val="auto"/>
          <w:sz w:val="28"/>
          <w:szCs w:val="28"/>
        </w:rPr>
        <w:t>nterest</w:t>
      </w:r>
      <w:r w:rsidR="00065CA4" w:rsidRPr="00853D50">
        <w:rPr>
          <w:color w:val="auto"/>
          <w:sz w:val="28"/>
          <w:szCs w:val="28"/>
        </w:rPr>
        <w:t xml:space="preserve"> Test</w:t>
      </w:r>
      <w:bookmarkEnd w:id="11"/>
      <w:r w:rsidR="00065CA4" w:rsidRPr="00853D50">
        <w:rPr>
          <w:color w:val="auto"/>
          <w:sz w:val="28"/>
          <w:szCs w:val="28"/>
        </w:rPr>
        <w:t xml:space="preserve"> </w:t>
      </w:r>
    </w:p>
    <w:p w14:paraId="0E6D5369" w14:textId="77777777" w:rsidR="002A74B1" w:rsidRDefault="002A74B1" w:rsidP="002A74B1">
      <w:pPr>
        <w:spacing w:after="0" w:line="22" w:lineRule="atLeast"/>
        <w:rPr>
          <w:sz w:val="20"/>
          <w:szCs w:val="18"/>
        </w:rPr>
      </w:pPr>
    </w:p>
    <w:p w14:paraId="70122A4D" w14:textId="77777777" w:rsidR="00646136" w:rsidRPr="00AA7744" w:rsidRDefault="00646136"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231EAE4D" w14:textId="77777777" w:rsidTr="38383840">
        <w:tc>
          <w:tcPr>
            <w:tcW w:w="9020" w:type="dxa"/>
            <w:shd w:val="clear" w:color="auto" w:fill="B4C6E7" w:themeFill="accent1" w:themeFillTint="66"/>
          </w:tcPr>
          <w:p w14:paraId="13259054" w14:textId="2AE77CCF" w:rsidR="002A74B1" w:rsidRPr="00C52B5E" w:rsidRDefault="002A74B1" w:rsidP="008F10F3">
            <w:pPr>
              <w:rPr>
                <w:sz w:val="24"/>
                <w:szCs w:val="24"/>
              </w:rPr>
            </w:pPr>
            <w:r w:rsidRPr="00C52B5E">
              <w:rPr>
                <w:sz w:val="24"/>
                <w:szCs w:val="24"/>
              </w:rPr>
              <w:t xml:space="preserve">What information was </w:t>
            </w:r>
            <w:r w:rsidR="00296BE0">
              <w:rPr>
                <w:sz w:val="24"/>
                <w:szCs w:val="24"/>
              </w:rPr>
              <w:t>considered</w:t>
            </w:r>
          </w:p>
        </w:tc>
      </w:tr>
      <w:tr w:rsidR="002A74B1" w:rsidRPr="00C52B5E" w14:paraId="179813AD" w14:textId="77777777" w:rsidTr="38383840">
        <w:tc>
          <w:tcPr>
            <w:tcW w:w="9020" w:type="dxa"/>
          </w:tcPr>
          <w:p w14:paraId="457E4E1B" w14:textId="524DEF17" w:rsidR="003C55B6" w:rsidRPr="00047F6A" w:rsidRDefault="00F07912" w:rsidP="003C55B6">
            <w:pPr>
              <w:rPr>
                <w:sz w:val="24"/>
                <w:szCs w:val="24"/>
              </w:rPr>
            </w:pPr>
            <w:r w:rsidRPr="00047F6A">
              <w:rPr>
                <w:sz w:val="24"/>
                <w:szCs w:val="24"/>
              </w:rPr>
              <w:t>The TRA:</w:t>
            </w:r>
          </w:p>
          <w:p w14:paraId="7547329E" w14:textId="55616D88" w:rsidR="003C55B6" w:rsidRPr="00047F6A" w:rsidRDefault="000C18D8" w:rsidP="00D36365">
            <w:pPr>
              <w:pStyle w:val="ListParagraph"/>
              <w:numPr>
                <w:ilvl w:val="0"/>
                <w:numId w:val="18"/>
              </w:numPr>
              <w:rPr>
                <w:sz w:val="24"/>
                <w:szCs w:val="24"/>
              </w:rPr>
            </w:pPr>
            <w:r w:rsidRPr="00047F6A">
              <w:rPr>
                <w:sz w:val="24"/>
                <w:szCs w:val="24"/>
              </w:rPr>
              <w:t>confirmed whether suppliers and customers had been verified</w:t>
            </w:r>
            <w:r w:rsidR="00F07912" w:rsidRPr="00047F6A">
              <w:rPr>
                <w:sz w:val="24"/>
                <w:szCs w:val="24"/>
              </w:rPr>
              <w:t>;</w:t>
            </w:r>
          </w:p>
          <w:p w14:paraId="343B5A6E" w14:textId="7FC57A75" w:rsidR="00C23E65" w:rsidRPr="00047F6A" w:rsidRDefault="0087111B" w:rsidP="00D36365">
            <w:pPr>
              <w:pStyle w:val="ListParagraph"/>
              <w:numPr>
                <w:ilvl w:val="0"/>
                <w:numId w:val="18"/>
              </w:numPr>
              <w:rPr>
                <w:sz w:val="24"/>
                <w:szCs w:val="24"/>
              </w:rPr>
            </w:pPr>
            <w:r w:rsidRPr="00047F6A">
              <w:rPr>
                <w:sz w:val="24"/>
                <w:szCs w:val="24"/>
              </w:rPr>
              <w:t xml:space="preserve">verified the </w:t>
            </w:r>
            <w:r w:rsidR="0024295F" w:rsidRPr="00047F6A">
              <w:rPr>
                <w:sz w:val="24"/>
                <w:szCs w:val="24"/>
              </w:rPr>
              <w:t>e</w:t>
            </w:r>
            <w:r w:rsidR="0062208E" w:rsidRPr="00047F6A">
              <w:rPr>
                <w:sz w:val="24"/>
                <w:szCs w:val="24"/>
              </w:rPr>
              <w:t>mployment figures</w:t>
            </w:r>
            <w:r w:rsidRPr="00047F6A">
              <w:rPr>
                <w:sz w:val="24"/>
                <w:szCs w:val="24"/>
              </w:rPr>
              <w:t xml:space="preserve"> provided</w:t>
            </w:r>
            <w:r w:rsidR="00F07912" w:rsidRPr="00047F6A">
              <w:rPr>
                <w:sz w:val="24"/>
                <w:szCs w:val="24"/>
              </w:rPr>
              <w:t>;</w:t>
            </w:r>
          </w:p>
          <w:p w14:paraId="3C12C565" w14:textId="0CF66F4F" w:rsidR="009930D0" w:rsidRPr="00047F6A" w:rsidRDefault="00014B51" w:rsidP="00D36365">
            <w:pPr>
              <w:pStyle w:val="ListParagraph"/>
              <w:numPr>
                <w:ilvl w:val="0"/>
                <w:numId w:val="18"/>
              </w:numPr>
              <w:rPr>
                <w:sz w:val="24"/>
                <w:szCs w:val="24"/>
              </w:rPr>
            </w:pPr>
            <w:r w:rsidRPr="00047F6A">
              <w:rPr>
                <w:sz w:val="24"/>
                <w:szCs w:val="24"/>
              </w:rPr>
              <w:t xml:space="preserve">conducted quality assurance checks on </w:t>
            </w:r>
            <w:r w:rsidR="000A6548" w:rsidRPr="00047F6A">
              <w:rPr>
                <w:sz w:val="24"/>
                <w:szCs w:val="24"/>
              </w:rPr>
              <w:t xml:space="preserve">information </w:t>
            </w:r>
            <w:r w:rsidR="004E7A0C" w:rsidRPr="00047F6A">
              <w:rPr>
                <w:sz w:val="24"/>
                <w:szCs w:val="24"/>
              </w:rPr>
              <w:t xml:space="preserve">provided </w:t>
            </w:r>
            <w:r w:rsidR="000A6548" w:rsidRPr="00047F6A">
              <w:rPr>
                <w:sz w:val="24"/>
                <w:szCs w:val="24"/>
              </w:rPr>
              <w:t>regarding c</w:t>
            </w:r>
            <w:r w:rsidR="009930D0" w:rsidRPr="00047F6A">
              <w:rPr>
                <w:sz w:val="24"/>
                <w:szCs w:val="24"/>
              </w:rPr>
              <w:t>hanges to market share</w:t>
            </w:r>
            <w:r w:rsidRPr="00047F6A">
              <w:rPr>
                <w:sz w:val="24"/>
                <w:szCs w:val="24"/>
              </w:rPr>
              <w:t xml:space="preserve"> and </w:t>
            </w:r>
            <w:r w:rsidR="000A6548" w:rsidRPr="00047F6A">
              <w:rPr>
                <w:sz w:val="24"/>
                <w:szCs w:val="24"/>
              </w:rPr>
              <w:t>c</w:t>
            </w:r>
            <w:r w:rsidR="009930D0" w:rsidRPr="00047F6A">
              <w:rPr>
                <w:sz w:val="24"/>
                <w:szCs w:val="24"/>
              </w:rPr>
              <w:t xml:space="preserve">hanges to </w:t>
            </w:r>
            <w:r w:rsidR="006A0F3B" w:rsidRPr="00047F6A">
              <w:rPr>
                <w:sz w:val="24"/>
                <w:szCs w:val="24"/>
              </w:rPr>
              <w:t xml:space="preserve">the price </w:t>
            </w:r>
            <w:r w:rsidR="00381954" w:rsidRPr="00047F6A">
              <w:rPr>
                <w:sz w:val="24"/>
                <w:szCs w:val="24"/>
              </w:rPr>
              <w:t>and production levels</w:t>
            </w:r>
            <w:r w:rsidRPr="00047F6A">
              <w:rPr>
                <w:sz w:val="24"/>
                <w:szCs w:val="24"/>
              </w:rPr>
              <w:t xml:space="preserve"> if the measure were no longer imposed</w:t>
            </w:r>
            <w:r w:rsidR="008E4AC8" w:rsidRPr="00047F6A">
              <w:rPr>
                <w:sz w:val="24"/>
                <w:szCs w:val="24"/>
              </w:rPr>
              <w:t>;</w:t>
            </w:r>
            <w:r w:rsidR="00D37727" w:rsidRPr="00047F6A">
              <w:rPr>
                <w:sz w:val="24"/>
                <w:szCs w:val="24"/>
              </w:rPr>
              <w:t xml:space="preserve"> and</w:t>
            </w:r>
          </w:p>
          <w:p w14:paraId="6B1173E5" w14:textId="5AF6E6EC" w:rsidR="003C55B6" w:rsidRPr="0039613B" w:rsidRDefault="00EC395E" w:rsidP="003C55B6">
            <w:pPr>
              <w:pStyle w:val="ListParagraph"/>
              <w:numPr>
                <w:ilvl w:val="0"/>
                <w:numId w:val="18"/>
              </w:numPr>
              <w:rPr>
                <w:sz w:val="24"/>
                <w:szCs w:val="24"/>
              </w:rPr>
            </w:pPr>
            <w:r w:rsidRPr="00047F6A">
              <w:rPr>
                <w:sz w:val="24"/>
                <w:szCs w:val="24"/>
              </w:rPr>
              <w:t>assessed the quality of other information</w:t>
            </w:r>
            <w:r w:rsidR="008F7D43" w:rsidRPr="00047F6A">
              <w:rPr>
                <w:sz w:val="24"/>
                <w:szCs w:val="24"/>
              </w:rPr>
              <w:t xml:space="preserve"> provided.</w:t>
            </w:r>
          </w:p>
        </w:tc>
      </w:tr>
      <w:tr w:rsidR="008942F6" w:rsidRPr="00CF1B9D" w14:paraId="17EFB550" w14:textId="77777777">
        <w:tc>
          <w:tcPr>
            <w:tcW w:w="9020" w:type="dxa"/>
            <w:shd w:val="clear" w:color="auto" w:fill="F2F2F2" w:themeFill="background1" w:themeFillShade="F2"/>
            <w:vAlign w:val="center"/>
          </w:tcPr>
          <w:p w14:paraId="05B1FAD0" w14:textId="77777777" w:rsidR="008942F6" w:rsidRPr="00047F6A" w:rsidRDefault="008942F6">
            <w:pPr>
              <w:rPr>
                <w:i/>
                <w:iCs/>
                <w:sz w:val="24"/>
                <w:szCs w:val="24"/>
              </w:rPr>
            </w:pPr>
            <w:r w:rsidRPr="00047F6A">
              <w:rPr>
                <w:i/>
                <w:iCs/>
                <w:sz w:val="24"/>
                <w:szCs w:val="24"/>
              </w:rPr>
              <w:t xml:space="preserve">If you have redacted or removed any information, please provide reasons as to why the information is considered confidential (see </w:t>
            </w:r>
            <w:hyperlink w:anchor="_Confidential_information" w:history="1">
              <w:r w:rsidRPr="00047F6A">
                <w:rPr>
                  <w:rStyle w:val="Hyperlink"/>
                  <w:rFonts w:ascii="Arial" w:hAnsi="Arial"/>
                  <w:i/>
                  <w:iCs/>
                  <w:sz w:val="24"/>
                  <w:szCs w:val="24"/>
                </w:rPr>
                <w:t>C</w:t>
              </w:r>
              <w:r w:rsidRPr="00047F6A">
                <w:rPr>
                  <w:rStyle w:val="Hyperlink"/>
                  <w:i/>
                  <w:iCs/>
                  <w:sz w:val="24"/>
                  <w:szCs w:val="24"/>
                </w:rPr>
                <w:t>onfidential information</w:t>
              </w:r>
            </w:hyperlink>
            <w:r w:rsidRPr="00047F6A">
              <w:rPr>
                <w:i/>
                <w:iCs/>
                <w:sz w:val="24"/>
                <w:szCs w:val="24"/>
              </w:rPr>
              <w:t>):</w:t>
            </w:r>
          </w:p>
        </w:tc>
      </w:tr>
      <w:tr w:rsidR="008942F6" w:rsidRPr="00C52B5E" w14:paraId="6CDE837E" w14:textId="77777777">
        <w:tc>
          <w:tcPr>
            <w:tcW w:w="9020" w:type="dxa"/>
            <w:vAlign w:val="center"/>
          </w:tcPr>
          <w:p w14:paraId="620B76EE" w14:textId="77777777" w:rsidR="008942F6" w:rsidRPr="0004567D" w:rsidRDefault="008942F6">
            <w:pPr>
              <w:spacing w:line="22" w:lineRule="atLeast"/>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76C21A8D" w14:textId="77777777" w:rsidTr="38383840">
        <w:tc>
          <w:tcPr>
            <w:tcW w:w="9020" w:type="dxa"/>
            <w:shd w:val="clear" w:color="auto" w:fill="B4C6E7" w:themeFill="accent1" w:themeFillTint="66"/>
          </w:tcPr>
          <w:p w14:paraId="0DBF162B" w14:textId="7EE22A2A"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96BE0">
              <w:rPr>
                <w:sz w:val="24"/>
                <w:szCs w:val="24"/>
              </w:rPr>
              <w:t>checked</w:t>
            </w:r>
          </w:p>
        </w:tc>
      </w:tr>
      <w:tr w:rsidR="002A74B1" w:rsidRPr="00C52B5E" w14:paraId="797768F7" w14:textId="77777777" w:rsidTr="38383840">
        <w:tc>
          <w:tcPr>
            <w:tcW w:w="9020" w:type="dxa"/>
          </w:tcPr>
          <w:p w14:paraId="1A53C9B1" w14:textId="23773081" w:rsidR="00FD4587" w:rsidRPr="00047F6A" w:rsidRDefault="00DB3141" w:rsidP="00FD4587">
            <w:pPr>
              <w:rPr>
                <w:sz w:val="24"/>
                <w:szCs w:val="24"/>
              </w:rPr>
            </w:pPr>
            <w:r w:rsidRPr="00047F6A">
              <w:rPr>
                <w:sz w:val="24"/>
                <w:szCs w:val="24"/>
              </w:rPr>
              <w:t>The compan</w:t>
            </w:r>
            <w:r w:rsidR="000018B8" w:rsidRPr="00047F6A">
              <w:rPr>
                <w:sz w:val="24"/>
                <w:szCs w:val="24"/>
              </w:rPr>
              <w:t>y’s</w:t>
            </w:r>
            <w:r w:rsidRPr="00047F6A">
              <w:rPr>
                <w:sz w:val="24"/>
                <w:szCs w:val="24"/>
              </w:rPr>
              <w:t xml:space="preserve"> only customer and main supplier of raw materials is Br</w:t>
            </w:r>
            <w:r w:rsidR="00A25A86" w:rsidRPr="00047F6A">
              <w:rPr>
                <w:sz w:val="24"/>
                <w:szCs w:val="24"/>
              </w:rPr>
              <w:t>i</w:t>
            </w:r>
            <w:r w:rsidRPr="00047F6A">
              <w:rPr>
                <w:sz w:val="24"/>
                <w:szCs w:val="24"/>
              </w:rPr>
              <w:t>dgestone.</w:t>
            </w:r>
            <w:r w:rsidR="00A25A86" w:rsidRPr="00047F6A">
              <w:rPr>
                <w:sz w:val="24"/>
                <w:szCs w:val="24"/>
              </w:rPr>
              <w:t xml:space="preserve"> The TRA checked its filing at </w:t>
            </w:r>
            <w:r w:rsidR="0024295F" w:rsidRPr="00047F6A">
              <w:rPr>
                <w:sz w:val="24"/>
                <w:szCs w:val="24"/>
              </w:rPr>
              <w:t>C</w:t>
            </w:r>
            <w:r w:rsidR="00A25A86" w:rsidRPr="00047F6A">
              <w:rPr>
                <w:sz w:val="24"/>
                <w:szCs w:val="24"/>
              </w:rPr>
              <w:t>ompanies House</w:t>
            </w:r>
            <w:r w:rsidR="00843F33" w:rsidRPr="00047F6A">
              <w:rPr>
                <w:sz w:val="24"/>
                <w:szCs w:val="24"/>
              </w:rPr>
              <w:t xml:space="preserve">, performed an internet search on its website, </w:t>
            </w:r>
            <w:r w:rsidR="00961901" w:rsidRPr="00047F6A">
              <w:rPr>
                <w:sz w:val="24"/>
                <w:szCs w:val="24"/>
              </w:rPr>
              <w:t xml:space="preserve">verified a sample of its sales transactions </w:t>
            </w:r>
            <w:r w:rsidR="00823973" w:rsidRPr="00047F6A">
              <w:rPr>
                <w:sz w:val="24"/>
                <w:szCs w:val="24"/>
              </w:rPr>
              <w:t>liaising with</w:t>
            </w:r>
            <w:r w:rsidR="00961901" w:rsidRPr="00047F6A">
              <w:rPr>
                <w:sz w:val="24"/>
                <w:szCs w:val="24"/>
              </w:rPr>
              <w:t xml:space="preserve"> sales agents and the credit control department</w:t>
            </w:r>
            <w:r w:rsidR="00823973" w:rsidRPr="00047F6A">
              <w:rPr>
                <w:sz w:val="24"/>
                <w:szCs w:val="24"/>
              </w:rPr>
              <w:t>.</w:t>
            </w:r>
          </w:p>
          <w:p w14:paraId="22517847" w14:textId="77777777" w:rsidR="005E1967" w:rsidRPr="00047F6A" w:rsidRDefault="005E1967" w:rsidP="00FD4587">
            <w:pPr>
              <w:rPr>
                <w:sz w:val="24"/>
                <w:szCs w:val="24"/>
              </w:rPr>
            </w:pPr>
          </w:p>
          <w:p w14:paraId="0DF8E2F8" w14:textId="739AAB73" w:rsidR="005E1967" w:rsidRPr="00047F6A" w:rsidRDefault="005E1967" w:rsidP="00FD4587">
            <w:pPr>
              <w:rPr>
                <w:sz w:val="24"/>
                <w:szCs w:val="24"/>
              </w:rPr>
            </w:pPr>
            <w:r w:rsidRPr="00047F6A">
              <w:rPr>
                <w:sz w:val="24"/>
                <w:szCs w:val="24"/>
              </w:rPr>
              <w:t xml:space="preserve">We checked the employment figures </w:t>
            </w:r>
            <w:r w:rsidR="00362A1C" w:rsidRPr="00047F6A">
              <w:rPr>
                <w:sz w:val="24"/>
                <w:szCs w:val="24"/>
              </w:rPr>
              <w:t xml:space="preserve">to the company’s Financial Statements and </w:t>
            </w:r>
            <w:r w:rsidR="00433DA4" w:rsidRPr="00047F6A">
              <w:rPr>
                <w:sz w:val="24"/>
                <w:szCs w:val="24"/>
              </w:rPr>
              <w:t xml:space="preserve">obtained </w:t>
            </w:r>
            <w:r w:rsidR="00362A1C" w:rsidRPr="00047F6A">
              <w:rPr>
                <w:sz w:val="24"/>
                <w:szCs w:val="24"/>
              </w:rPr>
              <w:t>explanations from the Site Accountant for the difference.</w:t>
            </w:r>
          </w:p>
          <w:p w14:paraId="121006D7" w14:textId="77777777" w:rsidR="000018B8" w:rsidRPr="00047F6A" w:rsidRDefault="000018B8" w:rsidP="00FD4587">
            <w:pPr>
              <w:rPr>
                <w:sz w:val="24"/>
                <w:szCs w:val="24"/>
              </w:rPr>
            </w:pPr>
          </w:p>
          <w:p w14:paraId="48F16B42" w14:textId="12F082E6" w:rsidR="00FD4587" w:rsidRPr="00047F6A" w:rsidRDefault="003B2DAE" w:rsidP="00FD4587">
            <w:pPr>
              <w:rPr>
                <w:sz w:val="24"/>
                <w:szCs w:val="24"/>
              </w:rPr>
            </w:pPr>
            <w:r w:rsidRPr="00047F6A">
              <w:rPr>
                <w:sz w:val="24"/>
                <w:szCs w:val="24"/>
              </w:rPr>
              <w:t xml:space="preserve">We checked the productivity figures provided in the Annex and </w:t>
            </w:r>
            <w:r w:rsidR="005642F2" w:rsidRPr="00047F6A">
              <w:rPr>
                <w:sz w:val="24"/>
                <w:szCs w:val="24"/>
              </w:rPr>
              <w:t>found them to have been correctly calculated.</w:t>
            </w:r>
          </w:p>
          <w:p w14:paraId="2964CB76" w14:textId="77777777" w:rsidR="00FD4587" w:rsidRPr="00047F6A" w:rsidRDefault="00FD4587" w:rsidP="00FD4587">
            <w:pPr>
              <w:rPr>
                <w:sz w:val="24"/>
                <w:szCs w:val="24"/>
              </w:rPr>
            </w:pPr>
          </w:p>
          <w:p w14:paraId="0F819680" w14:textId="480E8113" w:rsidR="00FD4587" w:rsidRPr="0039613B" w:rsidRDefault="005403B6" w:rsidP="00FD4587">
            <w:pPr>
              <w:rPr>
                <w:sz w:val="24"/>
                <w:szCs w:val="24"/>
              </w:rPr>
            </w:pPr>
            <w:r w:rsidRPr="00047F6A">
              <w:rPr>
                <w:sz w:val="24"/>
                <w:szCs w:val="24"/>
              </w:rPr>
              <w:t xml:space="preserve">We assessed </w:t>
            </w:r>
            <w:r w:rsidR="00946807" w:rsidRPr="00047F6A">
              <w:rPr>
                <w:sz w:val="24"/>
                <w:szCs w:val="24"/>
              </w:rPr>
              <w:t xml:space="preserve">the quality </w:t>
            </w:r>
            <w:r w:rsidR="00963A6F" w:rsidRPr="00047F6A">
              <w:rPr>
                <w:sz w:val="24"/>
                <w:szCs w:val="24"/>
              </w:rPr>
              <w:t>of information provided</w:t>
            </w:r>
            <w:r w:rsidRPr="00047F6A">
              <w:rPr>
                <w:sz w:val="24"/>
                <w:szCs w:val="24"/>
              </w:rPr>
              <w:t xml:space="preserve"> in the questionnaire response regarding </w:t>
            </w:r>
            <w:r w:rsidR="009451DC" w:rsidRPr="00047F6A">
              <w:rPr>
                <w:sz w:val="24"/>
                <w:szCs w:val="24"/>
              </w:rPr>
              <w:t>changes to market share, productivity</w:t>
            </w:r>
            <w:r w:rsidR="00094A9B" w:rsidRPr="00047F6A">
              <w:rPr>
                <w:sz w:val="24"/>
                <w:szCs w:val="24"/>
              </w:rPr>
              <w:t>,</w:t>
            </w:r>
            <w:r w:rsidR="009451DC" w:rsidRPr="00047F6A">
              <w:rPr>
                <w:sz w:val="24"/>
                <w:szCs w:val="24"/>
              </w:rPr>
              <w:t xml:space="preserve"> </w:t>
            </w:r>
            <w:r w:rsidR="00E45A4C" w:rsidRPr="00047F6A">
              <w:rPr>
                <w:sz w:val="24"/>
                <w:szCs w:val="24"/>
              </w:rPr>
              <w:t>price,</w:t>
            </w:r>
            <w:r w:rsidR="009451DC" w:rsidRPr="00047F6A">
              <w:rPr>
                <w:sz w:val="24"/>
                <w:szCs w:val="24"/>
              </w:rPr>
              <w:t xml:space="preserve"> </w:t>
            </w:r>
            <w:r w:rsidR="00094A9B" w:rsidRPr="00047F6A">
              <w:rPr>
                <w:sz w:val="24"/>
                <w:szCs w:val="24"/>
              </w:rPr>
              <w:t>and employment levels</w:t>
            </w:r>
            <w:r w:rsidR="0084740B" w:rsidRPr="00047F6A">
              <w:rPr>
                <w:sz w:val="24"/>
                <w:szCs w:val="24"/>
              </w:rPr>
              <w:t xml:space="preserve"> </w:t>
            </w:r>
            <w:r w:rsidR="009451DC" w:rsidRPr="00047F6A">
              <w:rPr>
                <w:sz w:val="24"/>
                <w:szCs w:val="24"/>
              </w:rPr>
              <w:t xml:space="preserve">if the measure was removed and </w:t>
            </w:r>
            <w:r w:rsidR="00946807" w:rsidRPr="00047F6A">
              <w:rPr>
                <w:sz w:val="24"/>
                <w:szCs w:val="24"/>
              </w:rPr>
              <w:t>assessed the information</w:t>
            </w:r>
            <w:r w:rsidR="0084740B" w:rsidRPr="00047F6A">
              <w:rPr>
                <w:sz w:val="24"/>
                <w:szCs w:val="24"/>
              </w:rPr>
              <w:t xml:space="preserve"> provided </w:t>
            </w:r>
            <w:r w:rsidR="00946807" w:rsidRPr="00047F6A">
              <w:rPr>
                <w:sz w:val="24"/>
                <w:szCs w:val="24"/>
              </w:rPr>
              <w:t>to be of reasonable quality</w:t>
            </w:r>
            <w:r w:rsidR="0091086A" w:rsidRPr="00047F6A">
              <w:rPr>
                <w:sz w:val="24"/>
                <w:szCs w:val="24"/>
              </w:rPr>
              <w:t>.</w:t>
            </w:r>
          </w:p>
        </w:tc>
      </w:tr>
      <w:tr w:rsidR="008942F6" w:rsidRPr="00CF1B9D" w14:paraId="12D63130" w14:textId="77777777">
        <w:tc>
          <w:tcPr>
            <w:tcW w:w="9020" w:type="dxa"/>
            <w:shd w:val="clear" w:color="auto" w:fill="F2F2F2" w:themeFill="background1" w:themeFillShade="F2"/>
            <w:vAlign w:val="center"/>
          </w:tcPr>
          <w:p w14:paraId="477C9E6A"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F2E201A" w14:textId="77777777">
        <w:tc>
          <w:tcPr>
            <w:tcW w:w="9020" w:type="dxa"/>
            <w:vAlign w:val="center"/>
          </w:tcPr>
          <w:p w14:paraId="3E29A866"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F00EF7" w:rsidRPr="00C52B5E" w14:paraId="62B828DB" w14:textId="77777777" w:rsidTr="00DA2FDF">
        <w:tc>
          <w:tcPr>
            <w:tcW w:w="9020" w:type="dxa"/>
            <w:shd w:val="clear" w:color="auto" w:fill="B4C6E7" w:themeFill="accent1" w:themeFillTint="66"/>
          </w:tcPr>
          <w:p w14:paraId="546C885D" w14:textId="79C9336E" w:rsidR="00F00EF7" w:rsidRPr="00C52B5E" w:rsidRDefault="00F00EF7" w:rsidP="00DA2FDF">
            <w:pPr>
              <w:rPr>
                <w:sz w:val="24"/>
                <w:szCs w:val="24"/>
              </w:rPr>
            </w:pPr>
            <w:r w:rsidRPr="001F519F">
              <w:rPr>
                <w:sz w:val="24"/>
                <w:szCs w:val="24"/>
              </w:rPr>
              <w:t>Exceptions/Findings</w:t>
            </w:r>
            <w:r w:rsidR="00321C4C">
              <w:rPr>
                <w:sz w:val="24"/>
                <w:szCs w:val="24"/>
              </w:rPr>
              <w:t>/Adjustments</w:t>
            </w:r>
          </w:p>
        </w:tc>
      </w:tr>
      <w:tr w:rsidR="00F00EF7" w:rsidRPr="00C52B5E" w14:paraId="15483E4B" w14:textId="77777777" w:rsidTr="00DA2FDF">
        <w:tc>
          <w:tcPr>
            <w:tcW w:w="9020" w:type="dxa"/>
          </w:tcPr>
          <w:p w14:paraId="4E0447ED" w14:textId="1B03F92B" w:rsidR="00F00EF7" w:rsidRPr="00C52B5E" w:rsidRDefault="00130670" w:rsidP="00130670">
            <w:pPr>
              <w:spacing w:line="22" w:lineRule="atLeast"/>
              <w:rPr>
                <w:sz w:val="24"/>
                <w:szCs w:val="24"/>
              </w:rPr>
            </w:pPr>
            <w:r w:rsidRPr="00047F6A">
              <w:rPr>
                <w:sz w:val="24"/>
                <w:szCs w:val="24"/>
              </w:rPr>
              <w:t>None</w:t>
            </w:r>
          </w:p>
        </w:tc>
      </w:tr>
      <w:tr w:rsidR="008942F6" w:rsidRPr="00CF1B9D" w14:paraId="35C8F5CE" w14:textId="77777777">
        <w:tc>
          <w:tcPr>
            <w:tcW w:w="9020" w:type="dxa"/>
            <w:shd w:val="clear" w:color="auto" w:fill="F2F2F2" w:themeFill="background1" w:themeFillShade="F2"/>
            <w:vAlign w:val="center"/>
          </w:tcPr>
          <w:p w14:paraId="014456F7"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5B638F13" w14:textId="77777777">
        <w:tc>
          <w:tcPr>
            <w:tcW w:w="9020" w:type="dxa"/>
            <w:vAlign w:val="center"/>
          </w:tcPr>
          <w:p w14:paraId="798AC2E4"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BF55036" w14:textId="77777777" w:rsidTr="38383840">
        <w:tc>
          <w:tcPr>
            <w:tcW w:w="9020" w:type="dxa"/>
            <w:shd w:val="clear" w:color="auto" w:fill="B4C6E7" w:themeFill="accent1" w:themeFillTint="66"/>
          </w:tcPr>
          <w:p w14:paraId="102D1117" w14:textId="77777777" w:rsidR="002A74B1" w:rsidRPr="00C52B5E" w:rsidRDefault="002A74B1" w:rsidP="008F10F3">
            <w:pPr>
              <w:rPr>
                <w:sz w:val="24"/>
                <w:szCs w:val="24"/>
              </w:rPr>
            </w:pPr>
            <w:r>
              <w:rPr>
                <w:sz w:val="24"/>
                <w:szCs w:val="24"/>
              </w:rPr>
              <w:t>Conclusions</w:t>
            </w:r>
          </w:p>
        </w:tc>
      </w:tr>
      <w:tr w:rsidR="002A4D01" w:rsidRPr="00C52B5E" w14:paraId="061A8067" w14:textId="77777777" w:rsidTr="003C7003">
        <w:tc>
          <w:tcPr>
            <w:tcW w:w="9020" w:type="dxa"/>
          </w:tcPr>
          <w:p w14:paraId="6861AC43" w14:textId="516D2FD7" w:rsidR="002A4D01" w:rsidRPr="0039613B" w:rsidRDefault="00FD74B0" w:rsidP="00096E5F">
            <w:pPr>
              <w:rPr>
                <w:sz w:val="24"/>
                <w:szCs w:val="24"/>
              </w:rPr>
            </w:pPr>
            <w:r w:rsidRPr="00047F6A">
              <w:rPr>
                <w:sz w:val="24"/>
                <w:szCs w:val="24"/>
              </w:rPr>
              <w:t xml:space="preserve">The information relating to economic interest that we have been provided by the interested party is verifiable. Based on the work we have done, we have a reasonable level of assurance that the information can be treated as complete, </w:t>
            </w:r>
            <w:r w:rsidR="00E45A4C" w:rsidRPr="00047F6A">
              <w:rPr>
                <w:sz w:val="24"/>
                <w:szCs w:val="24"/>
              </w:rPr>
              <w:t>relevant,</w:t>
            </w:r>
            <w:r w:rsidRPr="00047F6A">
              <w:rPr>
                <w:sz w:val="24"/>
                <w:szCs w:val="24"/>
              </w:rPr>
              <w:t xml:space="preserve"> and accurate and can therefore be used by the TRA </w:t>
            </w:r>
            <w:r w:rsidR="00990BF9" w:rsidRPr="00047F6A">
              <w:rPr>
                <w:sz w:val="24"/>
                <w:szCs w:val="24"/>
              </w:rPr>
              <w:t>for any purpose within the investigation.</w:t>
            </w:r>
          </w:p>
        </w:tc>
      </w:tr>
      <w:tr w:rsidR="008942F6" w:rsidRPr="00CF1B9D" w14:paraId="25B03763" w14:textId="77777777">
        <w:tc>
          <w:tcPr>
            <w:tcW w:w="9020" w:type="dxa"/>
            <w:shd w:val="clear" w:color="auto" w:fill="F2F2F2" w:themeFill="background1" w:themeFillShade="F2"/>
            <w:vAlign w:val="center"/>
          </w:tcPr>
          <w:p w14:paraId="284CCF0F" w14:textId="77777777" w:rsidR="008942F6" w:rsidRPr="00CF1B9D" w:rsidRDefault="008942F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8942F6" w:rsidRPr="00C52B5E" w14:paraId="440BAD7B" w14:textId="77777777">
        <w:tc>
          <w:tcPr>
            <w:tcW w:w="9020" w:type="dxa"/>
            <w:vAlign w:val="center"/>
          </w:tcPr>
          <w:p w14:paraId="744988A2" w14:textId="77777777" w:rsidR="008942F6" w:rsidRPr="0004567D" w:rsidRDefault="008942F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8EBC43A" w14:textId="77777777" w:rsidR="00656296" w:rsidRDefault="00656296" w:rsidP="00BD3A59">
      <w:pPr>
        <w:pStyle w:val="Heading1"/>
        <w:rPr>
          <w:color w:val="auto"/>
        </w:rPr>
      </w:pPr>
      <w:bookmarkStart w:id="12" w:name="_Toc164936359"/>
    </w:p>
    <w:p w14:paraId="6BE360C7" w14:textId="77777777" w:rsidR="00656296" w:rsidRDefault="00656296">
      <w:pPr>
        <w:rPr>
          <w:rFonts w:asciiTheme="majorHAnsi" w:eastAsiaTheme="majorEastAsia" w:hAnsiTheme="majorHAnsi" w:cstheme="majorBidi"/>
          <w:sz w:val="32"/>
          <w:szCs w:val="32"/>
        </w:rPr>
      </w:pPr>
      <w:r>
        <w:br w:type="page"/>
      </w:r>
    </w:p>
    <w:p w14:paraId="38FA3646" w14:textId="745FF548" w:rsidR="00BD3A59" w:rsidRPr="008F10F3" w:rsidRDefault="00194403" w:rsidP="00BD3A59">
      <w:pPr>
        <w:pStyle w:val="Heading1"/>
        <w:rPr>
          <w:color w:val="auto"/>
        </w:rPr>
      </w:pPr>
      <w:r w:rsidRPr="008F10F3">
        <w:rPr>
          <w:color w:val="auto"/>
        </w:rPr>
        <w:lastRenderedPageBreak/>
        <w:t>Conclusions</w:t>
      </w:r>
      <w:bookmarkEnd w:id="12"/>
    </w:p>
    <w:p w14:paraId="6374B469" w14:textId="304DC649" w:rsidR="00AB45AD" w:rsidRPr="0006273F" w:rsidRDefault="00AB45AD" w:rsidP="00646136"/>
    <w:p w14:paraId="0DABAA70" w14:textId="49AA7FC9" w:rsidR="00BB5863" w:rsidRDefault="00192C54" w:rsidP="00901A8A">
      <w:pPr>
        <w:pStyle w:val="ListParagraph"/>
        <w:spacing w:line="22" w:lineRule="atLeast"/>
        <w:ind w:left="0"/>
        <w:rPr>
          <w:rStyle w:val="Strong"/>
          <w:b w:val="0"/>
          <w:bCs w:val="0"/>
        </w:rPr>
      </w:pPr>
      <w:r>
        <w:rPr>
          <w:rStyle w:val="Strong"/>
          <w:b w:val="0"/>
          <w:bCs w:val="0"/>
        </w:rPr>
        <w:t xml:space="preserve">The </w:t>
      </w:r>
      <w:r w:rsidR="00961E28" w:rsidRPr="00CC5B83">
        <w:rPr>
          <w:rStyle w:val="Strong"/>
          <w:b w:val="0"/>
          <w:bCs w:val="0"/>
        </w:rPr>
        <w:t xml:space="preserve">TRA tested the </w:t>
      </w:r>
      <w:r w:rsidR="00B6265A">
        <w:rPr>
          <w:rStyle w:val="Strong"/>
          <w:b w:val="0"/>
          <w:bCs w:val="0"/>
        </w:rPr>
        <w:t>completeness, relevance</w:t>
      </w:r>
      <w:r w:rsidR="00A84BDC">
        <w:rPr>
          <w:rStyle w:val="Strong"/>
          <w:b w:val="0"/>
          <w:bCs w:val="0"/>
        </w:rPr>
        <w:t>,</w:t>
      </w:r>
      <w:r w:rsidR="00B6265A">
        <w:rPr>
          <w:rStyle w:val="Strong"/>
          <w:b w:val="0"/>
          <w:bCs w:val="0"/>
        </w:rPr>
        <w:t xml:space="preserve"> and </w:t>
      </w:r>
      <w:r w:rsidR="006C2EDF">
        <w:rPr>
          <w:rStyle w:val="Strong"/>
          <w:b w:val="0"/>
          <w:bCs w:val="0"/>
        </w:rPr>
        <w:t xml:space="preserve">accuracy </w:t>
      </w:r>
      <w:r w:rsidR="006C2EDF" w:rsidRPr="00CC5B83">
        <w:rPr>
          <w:rStyle w:val="Strong"/>
          <w:b w:val="0"/>
          <w:bCs w:val="0"/>
        </w:rPr>
        <w:t>of</w:t>
      </w:r>
      <w:r w:rsidR="00961E28" w:rsidRPr="00CC5B83">
        <w:rPr>
          <w:rStyle w:val="Strong"/>
          <w:b w:val="0"/>
          <w:bCs w:val="0"/>
        </w:rPr>
        <w:t xml:space="preserve"> </w:t>
      </w:r>
      <w:r w:rsidR="006C2EDF" w:rsidRPr="00CC5B83">
        <w:rPr>
          <w:rStyle w:val="Strong"/>
          <w:b w:val="0"/>
          <w:bCs w:val="0"/>
        </w:rPr>
        <w:t>the information</w:t>
      </w:r>
      <w:r w:rsidR="00B6265A">
        <w:rPr>
          <w:rStyle w:val="Strong"/>
          <w:b w:val="0"/>
          <w:bCs w:val="0"/>
        </w:rPr>
        <w:t xml:space="preserve"> submitted </w:t>
      </w:r>
      <w:r w:rsidR="00C1190A">
        <w:rPr>
          <w:rStyle w:val="Strong"/>
          <w:b w:val="0"/>
          <w:bCs w:val="0"/>
        </w:rPr>
        <w:t xml:space="preserve">by the </w:t>
      </w:r>
      <w:r w:rsidR="006C2EDF">
        <w:rPr>
          <w:rStyle w:val="Strong"/>
          <w:b w:val="0"/>
          <w:bCs w:val="0"/>
        </w:rPr>
        <w:t xml:space="preserve">company </w:t>
      </w:r>
      <w:r w:rsidR="006C2EDF" w:rsidRPr="00CC5B83">
        <w:rPr>
          <w:rStyle w:val="Strong"/>
          <w:b w:val="0"/>
          <w:bCs w:val="0"/>
        </w:rPr>
        <w:t>by</w:t>
      </w:r>
      <w:r w:rsidR="00961E28" w:rsidRPr="00CC5B83">
        <w:rPr>
          <w:rStyle w:val="Strong"/>
          <w:b w:val="0"/>
          <w:bCs w:val="0"/>
        </w:rPr>
        <w:t xml:space="preserve"> performing a range of verification checks on a sampling basis.</w:t>
      </w:r>
    </w:p>
    <w:p w14:paraId="69A94352" w14:textId="77777777" w:rsidR="00C5706C" w:rsidRDefault="00C5706C" w:rsidP="00901A8A">
      <w:pPr>
        <w:pStyle w:val="ListParagraph"/>
        <w:spacing w:line="22" w:lineRule="atLeast"/>
        <w:ind w:left="0"/>
        <w:rPr>
          <w:rStyle w:val="Strong"/>
          <w:b w:val="0"/>
          <w:bCs w:val="0"/>
        </w:rPr>
      </w:pPr>
    </w:p>
    <w:p w14:paraId="13906283" w14:textId="1C2A0B42" w:rsidR="00C5706C" w:rsidRPr="008E4DBB" w:rsidRDefault="00C5706C" w:rsidP="00CC5B83">
      <w:pPr>
        <w:pStyle w:val="ListParagraph"/>
        <w:spacing w:line="22" w:lineRule="atLeast"/>
        <w:ind w:left="0"/>
        <w:rPr>
          <w:szCs w:val="24"/>
        </w:rPr>
      </w:pPr>
      <w:r w:rsidRPr="008E4DBB">
        <w:rPr>
          <w:szCs w:val="24"/>
        </w:rPr>
        <w:t>We are satisfied that the company and product information provided can be verified to source documentation</w:t>
      </w:r>
      <w:r w:rsidR="00267EEA">
        <w:rPr>
          <w:szCs w:val="24"/>
        </w:rPr>
        <w:t xml:space="preserve"> </w:t>
      </w:r>
      <w:r w:rsidR="00267EEA">
        <w:t xml:space="preserve">except for information relating to associated companies. The TRA was unable to ascertain whether some Raw Material inputs were sourced from associated companies </w:t>
      </w:r>
      <w:r w:rsidR="00267EEA">
        <w:rPr>
          <w:rFonts w:eastAsia="Arial" w:cs="Arial"/>
          <w:bCs/>
        </w:rPr>
        <w:t>as t</w:t>
      </w:r>
      <w:r w:rsidR="00267EEA" w:rsidRPr="00D77E14">
        <w:rPr>
          <w:rFonts w:eastAsia="Arial" w:cs="Arial"/>
          <w:bCs/>
        </w:rPr>
        <w:t xml:space="preserve">here </w:t>
      </w:r>
      <w:r w:rsidR="00267EEA">
        <w:rPr>
          <w:rFonts w:eastAsia="Arial" w:cs="Arial"/>
          <w:bCs/>
        </w:rPr>
        <w:t>we</w:t>
      </w:r>
      <w:r w:rsidR="00267EEA" w:rsidRPr="00D77E14">
        <w:rPr>
          <w:rFonts w:eastAsia="Arial" w:cs="Arial"/>
          <w:bCs/>
        </w:rPr>
        <w:t xml:space="preserve">re no supplier names listed on the </w:t>
      </w:r>
      <w:r w:rsidR="00267EEA">
        <w:rPr>
          <w:rFonts w:eastAsia="Arial" w:cs="Arial"/>
          <w:bCs/>
        </w:rPr>
        <w:t xml:space="preserve">purchases’ listings provided. </w:t>
      </w:r>
      <w:r w:rsidRPr="008E4DBB">
        <w:rPr>
          <w:szCs w:val="24"/>
        </w:rPr>
        <w:t xml:space="preserve"> </w:t>
      </w:r>
    </w:p>
    <w:p w14:paraId="251FF0DE" w14:textId="77777777" w:rsidR="00C5706C" w:rsidRPr="008E4DBB" w:rsidRDefault="00C5706C" w:rsidP="00C5706C">
      <w:pPr>
        <w:pStyle w:val="ListParagraph"/>
        <w:spacing w:after="0" w:line="22" w:lineRule="atLeast"/>
        <w:ind w:left="0"/>
        <w:rPr>
          <w:szCs w:val="24"/>
        </w:rPr>
      </w:pPr>
    </w:p>
    <w:p w14:paraId="55682DBE" w14:textId="2F0FB847" w:rsidR="00C5706C" w:rsidRPr="008E4DBB" w:rsidRDefault="00C5706C" w:rsidP="00C5706C">
      <w:pPr>
        <w:pStyle w:val="ListParagraph"/>
        <w:spacing w:after="0" w:line="22" w:lineRule="atLeast"/>
        <w:ind w:left="0"/>
        <w:rPr>
          <w:szCs w:val="24"/>
        </w:rPr>
      </w:pPr>
      <w:r w:rsidRPr="008E4DBB">
        <w:rPr>
          <w:szCs w:val="24"/>
        </w:rPr>
        <w:t xml:space="preserve">We have been able to reconcile the submitted questionnaire data to </w:t>
      </w:r>
      <w:r>
        <w:rPr>
          <w:szCs w:val="24"/>
        </w:rPr>
        <w:t xml:space="preserve">the company’s published </w:t>
      </w:r>
      <w:r w:rsidR="005B03AE">
        <w:rPr>
          <w:szCs w:val="24"/>
        </w:rPr>
        <w:t>financial statements</w:t>
      </w:r>
      <w:r>
        <w:rPr>
          <w:szCs w:val="24"/>
        </w:rPr>
        <w:t xml:space="preserve"> and have a</w:t>
      </w:r>
      <w:r w:rsidRPr="008E4DBB">
        <w:rPr>
          <w:szCs w:val="24"/>
        </w:rPr>
        <w:t xml:space="preserve">lso been able to reconcile all sampled transactions to </w:t>
      </w:r>
      <w:r w:rsidR="00A4542C">
        <w:rPr>
          <w:szCs w:val="24"/>
        </w:rPr>
        <w:t xml:space="preserve">source documents. </w:t>
      </w:r>
      <w:r w:rsidRPr="008E4DBB">
        <w:rPr>
          <w:szCs w:val="24"/>
        </w:rPr>
        <w:t xml:space="preserve"> </w:t>
      </w:r>
    </w:p>
    <w:p w14:paraId="18AFBB9A" w14:textId="77777777" w:rsidR="00C5706C" w:rsidRPr="008E4DBB" w:rsidRDefault="00C5706C" w:rsidP="00C5706C">
      <w:pPr>
        <w:pStyle w:val="ListParagraph"/>
        <w:spacing w:after="0" w:line="22" w:lineRule="atLeast"/>
        <w:ind w:left="0"/>
        <w:rPr>
          <w:szCs w:val="24"/>
        </w:rPr>
      </w:pPr>
    </w:p>
    <w:p w14:paraId="31458E85" w14:textId="091D4A52" w:rsidR="00F563F7" w:rsidRDefault="00C5706C" w:rsidP="00F563F7">
      <w:pPr>
        <w:pStyle w:val="ListParagraph"/>
        <w:spacing w:line="22" w:lineRule="atLeast"/>
        <w:ind w:left="0"/>
      </w:pPr>
      <w:r w:rsidRPr="008E4DBB">
        <w:rPr>
          <w:szCs w:val="24"/>
        </w:rPr>
        <w:t xml:space="preserve">We have checked the information submitted by </w:t>
      </w:r>
      <w:r>
        <w:rPr>
          <w:szCs w:val="24"/>
        </w:rPr>
        <w:t xml:space="preserve">the company </w:t>
      </w:r>
      <w:r w:rsidRPr="008E4DBB">
        <w:rPr>
          <w:szCs w:val="24"/>
        </w:rPr>
        <w:t xml:space="preserve">to support </w:t>
      </w:r>
      <w:r w:rsidR="00D1036E">
        <w:rPr>
          <w:szCs w:val="24"/>
        </w:rPr>
        <w:t>its</w:t>
      </w:r>
      <w:r w:rsidRPr="008E4DBB">
        <w:rPr>
          <w:szCs w:val="24"/>
        </w:rPr>
        <w:t xml:space="preserve"> allegations of injury. We verified that the injury figures are consistent with source documents provided</w:t>
      </w:r>
      <w:r w:rsidR="00172F44">
        <w:rPr>
          <w:szCs w:val="24"/>
        </w:rPr>
        <w:t xml:space="preserve">. </w:t>
      </w:r>
      <w:r w:rsidR="00F563F7" w:rsidRPr="00B36532">
        <w:rPr>
          <w:rFonts w:eastAsia="Arial" w:cs="Arial"/>
          <w:bCs/>
        </w:rPr>
        <w:t>The TRA made an adjustment of £600,000 to correct the 2019 turnover figure in the injury annex that was misstated owing to a clerical error.</w:t>
      </w:r>
    </w:p>
    <w:p w14:paraId="28BCB3CD" w14:textId="54796220" w:rsidR="00C5706C" w:rsidRPr="008E4DBB" w:rsidRDefault="00172F44" w:rsidP="00C5706C">
      <w:pPr>
        <w:pStyle w:val="ListParagraph"/>
        <w:spacing w:after="0" w:line="22" w:lineRule="atLeast"/>
        <w:ind w:left="0"/>
        <w:rPr>
          <w:szCs w:val="24"/>
        </w:rPr>
      </w:pPr>
      <w:r>
        <w:rPr>
          <w:szCs w:val="24"/>
        </w:rPr>
        <w:t>We assessed the methodology</w:t>
      </w:r>
      <w:r w:rsidR="001D27FF">
        <w:rPr>
          <w:szCs w:val="24"/>
        </w:rPr>
        <w:t xml:space="preserve"> used </w:t>
      </w:r>
      <w:r w:rsidR="00231CBE">
        <w:rPr>
          <w:szCs w:val="24"/>
        </w:rPr>
        <w:t xml:space="preserve">for calculating the </w:t>
      </w:r>
      <w:r w:rsidR="007927B6">
        <w:rPr>
          <w:szCs w:val="24"/>
        </w:rPr>
        <w:t xml:space="preserve">injury factors </w:t>
      </w:r>
      <w:r w:rsidR="0036418B">
        <w:rPr>
          <w:szCs w:val="24"/>
        </w:rPr>
        <w:t xml:space="preserve">and found these reasonable. </w:t>
      </w:r>
      <w:r w:rsidR="00C5706C" w:rsidRPr="008E4DBB">
        <w:rPr>
          <w:szCs w:val="24"/>
        </w:rPr>
        <w:t xml:space="preserve"> </w:t>
      </w:r>
    </w:p>
    <w:p w14:paraId="6A4A836E" w14:textId="77777777" w:rsidR="00C5706C" w:rsidRPr="008E4DBB" w:rsidRDefault="00C5706C" w:rsidP="00C5706C">
      <w:pPr>
        <w:pStyle w:val="ListParagraph"/>
        <w:spacing w:after="0" w:line="22" w:lineRule="atLeast"/>
        <w:ind w:left="0"/>
        <w:rPr>
          <w:szCs w:val="24"/>
        </w:rPr>
      </w:pPr>
    </w:p>
    <w:p w14:paraId="292948DE" w14:textId="0D43F4B0" w:rsidR="00D24EED" w:rsidRDefault="0095229E" w:rsidP="00D24EED">
      <w:pPr>
        <w:spacing w:after="0" w:line="22" w:lineRule="atLeast"/>
      </w:pPr>
      <w:r w:rsidRPr="008E4DBB">
        <w:rPr>
          <w:szCs w:val="24"/>
        </w:rPr>
        <w:t>In summary, we have obtained sufficient and appropriate evidence to conclude that the information provided is verifiable</w:t>
      </w:r>
      <w:r w:rsidR="001147A6">
        <w:rPr>
          <w:szCs w:val="24"/>
        </w:rPr>
        <w:t xml:space="preserve">. </w:t>
      </w:r>
      <w:r w:rsidR="00B433D6">
        <w:rPr>
          <w:rStyle w:val="Strong"/>
          <w:b w:val="0"/>
          <w:bCs w:val="0"/>
        </w:rPr>
        <w:t>B</w:t>
      </w:r>
      <w:r w:rsidR="00961E28" w:rsidRPr="00CC5B83">
        <w:rPr>
          <w:rStyle w:val="Strong"/>
          <w:b w:val="0"/>
          <w:bCs w:val="0"/>
        </w:rPr>
        <w:t xml:space="preserve">ased on the work </w:t>
      </w:r>
      <w:r w:rsidR="00AD20E2">
        <w:rPr>
          <w:rStyle w:val="Strong"/>
          <w:b w:val="0"/>
          <w:bCs w:val="0"/>
        </w:rPr>
        <w:t xml:space="preserve">we have </w:t>
      </w:r>
      <w:r w:rsidR="00961E28" w:rsidRPr="00CC5B83">
        <w:rPr>
          <w:rStyle w:val="Strong"/>
          <w:b w:val="0"/>
          <w:bCs w:val="0"/>
        </w:rPr>
        <w:t>done</w:t>
      </w:r>
      <w:r w:rsidR="0063012B">
        <w:rPr>
          <w:rStyle w:val="Strong"/>
          <w:b w:val="0"/>
          <w:bCs w:val="0"/>
        </w:rPr>
        <w:t>,</w:t>
      </w:r>
      <w:r w:rsidR="00C7523F">
        <w:rPr>
          <w:rStyle w:val="Strong"/>
          <w:b w:val="0"/>
          <w:bCs w:val="0"/>
        </w:rPr>
        <w:t xml:space="preserve"> and </w:t>
      </w:r>
      <w:r w:rsidR="00BA2B38">
        <w:rPr>
          <w:rStyle w:val="Strong"/>
          <w:b w:val="0"/>
          <w:bCs w:val="0"/>
        </w:rPr>
        <w:t>noting</w:t>
      </w:r>
      <w:r w:rsidR="00C7523F">
        <w:rPr>
          <w:rStyle w:val="Strong"/>
          <w:b w:val="0"/>
          <w:bCs w:val="0"/>
        </w:rPr>
        <w:t xml:space="preserve"> the exception stat</w:t>
      </w:r>
      <w:r w:rsidR="00BA2B38">
        <w:rPr>
          <w:rStyle w:val="Strong"/>
          <w:b w:val="0"/>
          <w:bCs w:val="0"/>
        </w:rPr>
        <w:t xml:space="preserve">ed above, </w:t>
      </w:r>
      <w:r w:rsidR="00835C86">
        <w:rPr>
          <w:rStyle w:val="Strong"/>
          <w:b w:val="0"/>
          <w:bCs w:val="0"/>
        </w:rPr>
        <w:t>t</w:t>
      </w:r>
      <w:r w:rsidR="00BA2B38">
        <w:rPr>
          <w:rStyle w:val="Strong"/>
          <w:b w:val="0"/>
          <w:bCs w:val="0"/>
        </w:rPr>
        <w:t xml:space="preserve">he </w:t>
      </w:r>
      <w:r w:rsidR="006C2EDF">
        <w:rPr>
          <w:rStyle w:val="Strong"/>
          <w:b w:val="0"/>
          <w:bCs w:val="0"/>
        </w:rPr>
        <w:t>TRA have</w:t>
      </w:r>
      <w:r w:rsidR="00D24EED">
        <w:rPr>
          <w:rStyle w:val="Strong"/>
          <w:b w:val="0"/>
          <w:bCs w:val="0"/>
        </w:rPr>
        <w:t xml:space="preserve"> </w:t>
      </w:r>
      <w:r w:rsidR="00D24EED" w:rsidRPr="00D24EED">
        <w:rPr>
          <w:rStyle w:val="Strong"/>
          <w:b w:val="0"/>
          <w:bCs w:val="0"/>
        </w:rPr>
        <w:t>reasonable</w:t>
      </w:r>
      <w:r w:rsidR="00961E28" w:rsidRPr="00CC5B83">
        <w:rPr>
          <w:rStyle w:val="Strong"/>
          <w:b w:val="0"/>
          <w:bCs w:val="0"/>
        </w:rPr>
        <w:t xml:space="preserve"> assurance regarding the relevance, completeness and accuracy of the information submitted by the company</w:t>
      </w:r>
      <w:r w:rsidR="00D24EED">
        <w:rPr>
          <w:rStyle w:val="Strong"/>
          <w:b w:val="0"/>
          <w:bCs w:val="0"/>
        </w:rPr>
        <w:t xml:space="preserve"> and </w:t>
      </w:r>
      <w:r w:rsidR="00D24EED">
        <w:t>can use it for the purpose of this review.</w:t>
      </w:r>
    </w:p>
    <w:p w14:paraId="4ECB393D" w14:textId="64D13BB9" w:rsidR="009B4B34" w:rsidRDefault="009B4B34" w:rsidP="00CC5B83">
      <w:pPr>
        <w:pStyle w:val="ListParagraph"/>
        <w:spacing w:line="22" w:lineRule="atLeast"/>
        <w:ind w:left="0"/>
        <w:rPr>
          <w:szCs w:val="24"/>
        </w:rPr>
      </w:pPr>
    </w:p>
    <w:p w14:paraId="54315486" w14:textId="51D33863" w:rsidR="0023668F" w:rsidRDefault="0023668F">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14:paraId="03887C80" w14:textId="561C3D95" w:rsidR="009E1B2C" w:rsidRDefault="009E1B2C" w:rsidP="009E1B2C">
      <w:pPr>
        <w:pStyle w:val="Heading1"/>
        <w:spacing w:before="0" w:line="22" w:lineRule="atLeast"/>
        <w:rPr>
          <w:color w:val="auto"/>
        </w:rPr>
      </w:pPr>
      <w:bookmarkStart w:id="13" w:name="_Toc164936360"/>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64936361"/>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2254"/>
        <w:gridCol w:w="2254"/>
        <w:gridCol w:w="2254"/>
      </w:tblGrid>
      <w:tr w:rsidR="009E1B2C" w:rsidRPr="003A4FCC" w14:paraId="478CFA2A" w14:textId="77777777" w:rsidTr="40927901">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2254"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254"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6F2DC188" w14:textId="77777777" w:rsidTr="40927901">
        <w:tc>
          <w:tcPr>
            <w:tcW w:w="2254" w:type="dxa"/>
          </w:tcPr>
          <w:p w14:paraId="0665FB99" w14:textId="55C4D9F3" w:rsidR="009E1B2C" w:rsidRPr="003A4FCC" w:rsidRDefault="0071754C" w:rsidP="008F10F3">
            <w:pPr>
              <w:spacing w:line="22" w:lineRule="atLeast"/>
              <w:rPr>
                <w:sz w:val="24"/>
                <w:szCs w:val="24"/>
              </w:rPr>
            </w:pPr>
            <w:r>
              <w:rPr>
                <w:sz w:val="24"/>
                <w:szCs w:val="24"/>
              </w:rPr>
              <w:t>17 – 19 January 2024 (3 days)</w:t>
            </w:r>
          </w:p>
        </w:tc>
        <w:tc>
          <w:tcPr>
            <w:tcW w:w="2254" w:type="dxa"/>
          </w:tcPr>
          <w:p w14:paraId="1171C3FF" w14:textId="28E9E293" w:rsidR="009E1B2C" w:rsidRPr="003A4FCC" w:rsidRDefault="00000000" w:rsidP="008F10F3">
            <w:pPr>
              <w:spacing w:line="22" w:lineRule="atLeast"/>
              <w:rPr>
                <w:sz w:val="24"/>
                <w:szCs w:val="24"/>
              </w:rPr>
            </w:pPr>
            <w:sdt>
              <w:sdtPr>
                <w:rPr>
                  <w:szCs w:val="24"/>
                </w:rPr>
                <w:id w:val="-109592063"/>
                <w14:checkbox>
                  <w14:checked w14:val="0"/>
                  <w14:checkedState w14:val="2612" w14:font="MS Gothic"/>
                  <w14:uncheckedState w14:val="2610" w14:font="MS Gothic"/>
                </w14:checkbox>
              </w:sdtPr>
              <w:sdtContent>
                <w:r w:rsidR="009E1B2C">
                  <w:rPr>
                    <w:rFonts w:ascii="MS Gothic" w:eastAsia="MS Gothic" w:hAnsi="MS Gothic" w:hint="eastAsia"/>
                    <w:sz w:val="24"/>
                    <w:szCs w:val="24"/>
                  </w:rPr>
                  <w:t>☐</w:t>
                </w:r>
              </w:sdtContent>
            </w:sdt>
            <w:r w:rsidR="009E1B2C" w:rsidRPr="003A4FCC">
              <w:rPr>
                <w:sz w:val="24"/>
                <w:szCs w:val="24"/>
              </w:rPr>
              <w:t xml:space="preserve"> remote</w:t>
            </w:r>
          </w:p>
          <w:p w14:paraId="5478D5F1" w14:textId="131A1653" w:rsidR="009E1B2C" w:rsidRPr="003A4FCC" w:rsidRDefault="00000000" w:rsidP="008F10F3">
            <w:pPr>
              <w:spacing w:line="22" w:lineRule="atLeast"/>
              <w:rPr>
                <w:sz w:val="24"/>
                <w:szCs w:val="24"/>
              </w:rPr>
            </w:pPr>
            <w:sdt>
              <w:sdtPr>
                <w:rPr>
                  <w:szCs w:val="24"/>
                </w:rPr>
                <w:id w:val="365947005"/>
                <w14:checkbox>
                  <w14:checked w14:val="1"/>
                  <w14:checkedState w14:val="2612" w14:font="MS Gothic"/>
                  <w14:uncheckedState w14:val="2610" w14:font="MS Gothic"/>
                </w14:checkbox>
              </w:sdtPr>
              <w:sdtContent>
                <w:r w:rsidR="003449A6">
                  <w:rPr>
                    <w:rFonts w:ascii="MS Gothic" w:eastAsia="MS Gothic" w:hAnsi="MS Gothic" w:hint="eastAsia"/>
                    <w:szCs w:val="24"/>
                  </w:rPr>
                  <w:t>☒</w:t>
                </w:r>
              </w:sdtContent>
            </w:sdt>
            <w:r w:rsidR="009E1B2C" w:rsidRPr="003A4FCC">
              <w:rPr>
                <w:sz w:val="24"/>
                <w:szCs w:val="24"/>
              </w:rPr>
              <w:t xml:space="preserve"> on-site</w:t>
            </w:r>
          </w:p>
        </w:tc>
        <w:tc>
          <w:tcPr>
            <w:tcW w:w="2254" w:type="dxa"/>
          </w:tcPr>
          <w:p w14:paraId="3AB46341" w14:textId="391CDE7A" w:rsidR="00532B49" w:rsidRPr="003A4FCC" w:rsidRDefault="00164C1E" w:rsidP="008F10F3">
            <w:pPr>
              <w:spacing w:line="22" w:lineRule="atLeast"/>
              <w:rPr>
                <w:sz w:val="24"/>
                <w:szCs w:val="24"/>
              </w:rPr>
            </w:pPr>
            <w:r w:rsidRPr="00164C1E">
              <w:rPr>
                <w:sz w:val="24"/>
                <w:szCs w:val="24"/>
              </w:rPr>
              <w:t>[redacted – personal information]</w:t>
            </w:r>
          </w:p>
        </w:tc>
        <w:tc>
          <w:tcPr>
            <w:tcW w:w="2254" w:type="dxa"/>
          </w:tcPr>
          <w:p w14:paraId="35509340" w14:textId="032CEF8D" w:rsidR="00532B49" w:rsidRPr="003A4FCC" w:rsidRDefault="00164C1E" w:rsidP="008F10F3">
            <w:pPr>
              <w:spacing w:line="22" w:lineRule="atLeast"/>
              <w:rPr>
                <w:sz w:val="24"/>
                <w:szCs w:val="24"/>
              </w:rPr>
            </w:pPr>
            <w:r w:rsidRPr="00164C1E">
              <w:rPr>
                <w:sz w:val="24"/>
                <w:szCs w:val="24"/>
              </w:rPr>
              <w:t>[redacted – personal information]</w:t>
            </w:r>
          </w:p>
        </w:tc>
      </w:tr>
    </w:tbl>
    <w:p w14:paraId="3D3ACFA0" w14:textId="309B3DA1" w:rsidR="38383840" w:rsidRDefault="38383840" w:rsidP="00707131">
      <w:pPr>
        <w:spacing w:after="0"/>
      </w:pPr>
    </w:p>
    <w:p w14:paraId="06A4DC5C" w14:textId="7DA65F9A" w:rsidR="001553E9" w:rsidRDefault="001553E9" w:rsidP="00AB45AD">
      <w:pPr>
        <w:spacing w:after="0" w:line="240" w:lineRule="atLeast"/>
        <w:rPr>
          <w:i/>
          <w:iCs/>
        </w:rPr>
      </w:pPr>
    </w:p>
    <w:p w14:paraId="72AEA143" w14:textId="306D6D2B" w:rsidR="001553E9" w:rsidRDefault="001553E9" w:rsidP="00AB45AD">
      <w:pPr>
        <w:spacing w:after="0" w:line="240" w:lineRule="atLeast"/>
        <w:rPr>
          <w:i/>
          <w:iCs/>
        </w:rPr>
      </w:pPr>
    </w:p>
    <w:p w14:paraId="3571D1C1" w14:textId="6A88A756" w:rsidR="001553E9" w:rsidRDefault="001553E9" w:rsidP="00AB45AD">
      <w:pPr>
        <w:spacing w:after="0" w:line="240" w:lineRule="atLeast"/>
        <w:rPr>
          <w:i/>
          <w:iCs/>
        </w:rPr>
      </w:pPr>
    </w:p>
    <w:p w14:paraId="1788805C" w14:textId="6AB11566" w:rsidR="001553E9" w:rsidRDefault="001553E9" w:rsidP="00AB45AD">
      <w:pPr>
        <w:spacing w:after="0" w:line="240" w:lineRule="atLeast"/>
        <w:rPr>
          <w:i/>
          <w:iCs/>
        </w:rPr>
      </w:pPr>
    </w:p>
    <w:p w14:paraId="268ECAF0" w14:textId="4F0C2DB5" w:rsidR="001553E9" w:rsidRDefault="001553E9" w:rsidP="00AB45AD">
      <w:pPr>
        <w:spacing w:after="0" w:line="240" w:lineRule="atLeast"/>
        <w:rPr>
          <w:i/>
          <w:iCs/>
        </w:rPr>
      </w:pPr>
    </w:p>
    <w:p w14:paraId="21424E66" w14:textId="07C66A23" w:rsidR="001553E9" w:rsidRDefault="001553E9" w:rsidP="00AB45AD">
      <w:pPr>
        <w:spacing w:after="0" w:line="240" w:lineRule="atLeast"/>
        <w:rPr>
          <w:i/>
          <w:iCs/>
        </w:rPr>
      </w:pPr>
    </w:p>
    <w:p w14:paraId="61E27457" w14:textId="47960D37" w:rsidR="001553E9" w:rsidRDefault="001553E9" w:rsidP="00AB45AD">
      <w:pPr>
        <w:spacing w:after="0" w:line="240" w:lineRule="atLeast"/>
        <w:rPr>
          <w:i/>
          <w:iCs/>
        </w:rPr>
      </w:pPr>
    </w:p>
    <w:p w14:paraId="6285C820" w14:textId="415B68F7" w:rsidR="001553E9" w:rsidRDefault="001553E9" w:rsidP="00AB45AD">
      <w:pPr>
        <w:spacing w:after="0" w:line="240" w:lineRule="atLeast"/>
        <w:rPr>
          <w:i/>
          <w:iCs/>
        </w:rPr>
      </w:pPr>
    </w:p>
    <w:p w14:paraId="6AD69070" w14:textId="4470082E" w:rsidR="001553E9" w:rsidRDefault="001553E9" w:rsidP="00AB45AD">
      <w:pPr>
        <w:spacing w:after="0" w:line="240" w:lineRule="atLeast"/>
        <w:rPr>
          <w:i/>
          <w:iCs/>
        </w:rPr>
      </w:pPr>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94E27F2" w14:textId="565F5411" w:rsidR="001553E9" w:rsidRDefault="001553E9" w:rsidP="00AB45AD">
      <w:pPr>
        <w:spacing w:after="0" w:line="240" w:lineRule="atLeast"/>
        <w:rPr>
          <w:i/>
          <w:iCs/>
        </w:rPr>
      </w:pPr>
    </w:p>
    <w:p w14:paraId="2228F242" w14:textId="17E29EE7" w:rsidR="001553E9" w:rsidRDefault="001553E9" w:rsidP="00AB45AD">
      <w:pPr>
        <w:spacing w:after="0" w:line="240" w:lineRule="atLeast"/>
        <w:rPr>
          <w:i/>
          <w:iCs/>
        </w:rPr>
      </w:pPr>
    </w:p>
    <w:p w14:paraId="6BF6BDFC" w14:textId="73E363FB"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BA9D" w14:textId="77777777" w:rsidR="000F72D1" w:rsidRDefault="000F72D1" w:rsidP="00AB45AD">
      <w:pPr>
        <w:spacing w:after="0" w:line="240" w:lineRule="auto"/>
      </w:pPr>
      <w:r>
        <w:separator/>
      </w:r>
    </w:p>
  </w:endnote>
  <w:endnote w:type="continuationSeparator" w:id="0">
    <w:p w14:paraId="05D0A4FE" w14:textId="77777777" w:rsidR="000F72D1" w:rsidRDefault="000F72D1" w:rsidP="00AB45AD">
      <w:pPr>
        <w:spacing w:after="0" w:line="240" w:lineRule="auto"/>
      </w:pPr>
      <w:r>
        <w:continuationSeparator/>
      </w:r>
    </w:p>
  </w:endnote>
  <w:endnote w:type="continuationNotice" w:id="1">
    <w:p w14:paraId="7BA4F017" w14:textId="77777777" w:rsidR="000F72D1" w:rsidRDefault="000F7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C56B" w14:textId="77777777" w:rsidR="000F72D1" w:rsidRDefault="000F72D1" w:rsidP="00AB45AD">
      <w:pPr>
        <w:spacing w:after="0" w:line="240" w:lineRule="auto"/>
      </w:pPr>
      <w:r>
        <w:separator/>
      </w:r>
    </w:p>
  </w:footnote>
  <w:footnote w:type="continuationSeparator" w:id="0">
    <w:p w14:paraId="13E2FCCC" w14:textId="77777777" w:rsidR="000F72D1" w:rsidRDefault="000F72D1" w:rsidP="00AB45AD">
      <w:pPr>
        <w:spacing w:after="0" w:line="240" w:lineRule="auto"/>
      </w:pPr>
      <w:r>
        <w:continuationSeparator/>
      </w:r>
    </w:p>
  </w:footnote>
  <w:footnote w:type="continuationNotice" w:id="1">
    <w:p w14:paraId="1ADEBEDB" w14:textId="77777777" w:rsidR="000F72D1" w:rsidRDefault="000F7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24AF0CBE" w:rsidR="001E2F32" w:rsidRPr="00A747EF" w:rsidRDefault="00000000"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9F3C5B" w:rsidRPr="009F3C5B">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9F3C5B">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1636" w:hanging="360"/>
      </w:pPr>
      <w:rPr>
        <w:rFonts w:ascii="Arial" w:eastAsia="Arial"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 w15:restartNumberingAfterBreak="0">
    <w:nsid w:val="01A12D7F"/>
    <w:multiLevelType w:val="multilevel"/>
    <w:tmpl w:val="1CAC6D3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22AE"/>
    <w:multiLevelType w:val="hybridMultilevel"/>
    <w:tmpl w:val="5F7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6731B"/>
    <w:multiLevelType w:val="hybridMultilevel"/>
    <w:tmpl w:val="473635D4"/>
    <w:lvl w:ilvl="0" w:tplc="74CAC818">
      <w:start w:val="1"/>
      <w:numFmt w:val="bullet"/>
      <w:lvlText w:val=""/>
      <w:lvlJc w:val="left"/>
      <w:pPr>
        <w:ind w:left="1440" w:hanging="360"/>
      </w:pPr>
      <w:rPr>
        <w:rFonts w:ascii="Symbol" w:hAnsi="Symbol"/>
      </w:rPr>
    </w:lvl>
    <w:lvl w:ilvl="1" w:tplc="D332E634">
      <w:start w:val="1"/>
      <w:numFmt w:val="bullet"/>
      <w:lvlText w:val=""/>
      <w:lvlJc w:val="left"/>
      <w:pPr>
        <w:ind w:left="1440" w:hanging="360"/>
      </w:pPr>
      <w:rPr>
        <w:rFonts w:ascii="Symbol" w:hAnsi="Symbol"/>
      </w:rPr>
    </w:lvl>
    <w:lvl w:ilvl="2" w:tplc="D7627E06">
      <w:start w:val="1"/>
      <w:numFmt w:val="bullet"/>
      <w:lvlText w:val=""/>
      <w:lvlJc w:val="left"/>
      <w:pPr>
        <w:ind w:left="1440" w:hanging="360"/>
      </w:pPr>
      <w:rPr>
        <w:rFonts w:ascii="Symbol" w:hAnsi="Symbol"/>
      </w:rPr>
    </w:lvl>
    <w:lvl w:ilvl="3" w:tplc="365E12F6">
      <w:start w:val="1"/>
      <w:numFmt w:val="bullet"/>
      <w:lvlText w:val=""/>
      <w:lvlJc w:val="left"/>
      <w:pPr>
        <w:ind w:left="1440" w:hanging="360"/>
      </w:pPr>
      <w:rPr>
        <w:rFonts w:ascii="Symbol" w:hAnsi="Symbol"/>
      </w:rPr>
    </w:lvl>
    <w:lvl w:ilvl="4" w:tplc="DB8E8D88">
      <w:start w:val="1"/>
      <w:numFmt w:val="bullet"/>
      <w:lvlText w:val=""/>
      <w:lvlJc w:val="left"/>
      <w:pPr>
        <w:ind w:left="1440" w:hanging="360"/>
      </w:pPr>
      <w:rPr>
        <w:rFonts w:ascii="Symbol" w:hAnsi="Symbol"/>
      </w:rPr>
    </w:lvl>
    <w:lvl w:ilvl="5" w:tplc="1BAA8CDA">
      <w:start w:val="1"/>
      <w:numFmt w:val="bullet"/>
      <w:lvlText w:val=""/>
      <w:lvlJc w:val="left"/>
      <w:pPr>
        <w:ind w:left="1440" w:hanging="360"/>
      </w:pPr>
      <w:rPr>
        <w:rFonts w:ascii="Symbol" w:hAnsi="Symbol"/>
      </w:rPr>
    </w:lvl>
    <w:lvl w:ilvl="6" w:tplc="F4C497D8">
      <w:start w:val="1"/>
      <w:numFmt w:val="bullet"/>
      <w:lvlText w:val=""/>
      <w:lvlJc w:val="left"/>
      <w:pPr>
        <w:ind w:left="1440" w:hanging="360"/>
      </w:pPr>
      <w:rPr>
        <w:rFonts w:ascii="Symbol" w:hAnsi="Symbol"/>
      </w:rPr>
    </w:lvl>
    <w:lvl w:ilvl="7" w:tplc="C94614A2">
      <w:start w:val="1"/>
      <w:numFmt w:val="bullet"/>
      <w:lvlText w:val=""/>
      <w:lvlJc w:val="left"/>
      <w:pPr>
        <w:ind w:left="1440" w:hanging="360"/>
      </w:pPr>
      <w:rPr>
        <w:rFonts w:ascii="Symbol" w:hAnsi="Symbol"/>
      </w:rPr>
    </w:lvl>
    <w:lvl w:ilvl="8" w:tplc="F3CA28EE">
      <w:start w:val="1"/>
      <w:numFmt w:val="bullet"/>
      <w:lvlText w:val=""/>
      <w:lvlJc w:val="left"/>
      <w:pPr>
        <w:ind w:left="1440" w:hanging="360"/>
      </w:pPr>
      <w:rPr>
        <w:rFonts w:ascii="Symbol" w:hAnsi="Symbol"/>
      </w:rPr>
    </w:lvl>
  </w:abstractNum>
  <w:abstractNum w:abstractNumId="4" w15:restartNumberingAfterBreak="0">
    <w:nsid w:val="0ED66C5B"/>
    <w:multiLevelType w:val="hybridMultilevel"/>
    <w:tmpl w:val="530C6DB2"/>
    <w:lvl w:ilvl="0" w:tplc="A7AABD38">
      <w:start w:val="1"/>
      <w:numFmt w:val="bullet"/>
      <w:lvlText w:val=""/>
      <w:lvlJc w:val="left"/>
      <w:pPr>
        <w:ind w:left="1440" w:hanging="360"/>
      </w:pPr>
      <w:rPr>
        <w:rFonts w:ascii="Symbol" w:hAnsi="Symbol"/>
      </w:rPr>
    </w:lvl>
    <w:lvl w:ilvl="1" w:tplc="9C3C5972">
      <w:start w:val="1"/>
      <w:numFmt w:val="bullet"/>
      <w:lvlText w:val=""/>
      <w:lvlJc w:val="left"/>
      <w:pPr>
        <w:ind w:left="1440" w:hanging="360"/>
      </w:pPr>
      <w:rPr>
        <w:rFonts w:ascii="Symbol" w:hAnsi="Symbol"/>
      </w:rPr>
    </w:lvl>
    <w:lvl w:ilvl="2" w:tplc="DF2C2AB4">
      <w:start w:val="1"/>
      <w:numFmt w:val="bullet"/>
      <w:lvlText w:val=""/>
      <w:lvlJc w:val="left"/>
      <w:pPr>
        <w:ind w:left="1440" w:hanging="360"/>
      </w:pPr>
      <w:rPr>
        <w:rFonts w:ascii="Symbol" w:hAnsi="Symbol"/>
      </w:rPr>
    </w:lvl>
    <w:lvl w:ilvl="3" w:tplc="AA366B62">
      <w:start w:val="1"/>
      <w:numFmt w:val="bullet"/>
      <w:lvlText w:val=""/>
      <w:lvlJc w:val="left"/>
      <w:pPr>
        <w:ind w:left="1440" w:hanging="360"/>
      </w:pPr>
      <w:rPr>
        <w:rFonts w:ascii="Symbol" w:hAnsi="Symbol"/>
      </w:rPr>
    </w:lvl>
    <w:lvl w:ilvl="4" w:tplc="1728B848">
      <w:start w:val="1"/>
      <w:numFmt w:val="bullet"/>
      <w:lvlText w:val=""/>
      <w:lvlJc w:val="left"/>
      <w:pPr>
        <w:ind w:left="1440" w:hanging="360"/>
      </w:pPr>
      <w:rPr>
        <w:rFonts w:ascii="Symbol" w:hAnsi="Symbol"/>
      </w:rPr>
    </w:lvl>
    <w:lvl w:ilvl="5" w:tplc="4EB049A2">
      <w:start w:val="1"/>
      <w:numFmt w:val="bullet"/>
      <w:lvlText w:val=""/>
      <w:lvlJc w:val="left"/>
      <w:pPr>
        <w:ind w:left="1440" w:hanging="360"/>
      </w:pPr>
      <w:rPr>
        <w:rFonts w:ascii="Symbol" w:hAnsi="Symbol"/>
      </w:rPr>
    </w:lvl>
    <w:lvl w:ilvl="6" w:tplc="469086B4">
      <w:start w:val="1"/>
      <w:numFmt w:val="bullet"/>
      <w:lvlText w:val=""/>
      <w:lvlJc w:val="left"/>
      <w:pPr>
        <w:ind w:left="1440" w:hanging="360"/>
      </w:pPr>
      <w:rPr>
        <w:rFonts w:ascii="Symbol" w:hAnsi="Symbol"/>
      </w:rPr>
    </w:lvl>
    <w:lvl w:ilvl="7" w:tplc="10305618">
      <w:start w:val="1"/>
      <w:numFmt w:val="bullet"/>
      <w:lvlText w:val=""/>
      <w:lvlJc w:val="left"/>
      <w:pPr>
        <w:ind w:left="1440" w:hanging="360"/>
      </w:pPr>
      <w:rPr>
        <w:rFonts w:ascii="Symbol" w:hAnsi="Symbol"/>
      </w:rPr>
    </w:lvl>
    <w:lvl w:ilvl="8" w:tplc="6840E6EC">
      <w:start w:val="1"/>
      <w:numFmt w:val="bullet"/>
      <w:lvlText w:val=""/>
      <w:lvlJc w:val="left"/>
      <w:pPr>
        <w:ind w:left="1440" w:hanging="360"/>
      </w:pPr>
      <w:rPr>
        <w:rFonts w:ascii="Symbol" w:hAnsi="Symbol"/>
      </w:rPr>
    </w:lvl>
  </w:abstractNum>
  <w:abstractNum w:abstractNumId="5" w15:restartNumberingAfterBreak="0">
    <w:nsid w:val="15587AAA"/>
    <w:multiLevelType w:val="hybridMultilevel"/>
    <w:tmpl w:val="336E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275B"/>
    <w:multiLevelType w:val="hybridMultilevel"/>
    <w:tmpl w:val="F0D48948"/>
    <w:lvl w:ilvl="0" w:tplc="D032CD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9214E5"/>
    <w:multiLevelType w:val="hybridMultilevel"/>
    <w:tmpl w:val="23DE6730"/>
    <w:lvl w:ilvl="0" w:tplc="28E8D7AE">
      <w:start w:val="1"/>
      <w:numFmt w:val="bullet"/>
      <w:lvlText w:val=""/>
      <w:lvlJc w:val="left"/>
      <w:pPr>
        <w:ind w:left="720" w:hanging="360"/>
      </w:pPr>
      <w:rPr>
        <w:rFonts w:ascii="Symbol" w:hAnsi="Symbol" w:hint="default"/>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7A3A"/>
    <w:multiLevelType w:val="hybridMultilevel"/>
    <w:tmpl w:val="B8D6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8E06CA"/>
    <w:multiLevelType w:val="hybridMultilevel"/>
    <w:tmpl w:val="504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5132D"/>
    <w:multiLevelType w:val="hybridMultilevel"/>
    <w:tmpl w:val="8E2C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86BDD"/>
    <w:multiLevelType w:val="hybridMultilevel"/>
    <w:tmpl w:val="9460B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BD7B79"/>
    <w:multiLevelType w:val="hybridMultilevel"/>
    <w:tmpl w:val="48CC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7202D"/>
    <w:multiLevelType w:val="hybridMultilevel"/>
    <w:tmpl w:val="31E0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535E65"/>
    <w:multiLevelType w:val="hybridMultilevel"/>
    <w:tmpl w:val="DBC6E764"/>
    <w:lvl w:ilvl="0" w:tplc="A58A462C">
      <w:start w:val="1"/>
      <w:numFmt w:val="bullet"/>
      <w:lvlText w:val=""/>
      <w:lvlJc w:val="left"/>
      <w:pPr>
        <w:ind w:left="720" w:hanging="360"/>
      </w:pPr>
      <w:rPr>
        <w:rFonts w:ascii="Symbol" w:eastAsiaTheme="minorHAnsi" w:hAnsi="Symbol" w:cstheme="min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3"/>
  </w:num>
  <w:num w:numId="2" w16cid:durableId="1972780142">
    <w:abstractNumId w:val="7"/>
  </w:num>
  <w:num w:numId="3" w16cid:durableId="1388457549">
    <w:abstractNumId w:val="10"/>
  </w:num>
  <w:num w:numId="4" w16cid:durableId="633293561">
    <w:abstractNumId w:val="22"/>
  </w:num>
  <w:num w:numId="5" w16cid:durableId="1585146012">
    <w:abstractNumId w:val="23"/>
  </w:num>
  <w:num w:numId="6" w16cid:durableId="1803229720">
    <w:abstractNumId w:val="16"/>
  </w:num>
  <w:num w:numId="7" w16cid:durableId="1752703371">
    <w:abstractNumId w:val="8"/>
  </w:num>
  <w:num w:numId="8" w16cid:durableId="1908757896">
    <w:abstractNumId w:val="11"/>
  </w:num>
  <w:num w:numId="9" w16cid:durableId="517500968">
    <w:abstractNumId w:val="0"/>
  </w:num>
  <w:num w:numId="10" w16cid:durableId="1928730644">
    <w:abstractNumId w:val="24"/>
  </w:num>
  <w:num w:numId="11" w16cid:durableId="21638804">
    <w:abstractNumId w:val="6"/>
  </w:num>
  <w:num w:numId="12" w16cid:durableId="93281988">
    <w:abstractNumId w:val="9"/>
  </w:num>
  <w:num w:numId="13" w16cid:durableId="1062220655">
    <w:abstractNumId w:val="19"/>
  </w:num>
  <w:num w:numId="14" w16cid:durableId="416098502">
    <w:abstractNumId w:val="20"/>
  </w:num>
  <w:num w:numId="15" w16cid:durableId="953248946">
    <w:abstractNumId w:val="15"/>
  </w:num>
  <w:num w:numId="16" w16cid:durableId="1314606701">
    <w:abstractNumId w:val="21"/>
  </w:num>
  <w:num w:numId="17" w16cid:durableId="182787263">
    <w:abstractNumId w:val="5"/>
  </w:num>
  <w:num w:numId="18" w16cid:durableId="1454834299">
    <w:abstractNumId w:val="18"/>
  </w:num>
  <w:num w:numId="19" w16cid:durableId="232278257">
    <w:abstractNumId w:val="2"/>
  </w:num>
  <w:num w:numId="20" w16cid:durableId="1298100720">
    <w:abstractNumId w:val="17"/>
  </w:num>
  <w:num w:numId="21" w16cid:durableId="2090343421">
    <w:abstractNumId w:val="25"/>
  </w:num>
  <w:num w:numId="22" w16cid:durableId="1219970801">
    <w:abstractNumId w:val="4"/>
  </w:num>
  <w:num w:numId="23" w16cid:durableId="1524977435">
    <w:abstractNumId w:val="3"/>
  </w:num>
  <w:num w:numId="24" w16cid:durableId="1612587115">
    <w:abstractNumId w:val="1"/>
  </w:num>
  <w:num w:numId="25" w16cid:durableId="788814612">
    <w:abstractNumId w:val="12"/>
  </w:num>
  <w:num w:numId="26" w16cid:durableId="1682706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1DE"/>
    <w:rsid w:val="0000035D"/>
    <w:rsid w:val="00000F0B"/>
    <w:rsid w:val="000010C5"/>
    <w:rsid w:val="00001627"/>
    <w:rsid w:val="000016E8"/>
    <w:rsid w:val="00001783"/>
    <w:rsid w:val="000018B8"/>
    <w:rsid w:val="00002106"/>
    <w:rsid w:val="0000236D"/>
    <w:rsid w:val="00002A75"/>
    <w:rsid w:val="00002DBE"/>
    <w:rsid w:val="00002EEB"/>
    <w:rsid w:val="0000333D"/>
    <w:rsid w:val="00003BBE"/>
    <w:rsid w:val="0000414E"/>
    <w:rsid w:val="000043CD"/>
    <w:rsid w:val="000049BE"/>
    <w:rsid w:val="00004CEF"/>
    <w:rsid w:val="000051AB"/>
    <w:rsid w:val="00005301"/>
    <w:rsid w:val="00005CF9"/>
    <w:rsid w:val="0000603E"/>
    <w:rsid w:val="000069B5"/>
    <w:rsid w:val="00006A5D"/>
    <w:rsid w:val="0000717D"/>
    <w:rsid w:val="00007873"/>
    <w:rsid w:val="000100E5"/>
    <w:rsid w:val="000104AD"/>
    <w:rsid w:val="000104FC"/>
    <w:rsid w:val="00010818"/>
    <w:rsid w:val="0001095E"/>
    <w:rsid w:val="00011D9D"/>
    <w:rsid w:val="00011ED1"/>
    <w:rsid w:val="000121C7"/>
    <w:rsid w:val="000126D9"/>
    <w:rsid w:val="00012893"/>
    <w:rsid w:val="00012EA7"/>
    <w:rsid w:val="000135E4"/>
    <w:rsid w:val="00013F8D"/>
    <w:rsid w:val="00014B51"/>
    <w:rsid w:val="00014D04"/>
    <w:rsid w:val="0001556E"/>
    <w:rsid w:val="00015862"/>
    <w:rsid w:val="00015A49"/>
    <w:rsid w:val="00015AF1"/>
    <w:rsid w:val="00015AFA"/>
    <w:rsid w:val="00015B4F"/>
    <w:rsid w:val="00016F13"/>
    <w:rsid w:val="0001717D"/>
    <w:rsid w:val="00020FBB"/>
    <w:rsid w:val="000210BE"/>
    <w:rsid w:val="00021ED0"/>
    <w:rsid w:val="00021EF8"/>
    <w:rsid w:val="00021F92"/>
    <w:rsid w:val="00022790"/>
    <w:rsid w:val="00023065"/>
    <w:rsid w:val="00023BB8"/>
    <w:rsid w:val="00023DEF"/>
    <w:rsid w:val="00024939"/>
    <w:rsid w:val="000249AB"/>
    <w:rsid w:val="00024CF0"/>
    <w:rsid w:val="00025179"/>
    <w:rsid w:val="0002565E"/>
    <w:rsid w:val="00026610"/>
    <w:rsid w:val="0002675C"/>
    <w:rsid w:val="000273DA"/>
    <w:rsid w:val="000301CF"/>
    <w:rsid w:val="00031511"/>
    <w:rsid w:val="0003164C"/>
    <w:rsid w:val="00031B7A"/>
    <w:rsid w:val="0003257A"/>
    <w:rsid w:val="00032E70"/>
    <w:rsid w:val="000336D6"/>
    <w:rsid w:val="00033D63"/>
    <w:rsid w:val="00033FDB"/>
    <w:rsid w:val="000340C9"/>
    <w:rsid w:val="0003439F"/>
    <w:rsid w:val="000352DF"/>
    <w:rsid w:val="00035F84"/>
    <w:rsid w:val="000363EA"/>
    <w:rsid w:val="000371B8"/>
    <w:rsid w:val="00037390"/>
    <w:rsid w:val="000379B4"/>
    <w:rsid w:val="000400F9"/>
    <w:rsid w:val="0004096D"/>
    <w:rsid w:val="00042249"/>
    <w:rsid w:val="00042446"/>
    <w:rsid w:val="00043C65"/>
    <w:rsid w:val="00043FA1"/>
    <w:rsid w:val="000440DD"/>
    <w:rsid w:val="00044154"/>
    <w:rsid w:val="000442C8"/>
    <w:rsid w:val="00044AA4"/>
    <w:rsid w:val="00044F62"/>
    <w:rsid w:val="00044FA0"/>
    <w:rsid w:val="0004567D"/>
    <w:rsid w:val="0004655A"/>
    <w:rsid w:val="00046584"/>
    <w:rsid w:val="0004669E"/>
    <w:rsid w:val="000466AD"/>
    <w:rsid w:val="0004671E"/>
    <w:rsid w:val="000468C1"/>
    <w:rsid w:val="00046924"/>
    <w:rsid w:val="00047082"/>
    <w:rsid w:val="000471ED"/>
    <w:rsid w:val="0004762D"/>
    <w:rsid w:val="000477C9"/>
    <w:rsid w:val="0004783B"/>
    <w:rsid w:val="00047F6A"/>
    <w:rsid w:val="000502E5"/>
    <w:rsid w:val="00050E2F"/>
    <w:rsid w:val="000515AA"/>
    <w:rsid w:val="0005298B"/>
    <w:rsid w:val="000535EF"/>
    <w:rsid w:val="00053F80"/>
    <w:rsid w:val="00054B18"/>
    <w:rsid w:val="00054BE0"/>
    <w:rsid w:val="00055052"/>
    <w:rsid w:val="00055698"/>
    <w:rsid w:val="0005732E"/>
    <w:rsid w:val="0005734A"/>
    <w:rsid w:val="00057A90"/>
    <w:rsid w:val="000608B7"/>
    <w:rsid w:val="000609AA"/>
    <w:rsid w:val="00060D1C"/>
    <w:rsid w:val="00060EBA"/>
    <w:rsid w:val="000610D3"/>
    <w:rsid w:val="0006173D"/>
    <w:rsid w:val="000625C4"/>
    <w:rsid w:val="0006273F"/>
    <w:rsid w:val="00062A76"/>
    <w:rsid w:val="00064570"/>
    <w:rsid w:val="0006463F"/>
    <w:rsid w:val="000648DF"/>
    <w:rsid w:val="00064E5C"/>
    <w:rsid w:val="00064F21"/>
    <w:rsid w:val="0006581A"/>
    <w:rsid w:val="0006593D"/>
    <w:rsid w:val="00065CA4"/>
    <w:rsid w:val="00065CC8"/>
    <w:rsid w:val="000660F9"/>
    <w:rsid w:val="00066583"/>
    <w:rsid w:val="00066B4E"/>
    <w:rsid w:val="00067349"/>
    <w:rsid w:val="00067424"/>
    <w:rsid w:val="000678ED"/>
    <w:rsid w:val="00067A86"/>
    <w:rsid w:val="00067C6E"/>
    <w:rsid w:val="00067D4D"/>
    <w:rsid w:val="000705B6"/>
    <w:rsid w:val="00071039"/>
    <w:rsid w:val="00071912"/>
    <w:rsid w:val="00071AFE"/>
    <w:rsid w:val="00071E7C"/>
    <w:rsid w:val="00072AC7"/>
    <w:rsid w:val="00073417"/>
    <w:rsid w:val="000747B6"/>
    <w:rsid w:val="00074F99"/>
    <w:rsid w:val="0007567C"/>
    <w:rsid w:val="00076377"/>
    <w:rsid w:val="0007678E"/>
    <w:rsid w:val="0007781A"/>
    <w:rsid w:val="000779FD"/>
    <w:rsid w:val="00077C30"/>
    <w:rsid w:val="000801E5"/>
    <w:rsid w:val="0008097F"/>
    <w:rsid w:val="00080E0A"/>
    <w:rsid w:val="00081749"/>
    <w:rsid w:val="00081965"/>
    <w:rsid w:val="000826E9"/>
    <w:rsid w:val="0008279A"/>
    <w:rsid w:val="00082E21"/>
    <w:rsid w:val="000833F3"/>
    <w:rsid w:val="0008381B"/>
    <w:rsid w:val="00083C87"/>
    <w:rsid w:val="0008512C"/>
    <w:rsid w:val="000853C6"/>
    <w:rsid w:val="00085AE1"/>
    <w:rsid w:val="00085C5F"/>
    <w:rsid w:val="00085F9F"/>
    <w:rsid w:val="000877BD"/>
    <w:rsid w:val="00087BF2"/>
    <w:rsid w:val="00087FAA"/>
    <w:rsid w:val="00090039"/>
    <w:rsid w:val="00090249"/>
    <w:rsid w:val="00090F25"/>
    <w:rsid w:val="00091FA8"/>
    <w:rsid w:val="00092015"/>
    <w:rsid w:val="0009230A"/>
    <w:rsid w:val="00092E10"/>
    <w:rsid w:val="00093CE5"/>
    <w:rsid w:val="000941B3"/>
    <w:rsid w:val="0009445E"/>
    <w:rsid w:val="00094A9B"/>
    <w:rsid w:val="0009511B"/>
    <w:rsid w:val="000953D6"/>
    <w:rsid w:val="00095700"/>
    <w:rsid w:val="00095D5A"/>
    <w:rsid w:val="00095F22"/>
    <w:rsid w:val="00096143"/>
    <w:rsid w:val="0009628D"/>
    <w:rsid w:val="00096619"/>
    <w:rsid w:val="000969F9"/>
    <w:rsid w:val="00096E5F"/>
    <w:rsid w:val="00097857"/>
    <w:rsid w:val="0009787E"/>
    <w:rsid w:val="000A043C"/>
    <w:rsid w:val="000A04E1"/>
    <w:rsid w:val="000A0AE6"/>
    <w:rsid w:val="000A0B42"/>
    <w:rsid w:val="000A0B6D"/>
    <w:rsid w:val="000A1335"/>
    <w:rsid w:val="000A2DF6"/>
    <w:rsid w:val="000A3024"/>
    <w:rsid w:val="000A3115"/>
    <w:rsid w:val="000A363C"/>
    <w:rsid w:val="000A41E7"/>
    <w:rsid w:val="000A50BC"/>
    <w:rsid w:val="000A53BE"/>
    <w:rsid w:val="000A561A"/>
    <w:rsid w:val="000A568A"/>
    <w:rsid w:val="000A5EE2"/>
    <w:rsid w:val="000A5F3C"/>
    <w:rsid w:val="000A61BE"/>
    <w:rsid w:val="000A6548"/>
    <w:rsid w:val="000A712C"/>
    <w:rsid w:val="000A7E0D"/>
    <w:rsid w:val="000B05E7"/>
    <w:rsid w:val="000B06C3"/>
    <w:rsid w:val="000B06FA"/>
    <w:rsid w:val="000B09EE"/>
    <w:rsid w:val="000B0C47"/>
    <w:rsid w:val="000B0F2A"/>
    <w:rsid w:val="000B17F0"/>
    <w:rsid w:val="000B1BC0"/>
    <w:rsid w:val="000B1CB2"/>
    <w:rsid w:val="000B22FA"/>
    <w:rsid w:val="000B28DD"/>
    <w:rsid w:val="000B2EA7"/>
    <w:rsid w:val="000B32BD"/>
    <w:rsid w:val="000B3A8F"/>
    <w:rsid w:val="000B3BC4"/>
    <w:rsid w:val="000B3E82"/>
    <w:rsid w:val="000B46DB"/>
    <w:rsid w:val="000B4A02"/>
    <w:rsid w:val="000B55DD"/>
    <w:rsid w:val="000B5EE9"/>
    <w:rsid w:val="000B628E"/>
    <w:rsid w:val="000B65FD"/>
    <w:rsid w:val="000B7958"/>
    <w:rsid w:val="000B7D3D"/>
    <w:rsid w:val="000C027C"/>
    <w:rsid w:val="000C1010"/>
    <w:rsid w:val="000C12BD"/>
    <w:rsid w:val="000C15C4"/>
    <w:rsid w:val="000C165A"/>
    <w:rsid w:val="000C17F9"/>
    <w:rsid w:val="000C18D8"/>
    <w:rsid w:val="000C2490"/>
    <w:rsid w:val="000C252B"/>
    <w:rsid w:val="000C34E4"/>
    <w:rsid w:val="000C44DA"/>
    <w:rsid w:val="000C4583"/>
    <w:rsid w:val="000C470A"/>
    <w:rsid w:val="000C49EB"/>
    <w:rsid w:val="000C4F98"/>
    <w:rsid w:val="000C5A00"/>
    <w:rsid w:val="000C5C7F"/>
    <w:rsid w:val="000C5E4A"/>
    <w:rsid w:val="000C6790"/>
    <w:rsid w:val="000C683B"/>
    <w:rsid w:val="000C7A8F"/>
    <w:rsid w:val="000D0079"/>
    <w:rsid w:val="000D009C"/>
    <w:rsid w:val="000D0280"/>
    <w:rsid w:val="000D0395"/>
    <w:rsid w:val="000D0783"/>
    <w:rsid w:val="000D0D1C"/>
    <w:rsid w:val="000D1476"/>
    <w:rsid w:val="000D1C59"/>
    <w:rsid w:val="000D21ED"/>
    <w:rsid w:val="000D261B"/>
    <w:rsid w:val="000D2A8E"/>
    <w:rsid w:val="000D3380"/>
    <w:rsid w:val="000D37F6"/>
    <w:rsid w:val="000D3D7A"/>
    <w:rsid w:val="000D3E9F"/>
    <w:rsid w:val="000D4203"/>
    <w:rsid w:val="000D4C69"/>
    <w:rsid w:val="000D4D8A"/>
    <w:rsid w:val="000D4D9D"/>
    <w:rsid w:val="000D4E81"/>
    <w:rsid w:val="000D526D"/>
    <w:rsid w:val="000D53F5"/>
    <w:rsid w:val="000D58C4"/>
    <w:rsid w:val="000D5EE1"/>
    <w:rsid w:val="000D6503"/>
    <w:rsid w:val="000D680E"/>
    <w:rsid w:val="000D7204"/>
    <w:rsid w:val="000D74E0"/>
    <w:rsid w:val="000D79AC"/>
    <w:rsid w:val="000D7B46"/>
    <w:rsid w:val="000E0013"/>
    <w:rsid w:val="000E03F5"/>
    <w:rsid w:val="000E0FF2"/>
    <w:rsid w:val="000E1514"/>
    <w:rsid w:val="000E1E23"/>
    <w:rsid w:val="000E2B9D"/>
    <w:rsid w:val="000E3C1E"/>
    <w:rsid w:val="000E4557"/>
    <w:rsid w:val="000E4946"/>
    <w:rsid w:val="000E4A87"/>
    <w:rsid w:val="000E558A"/>
    <w:rsid w:val="000E59DA"/>
    <w:rsid w:val="000E5CB6"/>
    <w:rsid w:val="000E6863"/>
    <w:rsid w:val="000E726F"/>
    <w:rsid w:val="000E78BA"/>
    <w:rsid w:val="000F02BB"/>
    <w:rsid w:val="000F04FC"/>
    <w:rsid w:val="000F0DA3"/>
    <w:rsid w:val="000F1716"/>
    <w:rsid w:val="000F1DFD"/>
    <w:rsid w:val="000F1EC0"/>
    <w:rsid w:val="000F2E84"/>
    <w:rsid w:val="000F33A6"/>
    <w:rsid w:val="000F3914"/>
    <w:rsid w:val="000F417F"/>
    <w:rsid w:val="000F4CE5"/>
    <w:rsid w:val="000F5655"/>
    <w:rsid w:val="000F5AC0"/>
    <w:rsid w:val="000F6294"/>
    <w:rsid w:val="000F6641"/>
    <w:rsid w:val="000F669F"/>
    <w:rsid w:val="000F6C66"/>
    <w:rsid w:val="000F72D1"/>
    <w:rsid w:val="000F7417"/>
    <w:rsid w:val="000F7841"/>
    <w:rsid w:val="000F7C29"/>
    <w:rsid w:val="000F7E46"/>
    <w:rsid w:val="00100559"/>
    <w:rsid w:val="00101A85"/>
    <w:rsid w:val="00101C1B"/>
    <w:rsid w:val="001028EB"/>
    <w:rsid w:val="00102937"/>
    <w:rsid w:val="00102A83"/>
    <w:rsid w:val="001032F2"/>
    <w:rsid w:val="00103E2B"/>
    <w:rsid w:val="00104224"/>
    <w:rsid w:val="001047A5"/>
    <w:rsid w:val="0010497F"/>
    <w:rsid w:val="00104B0C"/>
    <w:rsid w:val="00105915"/>
    <w:rsid w:val="00105C98"/>
    <w:rsid w:val="00106728"/>
    <w:rsid w:val="00106B6F"/>
    <w:rsid w:val="00107313"/>
    <w:rsid w:val="00110293"/>
    <w:rsid w:val="001103D0"/>
    <w:rsid w:val="00110892"/>
    <w:rsid w:val="00110E08"/>
    <w:rsid w:val="001120FE"/>
    <w:rsid w:val="00113935"/>
    <w:rsid w:val="001147A6"/>
    <w:rsid w:val="00114B14"/>
    <w:rsid w:val="00114BD2"/>
    <w:rsid w:val="00114E3B"/>
    <w:rsid w:val="00114EA4"/>
    <w:rsid w:val="00115826"/>
    <w:rsid w:val="00115A67"/>
    <w:rsid w:val="00116175"/>
    <w:rsid w:val="00116C2E"/>
    <w:rsid w:val="00117106"/>
    <w:rsid w:val="00117230"/>
    <w:rsid w:val="00117790"/>
    <w:rsid w:val="00117855"/>
    <w:rsid w:val="00117E25"/>
    <w:rsid w:val="00120892"/>
    <w:rsid w:val="00121675"/>
    <w:rsid w:val="001225AB"/>
    <w:rsid w:val="001228CD"/>
    <w:rsid w:val="00122F16"/>
    <w:rsid w:val="001235E8"/>
    <w:rsid w:val="00123B50"/>
    <w:rsid w:val="00123EFE"/>
    <w:rsid w:val="00123FAA"/>
    <w:rsid w:val="00124477"/>
    <w:rsid w:val="00125166"/>
    <w:rsid w:val="001253C3"/>
    <w:rsid w:val="0012571E"/>
    <w:rsid w:val="001258AD"/>
    <w:rsid w:val="001258F0"/>
    <w:rsid w:val="0012591A"/>
    <w:rsid w:val="00126180"/>
    <w:rsid w:val="00126380"/>
    <w:rsid w:val="00126B64"/>
    <w:rsid w:val="00126D04"/>
    <w:rsid w:val="00130592"/>
    <w:rsid w:val="00130670"/>
    <w:rsid w:val="00130B37"/>
    <w:rsid w:val="00130D02"/>
    <w:rsid w:val="0013118D"/>
    <w:rsid w:val="00131283"/>
    <w:rsid w:val="001314CC"/>
    <w:rsid w:val="00131E9B"/>
    <w:rsid w:val="001320B8"/>
    <w:rsid w:val="00132296"/>
    <w:rsid w:val="0013229C"/>
    <w:rsid w:val="00133004"/>
    <w:rsid w:val="001348E9"/>
    <w:rsid w:val="00134D98"/>
    <w:rsid w:val="00134F10"/>
    <w:rsid w:val="001364E5"/>
    <w:rsid w:val="00136894"/>
    <w:rsid w:val="00136FDD"/>
    <w:rsid w:val="001372D2"/>
    <w:rsid w:val="00140129"/>
    <w:rsid w:val="00140C31"/>
    <w:rsid w:val="00141E47"/>
    <w:rsid w:val="0014207D"/>
    <w:rsid w:val="0014220E"/>
    <w:rsid w:val="00144BBF"/>
    <w:rsid w:val="00144EAC"/>
    <w:rsid w:val="001456E8"/>
    <w:rsid w:val="00145F34"/>
    <w:rsid w:val="00146234"/>
    <w:rsid w:val="00146746"/>
    <w:rsid w:val="001469EE"/>
    <w:rsid w:val="00146E6C"/>
    <w:rsid w:val="0014714C"/>
    <w:rsid w:val="00150179"/>
    <w:rsid w:val="00150D8B"/>
    <w:rsid w:val="0015106F"/>
    <w:rsid w:val="00151E25"/>
    <w:rsid w:val="00151F16"/>
    <w:rsid w:val="001522FD"/>
    <w:rsid w:val="00152437"/>
    <w:rsid w:val="001527C2"/>
    <w:rsid w:val="0015320E"/>
    <w:rsid w:val="00153468"/>
    <w:rsid w:val="001536E9"/>
    <w:rsid w:val="0015475B"/>
    <w:rsid w:val="00154EF9"/>
    <w:rsid w:val="001550EB"/>
    <w:rsid w:val="0015511E"/>
    <w:rsid w:val="001553E9"/>
    <w:rsid w:val="00155625"/>
    <w:rsid w:val="001558C6"/>
    <w:rsid w:val="00155ADA"/>
    <w:rsid w:val="00155FD1"/>
    <w:rsid w:val="001563BE"/>
    <w:rsid w:val="00156A2A"/>
    <w:rsid w:val="001571D7"/>
    <w:rsid w:val="00157ADF"/>
    <w:rsid w:val="0016019D"/>
    <w:rsid w:val="0016057C"/>
    <w:rsid w:val="00160B07"/>
    <w:rsid w:val="00160CEF"/>
    <w:rsid w:val="0016115A"/>
    <w:rsid w:val="00161486"/>
    <w:rsid w:val="00162323"/>
    <w:rsid w:val="00162A07"/>
    <w:rsid w:val="00162B27"/>
    <w:rsid w:val="00162F43"/>
    <w:rsid w:val="00163294"/>
    <w:rsid w:val="001638F3"/>
    <w:rsid w:val="001640E6"/>
    <w:rsid w:val="00164C1E"/>
    <w:rsid w:val="00164C61"/>
    <w:rsid w:val="0016554D"/>
    <w:rsid w:val="00165864"/>
    <w:rsid w:val="001660E0"/>
    <w:rsid w:val="001666F9"/>
    <w:rsid w:val="00166F63"/>
    <w:rsid w:val="0016756E"/>
    <w:rsid w:val="0016757F"/>
    <w:rsid w:val="00170ACA"/>
    <w:rsid w:val="00170AE8"/>
    <w:rsid w:val="00170FDE"/>
    <w:rsid w:val="001713A3"/>
    <w:rsid w:val="00172F44"/>
    <w:rsid w:val="00172FE3"/>
    <w:rsid w:val="0017310A"/>
    <w:rsid w:val="0017352E"/>
    <w:rsid w:val="00173C3B"/>
    <w:rsid w:val="00174C26"/>
    <w:rsid w:val="00175900"/>
    <w:rsid w:val="0017721A"/>
    <w:rsid w:val="00177377"/>
    <w:rsid w:val="00177B3F"/>
    <w:rsid w:val="00177DDA"/>
    <w:rsid w:val="0018002B"/>
    <w:rsid w:val="00181088"/>
    <w:rsid w:val="001810C7"/>
    <w:rsid w:val="001818B7"/>
    <w:rsid w:val="001819D1"/>
    <w:rsid w:val="00182C6B"/>
    <w:rsid w:val="00182D99"/>
    <w:rsid w:val="0018319B"/>
    <w:rsid w:val="001833E6"/>
    <w:rsid w:val="00183767"/>
    <w:rsid w:val="001839D3"/>
    <w:rsid w:val="00183B3F"/>
    <w:rsid w:val="00183B6A"/>
    <w:rsid w:val="00183DC8"/>
    <w:rsid w:val="00184285"/>
    <w:rsid w:val="001848E0"/>
    <w:rsid w:val="00184A54"/>
    <w:rsid w:val="00184B1B"/>
    <w:rsid w:val="00184F96"/>
    <w:rsid w:val="00185A21"/>
    <w:rsid w:val="0018705F"/>
    <w:rsid w:val="001872F4"/>
    <w:rsid w:val="00187595"/>
    <w:rsid w:val="001900FA"/>
    <w:rsid w:val="001908CD"/>
    <w:rsid w:val="00190DC9"/>
    <w:rsid w:val="00190EAB"/>
    <w:rsid w:val="0019162D"/>
    <w:rsid w:val="00192404"/>
    <w:rsid w:val="00192C54"/>
    <w:rsid w:val="00193EAE"/>
    <w:rsid w:val="00194089"/>
    <w:rsid w:val="00194403"/>
    <w:rsid w:val="00194534"/>
    <w:rsid w:val="0019465C"/>
    <w:rsid w:val="00194A5A"/>
    <w:rsid w:val="00194CF1"/>
    <w:rsid w:val="00195029"/>
    <w:rsid w:val="0019535A"/>
    <w:rsid w:val="0019584B"/>
    <w:rsid w:val="001965CA"/>
    <w:rsid w:val="00196971"/>
    <w:rsid w:val="00196FEA"/>
    <w:rsid w:val="001A123A"/>
    <w:rsid w:val="001A129D"/>
    <w:rsid w:val="001A15F1"/>
    <w:rsid w:val="001A1B79"/>
    <w:rsid w:val="001A2263"/>
    <w:rsid w:val="001A3454"/>
    <w:rsid w:val="001A372F"/>
    <w:rsid w:val="001A38CD"/>
    <w:rsid w:val="001A3A69"/>
    <w:rsid w:val="001A3E8B"/>
    <w:rsid w:val="001A43DF"/>
    <w:rsid w:val="001A4792"/>
    <w:rsid w:val="001A4BD8"/>
    <w:rsid w:val="001A4E72"/>
    <w:rsid w:val="001A51C3"/>
    <w:rsid w:val="001A57CB"/>
    <w:rsid w:val="001A5BB7"/>
    <w:rsid w:val="001A5CDC"/>
    <w:rsid w:val="001A5F57"/>
    <w:rsid w:val="001A6787"/>
    <w:rsid w:val="001A71CA"/>
    <w:rsid w:val="001A74EB"/>
    <w:rsid w:val="001A7600"/>
    <w:rsid w:val="001A7F05"/>
    <w:rsid w:val="001B077E"/>
    <w:rsid w:val="001B1049"/>
    <w:rsid w:val="001B2654"/>
    <w:rsid w:val="001B2C0A"/>
    <w:rsid w:val="001B36EC"/>
    <w:rsid w:val="001B3E46"/>
    <w:rsid w:val="001B4261"/>
    <w:rsid w:val="001B4BF8"/>
    <w:rsid w:val="001B4DAA"/>
    <w:rsid w:val="001B4F08"/>
    <w:rsid w:val="001B582D"/>
    <w:rsid w:val="001B5F92"/>
    <w:rsid w:val="001B6338"/>
    <w:rsid w:val="001B65EB"/>
    <w:rsid w:val="001B6CA8"/>
    <w:rsid w:val="001B7939"/>
    <w:rsid w:val="001C2049"/>
    <w:rsid w:val="001C21ED"/>
    <w:rsid w:val="001C2DB4"/>
    <w:rsid w:val="001C3351"/>
    <w:rsid w:val="001C39AB"/>
    <w:rsid w:val="001C3C5D"/>
    <w:rsid w:val="001C4074"/>
    <w:rsid w:val="001C44AE"/>
    <w:rsid w:val="001C5152"/>
    <w:rsid w:val="001C7313"/>
    <w:rsid w:val="001C766F"/>
    <w:rsid w:val="001C7B3B"/>
    <w:rsid w:val="001C7C56"/>
    <w:rsid w:val="001D0763"/>
    <w:rsid w:val="001D1726"/>
    <w:rsid w:val="001D1804"/>
    <w:rsid w:val="001D22B1"/>
    <w:rsid w:val="001D24F9"/>
    <w:rsid w:val="001D27FF"/>
    <w:rsid w:val="001D2ADA"/>
    <w:rsid w:val="001D2FC2"/>
    <w:rsid w:val="001D3A41"/>
    <w:rsid w:val="001D42FE"/>
    <w:rsid w:val="001D44A8"/>
    <w:rsid w:val="001D4800"/>
    <w:rsid w:val="001D4EB7"/>
    <w:rsid w:val="001D53F8"/>
    <w:rsid w:val="001D563A"/>
    <w:rsid w:val="001D5798"/>
    <w:rsid w:val="001D5FD6"/>
    <w:rsid w:val="001D631C"/>
    <w:rsid w:val="001D685C"/>
    <w:rsid w:val="001D6874"/>
    <w:rsid w:val="001D6B8F"/>
    <w:rsid w:val="001D6D59"/>
    <w:rsid w:val="001D6E75"/>
    <w:rsid w:val="001D7F69"/>
    <w:rsid w:val="001E0251"/>
    <w:rsid w:val="001E0272"/>
    <w:rsid w:val="001E0B25"/>
    <w:rsid w:val="001E0DE6"/>
    <w:rsid w:val="001E11B1"/>
    <w:rsid w:val="001E12EC"/>
    <w:rsid w:val="001E152B"/>
    <w:rsid w:val="001E1B3A"/>
    <w:rsid w:val="001E21CF"/>
    <w:rsid w:val="001E2820"/>
    <w:rsid w:val="001E2AB5"/>
    <w:rsid w:val="001E2F32"/>
    <w:rsid w:val="001E39F1"/>
    <w:rsid w:val="001E3F43"/>
    <w:rsid w:val="001E4CEE"/>
    <w:rsid w:val="001E4D55"/>
    <w:rsid w:val="001E4F2B"/>
    <w:rsid w:val="001E58FD"/>
    <w:rsid w:val="001E604A"/>
    <w:rsid w:val="001E6D88"/>
    <w:rsid w:val="001E704A"/>
    <w:rsid w:val="001E73E2"/>
    <w:rsid w:val="001E74C6"/>
    <w:rsid w:val="001E752A"/>
    <w:rsid w:val="001E7691"/>
    <w:rsid w:val="001F0BCD"/>
    <w:rsid w:val="001F0FC5"/>
    <w:rsid w:val="001F1388"/>
    <w:rsid w:val="001F1403"/>
    <w:rsid w:val="001F253A"/>
    <w:rsid w:val="001F2BE1"/>
    <w:rsid w:val="001F36D1"/>
    <w:rsid w:val="001F370A"/>
    <w:rsid w:val="001F3E5D"/>
    <w:rsid w:val="001F400D"/>
    <w:rsid w:val="001F4047"/>
    <w:rsid w:val="001F4E14"/>
    <w:rsid w:val="001F4F7E"/>
    <w:rsid w:val="001F519F"/>
    <w:rsid w:val="001F5834"/>
    <w:rsid w:val="001F5CA3"/>
    <w:rsid w:val="001F654F"/>
    <w:rsid w:val="001F6B21"/>
    <w:rsid w:val="001F7453"/>
    <w:rsid w:val="001F7745"/>
    <w:rsid w:val="001F7775"/>
    <w:rsid w:val="001F7903"/>
    <w:rsid w:val="00201063"/>
    <w:rsid w:val="0020171B"/>
    <w:rsid w:val="00201897"/>
    <w:rsid w:val="00201F0A"/>
    <w:rsid w:val="002020CF"/>
    <w:rsid w:val="00202118"/>
    <w:rsid w:val="0020352B"/>
    <w:rsid w:val="00203C76"/>
    <w:rsid w:val="002050E7"/>
    <w:rsid w:val="00205156"/>
    <w:rsid w:val="0020520A"/>
    <w:rsid w:val="00205490"/>
    <w:rsid w:val="002058EF"/>
    <w:rsid w:val="00205986"/>
    <w:rsid w:val="00205C3B"/>
    <w:rsid w:val="0020616E"/>
    <w:rsid w:val="002061EA"/>
    <w:rsid w:val="0020656F"/>
    <w:rsid w:val="002069D5"/>
    <w:rsid w:val="00207394"/>
    <w:rsid w:val="0020761D"/>
    <w:rsid w:val="002079D9"/>
    <w:rsid w:val="00207BDF"/>
    <w:rsid w:val="00210099"/>
    <w:rsid w:val="002108DB"/>
    <w:rsid w:val="00211300"/>
    <w:rsid w:val="002138A7"/>
    <w:rsid w:val="00213916"/>
    <w:rsid w:val="00213BC2"/>
    <w:rsid w:val="00214220"/>
    <w:rsid w:val="0021439B"/>
    <w:rsid w:val="00215171"/>
    <w:rsid w:val="00215372"/>
    <w:rsid w:val="00216D93"/>
    <w:rsid w:val="00217377"/>
    <w:rsid w:val="00217A7D"/>
    <w:rsid w:val="00220107"/>
    <w:rsid w:val="00220975"/>
    <w:rsid w:val="00220D69"/>
    <w:rsid w:val="00221812"/>
    <w:rsid w:val="00221FEA"/>
    <w:rsid w:val="00222651"/>
    <w:rsid w:val="00222A91"/>
    <w:rsid w:val="00224396"/>
    <w:rsid w:val="0022477E"/>
    <w:rsid w:val="00224DB4"/>
    <w:rsid w:val="00225798"/>
    <w:rsid w:val="00225D8E"/>
    <w:rsid w:val="00225ED4"/>
    <w:rsid w:val="00225F1B"/>
    <w:rsid w:val="0022607B"/>
    <w:rsid w:val="0022636C"/>
    <w:rsid w:val="002266F2"/>
    <w:rsid w:val="00226B91"/>
    <w:rsid w:val="00226C74"/>
    <w:rsid w:val="00227EE4"/>
    <w:rsid w:val="0023045B"/>
    <w:rsid w:val="00230823"/>
    <w:rsid w:val="00230CCB"/>
    <w:rsid w:val="00231074"/>
    <w:rsid w:val="00231C24"/>
    <w:rsid w:val="00231CBE"/>
    <w:rsid w:val="0023208A"/>
    <w:rsid w:val="002329CC"/>
    <w:rsid w:val="00232D09"/>
    <w:rsid w:val="002338A1"/>
    <w:rsid w:val="00233EC1"/>
    <w:rsid w:val="00234502"/>
    <w:rsid w:val="00234EA0"/>
    <w:rsid w:val="0023547B"/>
    <w:rsid w:val="00235B22"/>
    <w:rsid w:val="0023668F"/>
    <w:rsid w:val="00236745"/>
    <w:rsid w:val="002367E6"/>
    <w:rsid w:val="0023769F"/>
    <w:rsid w:val="0024028F"/>
    <w:rsid w:val="00240323"/>
    <w:rsid w:val="002404D9"/>
    <w:rsid w:val="002411EB"/>
    <w:rsid w:val="00241390"/>
    <w:rsid w:val="002417DF"/>
    <w:rsid w:val="00241DAD"/>
    <w:rsid w:val="00241EEB"/>
    <w:rsid w:val="00241F73"/>
    <w:rsid w:val="00242206"/>
    <w:rsid w:val="002423D0"/>
    <w:rsid w:val="00242472"/>
    <w:rsid w:val="00242761"/>
    <w:rsid w:val="0024295F"/>
    <w:rsid w:val="002429B6"/>
    <w:rsid w:val="002433E9"/>
    <w:rsid w:val="002436C7"/>
    <w:rsid w:val="002437CD"/>
    <w:rsid w:val="0024385C"/>
    <w:rsid w:val="002441BB"/>
    <w:rsid w:val="00244561"/>
    <w:rsid w:val="00244B66"/>
    <w:rsid w:val="0024530A"/>
    <w:rsid w:val="002458A3"/>
    <w:rsid w:val="00245E60"/>
    <w:rsid w:val="00245F0F"/>
    <w:rsid w:val="00246FE1"/>
    <w:rsid w:val="002472A6"/>
    <w:rsid w:val="00247F09"/>
    <w:rsid w:val="0025048F"/>
    <w:rsid w:val="00250C5E"/>
    <w:rsid w:val="00250DBB"/>
    <w:rsid w:val="00250F88"/>
    <w:rsid w:val="0025122F"/>
    <w:rsid w:val="0025137A"/>
    <w:rsid w:val="0025151D"/>
    <w:rsid w:val="00251CE5"/>
    <w:rsid w:val="0025211B"/>
    <w:rsid w:val="00252B4B"/>
    <w:rsid w:val="00253239"/>
    <w:rsid w:val="00253A6B"/>
    <w:rsid w:val="00253EA9"/>
    <w:rsid w:val="00253F33"/>
    <w:rsid w:val="002543C1"/>
    <w:rsid w:val="0025465D"/>
    <w:rsid w:val="00254EC1"/>
    <w:rsid w:val="00256143"/>
    <w:rsid w:val="002575E6"/>
    <w:rsid w:val="002575EE"/>
    <w:rsid w:val="00257654"/>
    <w:rsid w:val="00257802"/>
    <w:rsid w:val="00257EF7"/>
    <w:rsid w:val="0026162A"/>
    <w:rsid w:val="00261B5B"/>
    <w:rsid w:val="00262408"/>
    <w:rsid w:val="00262742"/>
    <w:rsid w:val="002627AC"/>
    <w:rsid w:val="002627CD"/>
    <w:rsid w:val="00262964"/>
    <w:rsid w:val="00262DB3"/>
    <w:rsid w:val="00263016"/>
    <w:rsid w:val="00263A63"/>
    <w:rsid w:val="00264615"/>
    <w:rsid w:val="00266272"/>
    <w:rsid w:val="00266552"/>
    <w:rsid w:val="00266AC1"/>
    <w:rsid w:val="00267166"/>
    <w:rsid w:val="002678FB"/>
    <w:rsid w:val="002679FA"/>
    <w:rsid w:val="00267EEA"/>
    <w:rsid w:val="00270CFF"/>
    <w:rsid w:val="002715A6"/>
    <w:rsid w:val="0027213D"/>
    <w:rsid w:val="00272510"/>
    <w:rsid w:val="00272755"/>
    <w:rsid w:val="00272AD7"/>
    <w:rsid w:val="0027360B"/>
    <w:rsid w:val="00273D5E"/>
    <w:rsid w:val="002742F6"/>
    <w:rsid w:val="00274A32"/>
    <w:rsid w:val="00274A91"/>
    <w:rsid w:val="00274E1E"/>
    <w:rsid w:val="00275C53"/>
    <w:rsid w:val="00276C83"/>
    <w:rsid w:val="00277C55"/>
    <w:rsid w:val="00277D15"/>
    <w:rsid w:val="002802F9"/>
    <w:rsid w:val="00280339"/>
    <w:rsid w:val="002818EC"/>
    <w:rsid w:val="00282923"/>
    <w:rsid w:val="00282EBA"/>
    <w:rsid w:val="00283262"/>
    <w:rsid w:val="00283746"/>
    <w:rsid w:val="00283839"/>
    <w:rsid w:val="00284804"/>
    <w:rsid w:val="00285146"/>
    <w:rsid w:val="00285506"/>
    <w:rsid w:val="00286657"/>
    <w:rsid w:val="00286ED1"/>
    <w:rsid w:val="00287366"/>
    <w:rsid w:val="0028775F"/>
    <w:rsid w:val="00287DAE"/>
    <w:rsid w:val="0029077B"/>
    <w:rsid w:val="00290A61"/>
    <w:rsid w:val="00290A98"/>
    <w:rsid w:val="00291322"/>
    <w:rsid w:val="00291E9C"/>
    <w:rsid w:val="002920BC"/>
    <w:rsid w:val="002933CE"/>
    <w:rsid w:val="0029405A"/>
    <w:rsid w:val="00294124"/>
    <w:rsid w:val="00294928"/>
    <w:rsid w:val="002949B0"/>
    <w:rsid w:val="00295F28"/>
    <w:rsid w:val="002969EE"/>
    <w:rsid w:val="00296BE0"/>
    <w:rsid w:val="002975F6"/>
    <w:rsid w:val="002976D9"/>
    <w:rsid w:val="0029789C"/>
    <w:rsid w:val="002979BE"/>
    <w:rsid w:val="00297A53"/>
    <w:rsid w:val="002A0529"/>
    <w:rsid w:val="002A058A"/>
    <w:rsid w:val="002A0800"/>
    <w:rsid w:val="002A0A5E"/>
    <w:rsid w:val="002A1102"/>
    <w:rsid w:val="002A1D7C"/>
    <w:rsid w:val="002A28B1"/>
    <w:rsid w:val="002A2E32"/>
    <w:rsid w:val="002A2FD0"/>
    <w:rsid w:val="002A3051"/>
    <w:rsid w:val="002A3105"/>
    <w:rsid w:val="002A33F8"/>
    <w:rsid w:val="002A4D01"/>
    <w:rsid w:val="002A50FA"/>
    <w:rsid w:val="002A5884"/>
    <w:rsid w:val="002A639B"/>
    <w:rsid w:val="002A6E2B"/>
    <w:rsid w:val="002A74B1"/>
    <w:rsid w:val="002A7CE9"/>
    <w:rsid w:val="002B00CF"/>
    <w:rsid w:val="002B0734"/>
    <w:rsid w:val="002B38A4"/>
    <w:rsid w:val="002B38C8"/>
    <w:rsid w:val="002B4764"/>
    <w:rsid w:val="002B5369"/>
    <w:rsid w:val="002B6390"/>
    <w:rsid w:val="002B6545"/>
    <w:rsid w:val="002B6885"/>
    <w:rsid w:val="002B6B54"/>
    <w:rsid w:val="002B6D95"/>
    <w:rsid w:val="002B741D"/>
    <w:rsid w:val="002C067F"/>
    <w:rsid w:val="002C1014"/>
    <w:rsid w:val="002C122A"/>
    <w:rsid w:val="002C2028"/>
    <w:rsid w:val="002C3805"/>
    <w:rsid w:val="002C52AC"/>
    <w:rsid w:val="002C54A7"/>
    <w:rsid w:val="002C5512"/>
    <w:rsid w:val="002C55C0"/>
    <w:rsid w:val="002C56C9"/>
    <w:rsid w:val="002C6027"/>
    <w:rsid w:val="002C6149"/>
    <w:rsid w:val="002C637D"/>
    <w:rsid w:val="002C6879"/>
    <w:rsid w:val="002C68C8"/>
    <w:rsid w:val="002C767F"/>
    <w:rsid w:val="002C7700"/>
    <w:rsid w:val="002C7B77"/>
    <w:rsid w:val="002C7D7E"/>
    <w:rsid w:val="002D0A04"/>
    <w:rsid w:val="002D0D54"/>
    <w:rsid w:val="002D1A66"/>
    <w:rsid w:val="002D22C4"/>
    <w:rsid w:val="002D28CD"/>
    <w:rsid w:val="002D3538"/>
    <w:rsid w:val="002D3F50"/>
    <w:rsid w:val="002D3FB9"/>
    <w:rsid w:val="002D41FB"/>
    <w:rsid w:val="002D47B1"/>
    <w:rsid w:val="002D4928"/>
    <w:rsid w:val="002D4B08"/>
    <w:rsid w:val="002D4FF3"/>
    <w:rsid w:val="002D549D"/>
    <w:rsid w:val="002D59E6"/>
    <w:rsid w:val="002D6760"/>
    <w:rsid w:val="002D6AF9"/>
    <w:rsid w:val="002D71C3"/>
    <w:rsid w:val="002E00B1"/>
    <w:rsid w:val="002E05E7"/>
    <w:rsid w:val="002E0D46"/>
    <w:rsid w:val="002E2684"/>
    <w:rsid w:val="002E2844"/>
    <w:rsid w:val="002E33CE"/>
    <w:rsid w:val="002E366A"/>
    <w:rsid w:val="002E36FB"/>
    <w:rsid w:val="002E3EAB"/>
    <w:rsid w:val="002E418A"/>
    <w:rsid w:val="002E4273"/>
    <w:rsid w:val="002E441C"/>
    <w:rsid w:val="002E4438"/>
    <w:rsid w:val="002E4579"/>
    <w:rsid w:val="002E4967"/>
    <w:rsid w:val="002E613A"/>
    <w:rsid w:val="002E65E4"/>
    <w:rsid w:val="002E695E"/>
    <w:rsid w:val="002E711B"/>
    <w:rsid w:val="002E730D"/>
    <w:rsid w:val="002E7374"/>
    <w:rsid w:val="002E76A0"/>
    <w:rsid w:val="002F08DC"/>
    <w:rsid w:val="002F0DFF"/>
    <w:rsid w:val="002F1684"/>
    <w:rsid w:val="002F17B2"/>
    <w:rsid w:val="002F230F"/>
    <w:rsid w:val="002F3145"/>
    <w:rsid w:val="002F371A"/>
    <w:rsid w:val="002F403C"/>
    <w:rsid w:val="002F4187"/>
    <w:rsid w:val="002F52C2"/>
    <w:rsid w:val="002F62E0"/>
    <w:rsid w:val="002F6B3D"/>
    <w:rsid w:val="003004F8"/>
    <w:rsid w:val="00300E2A"/>
    <w:rsid w:val="003019F4"/>
    <w:rsid w:val="00301B20"/>
    <w:rsid w:val="00302049"/>
    <w:rsid w:val="00302327"/>
    <w:rsid w:val="00302FD5"/>
    <w:rsid w:val="0030393E"/>
    <w:rsid w:val="00303A5D"/>
    <w:rsid w:val="00303B36"/>
    <w:rsid w:val="00303CEF"/>
    <w:rsid w:val="00303D58"/>
    <w:rsid w:val="00303D8C"/>
    <w:rsid w:val="00304C0D"/>
    <w:rsid w:val="00304E23"/>
    <w:rsid w:val="00304F69"/>
    <w:rsid w:val="00305107"/>
    <w:rsid w:val="00305224"/>
    <w:rsid w:val="0030534F"/>
    <w:rsid w:val="003053F3"/>
    <w:rsid w:val="00305742"/>
    <w:rsid w:val="0030644A"/>
    <w:rsid w:val="00306940"/>
    <w:rsid w:val="00306BA7"/>
    <w:rsid w:val="00306CF0"/>
    <w:rsid w:val="00307392"/>
    <w:rsid w:val="00307CEB"/>
    <w:rsid w:val="00307DA8"/>
    <w:rsid w:val="00310869"/>
    <w:rsid w:val="00311B9E"/>
    <w:rsid w:val="00311BB5"/>
    <w:rsid w:val="00312F48"/>
    <w:rsid w:val="00313085"/>
    <w:rsid w:val="003130AE"/>
    <w:rsid w:val="003135CA"/>
    <w:rsid w:val="003135F0"/>
    <w:rsid w:val="00313A45"/>
    <w:rsid w:val="00314C67"/>
    <w:rsid w:val="00315B79"/>
    <w:rsid w:val="00315CDE"/>
    <w:rsid w:val="00315CDF"/>
    <w:rsid w:val="0031615B"/>
    <w:rsid w:val="00316671"/>
    <w:rsid w:val="00316975"/>
    <w:rsid w:val="003171B4"/>
    <w:rsid w:val="003175DE"/>
    <w:rsid w:val="00317CBD"/>
    <w:rsid w:val="00320248"/>
    <w:rsid w:val="00320736"/>
    <w:rsid w:val="003213B2"/>
    <w:rsid w:val="00321946"/>
    <w:rsid w:val="00321ACC"/>
    <w:rsid w:val="00321C33"/>
    <w:rsid w:val="00321C4C"/>
    <w:rsid w:val="00321CF7"/>
    <w:rsid w:val="00321D33"/>
    <w:rsid w:val="00321E77"/>
    <w:rsid w:val="00322142"/>
    <w:rsid w:val="003224C4"/>
    <w:rsid w:val="0032315F"/>
    <w:rsid w:val="00323992"/>
    <w:rsid w:val="00325097"/>
    <w:rsid w:val="00325817"/>
    <w:rsid w:val="00325FE3"/>
    <w:rsid w:val="00326040"/>
    <w:rsid w:val="0032638A"/>
    <w:rsid w:val="003263C7"/>
    <w:rsid w:val="00326958"/>
    <w:rsid w:val="00326A9B"/>
    <w:rsid w:val="00326E24"/>
    <w:rsid w:val="00327169"/>
    <w:rsid w:val="00327190"/>
    <w:rsid w:val="0033021A"/>
    <w:rsid w:val="0033065C"/>
    <w:rsid w:val="00331C34"/>
    <w:rsid w:val="003320EC"/>
    <w:rsid w:val="003327FC"/>
    <w:rsid w:val="00333280"/>
    <w:rsid w:val="003332B2"/>
    <w:rsid w:val="0033351F"/>
    <w:rsid w:val="0033477A"/>
    <w:rsid w:val="003349D2"/>
    <w:rsid w:val="003351C0"/>
    <w:rsid w:val="003357E6"/>
    <w:rsid w:val="00335935"/>
    <w:rsid w:val="00335C30"/>
    <w:rsid w:val="00336819"/>
    <w:rsid w:val="00340109"/>
    <w:rsid w:val="0034028E"/>
    <w:rsid w:val="00340822"/>
    <w:rsid w:val="00340935"/>
    <w:rsid w:val="00340E19"/>
    <w:rsid w:val="00341C70"/>
    <w:rsid w:val="00341CAC"/>
    <w:rsid w:val="003431D9"/>
    <w:rsid w:val="00343771"/>
    <w:rsid w:val="003449A6"/>
    <w:rsid w:val="00344D38"/>
    <w:rsid w:val="003450F0"/>
    <w:rsid w:val="003459BE"/>
    <w:rsid w:val="00346158"/>
    <w:rsid w:val="00346532"/>
    <w:rsid w:val="0034684D"/>
    <w:rsid w:val="00346878"/>
    <w:rsid w:val="00346884"/>
    <w:rsid w:val="00346A9E"/>
    <w:rsid w:val="00347800"/>
    <w:rsid w:val="003479EA"/>
    <w:rsid w:val="00350168"/>
    <w:rsid w:val="003509C8"/>
    <w:rsid w:val="003510DD"/>
    <w:rsid w:val="00351224"/>
    <w:rsid w:val="003525A8"/>
    <w:rsid w:val="003527E0"/>
    <w:rsid w:val="003528FB"/>
    <w:rsid w:val="0035329E"/>
    <w:rsid w:val="00353A64"/>
    <w:rsid w:val="00353CE4"/>
    <w:rsid w:val="0035460E"/>
    <w:rsid w:val="00354F09"/>
    <w:rsid w:val="003554A5"/>
    <w:rsid w:val="00355725"/>
    <w:rsid w:val="003559F7"/>
    <w:rsid w:val="003572E8"/>
    <w:rsid w:val="00360D89"/>
    <w:rsid w:val="0036157A"/>
    <w:rsid w:val="0036157E"/>
    <w:rsid w:val="003618EE"/>
    <w:rsid w:val="00361B89"/>
    <w:rsid w:val="00362108"/>
    <w:rsid w:val="00362375"/>
    <w:rsid w:val="00362A1C"/>
    <w:rsid w:val="003633E2"/>
    <w:rsid w:val="003634FD"/>
    <w:rsid w:val="00363573"/>
    <w:rsid w:val="00363C59"/>
    <w:rsid w:val="0036418B"/>
    <w:rsid w:val="0036470A"/>
    <w:rsid w:val="003647EB"/>
    <w:rsid w:val="003652EF"/>
    <w:rsid w:val="00365425"/>
    <w:rsid w:val="0036596A"/>
    <w:rsid w:val="00366058"/>
    <w:rsid w:val="003660D5"/>
    <w:rsid w:val="0036628B"/>
    <w:rsid w:val="00366362"/>
    <w:rsid w:val="003669E1"/>
    <w:rsid w:val="00367066"/>
    <w:rsid w:val="00367B94"/>
    <w:rsid w:val="00370512"/>
    <w:rsid w:val="00371152"/>
    <w:rsid w:val="00371E26"/>
    <w:rsid w:val="00371F44"/>
    <w:rsid w:val="0037271B"/>
    <w:rsid w:val="00372958"/>
    <w:rsid w:val="00372A38"/>
    <w:rsid w:val="00372ECA"/>
    <w:rsid w:val="003730AF"/>
    <w:rsid w:val="00373BEC"/>
    <w:rsid w:val="00373E4D"/>
    <w:rsid w:val="0037406E"/>
    <w:rsid w:val="00374963"/>
    <w:rsid w:val="00374F01"/>
    <w:rsid w:val="003755EB"/>
    <w:rsid w:val="00375832"/>
    <w:rsid w:val="00375B40"/>
    <w:rsid w:val="003760BB"/>
    <w:rsid w:val="00376D75"/>
    <w:rsid w:val="003779BA"/>
    <w:rsid w:val="00377FB8"/>
    <w:rsid w:val="00380C81"/>
    <w:rsid w:val="00381954"/>
    <w:rsid w:val="003826EB"/>
    <w:rsid w:val="00382E3E"/>
    <w:rsid w:val="0038410D"/>
    <w:rsid w:val="003847BC"/>
    <w:rsid w:val="00384B77"/>
    <w:rsid w:val="003854E6"/>
    <w:rsid w:val="003866B4"/>
    <w:rsid w:val="0038757D"/>
    <w:rsid w:val="0039038E"/>
    <w:rsid w:val="0039099A"/>
    <w:rsid w:val="00391222"/>
    <w:rsid w:val="00391537"/>
    <w:rsid w:val="00391832"/>
    <w:rsid w:val="00391869"/>
    <w:rsid w:val="0039186D"/>
    <w:rsid w:val="003921D6"/>
    <w:rsid w:val="0039234C"/>
    <w:rsid w:val="003926A9"/>
    <w:rsid w:val="00392E04"/>
    <w:rsid w:val="0039356D"/>
    <w:rsid w:val="003937DC"/>
    <w:rsid w:val="0039390C"/>
    <w:rsid w:val="00393AC3"/>
    <w:rsid w:val="003946A7"/>
    <w:rsid w:val="00394A99"/>
    <w:rsid w:val="003952A0"/>
    <w:rsid w:val="003952D1"/>
    <w:rsid w:val="0039559B"/>
    <w:rsid w:val="0039581E"/>
    <w:rsid w:val="003960BA"/>
    <w:rsid w:val="0039613B"/>
    <w:rsid w:val="00396B63"/>
    <w:rsid w:val="00396EA0"/>
    <w:rsid w:val="00397C18"/>
    <w:rsid w:val="003A0395"/>
    <w:rsid w:val="003A0A80"/>
    <w:rsid w:val="003A0BBA"/>
    <w:rsid w:val="003A11C1"/>
    <w:rsid w:val="003A170B"/>
    <w:rsid w:val="003A1902"/>
    <w:rsid w:val="003A1E8B"/>
    <w:rsid w:val="003A2176"/>
    <w:rsid w:val="003A2252"/>
    <w:rsid w:val="003A2586"/>
    <w:rsid w:val="003A3781"/>
    <w:rsid w:val="003A39A8"/>
    <w:rsid w:val="003A3AAB"/>
    <w:rsid w:val="003A3EB6"/>
    <w:rsid w:val="003A48E1"/>
    <w:rsid w:val="003A49B9"/>
    <w:rsid w:val="003A4A2D"/>
    <w:rsid w:val="003A4B7D"/>
    <w:rsid w:val="003A4CAD"/>
    <w:rsid w:val="003A4FCC"/>
    <w:rsid w:val="003A55F7"/>
    <w:rsid w:val="003A6E59"/>
    <w:rsid w:val="003A7177"/>
    <w:rsid w:val="003A7677"/>
    <w:rsid w:val="003A79A4"/>
    <w:rsid w:val="003A7B10"/>
    <w:rsid w:val="003B021F"/>
    <w:rsid w:val="003B03CC"/>
    <w:rsid w:val="003B145B"/>
    <w:rsid w:val="003B1534"/>
    <w:rsid w:val="003B18D1"/>
    <w:rsid w:val="003B1F70"/>
    <w:rsid w:val="003B21EF"/>
    <w:rsid w:val="003B2DAE"/>
    <w:rsid w:val="003B2E20"/>
    <w:rsid w:val="003B384E"/>
    <w:rsid w:val="003B3A98"/>
    <w:rsid w:val="003B3C64"/>
    <w:rsid w:val="003B4374"/>
    <w:rsid w:val="003B4DE9"/>
    <w:rsid w:val="003B5064"/>
    <w:rsid w:val="003B58BB"/>
    <w:rsid w:val="003B5B6C"/>
    <w:rsid w:val="003B5E1D"/>
    <w:rsid w:val="003B6399"/>
    <w:rsid w:val="003B661A"/>
    <w:rsid w:val="003B70FF"/>
    <w:rsid w:val="003B7CCA"/>
    <w:rsid w:val="003B7D37"/>
    <w:rsid w:val="003B7FDD"/>
    <w:rsid w:val="003C0015"/>
    <w:rsid w:val="003C04E1"/>
    <w:rsid w:val="003C0FB9"/>
    <w:rsid w:val="003C136A"/>
    <w:rsid w:val="003C15F6"/>
    <w:rsid w:val="003C1FFF"/>
    <w:rsid w:val="003C2137"/>
    <w:rsid w:val="003C2C5A"/>
    <w:rsid w:val="003C368E"/>
    <w:rsid w:val="003C3A69"/>
    <w:rsid w:val="003C4FD7"/>
    <w:rsid w:val="003C52B2"/>
    <w:rsid w:val="003C55B6"/>
    <w:rsid w:val="003C5AAF"/>
    <w:rsid w:val="003C637D"/>
    <w:rsid w:val="003C7003"/>
    <w:rsid w:val="003C7750"/>
    <w:rsid w:val="003D000F"/>
    <w:rsid w:val="003D0CD6"/>
    <w:rsid w:val="003D0DD7"/>
    <w:rsid w:val="003D11AA"/>
    <w:rsid w:val="003D13AC"/>
    <w:rsid w:val="003D154E"/>
    <w:rsid w:val="003D2557"/>
    <w:rsid w:val="003D2946"/>
    <w:rsid w:val="003D467F"/>
    <w:rsid w:val="003D4D3C"/>
    <w:rsid w:val="003D534C"/>
    <w:rsid w:val="003D62DE"/>
    <w:rsid w:val="003D650A"/>
    <w:rsid w:val="003D6C2C"/>
    <w:rsid w:val="003D7728"/>
    <w:rsid w:val="003D79ED"/>
    <w:rsid w:val="003D7CE1"/>
    <w:rsid w:val="003E04D6"/>
    <w:rsid w:val="003E12BA"/>
    <w:rsid w:val="003E12BD"/>
    <w:rsid w:val="003E1580"/>
    <w:rsid w:val="003E1798"/>
    <w:rsid w:val="003E1AB3"/>
    <w:rsid w:val="003E1C9F"/>
    <w:rsid w:val="003E29E0"/>
    <w:rsid w:val="003E2DEC"/>
    <w:rsid w:val="003E2FA9"/>
    <w:rsid w:val="003E37C2"/>
    <w:rsid w:val="003E3A23"/>
    <w:rsid w:val="003E3CE4"/>
    <w:rsid w:val="003E3CFB"/>
    <w:rsid w:val="003E3FE6"/>
    <w:rsid w:val="003E4260"/>
    <w:rsid w:val="003E4651"/>
    <w:rsid w:val="003E4B4F"/>
    <w:rsid w:val="003E4F6B"/>
    <w:rsid w:val="003E5423"/>
    <w:rsid w:val="003E5965"/>
    <w:rsid w:val="003E5BC0"/>
    <w:rsid w:val="003E60EC"/>
    <w:rsid w:val="003E641D"/>
    <w:rsid w:val="003E7535"/>
    <w:rsid w:val="003E78CB"/>
    <w:rsid w:val="003E7934"/>
    <w:rsid w:val="003E7BA0"/>
    <w:rsid w:val="003F0721"/>
    <w:rsid w:val="003F07DA"/>
    <w:rsid w:val="003F0DA1"/>
    <w:rsid w:val="003F199E"/>
    <w:rsid w:val="003F2208"/>
    <w:rsid w:val="003F2E9F"/>
    <w:rsid w:val="003F3354"/>
    <w:rsid w:val="003F3A83"/>
    <w:rsid w:val="003F4848"/>
    <w:rsid w:val="003F4CA6"/>
    <w:rsid w:val="003F4E39"/>
    <w:rsid w:val="003F51D3"/>
    <w:rsid w:val="003F55AE"/>
    <w:rsid w:val="003F5E1F"/>
    <w:rsid w:val="003F6959"/>
    <w:rsid w:val="003F6B0F"/>
    <w:rsid w:val="003F6E47"/>
    <w:rsid w:val="003F6EB4"/>
    <w:rsid w:val="003F7175"/>
    <w:rsid w:val="003F719F"/>
    <w:rsid w:val="003F73FB"/>
    <w:rsid w:val="003F751E"/>
    <w:rsid w:val="003F7ADC"/>
    <w:rsid w:val="003F7C7E"/>
    <w:rsid w:val="00400776"/>
    <w:rsid w:val="004012EE"/>
    <w:rsid w:val="004015AD"/>
    <w:rsid w:val="00401FF9"/>
    <w:rsid w:val="0040258E"/>
    <w:rsid w:val="00402657"/>
    <w:rsid w:val="004028CA"/>
    <w:rsid w:val="004036E8"/>
    <w:rsid w:val="00403733"/>
    <w:rsid w:val="0040390C"/>
    <w:rsid w:val="004039D2"/>
    <w:rsid w:val="004042B7"/>
    <w:rsid w:val="004045EA"/>
    <w:rsid w:val="00404645"/>
    <w:rsid w:val="004046E4"/>
    <w:rsid w:val="00404827"/>
    <w:rsid w:val="00404CBC"/>
    <w:rsid w:val="00405DB2"/>
    <w:rsid w:val="00405F4A"/>
    <w:rsid w:val="004062A9"/>
    <w:rsid w:val="00406D6E"/>
    <w:rsid w:val="00406E29"/>
    <w:rsid w:val="00406E42"/>
    <w:rsid w:val="004070B3"/>
    <w:rsid w:val="004071E8"/>
    <w:rsid w:val="004075A1"/>
    <w:rsid w:val="004077B9"/>
    <w:rsid w:val="00407A4F"/>
    <w:rsid w:val="00407B86"/>
    <w:rsid w:val="00410865"/>
    <w:rsid w:val="00410C50"/>
    <w:rsid w:val="00410F8C"/>
    <w:rsid w:val="00411C7A"/>
    <w:rsid w:val="00411F47"/>
    <w:rsid w:val="0041250F"/>
    <w:rsid w:val="00412907"/>
    <w:rsid w:val="004137DC"/>
    <w:rsid w:val="00413809"/>
    <w:rsid w:val="004144B7"/>
    <w:rsid w:val="00414628"/>
    <w:rsid w:val="00414C39"/>
    <w:rsid w:val="00415495"/>
    <w:rsid w:val="00415715"/>
    <w:rsid w:val="00416534"/>
    <w:rsid w:val="00420014"/>
    <w:rsid w:val="004200CC"/>
    <w:rsid w:val="00420891"/>
    <w:rsid w:val="00420DC4"/>
    <w:rsid w:val="00421F75"/>
    <w:rsid w:val="00422090"/>
    <w:rsid w:val="00422253"/>
    <w:rsid w:val="0042270A"/>
    <w:rsid w:val="00423436"/>
    <w:rsid w:val="0042400B"/>
    <w:rsid w:val="004241C7"/>
    <w:rsid w:val="00425483"/>
    <w:rsid w:val="00425712"/>
    <w:rsid w:val="00425E5C"/>
    <w:rsid w:val="0042621A"/>
    <w:rsid w:val="0042642F"/>
    <w:rsid w:val="00426AEA"/>
    <w:rsid w:val="00426D4A"/>
    <w:rsid w:val="00427AFA"/>
    <w:rsid w:val="00427B7F"/>
    <w:rsid w:val="00427E74"/>
    <w:rsid w:val="00427FD3"/>
    <w:rsid w:val="00430610"/>
    <w:rsid w:val="00431453"/>
    <w:rsid w:val="004318A7"/>
    <w:rsid w:val="00431B38"/>
    <w:rsid w:val="00431C68"/>
    <w:rsid w:val="00431DDD"/>
    <w:rsid w:val="004321E5"/>
    <w:rsid w:val="00433D94"/>
    <w:rsid w:val="00433DA4"/>
    <w:rsid w:val="00434225"/>
    <w:rsid w:val="00435E0E"/>
    <w:rsid w:val="0043602C"/>
    <w:rsid w:val="004370F8"/>
    <w:rsid w:val="00437377"/>
    <w:rsid w:val="00437533"/>
    <w:rsid w:val="00437EEE"/>
    <w:rsid w:val="00440644"/>
    <w:rsid w:val="00440DE2"/>
    <w:rsid w:val="00441259"/>
    <w:rsid w:val="004416CC"/>
    <w:rsid w:val="00441F16"/>
    <w:rsid w:val="0044284D"/>
    <w:rsid w:val="0044295C"/>
    <w:rsid w:val="00443009"/>
    <w:rsid w:val="00443AD8"/>
    <w:rsid w:val="00443EB4"/>
    <w:rsid w:val="00443F6C"/>
    <w:rsid w:val="00443FF4"/>
    <w:rsid w:val="004442EC"/>
    <w:rsid w:val="0044459D"/>
    <w:rsid w:val="00445279"/>
    <w:rsid w:val="00446065"/>
    <w:rsid w:val="00446870"/>
    <w:rsid w:val="004477C1"/>
    <w:rsid w:val="00447F08"/>
    <w:rsid w:val="0045014C"/>
    <w:rsid w:val="00450EE2"/>
    <w:rsid w:val="004515DD"/>
    <w:rsid w:val="00451697"/>
    <w:rsid w:val="004516FA"/>
    <w:rsid w:val="00451915"/>
    <w:rsid w:val="00451E1C"/>
    <w:rsid w:val="0045214F"/>
    <w:rsid w:val="00452504"/>
    <w:rsid w:val="00452CBD"/>
    <w:rsid w:val="00452E02"/>
    <w:rsid w:val="00452F3F"/>
    <w:rsid w:val="0045314B"/>
    <w:rsid w:val="004539FD"/>
    <w:rsid w:val="00454253"/>
    <w:rsid w:val="00454AFF"/>
    <w:rsid w:val="00454E2C"/>
    <w:rsid w:val="00454FC9"/>
    <w:rsid w:val="004552DF"/>
    <w:rsid w:val="00455478"/>
    <w:rsid w:val="004556BB"/>
    <w:rsid w:val="0045577B"/>
    <w:rsid w:val="004559E5"/>
    <w:rsid w:val="004561BD"/>
    <w:rsid w:val="0045671E"/>
    <w:rsid w:val="00456BA2"/>
    <w:rsid w:val="00456D1A"/>
    <w:rsid w:val="00456DF6"/>
    <w:rsid w:val="00456FCF"/>
    <w:rsid w:val="00457075"/>
    <w:rsid w:val="0045718E"/>
    <w:rsid w:val="00457425"/>
    <w:rsid w:val="00457518"/>
    <w:rsid w:val="004578EC"/>
    <w:rsid w:val="004608F7"/>
    <w:rsid w:val="0046149F"/>
    <w:rsid w:val="00461667"/>
    <w:rsid w:val="00461CA5"/>
    <w:rsid w:val="00463B24"/>
    <w:rsid w:val="00463EBE"/>
    <w:rsid w:val="00464D7C"/>
    <w:rsid w:val="00464DE6"/>
    <w:rsid w:val="004656E1"/>
    <w:rsid w:val="00465B8C"/>
    <w:rsid w:val="00465C29"/>
    <w:rsid w:val="00465F02"/>
    <w:rsid w:val="0046602F"/>
    <w:rsid w:val="004672E8"/>
    <w:rsid w:val="0046777F"/>
    <w:rsid w:val="004678D1"/>
    <w:rsid w:val="00467DCC"/>
    <w:rsid w:val="004705A8"/>
    <w:rsid w:val="00470A12"/>
    <w:rsid w:val="00470B29"/>
    <w:rsid w:val="00470DED"/>
    <w:rsid w:val="00471AFC"/>
    <w:rsid w:val="00471FD4"/>
    <w:rsid w:val="004723DA"/>
    <w:rsid w:val="00472B06"/>
    <w:rsid w:val="0047361D"/>
    <w:rsid w:val="004743C5"/>
    <w:rsid w:val="00474443"/>
    <w:rsid w:val="00474523"/>
    <w:rsid w:val="004745EB"/>
    <w:rsid w:val="004750D3"/>
    <w:rsid w:val="00475147"/>
    <w:rsid w:val="004757A5"/>
    <w:rsid w:val="00475E9B"/>
    <w:rsid w:val="00476BA7"/>
    <w:rsid w:val="00476EBF"/>
    <w:rsid w:val="00476FA2"/>
    <w:rsid w:val="00477002"/>
    <w:rsid w:val="00477F96"/>
    <w:rsid w:val="00480B9F"/>
    <w:rsid w:val="00481B05"/>
    <w:rsid w:val="004833F6"/>
    <w:rsid w:val="00483693"/>
    <w:rsid w:val="00483738"/>
    <w:rsid w:val="00483B47"/>
    <w:rsid w:val="00483DA8"/>
    <w:rsid w:val="0048406B"/>
    <w:rsid w:val="00484121"/>
    <w:rsid w:val="00484F4C"/>
    <w:rsid w:val="0048658B"/>
    <w:rsid w:val="00486641"/>
    <w:rsid w:val="00486796"/>
    <w:rsid w:val="00487196"/>
    <w:rsid w:val="00490488"/>
    <w:rsid w:val="004907DF"/>
    <w:rsid w:val="00490F00"/>
    <w:rsid w:val="00491650"/>
    <w:rsid w:val="004919C9"/>
    <w:rsid w:val="0049220C"/>
    <w:rsid w:val="00492CB5"/>
    <w:rsid w:val="004936B4"/>
    <w:rsid w:val="00494558"/>
    <w:rsid w:val="0049498C"/>
    <w:rsid w:val="004965A5"/>
    <w:rsid w:val="00496826"/>
    <w:rsid w:val="004972B3"/>
    <w:rsid w:val="004972D6"/>
    <w:rsid w:val="004974BA"/>
    <w:rsid w:val="00497AE7"/>
    <w:rsid w:val="004A0ABE"/>
    <w:rsid w:val="004A0FC2"/>
    <w:rsid w:val="004A1235"/>
    <w:rsid w:val="004A14F4"/>
    <w:rsid w:val="004A233C"/>
    <w:rsid w:val="004A26D7"/>
    <w:rsid w:val="004A3156"/>
    <w:rsid w:val="004A3173"/>
    <w:rsid w:val="004A3186"/>
    <w:rsid w:val="004A3BAE"/>
    <w:rsid w:val="004A4260"/>
    <w:rsid w:val="004A4C9F"/>
    <w:rsid w:val="004A557C"/>
    <w:rsid w:val="004A5B4F"/>
    <w:rsid w:val="004A69CA"/>
    <w:rsid w:val="004A6CF7"/>
    <w:rsid w:val="004B05D0"/>
    <w:rsid w:val="004B08C6"/>
    <w:rsid w:val="004B0DB3"/>
    <w:rsid w:val="004B125C"/>
    <w:rsid w:val="004B12B8"/>
    <w:rsid w:val="004B1568"/>
    <w:rsid w:val="004B19EF"/>
    <w:rsid w:val="004B247F"/>
    <w:rsid w:val="004B2B8E"/>
    <w:rsid w:val="004B2ED6"/>
    <w:rsid w:val="004B3251"/>
    <w:rsid w:val="004B3338"/>
    <w:rsid w:val="004B402D"/>
    <w:rsid w:val="004B4651"/>
    <w:rsid w:val="004B4FBF"/>
    <w:rsid w:val="004B5023"/>
    <w:rsid w:val="004B5241"/>
    <w:rsid w:val="004B6B9C"/>
    <w:rsid w:val="004B716C"/>
    <w:rsid w:val="004B7254"/>
    <w:rsid w:val="004C02CE"/>
    <w:rsid w:val="004C0BC9"/>
    <w:rsid w:val="004C0CD4"/>
    <w:rsid w:val="004C0EDF"/>
    <w:rsid w:val="004C1592"/>
    <w:rsid w:val="004C16AA"/>
    <w:rsid w:val="004C1BD1"/>
    <w:rsid w:val="004C1D9B"/>
    <w:rsid w:val="004C22B6"/>
    <w:rsid w:val="004C2640"/>
    <w:rsid w:val="004C28C6"/>
    <w:rsid w:val="004C2A99"/>
    <w:rsid w:val="004C3293"/>
    <w:rsid w:val="004C3728"/>
    <w:rsid w:val="004C3CD3"/>
    <w:rsid w:val="004C3D8D"/>
    <w:rsid w:val="004C3E0D"/>
    <w:rsid w:val="004C4595"/>
    <w:rsid w:val="004C6056"/>
    <w:rsid w:val="004C68EA"/>
    <w:rsid w:val="004C6F82"/>
    <w:rsid w:val="004C73F1"/>
    <w:rsid w:val="004C7F80"/>
    <w:rsid w:val="004D0322"/>
    <w:rsid w:val="004D075C"/>
    <w:rsid w:val="004D082D"/>
    <w:rsid w:val="004D08C0"/>
    <w:rsid w:val="004D0989"/>
    <w:rsid w:val="004D0F34"/>
    <w:rsid w:val="004D1178"/>
    <w:rsid w:val="004D1E0B"/>
    <w:rsid w:val="004D2137"/>
    <w:rsid w:val="004D2B8F"/>
    <w:rsid w:val="004D2E0D"/>
    <w:rsid w:val="004D30F1"/>
    <w:rsid w:val="004D3AE0"/>
    <w:rsid w:val="004D3B35"/>
    <w:rsid w:val="004D3EBD"/>
    <w:rsid w:val="004D426B"/>
    <w:rsid w:val="004D4A51"/>
    <w:rsid w:val="004D4A70"/>
    <w:rsid w:val="004D4BBF"/>
    <w:rsid w:val="004D5005"/>
    <w:rsid w:val="004D589E"/>
    <w:rsid w:val="004D5A29"/>
    <w:rsid w:val="004D5A46"/>
    <w:rsid w:val="004D63B6"/>
    <w:rsid w:val="004D6B97"/>
    <w:rsid w:val="004D71AB"/>
    <w:rsid w:val="004D7878"/>
    <w:rsid w:val="004E061F"/>
    <w:rsid w:val="004E0F02"/>
    <w:rsid w:val="004E14D8"/>
    <w:rsid w:val="004E186F"/>
    <w:rsid w:val="004E1E7D"/>
    <w:rsid w:val="004E1FD8"/>
    <w:rsid w:val="004E254E"/>
    <w:rsid w:val="004E339B"/>
    <w:rsid w:val="004E3873"/>
    <w:rsid w:val="004E3DDD"/>
    <w:rsid w:val="004E40B2"/>
    <w:rsid w:val="004E4B4E"/>
    <w:rsid w:val="004E4B8D"/>
    <w:rsid w:val="004E4C7A"/>
    <w:rsid w:val="004E61A2"/>
    <w:rsid w:val="004E62AB"/>
    <w:rsid w:val="004E6826"/>
    <w:rsid w:val="004E6B33"/>
    <w:rsid w:val="004E6E0A"/>
    <w:rsid w:val="004E721F"/>
    <w:rsid w:val="004E7A0C"/>
    <w:rsid w:val="004E7FE1"/>
    <w:rsid w:val="004F02F9"/>
    <w:rsid w:val="004F064B"/>
    <w:rsid w:val="004F0681"/>
    <w:rsid w:val="004F1308"/>
    <w:rsid w:val="004F1938"/>
    <w:rsid w:val="004F20C6"/>
    <w:rsid w:val="004F2155"/>
    <w:rsid w:val="004F21D1"/>
    <w:rsid w:val="004F2AAE"/>
    <w:rsid w:val="004F2EC5"/>
    <w:rsid w:val="004F342B"/>
    <w:rsid w:val="004F3A29"/>
    <w:rsid w:val="004F3EE0"/>
    <w:rsid w:val="004F4762"/>
    <w:rsid w:val="004F52AA"/>
    <w:rsid w:val="004F58EB"/>
    <w:rsid w:val="004F5B64"/>
    <w:rsid w:val="004F5E24"/>
    <w:rsid w:val="004F60A1"/>
    <w:rsid w:val="004F638E"/>
    <w:rsid w:val="004F653D"/>
    <w:rsid w:val="004F6C2B"/>
    <w:rsid w:val="004F6E90"/>
    <w:rsid w:val="004F7748"/>
    <w:rsid w:val="004F7CF2"/>
    <w:rsid w:val="005007E6"/>
    <w:rsid w:val="00501085"/>
    <w:rsid w:val="0050146A"/>
    <w:rsid w:val="0050198D"/>
    <w:rsid w:val="00501A0F"/>
    <w:rsid w:val="00501A78"/>
    <w:rsid w:val="00502235"/>
    <w:rsid w:val="00502900"/>
    <w:rsid w:val="00502C01"/>
    <w:rsid w:val="0050390A"/>
    <w:rsid w:val="005042A6"/>
    <w:rsid w:val="0050453F"/>
    <w:rsid w:val="005052CA"/>
    <w:rsid w:val="005052F6"/>
    <w:rsid w:val="00505C6A"/>
    <w:rsid w:val="005060B0"/>
    <w:rsid w:val="00506412"/>
    <w:rsid w:val="0050660A"/>
    <w:rsid w:val="00506AD6"/>
    <w:rsid w:val="00506BF3"/>
    <w:rsid w:val="00507014"/>
    <w:rsid w:val="00507325"/>
    <w:rsid w:val="0051003E"/>
    <w:rsid w:val="00510DDB"/>
    <w:rsid w:val="00511688"/>
    <w:rsid w:val="00511BE6"/>
    <w:rsid w:val="00511C21"/>
    <w:rsid w:val="00511C9B"/>
    <w:rsid w:val="005122B2"/>
    <w:rsid w:val="005129A8"/>
    <w:rsid w:val="00512D46"/>
    <w:rsid w:val="00514060"/>
    <w:rsid w:val="00514112"/>
    <w:rsid w:val="00514EE5"/>
    <w:rsid w:val="00515381"/>
    <w:rsid w:val="0051558C"/>
    <w:rsid w:val="00515677"/>
    <w:rsid w:val="005171F8"/>
    <w:rsid w:val="005175A2"/>
    <w:rsid w:val="00517E25"/>
    <w:rsid w:val="005200E2"/>
    <w:rsid w:val="00520341"/>
    <w:rsid w:val="00520993"/>
    <w:rsid w:val="00521D55"/>
    <w:rsid w:val="00522004"/>
    <w:rsid w:val="00522572"/>
    <w:rsid w:val="005225D5"/>
    <w:rsid w:val="0052297E"/>
    <w:rsid w:val="00522B89"/>
    <w:rsid w:val="00522E2E"/>
    <w:rsid w:val="005242F8"/>
    <w:rsid w:val="00525F1C"/>
    <w:rsid w:val="00525F34"/>
    <w:rsid w:val="0052750A"/>
    <w:rsid w:val="005307B1"/>
    <w:rsid w:val="0053147D"/>
    <w:rsid w:val="0053184E"/>
    <w:rsid w:val="00531EEB"/>
    <w:rsid w:val="00532B49"/>
    <w:rsid w:val="00532BB5"/>
    <w:rsid w:val="00533678"/>
    <w:rsid w:val="00535339"/>
    <w:rsid w:val="00535AFF"/>
    <w:rsid w:val="00535DAD"/>
    <w:rsid w:val="00537098"/>
    <w:rsid w:val="00537588"/>
    <w:rsid w:val="00537B9B"/>
    <w:rsid w:val="005403B6"/>
    <w:rsid w:val="005403C4"/>
    <w:rsid w:val="00540A46"/>
    <w:rsid w:val="00542649"/>
    <w:rsid w:val="0054298B"/>
    <w:rsid w:val="00542BD9"/>
    <w:rsid w:val="00542E92"/>
    <w:rsid w:val="00543728"/>
    <w:rsid w:val="00543AC7"/>
    <w:rsid w:val="00543B36"/>
    <w:rsid w:val="0054426C"/>
    <w:rsid w:val="00544A14"/>
    <w:rsid w:val="00544B72"/>
    <w:rsid w:val="00545E9D"/>
    <w:rsid w:val="0054607E"/>
    <w:rsid w:val="005463F6"/>
    <w:rsid w:val="0054655B"/>
    <w:rsid w:val="00546CB1"/>
    <w:rsid w:val="00546EB8"/>
    <w:rsid w:val="00546F69"/>
    <w:rsid w:val="00546F77"/>
    <w:rsid w:val="0054706E"/>
    <w:rsid w:val="00547216"/>
    <w:rsid w:val="0054770E"/>
    <w:rsid w:val="00547975"/>
    <w:rsid w:val="00547A3B"/>
    <w:rsid w:val="00550E52"/>
    <w:rsid w:val="005511A5"/>
    <w:rsid w:val="005515B6"/>
    <w:rsid w:val="00552699"/>
    <w:rsid w:val="005526DC"/>
    <w:rsid w:val="00552765"/>
    <w:rsid w:val="00552A5B"/>
    <w:rsid w:val="00552B83"/>
    <w:rsid w:val="00552CEF"/>
    <w:rsid w:val="00553274"/>
    <w:rsid w:val="00554403"/>
    <w:rsid w:val="0055446A"/>
    <w:rsid w:val="005546E0"/>
    <w:rsid w:val="00554843"/>
    <w:rsid w:val="0055569F"/>
    <w:rsid w:val="00555C18"/>
    <w:rsid w:val="00556BBE"/>
    <w:rsid w:val="00557007"/>
    <w:rsid w:val="00557129"/>
    <w:rsid w:val="00557CA0"/>
    <w:rsid w:val="00560166"/>
    <w:rsid w:val="00560B0C"/>
    <w:rsid w:val="005617C8"/>
    <w:rsid w:val="0056208B"/>
    <w:rsid w:val="005620C6"/>
    <w:rsid w:val="0056231C"/>
    <w:rsid w:val="005625C2"/>
    <w:rsid w:val="00563637"/>
    <w:rsid w:val="00563897"/>
    <w:rsid w:val="00563A19"/>
    <w:rsid w:val="00563CCF"/>
    <w:rsid w:val="00563DDB"/>
    <w:rsid w:val="005642F2"/>
    <w:rsid w:val="00564539"/>
    <w:rsid w:val="00564C70"/>
    <w:rsid w:val="00565115"/>
    <w:rsid w:val="00565A0C"/>
    <w:rsid w:val="00566405"/>
    <w:rsid w:val="005668FE"/>
    <w:rsid w:val="00567022"/>
    <w:rsid w:val="005676E7"/>
    <w:rsid w:val="00571503"/>
    <w:rsid w:val="00571F05"/>
    <w:rsid w:val="0057267A"/>
    <w:rsid w:val="00572A1D"/>
    <w:rsid w:val="00572A23"/>
    <w:rsid w:val="00572FDF"/>
    <w:rsid w:val="0057307E"/>
    <w:rsid w:val="00573931"/>
    <w:rsid w:val="005739A1"/>
    <w:rsid w:val="005747EB"/>
    <w:rsid w:val="0057495A"/>
    <w:rsid w:val="00574C38"/>
    <w:rsid w:val="00574EBA"/>
    <w:rsid w:val="005755B8"/>
    <w:rsid w:val="005756D3"/>
    <w:rsid w:val="00575D5B"/>
    <w:rsid w:val="00575F05"/>
    <w:rsid w:val="00576AB3"/>
    <w:rsid w:val="00577248"/>
    <w:rsid w:val="00577AFE"/>
    <w:rsid w:val="00577DFF"/>
    <w:rsid w:val="00580513"/>
    <w:rsid w:val="00580679"/>
    <w:rsid w:val="005807C2"/>
    <w:rsid w:val="00581552"/>
    <w:rsid w:val="005826C0"/>
    <w:rsid w:val="00582F56"/>
    <w:rsid w:val="0058316D"/>
    <w:rsid w:val="00583188"/>
    <w:rsid w:val="00583DAC"/>
    <w:rsid w:val="0058410E"/>
    <w:rsid w:val="00584236"/>
    <w:rsid w:val="00584436"/>
    <w:rsid w:val="00584518"/>
    <w:rsid w:val="00584FB1"/>
    <w:rsid w:val="005873EF"/>
    <w:rsid w:val="00587492"/>
    <w:rsid w:val="005876CE"/>
    <w:rsid w:val="005878DD"/>
    <w:rsid w:val="00590033"/>
    <w:rsid w:val="00590525"/>
    <w:rsid w:val="00591F03"/>
    <w:rsid w:val="00592281"/>
    <w:rsid w:val="00592BA5"/>
    <w:rsid w:val="00592DE8"/>
    <w:rsid w:val="005932F7"/>
    <w:rsid w:val="00594E61"/>
    <w:rsid w:val="0059508B"/>
    <w:rsid w:val="00595365"/>
    <w:rsid w:val="0059548C"/>
    <w:rsid w:val="00595E6D"/>
    <w:rsid w:val="00596769"/>
    <w:rsid w:val="00596CFA"/>
    <w:rsid w:val="00596E1D"/>
    <w:rsid w:val="0059737E"/>
    <w:rsid w:val="005975A9"/>
    <w:rsid w:val="00597E45"/>
    <w:rsid w:val="005A1FC2"/>
    <w:rsid w:val="005A26ED"/>
    <w:rsid w:val="005A2D66"/>
    <w:rsid w:val="005A351C"/>
    <w:rsid w:val="005A366C"/>
    <w:rsid w:val="005A3A40"/>
    <w:rsid w:val="005A3FE0"/>
    <w:rsid w:val="005A4184"/>
    <w:rsid w:val="005A4227"/>
    <w:rsid w:val="005A45FB"/>
    <w:rsid w:val="005A4A45"/>
    <w:rsid w:val="005A51C5"/>
    <w:rsid w:val="005A5A80"/>
    <w:rsid w:val="005A683E"/>
    <w:rsid w:val="005A68D2"/>
    <w:rsid w:val="005A73BD"/>
    <w:rsid w:val="005A7AC1"/>
    <w:rsid w:val="005A7B49"/>
    <w:rsid w:val="005A7C2D"/>
    <w:rsid w:val="005A7C9B"/>
    <w:rsid w:val="005B03AE"/>
    <w:rsid w:val="005B05EB"/>
    <w:rsid w:val="005B06FC"/>
    <w:rsid w:val="005B0EF3"/>
    <w:rsid w:val="005B0F5A"/>
    <w:rsid w:val="005B157B"/>
    <w:rsid w:val="005B1933"/>
    <w:rsid w:val="005B1ABF"/>
    <w:rsid w:val="005B1AC0"/>
    <w:rsid w:val="005B2F49"/>
    <w:rsid w:val="005B2FE5"/>
    <w:rsid w:val="005B3263"/>
    <w:rsid w:val="005B403C"/>
    <w:rsid w:val="005B4676"/>
    <w:rsid w:val="005B56C9"/>
    <w:rsid w:val="005B5BDD"/>
    <w:rsid w:val="005B6151"/>
    <w:rsid w:val="005B781A"/>
    <w:rsid w:val="005C0213"/>
    <w:rsid w:val="005C05F7"/>
    <w:rsid w:val="005C1139"/>
    <w:rsid w:val="005C145B"/>
    <w:rsid w:val="005C2081"/>
    <w:rsid w:val="005C2572"/>
    <w:rsid w:val="005C26E2"/>
    <w:rsid w:val="005C34B3"/>
    <w:rsid w:val="005C3DF4"/>
    <w:rsid w:val="005C3E13"/>
    <w:rsid w:val="005C4CD0"/>
    <w:rsid w:val="005C566C"/>
    <w:rsid w:val="005C640F"/>
    <w:rsid w:val="005C6489"/>
    <w:rsid w:val="005C7102"/>
    <w:rsid w:val="005C760E"/>
    <w:rsid w:val="005C7A46"/>
    <w:rsid w:val="005C7C2C"/>
    <w:rsid w:val="005C7CE9"/>
    <w:rsid w:val="005C7D49"/>
    <w:rsid w:val="005C7F1F"/>
    <w:rsid w:val="005D0947"/>
    <w:rsid w:val="005D10C8"/>
    <w:rsid w:val="005D13F4"/>
    <w:rsid w:val="005D1424"/>
    <w:rsid w:val="005D1945"/>
    <w:rsid w:val="005D1A39"/>
    <w:rsid w:val="005D1E70"/>
    <w:rsid w:val="005D27E3"/>
    <w:rsid w:val="005D286F"/>
    <w:rsid w:val="005D343D"/>
    <w:rsid w:val="005D34FD"/>
    <w:rsid w:val="005D3BA7"/>
    <w:rsid w:val="005D3CBE"/>
    <w:rsid w:val="005D45AF"/>
    <w:rsid w:val="005D47A8"/>
    <w:rsid w:val="005D4B24"/>
    <w:rsid w:val="005D4BE3"/>
    <w:rsid w:val="005D4C00"/>
    <w:rsid w:val="005D4EF5"/>
    <w:rsid w:val="005D517A"/>
    <w:rsid w:val="005D61DE"/>
    <w:rsid w:val="005D625A"/>
    <w:rsid w:val="005D70C7"/>
    <w:rsid w:val="005D749A"/>
    <w:rsid w:val="005E0118"/>
    <w:rsid w:val="005E02DA"/>
    <w:rsid w:val="005E0857"/>
    <w:rsid w:val="005E0909"/>
    <w:rsid w:val="005E0AAB"/>
    <w:rsid w:val="005E1967"/>
    <w:rsid w:val="005E2088"/>
    <w:rsid w:val="005E2204"/>
    <w:rsid w:val="005E22A9"/>
    <w:rsid w:val="005E25D2"/>
    <w:rsid w:val="005E285C"/>
    <w:rsid w:val="005E3065"/>
    <w:rsid w:val="005E35E5"/>
    <w:rsid w:val="005E39E5"/>
    <w:rsid w:val="005E3EB7"/>
    <w:rsid w:val="005E45CB"/>
    <w:rsid w:val="005E4640"/>
    <w:rsid w:val="005E4C52"/>
    <w:rsid w:val="005E51A1"/>
    <w:rsid w:val="005E54BC"/>
    <w:rsid w:val="005E65AD"/>
    <w:rsid w:val="005E6C56"/>
    <w:rsid w:val="005E6E24"/>
    <w:rsid w:val="005E6F56"/>
    <w:rsid w:val="005E7EBB"/>
    <w:rsid w:val="005F14F1"/>
    <w:rsid w:val="005F1FEA"/>
    <w:rsid w:val="005F213A"/>
    <w:rsid w:val="005F2284"/>
    <w:rsid w:val="005F23B1"/>
    <w:rsid w:val="005F280F"/>
    <w:rsid w:val="005F31C0"/>
    <w:rsid w:val="005F32D3"/>
    <w:rsid w:val="005F37CC"/>
    <w:rsid w:val="005F3961"/>
    <w:rsid w:val="005F3D68"/>
    <w:rsid w:val="005F5FD4"/>
    <w:rsid w:val="005F64E9"/>
    <w:rsid w:val="005F6661"/>
    <w:rsid w:val="005F6BD5"/>
    <w:rsid w:val="005F71FD"/>
    <w:rsid w:val="005F73C8"/>
    <w:rsid w:val="00600849"/>
    <w:rsid w:val="00600CDC"/>
    <w:rsid w:val="00600CE9"/>
    <w:rsid w:val="00601769"/>
    <w:rsid w:val="006017D1"/>
    <w:rsid w:val="006020D1"/>
    <w:rsid w:val="00602956"/>
    <w:rsid w:val="0060357B"/>
    <w:rsid w:val="00603988"/>
    <w:rsid w:val="00603E5C"/>
    <w:rsid w:val="006040E4"/>
    <w:rsid w:val="006058D1"/>
    <w:rsid w:val="00605E8C"/>
    <w:rsid w:val="00605EE6"/>
    <w:rsid w:val="00607115"/>
    <w:rsid w:val="00607513"/>
    <w:rsid w:val="00607A54"/>
    <w:rsid w:val="00610C90"/>
    <w:rsid w:val="006115B6"/>
    <w:rsid w:val="006117C7"/>
    <w:rsid w:val="006123E8"/>
    <w:rsid w:val="0061347E"/>
    <w:rsid w:val="00613E0D"/>
    <w:rsid w:val="00613E78"/>
    <w:rsid w:val="0061440C"/>
    <w:rsid w:val="00614694"/>
    <w:rsid w:val="0061472A"/>
    <w:rsid w:val="00614E05"/>
    <w:rsid w:val="00615373"/>
    <w:rsid w:val="0061557A"/>
    <w:rsid w:val="00615730"/>
    <w:rsid w:val="00615B09"/>
    <w:rsid w:val="00615F57"/>
    <w:rsid w:val="00617095"/>
    <w:rsid w:val="0061709E"/>
    <w:rsid w:val="0061795B"/>
    <w:rsid w:val="00620521"/>
    <w:rsid w:val="00620910"/>
    <w:rsid w:val="00621765"/>
    <w:rsid w:val="0062208E"/>
    <w:rsid w:val="0062385E"/>
    <w:rsid w:val="0062437C"/>
    <w:rsid w:val="006247C8"/>
    <w:rsid w:val="0062510E"/>
    <w:rsid w:val="00625316"/>
    <w:rsid w:val="0062587B"/>
    <w:rsid w:val="00625BBF"/>
    <w:rsid w:val="00626B95"/>
    <w:rsid w:val="00626C21"/>
    <w:rsid w:val="0063012B"/>
    <w:rsid w:val="00630282"/>
    <w:rsid w:val="00630906"/>
    <w:rsid w:val="006312DA"/>
    <w:rsid w:val="00631672"/>
    <w:rsid w:val="006319B1"/>
    <w:rsid w:val="00631CDE"/>
    <w:rsid w:val="00632577"/>
    <w:rsid w:val="006332B0"/>
    <w:rsid w:val="006342AA"/>
    <w:rsid w:val="006343F6"/>
    <w:rsid w:val="00634BE5"/>
    <w:rsid w:val="00634FF5"/>
    <w:rsid w:val="006352E6"/>
    <w:rsid w:val="006355B9"/>
    <w:rsid w:val="00635709"/>
    <w:rsid w:val="006357A1"/>
    <w:rsid w:val="00635B91"/>
    <w:rsid w:val="00635DE9"/>
    <w:rsid w:val="006367D3"/>
    <w:rsid w:val="00636AD5"/>
    <w:rsid w:val="006372C9"/>
    <w:rsid w:val="00637370"/>
    <w:rsid w:val="006374FD"/>
    <w:rsid w:val="0063761C"/>
    <w:rsid w:val="00637816"/>
    <w:rsid w:val="006379B1"/>
    <w:rsid w:val="0064009B"/>
    <w:rsid w:val="0064056F"/>
    <w:rsid w:val="00640981"/>
    <w:rsid w:val="00641132"/>
    <w:rsid w:val="00643B53"/>
    <w:rsid w:val="006443D1"/>
    <w:rsid w:val="0064473A"/>
    <w:rsid w:val="00644BF3"/>
    <w:rsid w:val="00644EFF"/>
    <w:rsid w:val="006451CA"/>
    <w:rsid w:val="006458C6"/>
    <w:rsid w:val="0064590E"/>
    <w:rsid w:val="00645A09"/>
    <w:rsid w:val="00645D45"/>
    <w:rsid w:val="00646136"/>
    <w:rsid w:val="00646924"/>
    <w:rsid w:val="0064698D"/>
    <w:rsid w:val="00646A7C"/>
    <w:rsid w:val="00647625"/>
    <w:rsid w:val="00647634"/>
    <w:rsid w:val="00647A33"/>
    <w:rsid w:val="00647A6B"/>
    <w:rsid w:val="006503F8"/>
    <w:rsid w:val="00650A7B"/>
    <w:rsid w:val="00651185"/>
    <w:rsid w:val="00651AF3"/>
    <w:rsid w:val="00651AF5"/>
    <w:rsid w:val="0065266A"/>
    <w:rsid w:val="00652A79"/>
    <w:rsid w:val="0065486B"/>
    <w:rsid w:val="00654C96"/>
    <w:rsid w:val="0065507F"/>
    <w:rsid w:val="00655F2A"/>
    <w:rsid w:val="00656296"/>
    <w:rsid w:val="00656380"/>
    <w:rsid w:val="00656654"/>
    <w:rsid w:val="006601EE"/>
    <w:rsid w:val="006605FE"/>
    <w:rsid w:val="0066064A"/>
    <w:rsid w:val="00660E44"/>
    <w:rsid w:val="00660FCE"/>
    <w:rsid w:val="00661CA7"/>
    <w:rsid w:val="0066245B"/>
    <w:rsid w:val="00662A1A"/>
    <w:rsid w:val="00662CFE"/>
    <w:rsid w:val="0066309E"/>
    <w:rsid w:val="00663806"/>
    <w:rsid w:val="00664089"/>
    <w:rsid w:val="00664341"/>
    <w:rsid w:val="00664A67"/>
    <w:rsid w:val="00664C97"/>
    <w:rsid w:val="00665CD4"/>
    <w:rsid w:val="0066670D"/>
    <w:rsid w:val="00667974"/>
    <w:rsid w:val="00667D20"/>
    <w:rsid w:val="00667EB6"/>
    <w:rsid w:val="00670413"/>
    <w:rsid w:val="006705A8"/>
    <w:rsid w:val="00670DC4"/>
    <w:rsid w:val="00671247"/>
    <w:rsid w:val="00671748"/>
    <w:rsid w:val="00671E53"/>
    <w:rsid w:val="0067264D"/>
    <w:rsid w:val="00672E1B"/>
    <w:rsid w:val="00673EDA"/>
    <w:rsid w:val="0067426A"/>
    <w:rsid w:val="006748D9"/>
    <w:rsid w:val="00674A9B"/>
    <w:rsid w:val="006755F7"/>
    <w:rsid w:val="0067594F"/>
    <w:rsid w:val="00675B6D"/>
    <w:rsid w:val="0067632B"/>
    <w:rsid w:val="006767D5"/>
    <w:rsid w:val="006772E2"/>
    <w:rsid w:val="006773B1"/>
    <w:rsid w:val="006804BC"/>
    <w:rsid w:val="00680AA9"/>
    <w:rsid w:val="00681078"/>
    <w:rsid w:val="006819FB"/>
    <w:rsid w:val="00681F32"/>
    <w:rsid w:val="0068219A"/>
    <w:rsid w:val="00682817"/>
    <w:rsid w:val="00682DDE"/>
    <w:rsid w:val="00682E5D"/>
    <w:rsid w:val="00682EC5"/>
    <w:rsid w:val="006833EC"/>
    <w:rsid w:val="00684AAF"/>
    <w:rsid w:val="0068556D"/>
    <w:rsid w:val="00685577"/>
    <w:rsid w:val="0068558C"/>
    <w:rsid w:val="0068590A"/>
    <w:rsid w:val="00685C7F"/>
    <w:rsid w:val="00685EF0"/>
    <w:rsid w:val="00686BE1"/>
    <w:rsid w:val="006870FA"/>
    <w:rsid w:val="00687632"/>
    <w:rsid w:val="006877A8"/>
    <w:rsid w:val="00691403"/>
    <w:rsid w:val="0069169C"/>
    <w:rsid w:val="00691754"/>
    <w:rsid w:val="00691B48"/>
    <w:rsid w:val="00692848"/>
    <w:rsid w:val="00692CA8"/>
    <w:rsid w:val="00692DAA"/>
    <w:rsid w:val="00693313"/>
    <w:rsid w:val="00693CCA"/>
    <w:rsid w:val="00694AFB"/>
    <w:rsid w:val="00694CE3"/>
    <w:rsid w:val="00695F36"/>
    <w:rsid w:val="00696333"/>
    <w:rsid w:val="00696860"/>
    <w:rsid w:val="006969E0"/>
    <w:rsid w:val="00696ABB"/>
    <w:rsid w:val="0069722C"/>
    <w:rsid w:val="00697387"/>
    <w:rsid w:val="006A0EDE"/>
    <w:rsid w:val="006A0F3B"/>
    <w:rsid w:val="006A1099"/>
    <w:rsid w:val="006A172D"/>
    <w:rsid w:val="006A2117"/>
    <w:rsid w:val="006A22FD"/>
    <w:rsid w:val="006A2FEE"/>
    <w:rsid w:val="006A303C"/>
    <w:rsid w:val="006A3A59"/>
    <w:rsid w:val="006A3B04"/>
    <w:rsid w:val="006A3F12"/>
    <w:rsid w:val="006A4B6C"/>
    <w:rsid w:val="006A4F37"/>
    <w:rsid w:val="006A5273"/>
    <w:rsid w:val="006A62B3"/>
    <w:rsid w:val="006A6B55"/>
    <w:rsid w:val="006A6D39"/>
    <w:rsid w:val="006A6E6C"/>
    <w:rsid w:val="006A7565"/>
    <w:rsid w:val="006A797F"/>
    <w:rsid w:val="006A7D5F"/>
    <w:rsid w:val="006B0717"/>
    <w:rsid w:val="006B0A9C"/>
    <w:rsid w:val="006B0EFA"/>
    <w:rsid w:val="006B1769"/>
    <w:rsid w:val="006B218D"/>
    <w:rsid w:val="006B2366"/>
    <w:rsid w:val="006B265D"/>
    <w:rsid w:val="006B28E9"/>
    <w:rsid w:val="006B2958"/>
    <w:rsid w:val="006B2A57"/>
    <w:rsid w:val="006B4F07"/>
    <w:rsid w:val="006B6307"/>
    <w:rsid w:val="006B75A3"/>
    <w:rsid w:val="006B7781"/>
    <w:rsid w:val="006B79B8"/>
    <w:rsid w:val="006C1B8F"/>
    <w:rsid w:val="006C1C5E"/>
    <w:rsid w:val="006C2299"/>
    <w:rsid w:val="006C23B0"/>
    <w:rsid w:val="006C2EDF"/>
    <w:rsid w:val="006C3B4A"/>
    <w:rsid w:val="006C4154"/>
    <w:rsid w:val="006C42CB"/>
    <w:rsid w:val="006C493D"/>
    <w:rsid w:val="006C549B"/>
    <w:rsid w:val="006C6A03"/>
    <w:rsid w:val="006C6E23"/>
    <w:rsid w:val="006C7702"/>
    <w:rsid w:val="006C7EFF"/>
    <w:rsid w:val="006D091F"/>
    <w:rsid w:val="006D1061"/>
    <w:rsid w:val="006D107A"/>
    <w:rsid w:val="006D11DF"/>
    <w:rsid w:val="006D178D"/>
    <w:rsid w:val="006D19F7"/>
    <w:rsid w:val="006D1BE9"/>
    <w:rsid w:val="006D1F6E"/>
    <w:rsid w:val="006D29B9"/>
    <w:rsid w:val="006D2A03"/>
    <w:rsid w:val="006D34F4"/>
    <w:rsid w:val="006D375D"/>
    <w:rsid w:val="006D380A"/>
    <w:rsid w:val="006D41FE"/>
    <w:rsid w:val="006D441A"/>
    <w:rsid w:val="006D4C7B"/>
    <w:rsid w:val="006D5810"/>
    <w:rsid w:val="006D6260"/>
    <w:rsid w:val="006D66E8"/>
    <w:rsid w:val="006D72F8"/>
    <w:rsid w:val="006D788E"/>
    <w:rsid w:val="006D7D05"/>
    <w:rsid w:val="006E0D6B"/>
    <w:rsid w:val="006E1496"/>
    <w:rsid w:val="006E3FEA"/>
    <w:rsid w:val="006E47A9"/>
    <w:rsid w:val="006E4851"/>
    <w:rsid w:val="006E5803"/>
    <w:rsid w:val="006E58C3"/>
    <w:rsid w:val="006E5F5B"/>
    <w:rsid w:val="006E6610"/>
    <w:rsid w:val="006E6E1E"/>
    <w:rsid w:val="006E7D98"/>
    <w:rsid w:val="006F0090"/>
    <w:rsid w:val="006F05E6"/>
    <w:rsid w:val="006F0676"/>
    <w:rsid w:val="006F0ADF"/>
    <w:rsid w:val="006F0DC2"/>
    <w:rsid w:val="006F1069"/>
    <w:rsid w:val="006F1760"/>
    <w:rsid w:val="006F23CD"/>
    <w:rsid w:val="006F2414"/>
    <w:rsid w:val="006F275F"/>
    <w:rsid w:val="006F2E63"/>
    <w:rsid w:val="006F3478"/>
    <w:rsid w:val="006F3649"/>
    <w:rsid w:val="006F4F20"/>
    <w:rsid w:val="006F5057"/>
    <w:rsid w:val="006F5C94"/>
    <w:rsid w:val="006F61E4"/>
    <w:rsid w:val="006F629F"/>
    <w:rsid w:val="006F6315"/>
    <w:rsid w:val="006F6A59"/>
    <w:rsid w:val="006F6BC7"/>
    <w:rsid w:val="006F6EB0"/>
    <w:rsid w:val="006F7628"/>
    <w:rsid w:val="006F77D6"/>
    <w:rsid w:val="00700EB9"/>
    <w:rsid w:val="007015C2"/>
    <w:rsid w:val="00701BAE"/>
    <w:rsid w:val="0070264A"/>
    <w:rsid w:val="00703212"/>
    <w:rsid w:val="00703867"/>
    <w:rsid w:val="00703CCA"/>
    <w:rsid w:val="00704D28"/>
    <w:rsid w:val="007065EF"/>
    <w:rsid w:val="00707131"/>
    <w:rsid w:val="00707868"/>
    <w:rsid w:val="00707E54"/>
    <w:rsid w:val="00710628"/>
    <w:rsid w:val="00710E07"/>
    <w:rsid w:val="007110BE"/>
    <w:rsid w:val="00711882"/>
    <w:rsid w:val="00711A5C"/>
    <w:rsid w:val="00711DC0"/>
    <w:rsid w:val="00712019"/>
    <w:rsid w:val="0071239D"/>
    <w:rsid w:val="00712E22"/>
    <w:rsid w:val="00713B42"/>
    <w:rsid w:val="00713E5B"/>
    <w:rsid w:val="00714282"/>
    <w:rsid w:val="00714682"/>
    <w:rsid w:val="00715285"/>
    <w:rsid w:val="00715474"/>
    <w:rsid w:val="00715908"/>
    <w:rsid w:val="00715BB6"/>
    <w:rsid w:val="00715D06"/>
    <w:rsid w:val="00716551"/>
    <w:rsid w:val="007167EF"/>
    <w:rsid w:val="00716CB2"/>
    <w:rsid w:val="0071754C"/>
    <w:rsid w:val="007175BC"/>
    <w:rsid w:val="00717F66"/>
    <w:rsid w:val="00720309"/>
    <w:rsid w:val="00720777"/>
    <w:rsid w:val="00722647"/>
    <w:rsid w:val="0072290C"/>
    <w:rsid w:val="00723073"/>
    <w:rsid w:val="00723766"/>
    <w:rsid w:val="00723B93"/>
    <w:rsid w:val="00723D5D"/>
    <w:rsid w:val="00725FBA"/>
    <w:rsid w:val="007263E5"/>
    <w:rsid w:val="00726D64"/>
    <w:rsid w:val="00727722"/>
    <w:rsid w:val="00727AB7"/>
    <w:rsid w:val="00730E7A"/>
    <w:rsid w:val="00731416"/>
    <w:rsid w:val="007315C6"/>
    <w:rsid w:val="00731BCA"/>
    <w:rsid w:val="007321D5"/>
    <w:rsid w:val="00732558"/>
    <w:rsid w:val="00732746"/>
    <w:rsid w:val="00733452"/>
    <w:rsid w:val="00733505"/>
    <w:rsid w:val="007346DB"/>
    <w:rsid w:val="00734D7C"/>
    <w:rsid w:val="00735E8F"/>
    <w:rsid w:val="00737386"/>
    <w:rsid w:val="00737C81"/>
    <w:rsid w:val="00737D08"/>
    <w:rsid w:val="00737DD0"/>
    <w:rsid w:val="00740A32"/>
    <w:rsid w:val="00740C31"/>
    <w:rsid w:val="00740D59"/>
    <w:rsid w:val="00741D67"/>
    <w:rsid w:val="0074264C"/>
    <w:rsid w:val="0074296E"/>
    <w:rsid w:val="00742E79"/>
    <w:rsid w:val="0074371B"/>
    <w:rsid w:val="00743795"/>
    <w:rsid w:val="00744177"/>
    <w:rsid w:val="0074637A"/>
    <w:rsid w:val="00746B97"/>
    <w:rsid w:val="007476CB"/>
    <w:rsid w:val="00747FB6"/>
    <w:rsid w:val="00751B6F"/>
    <w:rsid w:val="0075216C"/>
    <w:rsid w:val="007526F8"/>
    <w:rsid w:val="007532D2"/>
    <w:rsid w:val="00753753"/>
    <w:rsid w:val="007546AA"/>
    <w:rsid w:val="00755186"/>
    <w:rsid w:val="007551EF"/>
    <w:rsid w:val="0075545E"/>
    <w:rsid w:val="007554B7"/>
    <w:rsid w:val="00755B45"/>
    <w:rsid w:val="0075677E"/>
    <w:rsid w:val="00756929"/>
    <w:rsid w:val="00756B8F"/>
    <w:rsid w:val="007570CE"/>
    <w:rsid w:val="0075719F"/>
    <w:rsid w:val="007576C2"/>
    <w:rsid w:val="00757CAA"/>
    <w:rsid w:val="00757E96"/>
    <w:rsid w:val="0076006A"/>
    <w:rsid w:val="007610CE"/>
    <w:rsid w:val="00761635"/>
    <w:rsid w:val="00761938"/>
    <w:rsid w:val="00761D60"/>
    <w:rsid w:val="00762901"/>
    <w:rsid w:val="00762CF9"/>
    <w:rsid w:val="00763AFF"/>
    <w:rsid w:val="00763E1A"/>
    <w:rsid w:val="007644BB"/>
    <w:rsid w:val="00764A81"/>
    <w:rsid w:val="007654F3"/>
    <w:rsid w:val="00765D8A"/>
    <w:rsid w:val="007663B8"/>
    <w:rsid w:val="0076692A"/>
    <w:rsid w:val="00766A17"/>
    <w:rsid w:val="00766DDB"/>
    <w:rsid w:val="0076715C"/>
    <w:rsid w:val="0076760B"/>
    <w:rsid w:val="00770A2C"/>
    <w:rsid w:val="00770B45"/>
    <w:rsid w:val="00770D9B"/>
    <w:rsid w:val="00770F73"/>
    <w:rsid w:val="0077158E"/>
    <w:rsid w:val="00771754"/>
    <w:rsid w:val="00771E5E"/>
    <w:rsid w:val="00772C21"/>
    <w:rsid w:val="00773783"/>
    <w:rsid w:val="00773B97"/>
    <w:rsid w:val="00773D33"/>
    <w:rsid w:val="00773FAC"/>
    <w:rsid w:val="007748B1"/>
    <w:rsid w:val="007761D9"/>
    <w:rsid w:val="007765D4"/>
    <w:rsid w:val="00776F5E"/>
    <w:rsid w:val="00776FF8"/>
    <w:rsid w:val="00777E24"/>
    <w:rsid w:val="0078000C"/>
    <w:rsid w:val="0078084B"/>
    <w:rsid w:val="00780C67"/>
    <w:rsid w:val="00781A71"/>
    <w:rsid w:val="00781B5F"/>
    <w:rsid w:val="007825AE"/>
    <w:rsid w:val="00782EA5"/>
    <w:rsid w:val="00783DAF"/>
    <w:rsid w:val="00783DB5"/>
    <w:rsid w:val="0078412C"/>
    <w:rsid w:val="00784A79"/>
    <w:rsid w:val="00784CA0"/>
    <w:rsid w:val="00784DD5"/>
    <w:rsid w:val="00785325"/>
    <w:rsid w:val="007855FF"/>
    <w:rsid w:val="00786471"/>
    <w:rsid w:val="00786F6F"/>
    <w:rsid w:val="00787504"/>
    <w:rsid w:val="007877CE"/>
    <w:rsid w:val="007879BF"/>
    <w:rsid w:val="00787C5F"/>
    <w:rsid w:val="00790AC4"/>
    <w:rsid w:val="007910F0"/>
    <w:rsid w:val="0079146D"/>
    <w:rsid w:val="0079184F"/>
    <w:rsid w:val="007924D2"/>
    <w:rsid w:val="007926BC"/>
    <w:rsid w:val="007927B6"/>
    <w:rsid w:val="0079294F"/>
    <w:rsid w:val="00793E63"/>
    <w:rsid w:val="00793FFE"/>
    <w:rsid w:val="007941F5"/>
    <w:rsid w:val="00795A4D"/>
    <w:rsid w:val="00795B57"/>
    <w:rsid w:val="00796347"/>
    <w:rsid w:val="00796DBB"/>
    <w:rsid w:val="007973CE"/>
    <w:rsid w:val="007976A7"/>
    <w:rsid w:val="00797973"/>
    <w:rsid w:val="00797C02"/>
    <w:rsid w:val="007A04C0"/>
    <w:rsid w:val="007A0615"/>
    <w:rsid w:val="007A0862"/>
    <w:rsid w:val="007A0C83"/>
    <w:rsid w:val="007A167F"/>
    <w:rsid w:val="007A1B47"/>
    <w:rsid w:val="007A1B7F"/>
    <w:rsid w:val="007A1D3D"/>
    <w:rsid w:val="007A1F2B"/>
    <w:rsid w:val="007A1F6D"/>
    <w:rsid w:val="007A2025"/>
    <w:rsid w:val="007A2524"/>
    <w:rsid w:val="007A28B9"/>
    <w:rsid w:val="007A2FD6"/>
    <w:rsid w:val="007A358A"/>
    <w:rsid w:val="007A4848"/>
    <w:rsid w:val="007A4985"/>
    <w:rsid w:val="007A64FF"/>
    <w:rsid w:val="007A6574"/>
    <w:rsid w:val="007A7EBA"/>
    <w:rsid w:val="007B01AE"/>
    <w:rsid w:val="007B0BB6"/>
    <w:rsid w:val="007B12C3"/>
    <w:rsid w:val="007B17C6"/>
    <w:rsid w:val="007B1AF3"/>
    <w:rsid w:val="007B1CA7"/>
    <w:rsid w:val="007B1EF4"/>
    <w:rsid w:val="007B20B8"/>
    <w:rsid w:val="007B2228"/>
    <w:rsid w:val="007B315C"/>
    <w:rsid w:val="007B3F3D"/>
    <w:rsid w:val="007B429D"/>
    <w:rsid w:val="007B4B90"/>
    <w:rsid w:val="007B4F46"/>
    <w:rsid w:val="007B6A59"/>
    <w:rsid w:val="007B71F4"/>
    <w:rsid w:val="007B7718"/>
    <w:rsid w:val="007B7ECA"/>
    <w:rsid w:val="007C01BD"/>
    <w:rsid w:val="007C09A4"/>
    <w:rsid w:val="007C0CB8"/>
    <w:rsid w:val="007C237D"/>
    <w:rsid w:val="007C249F"/>
    <w:rsid w:val="007C2C65"/>
    <w:rsid w:val="007C308B"/>
    <w:rsid w:val="007C35A3"/>
    <w:rsid w:val="007C3C95"/>
    <w:rsid w:val="007C51C6"/>
    <w:rsid w:val="007C672F"/>
    <w:rsid w:val="007C6AA6"/>
    <w:rsid w:val="007C6C4C"/>
    <w:rsid w:val="007C78F8"/>
    <w:rsid w:val="007C7989"/>
    <w:rsid w:val="007C7B60"/>
    <w:rsid w:val="007C7FD6"/>
    <w:rsid w:val="007D066D"/>
    <w:rsid w:val="007D1177"/>
    <w:rsid w:val="007D135A"/>
    <w:rsid w:val="007D1E1E"/>
    <w:rsid w:val="007D2017"/>
    <w:rsid w:val="007D201D"/>
    <w:rsid w:val="007D277A"/>
    <w:rsid w:val="007D2F11"/>
    <w:rsid w:val="007D37B7"/>
    <w:rsid w:val="007D48D9"/>
    <w:rsid w:val="007D4D39"/>
    <w:rsid w:val="007D4FB7"/>
    <w:rsid w:val="007D5297"/>
    <w:rsid w:val="007D5E30"/>
    <w:rsid w:val="007D611B"/>
    <w:rsid w:val="007D62F9"/>
    <w:rsid w:val="007D6427"/>
    <w:rsid w:val="007D654C"/>
    <w:rsid w:val="007D6CF9"/>
    <w:rsid w:val="007D731C"/>
    <w:rsid w:val="007D7AB1"/>
    <w:rsid w:val="007E14AE"/>
    <w:rsid w:val="007E2CD2"/>
    <w:rsid w:val="007E3549"/>
    <w:rsid w:val="007E393F"/>
    <w:rsid w:val="007E3FF9"/>
    <w:rsid w:val="007E4205"/>
    <w:rsid w:val="007E4236"/>
    <w:rsid w:val="007E46EB"/>
    <w:rsid w:val="007E474B"/>
    <w:rsid w:val="007E4813"/>
    <w:rsid w:val="007E4FDE"/>
    <w:rsid w:val="007E5206"/>
    <w:rsid w:val="007E52F0"/>
    <w:rsid w:val="007E56C0"/>
    <w:rsid w:val="007E5E7C"/>
    <w:rsid w:val="007E618C"/>
    <w:rsid w:val="007E61D9"/>
    <w:rsid w:val="007E6C0C"/>
    <w:rsid w:val="007E7E8E"/>
    <w:rsid w:val="007E7FCC"/>
    <w:rsid w:val="007F0605"/>
    <w:rsid w:val="007F0B43"/>
    <w:rsid w:val="007F130A"/>
    <w:rsid w:val="007F15BC"/>
    <w:rsid w:val="007F2057"/>
    <w:rsid w:val="007F2127"/>
    <w:rsid w:val="007F232F"/>
    <w:rsid w:val="007F251E"/>
    <w:rsid w:val="007F2682"/>
    <w:rsid w:val="007F31E2"/>
    <w:rsid w:val="007F341E"/>
    <w:rsid w:val="007F36A7"/>
    <w:rsid w:val="007F45B1"/>
    <w:rsid w:val="007F482E"/>
    <w:rsid w:val="007F4C10"/>
    <w:rsid w:val="007F4D3A"/>
    <w:rsid w:val="007F5A05"/>
    <w:rsid w:val="007F6BC3"/>
    <w:rsid w:val="007F6DB4"/>
    <w:rsid w:val="007F702E"/>
    <w:rsid w:val="007F765E"/>
    <w:rsid w:val="007F7948"/>
    <w:rsid w:val="0080045D"/>
    <w:rsid w:val="008009F4"/>
    <w:rsid w:val="008016FA"/>
    <w:rsid w:val="008018DB"/>
    <w:rsid w:val="00801CA0"/>
    <w:rsid w:val="008022C4"/>
    <w:rsid w:val="008023F1"/>
    <w:rsid w:val="00802680"/>
    <w:rsid w:val="0080270C"/>
    <w:rsid w:val="008027A9"/>
    <w:rsid w:val="00802A0C"/>
    <w:rsid w:val="008047A5"/>
    <w:rsid w:val="00804A73"/>
    <w:rsid w:val="00804B15"/>
    <w:rsid w:val="00804F21"/>
    <w:rsid w:val="0080572D"/>
    <w:rsid w:val="0080599A"/>
    <w:rsid w:val="00806A11"/>
    <w:rsid w:val="00806B4C"/>
    <w:rsid w:val="008078FD"/>
    <w:rsid w:val="00807C30"/>
    <w:rsid w:val="00810165"/>
    <w:rsid w:val="00810469"/>
    <w:rsid w:val="00810AC9"/>
    <w:rsid w:val="00810C25"/>
    <w:rsid w:val="00810D3B"/>
    <w:rsid w:val="00811129"/>
    <w:rsid w:val="008115CC"/>
    <w:rsid w:val="008121E4"/>
    <w:rsid w:val="008125EA"/>
    <w:rsid w:val="00812B5A"/>
    <w:rsid w:val="00812E6A"/>
    <w:rsid w:val="00813E6F"/>
    <w:rsid w:val="0081484E"/>
    <w:rsid w:val="00814A66"/>
    <w:rsid w:val="00814EC3"/>
    <w:rsid w:val="0081515B"/>
    <w:rsid w:val="00815503"/>
    <w:rsid w:val="00815D0D"/>
    <w:rsid w:val="00815E0C"/>
    <w:rsid w:val="00815F2B"/>
    <w:rsid w:val="008160C5"/>
    <w:rsid w:val="00816488"/>
    <w:rsid w:val="008169FC"/>
    <w:rsid w:val="00817015"/>
    <w:rsid w:val="00817D62"/>
    <w:rsid w:val="0082013F"/>
    <w:rsid w:val="008208DF"/>
    <w:rsid w:val="00820984"/>
    <w:rsid w:val="00820F20"/>
    <w:rsid w:val="00821941"/>
    <w:rsid w:val="00821A50"/>
    <w:rsid w:val="00822080"/>
    <w:rsid w:val="00822B7C"/>
    <w:rsid w:val="00822C42"/>
    <w:rsid w:val="00822DAC"/>
    <w:rsid w:val="00823973"/>
    <w:rsid w:val="0082397B"/>
    <w:rsid w:val="00823DAA"/>
    <w:rsid w:val="00824219"/>
    <w:rsid w:val="008248FF"/>
    <w:rsid w:val="0082594E"/>
    <w:rsid w:val="008263E8"/>
    <w:rsid w:val="00826B6E"/>
    <w:rsid w:val="0082798F"/>
    <w:rsid w:val="00827BDB"/>
    <w:rsid w:val="00827F04"/>
    <w:rsid w:val="00830750"/>
    <w:rsid w:val="00831FED"/>
    <w:rsid w:val="008321FF"/>
    <w:rsid w:val="00832247"/>
    <w:rsid w:val="008324DE"/>
    <w:rsid w:val="008328F0"/>
    <w:rsid w:val="00832D7B"/>
    <w:rsid w:val="0083354A"/>
    <w:rsid w:val="0083410C"/>
    <w:rsid w:val="00834ECE"/>
    <w:rsid w:val="008355BB"/>
    <w:rsid w:val="00835C12"/>
    <w:rsid w:val="00835C86"/>
    <w:rsid w:val="00835E73"/>
    <w:rsid w:val="00836D87"/>
    <w:rsid w:val="00837145"/>
    <w:rsid w:val="0083740E"/>
    <w:rsid w:val="00837437"/>
    <w:rsid w:val="008375DD"/>
    <w:rsid w:val="00837E56"/>
    <w:rsid w:val="008403A9"/>
    <w:rsid w:val="00840468"/>
    <w:rsid w:val="00840E5D"/>
    <w:rsid w:val="0084150A"/>
    <w:rsid w:val="00841AD1"/>
    <w:rsid w:val="00841FAB"/>
    <w:rsid w:val="008421B8"/>
    <w:rsid w:val="00842D40"/>
    <w:rsid w:val="00842D9C"/>
    <w:rsid w:val="0084314C"/>
    <w:rsid w:val="008434AB"/>
    <w:rsid w:val="00843643"/>
    <w:rsid w:val="00843680"/>
    <w:rsid w:val="00843F33"/>
    <w:rsid w:val="00843FF1"/>
    <w:rsid w:val="00844394"/>
    <w:rsid w:val="00844B46"/>
    <w:rsid w:val="0084590E"/>
    <w:rsid w:val="00846138"/>
    <w:rsid w:val="0084616B"/>
    <w:rsid w:val="0084740B"/>
    <w:rsid w:val="00847474"/>
    <w:rsid w:val="00847DDD"/>
    <w:rsid w:val="00847F6C"/>
    <w:rsid w:val="00850E15"/>
    <w:rsid w:val="00851027"/>
    <w:rsid w:val="00851453"/>
    <w:rsid w:val="008516C7"/>
    <w:rsid w:val="00851718"/>
    <w:rsid w:val="00851A8F"/>
    <w:rsid w:val="00851AA6"/>
    <w:rsid w:val="00851AB3"/>
    <w:rsid w:val="00851D20"/>
    <w:rsid w:val="00851D58"/>
    <w:rsid w:val="008521B4"/>
    <w:rsid w:val="00852338"/>
    <w:rsid w:val="0085238A"/>
    <w:rsid w:val="00852983"/>
    <w:rsid w:val="00852CA4"/>
    <w:rsid w:val="008536DF"/>
    <w:rsid w:val="00853D50"/>
    <w:rsid w:val="0085416F"/>
    <w:rsid w:val="0085467D"/>
    <w:rsid w:val="008548D9"/>
    <w:rsid w:val="00855057"/>
    <w:rsid w:val="00855B35"/>
    <w:rsid w:val="00855EA4"/>
    <w:rsid w:val="008560A7"/>
    <w:rsid w:val="008561D0"/>
    <w:rsid w:val="008563D0"/>
    <w:rsid w:val="008566ED"/>
    <w:rsid w:val="00857654"/>
    <w:rsid w:val="00857ECA"/>
    <w:rsid w:val="008600C3"/>
    <w:rsid w:val="00860650"/>
    <w:rsid w:val="00861904"/>
    <w:rsid w:val="0086224B"/>
    <w:rsid w:val="0086257E"/>
    <w:rsid w:val="00862DFB"/>
    <w:rsid w:val="008631DB"/>
    <w:rsid w:val="008632D7"/>
    <w:rsid w:val="0086470C"/>
    <w:rsid w:val="00864E7D"/>
    <w:rsid w:val="008651CC"/>
    <w:rsid w:val="0086529F"/>
    <w:rsid w:val="00865897"/>
    <w:rsid w:val="008660B4"/>
    <w:rsid w:val="00866AE0"/>
    <w:rsid w:val="00866DAA"/>
    <w:rsid w:val="00867F52"/>
    <w:rsid w:val="00870926"/>
    <w:rsid w:val="008709E9"/>
    <w:rsid w:val="00870A9F"/>
    <w:rsid w:val="0087111B"/>
    <w:rsid w:val="00872137"/>
    <w:rsid w:val="0087227D"/>
    <w:rsid w:val="00872833"/>
    <w:rsid w:val="008736AE"/>
    <w:rsid w:val="00873EED"/>
    <w:rsid w:val="0087438A"/>
    <w:rsid w:val="00874A38"/>
    <w:rsid w:val="008753CE"/>
    <w:rsid w:val="00875404"/>
    <w:rsid w:val="00875B16"/>
    <w:rsid w:val="00875F1E"/>
    <w:rsid w:val="00875F7D"/>
    <w:rsid w:val="00876060"/>
    <w:rsid w:val="00876345"/>
    <w:rsid w:val="00876D71"/>
    <w:rsid w:val="00877049"/>
    <w:rsid w:val="00877874"/>
    <w:rsid w:val="00877FB3"/>
    <w:rsid w:val="0088064C"/>
    <w:rsid w:val="00881C34"/>
    <w:rsid w:val="00882085"/>
    <w:rsid w:val="0088265D"/>
    <w:rsid w:val="0088272D"/>
    <w:rsid w:val="00882786"/>
    <w:rsid w:val="008828FA"/>
    <w:rsid w:val="0088303C"/>
    <w:rsid w:val="0088483A"/>
    <w:rsid w:val="00885686"/>
    <w:rsid w:val="00885913"/>
    <w:rsid w:val="00885B56"/>
    <w:rsid w:val="00886478"/>
    <w:rsid w:val="00886B81"/>
    <w:rsid w:val="00886CCB"/>
    <w:rsid w:val="00886D2B"/>
    <w:rsid w:val="00887818"/>
    <w:rsid w:val="00887E13"/>
    <w:rsid w:val="008902EB"/>
    <w:rsid w:val="00890EA8"/>
    <w:rsid w:val="00890F51"/>
    <w:rsid w:val="00891617"/>
    <w:rsid w:val="00892421"/>
    <w:rsid w:val="008935CD"/>
    <w:rsid w:val="008942F6"/>
    <w:rsid w:val="00894341"/>
    <w:rsid w:val="00894FD7"/>
    <w:rsid w:val="00895418"/>
    <w:rsid w:val="00895A4E"/>
    <w:rsid w:val="00896D5F"/>
    <w:rsid w:val="00896DB6"/>
    <w:rsid w:val="008975E3"/>
    <w:rsid w:val="00897D42"/>
    <w:rsid w:val="008A0F2C"/>
    <w:rsid w:val="008A0FFF"/>
    <w:rsid w:val="008A22D7"/>
    <w:rsid w:val="008A23FB"/>
    <w:rsid w:val="008A282B"/>
    <w:rsid w:val="008A2C57"/>
    <w:rsid w:val="008A2DF4"/>
    <w:rsid w:val="008A30B6"/>
    <w:rsid w:val="008A3464"/>
    <w:rsid w:val="008A3D7B"/>
    <w:rsid w:val="008A3FEF"/>
    <w:rsid w:val="008A4087"/>
    <w:rsid w:val="008A40E3"/>
    <w:rsid w:val="008A4679"/>
    <w:rsid w:val="008A61DE"/>
    <w:rsid w:val="008A62DB"/>
    <w:rsid w:val="008A6A88"/>
    <w:rsid w:val="008A6D2B"/>
    <w:rsid w:val="008A72C4"/>
    <w:rsid w:val="008B03A1"/>
    <w:rsid w:val="008B0814"/>
    <w:rsid w:val="008B09F0"/>
    <w:rsid w:val="008B0EBA"/>
    <w:rsid w:val="008B1088"/>
    <w:rsid w:val="008B15DB"/>
    <w:rsid w:val="008B31A5"/>
    <w:rsid w:val="008B3834"/>
    <w:rsid w:val="008B3891"/>
    <w:rsid w:val="008B467A"/>
    <w:rsid w:val="008B4AD5"/>
    <w:rsid w:val="008B4EBC"/>
    <w:rsid w:val="008B5137"/>
    <w:rsid w:val="008B6493"/>
    <w:rsid w:val="008B697A"/>
    <w:rsid w:val="008B6C1C"/>
    <w:rsid w:val="008B6E5D"/>
    <w:rsid w:val="008B6E7F"/>
    <w:rsid w:val="008B7AB5"/>
    <w:rsid w:val="008B7BA8"/>
    <w:rsid w:val="008C0B26"/>
    <w:rsid w:val="008C0D66"/>
    <w:rsid w:val="008C13DA"/>
    <w:rsid w:val="008C17EA"/>
    <w:rsid w:val="008C1E89"/>
    <w:rsid w:val="008C2570"/>
    <w:rsid w:val="008C3151"/>
    <w:rsid w:val="008C3561"/>
    <w:rsid w:val="008C358F"/>
    <w:rsid w:val="008C3850"/>
    <w:rsid w:val="008C3A71"/>
    <w:rsid w:val="008C4344"/>
    <w:rsid w:val="008C48DD"/>
    <w:rsid w:val="008C53D9"/>
    <w:rsid w:val="008C58A0"/>
    <w:rsid w:val="008C590D"/>
    <w:rsid w:val="008C5B4F"/>
    <w:rsid w:val="008C5F60"/>
    <w:rsid w:val="008C63BE"/>
    <w:rsid w:val="008C76A8"/>
    <w:rsid w:val="008C78AD"/>
    <w:rsid w:val="008D22DD"/>
    <w:rsid w:val="008D26C3"/>
    <w:rsid w:val="008D2A27"/>
    <w:rsid w:val="008D2C2D"/>
    <w:rsid w:val="008D2E41"/>
    <w:rsid w:val="008D35FB"/>
    <w:rsid w:val="008D38DB"/>
    <w:rsid w:val="008D407B"/>
    <w:rsid w:val="008D4855"/>
    <w:rsid w:val="008D4863"/>
    <w:rsid w:val="008D53DF"/>
    <w:rsid w:val="008D5788"/>
    <w:rsid w:val="008D6091"/>
    <w:rsid w:val="008D709C"/>
    <w:rsid w:val="008D7200"/>
    <w:rsid w:val="008D7910"/>
    <w:rsid w:val="008D7F5F"/>
    <w:rsid w:val="008E1036"/>
    <w:rsid w:val="008E1146"/>
    <w:rsid w:val="008E15A4"/>
    <w:rsid w:val="008E16D8"/>
    <w:rsid w:val="008E1B1D"/>
    <w:rsid w:val="008E1D80"/>
    <w:rsid w:val="008E262C"/>
    <w:rsid w:val="008E2E89"/>
    <w:rsid w:val="008E4285"/>
    <w:rsid w:val="008E460C"/>
    <w:rsid w:val="008E4795"/>
    <w:rsid w:val="008E4AC8"/>
    <w:rsid w:val="008E4D3A"/>
    <w:rsid w:val="008E5459"/>
    <w:rsid w:val="008E5770"/>
    <w:rsid w:val="008E57B6"/>
    <w:rsid w:val="008E5D20"/>
    <w:rsid w:val="008E5D32"/>
    <w:rsid w:val="008E6406"/>
    <w:rsid w:val="008E6522"/>
    <w:rsid w:val="008E6765"/>
    <w:rsid w:val="008E683C"/>
    <w:rsid w:val="008E6F92"/>
    <w:rsid w:val="008E75C9"/>
    <w:rsid w:val="008E7A51"/>
    <w:rsid w:val="008F056C"/>
    <w:rsid w:val="008F094C"/>
    <w:rsid w:val="008F0D2D"/>
    <w:rsid w:val="008F0E7E"/>
    <w:rsid w:val="008F0FF8"/>
    <w:rsid w:val="008F10F3"/>
    <w:rsid w:val="008F1748"/>
    <w:rsid w:val="008F24B9"/>
    <w:rsid w:val="008F3823"/>
    <w:rsid w:val="008F3D9D"/>
    <w:rsid w:val="008F4B4F"/>
    <w:rsid w:val="008F4CB5"/>
    <w:rsid w:val="008F4DF8"/>
    <w:rsid w:val="008F4E1F"/>
    <w:rsid w:val="008F50FF"/>
    <w:rsid w:val="008F5106"/>
    <w:rsid w:val="008F53B8"/>
    <w:rsid w:val="008F5463"/>
    <w:rsid w:val="008F561D"/>
    <w:rsid w:val="008F58B7"/>
    <w:rsid w:val="008F5B7A"/>
    <w:rsid w:val="008F5D41"/>
    <w:rsid w:val="008F689B"/>
    <w:rsid w:val="008F6913"/>
    <w:rsid w:val="008F7121"/>
    <w:rsid w:val="008F7533"/>
    <w:rsid w:val="008F763F"/>
    <w:rsid w:val="008F7D43"/>
    <w:rsid w:val="008F7DE9"/>
    <w:rsid w:val="00900C61"/>
    <w:rsid w:val="00901635"/>
    <w:rsid w:val="009017E6"/>
    <w:rsid w:val="00901807"/>
    <w:rsid w:val="00901A8A"/>
    <w:rsid w:val="00901AE4"/>
    <w:rsid w:val="00901BED"/>
    <w:rsid w:val="0090203A"/>
    <w:rsid w:val="0090266E"/>
    <w:rsid w:val="00903892"/>
    <w:rsid w:val="00904F3F"/>
    <w:rsid w:val="00905B85"/>
    <w:rsid w:val="009070AA"/>
    <w:rsid w:val="00907346"/>
    <w:rsid w:val="0090749B"/>
    <w:rsid w:val="0091086A"/>
    <w:rsid w:val="00910E0F"/>
    <w:rsid w:val="0091152F"/>
    <w:rsid w:val="00912040"/>
    <w:rsid w:val="00912405"/>
    <w:rsid w:val="00912A06"/>
    <w:rsid w:val="00912A2D"/>
    <w:rsid w:val="009137E2"/>
    <w:rsid w:val="00913876"/>
    <w:rsid w:val="00913958"/>
    <w:rsid w:val="00913CDA"/>
    <w:rsid w:val="00914761"/>
    <w:rsid w:val="00914821"/>
    <w:rsid w:val="0091637F"/>
    <w:rsid w:val="00916E72"/>
    <w:rsid w:val="00916F00"/>
    <w:rsid w:val="009204D3"/>
    <w:rsid w:val="009210D6"/>
    <w:rsid w:val="00921309"/>
    <w:rsid w:val="00921B9C"/>
    <w:rsid w:val="009221C5"/>
    <w:rsid w:val="00922C1E"/>
    <w:rsid w:val="009230BA"/>
    <w:rsid w:val="00923117"/>
    <w:rsid w:val="009233D7"/>
    <w:rsid w:val="00923BC1"/>
    <w:rsid w:val="00923FB4"/>
    <w:rsid w:val="00924356"/>
    <w:rsid w:val="00925566"/>
    <w:rsid w:val="00925A25"/>
    <w:rsid w:val="0092609D"/>
    <w:rsid w:val="00926597"/>
    <w:rsid w:val="009265F1"/>
    <w:rsid w:val="00926936"/>
    <w:rsid w:val="00930324"/>
    <w:rsid w:val="0093092F"/>
    <w:rsid w:val="00931424"/>
    <w:rsid w:val="0093166A"/>
    <w:rsid w:val="00931970"/>
    <w:rsid w:val="00932487"/>
    <w:rsid w:val="009330F4"/>
    <w:rsid w:val="00933173"/>
    <w:rsid w:val="00933BC6"/>
    <w:rsid w:val="00934165"/>
    <w:rsid w:val="009346DF"/>
    <w:rsid w:val="00934894"/>
    <w:rsid w:val="0093670B"/>
    <w:rsid w:val="00936929"/>
    <w:rsid w:val="009370F0"/>
    <w:rsid w:val="00937B66"/>
    <w:rsid w:val="00940F1F"/>
    <w:rsid w:val="00941409"/>
    <w:rsid w:val="00942001"/>
    <w:rsid w:val="00942099"/>
    <w:rsid w:val="00942108"/>
    <w:rsid w:val="009423FB"/>
    <w:rsid w:val="009424A9"/>
    <w:rsid w:val="00942976"/>
    <w:rsid w:val="00942D41"/>
    <w:rsid w:val="00943644"/>
    <w:rsid w:val="00943D11"/>
    <w:rsid w:val="00944134"/>
    <w:rsid w:val="00944A74"/>
    <w:rsid w:val="00944E43"/>
    <w:rsid w:val="00944FF4"/>
    <w:rsid w:val="009451DC"/>
    <w:rsid w:val="00945719"/>
    <w:rsid w:val="00945A28"/>
    <w:rsid w:val="0094648A"/>
    <w:rsid w:val="00946807"/>
    <w:rsid w:val="00947268"/>
    <w:rsid w:val="00947A1A"/>
    <w:rsid w:val="00947EDC"/>
    <w:rsid w:val="0095029A"/>
    <w:rsid w:val="00950459"/>
    <w:rsid w:val="00950A6A"/>
    <w:rsid w:val="009512A9"/>
    <w:rsid w:val="009514F7"/>
    <w:rsid w:val="00951BFC"/>
    <w:rsid w:val="0095229E"/>
    <w:rsid w:val="009525C8"/>
    <w:rsid w:val="00952608"/>
    <w:rsid w:val="0095265E"/>
    <w:rsid w:val="0095272E"/>
    <w:rsid w:val="009529C0"/>
    <w:rsid w:val="00953270"/>
    <w:rsid w:val="00953B60"/>
    <w:rsid w:val="009541B2"/>
    <w:rsid w:val="009547AD"/>
    <w:rsid w:val="00954972"/>
    <w:rsid w:val="00954D13"/>
    <w:rsid w:val="00954EF9"/>
    <w:rsid w:val="009550D2"/>
    <w:rsid w:val="00955787"/>
    <w:rsid w:val="00955BD6"/>
    <w:rsid w:val="00955DC5"/>
    <w:rsid w:val="009569F8"/>
    <w:rsid w:val="009571D6"/>
    <w:rsid w:val="009572A4"/>
    <w:rsid w:val="00957AAD"/>
    <w:rsid w:val="00960F91"/>
    <w:rsid w:val="009610FF"/>
    <w:rsid w:val="0096152D"/>
    <w:rsid w:val="009616E2"/>
    <w:rsid w:val="00961901"/>
    <w:rsid w:val="00961E28"/>
    <w:rsid w:val="0096206D"/>
    <w:rsid w:val="009633B0"/>
    <w:rsid w:val="009639A4"/>
    <w:rsid w:val="00963A6F"/>
    <w:rsid w:val="00963B17"/>
    <w:rsid w:val="0096433A"/>
    <w:rsid w:val="00964701"/>
    <w:rsid w:val="0096478B"/>
    <w:rsid w:val="00964BA7"/>
    <w:rsid w:val="00964DAB"/>
    <w:rsid w:val="00965998"/>
    <w:rsid w:val="00965A8B"/>
    <w:rsid w:val="00966398"/>
    <w:rsid w:val="00966432"/>
    <w:rsid w:val="00967DE4"/>
    <w:rsid w:val="00970334"/>
    <w:rsid w:val="00970E3E"/>
    <w:rsid w:val="00971257"/>
    <w:rsid w:val="00971B48"/>
    <w:rsid w:val="00971CB3"/>
    <w:rsid w:val="00972478"/>
    <w:rsid w:val="0097394D"/>
    <w:rsid w:val="0097563A"/>
    <w:rsid w:val="00975AF2"/>
    <w:rsid w:val="00975B52"/>
    <w:rsid w:val="009768C5"/>
    <w:rsid w:val="00976B14"/>
    <w:rsid w:val="00977217"/>
    <w:rsid w:val="00977D6C"/>
    <w:rsid w:val="0098080D"/>
    <w:rsid w:val="009809F1"/>
    <w:rsid w:val="009813F2"/>
    <w:rsid w:val="009821E9"/>
    <w:rsid w:val="0098249F"/>
    <w:rsid w:val="009829A7"/>
    <w:rsid w:val="00982AA9"/>
    <w:rsid w:val="00982DAC"/>
    <w:rsid w:val="00982DD7"/>
    <w:rsid w:val="00983141"/>
    <w:rsid w:val="00983178"/>
    <w:rsid w:val="00983A6A"/>
    <w:rsid w:val="00983EF4"/>
    <w:rsid w:val="00983FF3"/>
    <w:rsid w:val="00984115"/>
    <w:rsid w:val="00985CB5"/>
    <w:rsid w:val="009861C6"/>
    <w:rsid w:val="009878B6"/>
    <w:rsid w:val="00987D0C"/>
    <w:rsid w:val="00987E61"/>
    <w:rsid w:val="00990568"/>
    <w:rsid w:val="009908F3"/>
    <w:rsid w:val="00990BF9"/>
    <w:rsid w:val="00990E01"/>
    <w:rsid w:val="00990EEB"/>
    <w:rsid w:val="00990F31"/>
    <w:rsid w:val="0099196C"/>
    <w:rsid w:val="00991EEA"/>
    <w:rsid w:val="00992506"/>
    <w:rsid w:val="00992978"/>
    <w:rsid w:val="00992BC1"/>
    <w:rsid w:val="009930D0"/>
    <w:rsid w:val="00993706"/>
    <w:rsid w:val="0099405D"/>
    <w:rsid w:val="0099407E"/>
    <w:rsid w:val="00995324"/>
    <w:rsid w:val="009953D3"/>
    <w:rsid w:val="009954DC"/>
    <w:rsid w:val="00995814"/>
    <w:rsid w:val="00995B9F"/>
    <w:rsid w:val="009968AF"/>
    <w:rsid w:val="00996CF8"/>
    <w:rsid w:val="009970DF"/>
    <w:rsid w:val="0099796E"/>
    <w:rsid w:val="00997A4C"/>
    <w:rsid w:val="00997EC9"/>
    <w:rsid w:val="009A0571"/>
    <w:rsid w:val="009A07D2"/>
    <w:rsid w:val="009A0BE6"/>
    <w:rsid w:val="009A13A7"/>
    <w:rsid w:val="009A15DB"/>
    <w:rsid w:val="009A1CF8"/>
    <w:rsid w:val="009A1F57"/>
    <w:rsid w:val="009A237A"/>
    <w:rsid w:val="009A28A0"/>
    <w:rsid w:val="009A32AF"/>
    <w:rsid w:val="009A33DD"/>
    <w:rsid w:val="009A3FAD"/>
    <w:rsid w:val="009A4433"/>
    <w:rsid w:val="009A45A2"/>
    <w:rsid w:val="009A548A"/>
    <w:rsid w:val="009A5E50"/>
    <w:rsid w:val="009A7073"/>
    <w:rsid w:val="009A72C0"/>
    <w:rsid w:val="009B0011"/>
    <w:rsid w:val="009B0BCF"/>
    <w:rsid w:val="009B1BF0"/>
    <w:rsid w:val="009B229A"/>
    <w:rsid w:val="009B29AD"/>
    <w:rsid w:val="009B3593"/>
    <w:rsid w:val="009B3AA4"/>
    <w:rsid w:val="009B3D6D"/>
    <w:rsid w:val="009B40E1"/>
    <w:rsid w:val="009B42F5"/>
    <w:rsid w:val="009B4B34"/>
    <w:rsid w:val="009B4B89"/>
    <w:rsid w:val="009B56B8"/>
    <w:rsid w:val="009B5994"/>
    <w:rsid w:val="009B5BA9"/>
    <w:rsid w:val="009B62E7"/>
    <w:rsid w:val="009B637F"/>
    <w:rsid w:val="009B690D"/>
    <w:rsid w:val="009B6D1E"/>
    <w:rsid w:val="009B7083"/>
    <w:rsid w:val="009B76F7"/>
    <w:rsid w:val="009C04BC"/>
    <w:rsid w:val="009C0549"/>
    <w:rsid w:val="009C0755"/>
    <w:rsid w:val="009C1731"/>
    <w:rsid w:val="009C25CB"/>
    <w:rsid w:val="009C27B5"/>
    <w:rsid w:val="009C2A65"/>
    <w:rsid w:val="009C2DA5"/>
    <w:rsid w:val="009C3446"/>
    <w:rsid w:val="009C37B6"/>
    <w:rsid w:val="009C3998"/>
    <w:rsid w:val="009C3B39"/>
    <w:rsid w:val="009C3DCF"/>
    <w:rsid w:val="009C4512"/>
    <w:rsid w:val="009C4851"/>
    <w:rsid w:val="009C48E4"/>
    <w:rsid w:val="009C4984"/>
    <w:rsid w:val="009C4F50"/>
    <w:rsid w:val="009C5949"/>
    <w:rsid w:val="009C601C"/>
    <w:rsid w:val="009C6ABE"/>
    <w:rsid w:val="009C6B59"/>
    <w:rsid w:val="009C6ED1"/>
    <w:rsid w:val="009D02E4"/>
    <w:rsid w:val="009D064E"/>
    <w:rsid w:val="009D06C6"/>
    <w:rsid w:val="009D076B"/>
    <w:rsid w:val="009D0A93"/>
    <w:rsid w:val="009D1407"/>
    <w:rsid w:val="009D1A4F"/>
    <w:rsid w:val="009D1B00"/>
    <w:rsid w:val="009D1CDF"/>
    <w:rsid w:val="009D248C"/>
    <w:rsid w:val="009D2592"/>
    <w:rsid w:val="009D2D23"/>
    <w:rsid w:val="009D33A4"/>
    <w:rsid w:val="009D3955"/>
    <w:rsid w:val="009D541A"/>
    <w:rsid w:val="009D5854"/>
    <w:rsid w:val="009D5BF3"/>
    <w:rsid w:val="009D63E2"/>
    <w:rsid w:val="009D67B1"/>
    <w:rsid w:val="009D6D51"/>
    <w:rsid w:val="009D7A6D"/>
    <w:rsid w:val="009D7F1F"/>
    <w:rsid w:val="009E03DD"/>
    <w:rsid w:val="009E0C21"/>
    <w:rsid w:val="009E0D7A"/>
    <w:rsid w:val="009E14CE"/>
    <w:rsid w:val="009E19AC"/>
    <w:rsid w:val="009E1B2C"/>
    <w:rsid w:val="009E1C59"/>
    <w:rsid w:val="009E1F0D"/>
    <w:rsid w:val="009E20F9"/>
    <w:rsid w:val="009E2716"/>
    <w:rsid w:val="009E2A7F"/>
    <w:rsid w:val="009E367D"/>
    <w:rsid w:val="009E3BDC"/>
    <w:rsid w:val="009E3C53"/>
    <w:rsid w:val="009E4446"/>
    <w:rsid w:val="009E50B6"/>
    <w:rsid w:val="009E55E4"/>
    <w:rsid w:val="009E57CC"/>
    <w:rsid w:val="009E5874"/>
    <w:rsid w:val="009E5BD5"/>
    <w:rsid w:val="009E5E45"/>
    <w:rsid w:val="009E5EDA"/>
    <w:rsid w:val="009E5FF9"/>
    <w:rsid w:val="009E67E3"/>
    <w:rsid w:val="009E6845"/>
    <w:rsid w:val="009E6C00"/>
    <w:rsid w:val="009E6FB6"/>
    <w:rsid w:val="009E73B3"/>
    <w:rsid w:val="009F0010"/>
    <w:rsid w:val="009F05EB"/>
    <w:rsid w:val="009F19A8"/>
    <w:rsid w:val="009F21F4"/>
    <w:rsid w:val="009F2A2D"/>
    <w:rsid w:val="009F33CA"/>
    <w:rsid w:val="009F365A"/>
    <w:rsid w:val="009F3C5B"/>
    <w:rsid w:val="009F3D4E"/>
    <w:rsid w:val="009F3EFE"/>
    <w:rsid w:val="009F4070"/>
    <w:rsid w:val="009F433C"/>
    <w:rsid w:val="009F56BF"/>
    <w:rsid w:val="009F6108"/>
    <w:rsid w:val="009F6773"/>
    <w:rsid w:val="009F6D3C"/>
    <w:rsid w:val="009F7260"/>
    <w:rsid w:val="009F7BE1"/>
    <w:rsid w:val="009F7F59"/>
    <w:rsid w:val="009F7FF3"/>
    <w:rsid w:val="00A008E7"/>
    <w:rsid w:val="00A009E3"/>
    <w:rsid w:val="00A00D7D"/>
    <w:rsid w:val="00A00F4D"/>
    <w:rsid w:val="00A020F3"/>
    <w:rsid w:val="00A02283"/>
    <w:rsid w:val="00A03757"/>
    <w:rsid w:val="00A0395E"/>
    <w:rsid w:val="00A04531"/>
    <w:rsid w:val="00A04B1D"/>
    <w:rsid w:val="00A04C62"/>
    <w:rsid w:val="00A05063"/>
    <w:rsid w:val="00A0552F"/>
    <w:rsid w:val="00A05ED5"/>
    <w:rsid w:val="00A06681"/>
    <w:rsid w:val="00A06C8B"/>
    <w:rsid w:val="00A073E8"/>
    <w:rsid w:val="00A07CEC"/>
    <w:rsid w:val="00A10802"/>
    <w:rsid w:val="00A116DF"/>
    <w:rsid w:val="00A119EF"/>
    <w:rsid w:val="00A11A91"/>
    <w:rsid w:val="00A1302F"/>
    <w:rsid w:val="00A131AB"/>
    <w:rsid w:val="00A14DAF"/>
    <w:rsid w:val="00A14E93"/>
    <w:rsid w:val="00A15470"/>
    <w:rsid w:val="00A165B4"/>
    <w:rsid w:val="00A16A57"/>
    <w:rsid w:val="00A17042"/>
    <w:rsid w:val="00A1718C"/>
    <w:rsid w:val="00A171AB"/>
    <w:rsid w:val="00A17545"/>
    <w:rsid w:val="00A17BB3"/>
    <w:rsid w:val="00A17CF5"/>
    <w:rsid w:val="00A17E83"/>
    <w:rsid w:val="00A20475"/>
    <w:rsid w:val="00A2086E"/>
    <w:rsid w:val="00A20959"/>
    <w:rsid w:val="00A20C2A"/>
    <w:rsid w:val="00A22676"/>
    <w:rsid w:val="00A23A25"/>
    <w:rsid w:val="00A2556D"/>
    <w:rsid w:val="00A25A86"/>
    <w:rsid w:val="00A2686C"/>
    <w:rsid w:val="00A278F9"/>
    <w:rsid w:val="00A305D8"/>
    <w:rsid w:val="00A30710"/>
    <w:rsid w:val="00A3085C"/>
    <w:rsid w:val="00A30A32"/>
    <w:rsid w:val="00A30F05"/>
    <w:rsid w:val="00A31129"/>
    <w:rsid w:val="00A316AE"/>
    <w:rsid w:val="00A31A6D"/>
    <w:rsid w:val="00A31B4F"/>
    <w:rsid w:val="00A31FB9"/>
    <w:rsid w:val="00A323A9"/>
    <w:rsid w:val="00A32B6B"/>
    <w:rsid w:val="00A32D68"/>
    <w:rsid w:val="00A34794"/>
    <w:rsid w:val="00A34EC4"/>
    <w:rsid w:val="00A35584"/>
    <w:rsid w:val="00A35BBC"/>
    <w:rsid w:val="00A35FE4"/>
    <w:rsid w:val="00A36327"/>
    <w:rsid w:val="00A36874"/>
    <w:rsid w:val="00A36D64"/>
    <w:rsid w:val="00A3725D"/>
    <w:rsid w:val="00A37B52"/>
    <w:rsid w:val="00A4174E"/>
    <w:rsid w:val="00A420C1"/>
    <w:rsid w:val="00A4229D"/>
    <w:rsid w:val="00A43CA2"/>
    <w:rsid w:val="00A43DB9"/>
    <w:rsid w:val="00A4406A"/>
    <w:rsid w:val="00A44C6C"/>
    <w:rsid w:val="00A4542C"/>
    <w:rsid w:val="00A46C31"/>
    <w:rsid w:val="00A46CB7"/>
    <w:rsid w:val="00A47228"/>
    <w:rsid w:val="00A50E12"/>
    <w:rsid w:val="00A50F74"/>
    <w:rsid w:val="00A514F8"/>
    <w:rsid w:val="00A51723"/>
    <w:rsid w:val="00A5289C"/>
    <w:rsid w:val="00A52A95"/>
    <w:rsid w:val="00A531FF"/>
    <w:rsid w:val="00A53799"/>
    <w:rsid w:val="00A53AF9"/>
    <w:rsid w:val="00A53DD1"/>
    <w:rsid w:val="00A53EF7"/>
    <w:rsid w:val="00A54146"/>
    <w:rsid w:val="00A54508"/>
    <w:rsid w:val="00A54E1E"/>
    <w:rsid w:val="00A55096"/>
    <w:rsid w:val="00A551BF"/>
    <w:rsid w:val="00A556CA"/>
    <w:rsid w:val="00A556F3"/>
    <w:rsid w:val="00A562B9"/>
    <w:rsid w:val="00A56360"/>
    <w:rsid w:val="00A5677B"/>
    <w:rsid w:val="00A56B11"/>
    <w:rsid w:val="00A56D60"/>
    <w:rsid w:val="00A57321"/>
    <w:rsid w:val="00A57322"/>
    <w:rsid w:val="00A5734B"/>
    <w:rsid w:val="00A57731"/>
    <w:rsid w:val="00A57A59"/>
    <w:rsid w:val="00A60AD5"/>
    <w:rsid w:val="00A60C8A"/>
    <w:rsid w:val="00A610A5"/>
    <w:rsid w:val="00A6135E"/>
    <w:rsid w:val="00A62024"/>
    <w:rsid w:val="00A62238"/>
    <w:rsid w:val="00A626F6"/>
    <w:rsid w:val="00A62D73"/>
    <w:rsid w:val="00A62F2D"/>
    <w:rsid w:val="00A63FD1"/>
    <w:rsid w:val="00A655CC"/>
    <w:rsid w:val="00A65829"/>
    <w:rsid w:val="00A65AFF"/>
    <w:rsid w:val="00A66560"/>
    <w:rsid w:val="00A66FD0"/>
    <w:rsid w:val="00A67AE4"/>
    <w:rsid w:val="00A709A5"/>
    <w:rsid w:val="00A70A9B"/>
    <w:rsid w:val="00A70D0D"/>
    <w:rsid w:val="00A7158D"/>
    <w:rsid w:val="00A72297"/>
    <w:rsid w:val="00A729A0"/>
    <w:rsid w:val="00A73443"/>
    <w:rsid w:val="00A73D31"/>
    <w:rsid w:val="00A73FE9"/>
    <w:rsid w:val="00A744FC"/>
    <w:rsid w:val="00A74E35"/>
    <w:rsid w:val="00A74FBA"/>
    <w:rsid w:val="00A75388"/>
    <w:rsid w:val="00A75DAC"/>
    <w:rsid w:val="00A766AA"/>
    <w:rsid w:val="00A7688C"/>
    <w:rsid w:val="00A76961"/>
    <w:rsid w:val="00A76F86"/>
    <w:rsid w:val="00A7719F"/>
    <w:rsid w:val="00A77909"/>
    <w:rsid w:val="00A80471"/>
    <w:rsid w:val="00A809E1"/>
    <w:rsid w:val="00A80A1D"/>
    <w:rsid w:val="00A80AB6"/>
    <w:rsid w:val="00A815E6"/>
    <w:rsid w:val="00A81668"/>
    <w:rsid w:val="00A8202E"/>
    <w:rsid w:val="00A82B1B"/>
    <w:rsid w:val="00A82DF3"/>
    <w:rsid w:val="00A8327E"/>
    <w:rsid w:val="00A84BDC"/>
    <w:rsid w:val="00A85012"/>
    <w:rsid w:val="00A85901"/>
    <w:rsid w:val="00A85D33"/>
    <w:rsid w:val="00A865A3"/>
    <w:rsid w:val="00A86EDB"/>
    <w:rsid w:val="00A8724B"/>
    <w:rsid w:val="00A87656"/>
    <w:rsid w:val="00A87710"/>
    <w:rsid w:val="00A87760"/>
    <w:rsid w:val="00A87AB1"/>
    <w:rsid w:val="00A87D96"/>
    <w:rsid w:val="00A87DD4"/>
    <w:rsid w:val="00A87DF0"/>
    <w:rsid w:val="00A87FFB"/>
    <w:rsid w:val="00A900F4"/>
    <w:rsid w:val="00A90669"/>
    <w:rsid w:val="00A90A3E"/>
    <w:rsid w:val="00A9102E"/>
    <w:rsid w:val="00A9163A"/>
    <w:rsid w:val="00A91EAF"/>
    <w:rsid w:val="00A92474"/>
    <w:rsid w:val="00A9258F"/>
    <w:rsid w:val="00A925F5"/>
    <w:rsid w:val="00A92656"/>
    <w:rsid w:val="00A92671"/>
    <w:rsid w:val="00A92822"/>
    <w:rsid w:val="00A929FA"/>
    <w:rsid w:val="00A9331D"/>
    <w:rsid w:val="00A93D67"/>
    <w:rsid w:val="00A93E5F"/>
    <w:rsid w:val="00A953E2"/>
    <w:rsid w:val="00A95517"/>
    <w:rsid w:val="00A95B5A"/>
    <w:rsid w:val="00A963AD"/>
    <w:rsid w:val="00A96654"/>
    <w:rsid w:val="00A96B08"/>
    <w:rsid w:val="00A96D24"/>
    <w:rsid w:val="00A97AD9"/>
    <w:rsid w:val="00AA0031"/>
    <w:rsid w:val="00AA0109"/>
    <w:rsid w:val="00AA04CB"/>
    <w:rsid w:val="00AA09A9"/>
    <w:rsid w:val="00AA0A72"/>
    <w:rsid w:val="00AA1467"/>
    <w:rsid w:val="00AA1C46"/>
    <w:rsid w:val="00AA21AB"/>
    <w:rsid w:val="00AA2B03"/>
    <w:rsid w:val="00AA36A2"/>
    <w:rsid w:val="00AA37D7"/>
    <w:rsid w:val="00AA400F"/>
    <w:rsid w:val="00AA49D0"/>
    <w:rsid w:val="00AA4E19"/>
    <w:rsid w:val="00AA565D"/>
    <w:rsid w:val="00AA5864"/>
    <w:rsid w:val="00AA5C65"/>
    <w:rsid w:val="00AA5E45"/>
    <w:rsid w:val="00AA68F4"/>
    <w:rsid w:val="00AA69ED"/>
    <w:rsid w:val="00AA7744"/>
    <w:rsid w:val="00AA7A36"/>
    <w:rsid w:val="00AA7F75"/>
    <w:rsid w:val="00AB0D3F"/>
    <w:rsid w:val="00AB1891"/>
    <w:rsid w:val="00AB1EF8"/>
    <w:rsid w:val="00AB2496"/>
    <w:rsid w:val="00AB3FCE"/>
    <w:rsid w:val="00AB45AD"/>
    <w:rsid w:val="00AB488A"/>
    <w:rsid w:val="00AB493F"/>
    <w:rsid w:val="00AB497E"/>
    <w:rsid w:val="00AB4AD3"/>
    <w:rsid w:val="00AB4CC6"/>
    <w:rsid w:val="00AB4F61"/>
    <w:rsid w:val="00AB637B"/>
    <w:rsid w:val="00AB64D2"/>
    <w:rsid w:val="00AB661D"/>
    <w:rsid w:val="00AB7AE8"/>
    <w:rsid w:val="00AC01A4"/>
    <w:rsid w:val="00AC060D"/>
    <w:rsid w:val="00AC27E7"/>
    <w:rsid w:val="00AC3109"/>
    <w:rsid w:val="00AC41E8"/>
    <w:rsid w:val="00AC41F3"/>
    <w:rsid w:val="00AC4398"/>
    <w:rsid w:val="00AC4EC3"/>
    <w:rsid w:val="00AC4EE1"/>
    <w:rsid w:val="00AC5584"/>
    <w:rsid w:val="00AC580B"/>
    <w:rsid w:val="00AC60AD"/>
    <w:rsid w:val="00AC615C"/>
    <w:rsid w:val="00AC6A4E"/>
    <w:rsid w:val="00AC72C9"/>
    <w:rsid w:val="00AD0EED"/>
    <w:rsid w:val="00AD1261"/>
    <w:rsid w:val="00AD19C3"/>
    <w:rsid w:val="00AD20E2"/>
    <w:rsid w:val="00AD238A"/>
    <w:rsid w:val="00AD2643"/>
    <w:rsid w:val="00AD2CEE"/>
    <w:rsid w:val="00AD3243"/>
    <w:rsid w:val="00AD42A4"/>
    <w:rsid w:val="00AD4681"/>
    <w:rsid w:val="00AD55E7"/>
    <w:rsid w:val="00AD56D3"/>
    <w:rsid w:val="00AD67EE"/>
    <w:rsid w:val="00AD6BC4"/>
    <w:rsid w:val="00AD6F7F"/>
    <w:rsid w:val="00AD75DB"/>
    <w:rsid w:val="00AD7B8A"/>
    <w:rsid w:val="00AE0220"/>
    <w:rsid w:val="00AE0BA0"/>
    <w:rsid w:val="00AE0BAD"/>
    <w:rsid w:val="00AE0DEA"/>
    <w:rsid w:val="00AE15DE"/>
    <w:rsid w:val="00AE18BF"/>
    <w:rsid w:val="00AE2203"/>
    <w:rsid w:val="00AE2242"/>
    <w:rsid w:val="00AE256B"/>
    <w:rsid w:val="00AE2BCD"/>
    <w:rsid w:val="00AE2D63"/>
    <w:rsid w:val="00AE30AB"/>
    <w:rsid w:val="00AE42DF"/>
    <w:rsid w:val="00AE4A2B"/>
    <w:rsid w:val="00AE585E"/>
    <w:rsid w:val="00AE6A0F"/>
    <w:rsid w:val="00AE6BD1"/>
    <w:rsid w:val="00AE7112"/>
    <w:rsid w:val="00AE73B4"/>
    <w:rsid w:val="00AE7E74"/>
    <w:rsid w:val="00AF091A"/>
    <w:rsid w:val="00AF0929"/>
    <w:rsid w:val="00AF0E9B"/>
    <w:rsid w:val="00AF0FE3"/>
    <w:rsid w:val="00AF1AA8"/>
    <w:rsid w:val="00AF2484"/>
    <w:rsid w:val="00AF289D"/>
    <w:rsid w:val="00AF2EE2"/>
    <w:rsid w:val="00AF319D"/>
    <w:rsid w:val="00AF402C"/>
    <w:rsid w:val="00AF5336"/>
    <w:rsid w:val="00AF574A"/>
    <w:rsid w:val="00AF614B"/>
    <w:rsid w:val="00AF795F"/>
    <w:rsid w:val="00AF79C8"/>
    <w:rsid w:val="00B0049E"/>
    <w:rsid w:val="00B00C39"/>
    <w:rsid w:val="00B00D49"/>
    <w:rsid w:val="00B01F2D"/>
    <w:rsid w:val="00B02074"/>
    <w:rsid w:val="00B02391"/>
    <w:rsid w:val="00B02BD0"/>
    <w:rsid w:val="00B02FFC"/>
    <w:rsid w:val="00B03198"/>
    <w:rsid w:val="00B036B1"/>
    <w:rsid w:val="00B03944"/>
    <w:rsid w:val="00B03EF0"/>
    <w:rsid w:val="00B04C8A"/>
    <w:rsid w:val="00B0553B"/>
    <w:rsid w:val="00B0692A"/>
    <w:rsid w:val="00B070FC"/>
    <w:rsid w:val="00B07BF4"/>
    <w:rsid w:val="00B10A99"/>
    <w:rsid w:val="00B10E93"/>
    <w:rsid w:val="00B11172"/>
    <w:rsid w:val="00B11192"/>
    <w:rsid w:val="00B116CA"/>
    <w:rsid w:val="00B119DA"/>
    <w:rsid w:val="00B11DBB"/>
    <w:rsid w:val="00B11E2F"/>
    <w:rsid w:val="00B12409"/>
    <w:rsid w:val="00B124FA"/>
    <w:rsid w:val="00B13459"/>
    <w:rsid w:val="00B13637"/>
    <w:rsid w:val="00B13799"/>
    <w:rsid w:val="00B14116"/>
    <w:rsid w:val="00B146D6"/>
    <w:rsid w:val="00B1497F"/>
    <w:rsid w:val="00B14A10"/>
    <w:rsid w:val="00B15714"/>
    <w:rsid w:val="00B15E78"/>
    <w:rsid w:val="00B16645"/>
    <w:rsid w:val="00B16E38"/>
    <w:rsid w:val="00B17ADE"/>
    <w:rsid w:val="00B2019C"/>
    <w:rsid w:val="00B20A78"/>
    <w:rsid w:val="00B20CCA"/>
    <w:rsid w:val="00B21800"/>
    <w:rsid w:val="00B21CF7"/>
    <w:rsid w:val="00B21DC3"/>
    <w:rsid w:val="00B21F33"/>
    <w:rsid w:val="00B222EE"/>
    <w:rsid w:val="00B227E5"/>
    <w:rsid w:val="00B2281C"/>
    <w:rsid w:val="00B22833"/>
    <w:rsid w:val="00B22EA1"/>
    <w:rsid w:val="00B235DF"/>
    <w:rsid w:val="00B23B9B"/>
    <w:rsid w:val="00B23BF8"/>
    <w:rsid w:val="00B23F48"/>
    <w:rsid w:val="00B243B2"/>
    <w:rsid w:val="00B24C3C"/>
    <w:rsid w:val="00B24F27"/>
    <w:rsid w:val="00B25428"/>
    <w:rsid w:val="00B25734"/>
    <w:rsid w:val="00B258F9"/>
    <w:rsid w:val="00B2645D"/>
    <w:rsid w:val="00B2688D"/>
    <w:rsid w:val="00B26B00"/>
    <w:rsid w:val="00B27346"/>
    <w:rsid w:val="00B273FD"/>
    <w:rsid w:val="00B27436"/>
    <w:rsid w:val="00B2745E"/>
    <w:rsid w:val="00B275C8"/>
    <w:rsid w:val="00B27818"/>
    <w:rsid w:val="00B3053B"/>
    <w:rsid w:val="00B305C2"/>
    <w:rsid w:val="00B30605"/>
    <w:rsid w:val="00B309EE"/>
    <w:rsid w:val="00B32978"/>
    <w:rsid w:val="00B33122"/>
    <w:rsid w:val="00B337C0"/>
    <w:rsid w:val="00B340AA"/>
    <w:rsid w:val="00B346AC"/>
    <w:rsid w:val="00B34C86"/>
    <w:rsid w:val="00B35161"/>
    <w:rsid w:val="00B35280"/>
    <w:rsid w:val="00B353DF"/>
    <w:rsid w:val="00B36190"/>
    <w:rsid w:val="00B36532"/>
    <w:rsid w:val="00B36E56"/>
    <w:rsid w:val="00B37582"/>
    <w:rsid w:val="00B37660"/>
    <w:rsid w:val="00B37AE5"/>
    <w:rsid w:val="00B37CA6"/>
    <w:rsid w:val="00B40987"/>
    <w:rsid w:val="00B40B8D"/>
    <w:rsid w:val="00B40BC5"/>
    <w:rsid w:val="00B40D8F"/>
    <w:rsid w:val="00B41E45"/>
    <w:rsid w:val="00B431C0"/>
    <w:rsid w:val="00B433D6"/>
    <w:rsid w:val="00B44725"/>
    <w:rsid w:val="00B45E64"/>
    <w:rsid w:val="00B46223"/>
    <w:rsid w:val="00B46DC6"/>
    <w:rsid w:val="00B46EBF"/>
    <w:rsid w:val="00B47523"/>
    <w:rsid w:val="00B479D8"/>
    <w:rsid w:val="00B5125F"/>
    <w:rsid w:val="00B51BCF"/>
    <w:rsid w:val="00B521DF"/>
    <w:rsid w:val="00B522E5"/>
    <w:rsid w:val="00B53D84"/>
    <w:rsid w:val="00B54505"/>
    <w:rsid w:val="00B54667"/>
    <w:rsid w:val="00B54C52"/>
    <w:rsid w:val="00B55028"/>
    <w:rsid w:val="00B554BB"/>
    <w:rsid w:val="00B56D50"/>
    <w:rsid w:val="00B57033"/>
    <w:rsid w:val="00B57D94"/>
    <w:rsid w:val="00B60BE9"/>
    <w:rsid w:val="00B6142A"/>
    <w:rsid w:val="00B6257E"/>
    <w:rsid w:val="00B6265A"/>
    <w:rsid w:val="00B62C7F"/>
    <w:rsid w:val="00B62E2E"/>
    <w:rsid w:val="00B63494"/>
    <w:rsid w:val="00B6380A"/>
    <w:rsid w:val="00B639C1"/>
    <w:rsid w:val="00B645D9"/>
    <w:rsid w:val="00B64A54"/>
    <w:rsid w:val="00B6520E"/>
    <w:rsid w:val="00B65DE3"/>
    <w:rsid w:val="00B6608E"/>
    <w:rsid w:val="00B66235"/>
    <w:rsid w:val="00B662BF"/>
    <w:rsid w:val="00B66F4D"/>
    <w:rsid w:val="00B67A64"/>
    <w:rsid w:val="00B67AAD"/>
    <w:rsid w:val="00B67D51"/>
    <w:rsid w:val="00B701F4"/>
    <w:rsid w:val="00B7054E"/>
    <w:rsid w:val="00B70EEE"/>
    <w:rsid w:val="00B7108C"/>
    <w:rsid w:val="00B71756"/>
    <w:rsid w:val="00B71B22"/>
    <w:rsid w:val="00B7293C"/>
    <w:rsid w:val="00B72BC9"/>
    <w:rsid w:val="00B73B6C"/>
    <w:rsid w:val="00B74144"/>
    <w:rsid w:val="00B743FD"/>
    <w:rsid w:val="00B74513"/>
    <w:rsid w:val="00B74B21"/>
    <w:rsid w:val="00B74F01"/>
    <w:rsid w:val="00B75150"/>
    <w:rsid w:val="00B75922"/>
    <w:rsid w:val="00B76668"/>
    <w:rsid w:val="00B76878"/>
    <w:rsid w:val="00B768F3"/>
    <w:rsid w:val="00B77024"/>
    <w:rsid w:val="00B80489"/>
    <w:rsid w:val="00B80E0B"/>
    <w:rsid w:val="00B81152"/>
    <w:rsid w:val="00B81C32"/>
    <w:rsid w:val="00B81DB1"/>
    <w:rsid w:val="00B82B85"/>
    <w:rsid w:val="00B83412"/>
    <w:rsid w:val="00B83891"/>
    <w:rsid w:val="00B83D37"/>
    <w:rsid w:val="00B84D27"/>
    <w:rsid w:val="00B85726"/>
    <w:rsid w:val="00B86F6C"/>
    <w:rsid w:val="00B87217"/>
    <w:rsid w:val="00B87373"/>
    <w:rsid w:val="00B8741C"/>
    <w:rsid w:val="00B87714"/>
    <w:rsid w:val="00B91358"/>
    <w:rsid w:val="00B91766"/>
    <w:rsid w:val="00B91C02"/>
    <w:rsid w:val="00B91EE7"/>
    <w:rsid w:val="00B9200E"/>
    <w:rsid w:val="00B9301C"/>
    <w:rsid w:val="00B93A6E"/>
    <w:rsid w:val="00B93B55"/>
    <w:rsid w:val="00B94001"/>
    <w:rsid w:val="00B9405D"/>
    <w:rsid w:val="00B945D7"/>
    <w:rsid w:val="00B95400"/>
    <w:rsid w:val="00B9575E"/>
    <w:rsid w:val="00B958AE"/>
    <w:rsid w:val="00B958E8"/>
    <w:rsid w:val="00B9599E"/>
    <w:rsid w:val="00B95AEA"/>
    <w:rsid w:val="00B95F32"/>
    <w:rsid w:val="00B96B15"/>
    <w:rsid w:val="00B96D31"/>
    <w:rsid w:val="00B97137"/>
    <w:rsid w:val="00B97595"/>
    <w:rsid w:val="00B97B38"/>
    <w:rsid w:val="00BA08A2"/>
    <w:rsid w:val="00BA0C06"/>
    <w:rsid w:val="00BA0E3F"/>
    <w:rsid w:val="00BA1B79"/>
    <w:rsid w:val="00BA2597"/>
    <w:rsid w:val="00BA28C3"/>
    <w:rsid w:val="00BA2B38"/>
    <w:rsid w:val="00BA33A5"/>
    <w:rsid w:val="00BA405F"/>
    <w:rsid w:val="00BA40B0"/>
    <w:rsid w:val="00BA476D"/>
    <w:rsid w:val="00BA4D89"/>
    <w:rsid w:val="00BA59BC"/>
    <w:rsid w:val="00BA5CC9"/>
    <w:rsid w:val="00BA6324"/>
    <w:rsid w:val="00BA6834"/>
    <w:rsid w:val="00BA6A38"/>
    <w:rsid w:val="00BA6B99"/>
    <w:rsid w:val="00BA7448"/>
    <w:rsid w:val="00BB025F"/>
    <w:rsid w:val="00BB06BD"/>
    <w:rsid w:val="00BB072D"/>
    <w:rsid w:val="00BB1CC3"/>
    <w:rsid w:val="00BB1F3E"/>
    <w:rsid w:val="00BB2703"/>
    <w:rsid w:val="00BB38EE"/>
    <w:rsid w:val="00BB3903"/>
    <w:rsid w:val="00BB3AA1"/>
    <w:rsid w:val="00BB47F6"/>
    <w:rsid w:val="00BB4F81"/>
    <w:rsid w:val="00BB4FE1"/>
    <w:rsid w:val="00BB5219"/>
    <w:rsid w:val="00BB5863"/>
    <w:rsid w:val="00BB5F01"/>
    <w:rsid w:val="00BB6695"/>
    <w:rsid w:val="00BB68E8"/>
    <w:rsid w:val="00BB78F1"/>
    <w:rsid w:val="00BB7F20"/>
    <w:rsid w:val="00BC0D60"/>
    <w:rsid w:val="00BC0E27"/>
    <w:rsid w:val="00BC10D3"/>
    <w:rsid w:val="00BC1DC8"/>
    <w:rsid w:val="00BC1E4D"/>
    <w:rsid w:val="00BC1E5D"/>
    <w:rsid w:val="00BC241F"/>
    <w:rsid w:val="00BC27FA"/>
    <w:rsid w:val="00BC33EB"/>
    <w:rsid w:val="00BC33EC"/>
    <w:rsid w:val="00BC4AD8"/>
    <w:rsid w:val="00BC62A9"/>
    <w:rsid w:val="00BC68EC"/>
    <w:rsid w:val="00BC69C3"/>
    <w:rsid w:val="00BC731A"/>
    <w:rsid w:val="00BC7AEC"/>
    <w:rsid w:val="00BD037E"/>
    <w:rsid w:val="00BD06B0"/>
    <w:rsid w:val="00BD131C"/>
    <w:rsid w:val="00BD199E"/>
    <w:rsid w:val="00BD1D23"/>
    <w:rsid w:val="00BD1E52"/>
    <w:rsid w:val="00BD2EE4"/>
    <w:rsid w:val="00BD37D8"/>
    <w:rsid w:val="00BD3A59"/>
    <w:rsid w:val="00BD4109"/>
    <w:rsid w:val="00BD46DA"/>
    <w:rsid w:val="00BD54AC"/>
    <w:rsid w:val="00BD6786"/>
    <w:rsid w:val="00BD7299"/>
    <w:rsid w:val="00BD7321"/>
    <w:rsid w:val="00BD7805"/>
    <w:rsid w:val="00BD7A17"/>
    <w:rsid w:val="00BD7CB9"/>
    <w:rsid w:val="00BE00BB"/>
    <w:rsid w:val="00BE0986"/>
    <w:rsid w:val="00BE0F82"/>
    <w:rsid w:val="00BE1B27"/>
    <w:rsid w:val="00BE219E"/>
    <w:rsid w:val="00BE447D"/>
    <w:rsid w:val="00BE4787"/>
    <w:rsid w:val="00BE4B50"/>
    <w:rsid w:val="00BE6581"/>
    <w:rsid w:val="00BE65BD"/>
    <w:rsid w:val="00BE66CE"/>
    <w:rsid w:val="00BE70BF"/>
    <w:rsid w:val="00BE7388"/>
    <w:rsid w:val="00BE7BE0"/>
    <w:rsid w:val="00BE7DF0"/>
    <w:rsid w:val="00BF170A"/>
    <w:rsid w:val="00BF19DB"/>
    <w:rsid w:val="00BF3148"/>
    <w:rsid w:val="00BF3673"/>
    <w:rsid w:val="00BF3A8C"/>
    <w:rsid w:val="00BF3E23"/>
    <w:rsid w:val="00BF3ECC"/>
    <w:rsid w:val="00BF43AB"/>
    <w:rsid w:val="00BF43D4"/>
    <w:rsid w:val="00BF4545"/>
    <w:rsid w:val="00BF477A"/>
    <w:rsid w:val="00BF5587"/>
    <w:rsid w:val="00BF56E5"/>
    <w:rsid w:val="00BF5804"/>
    <w:rsid w:val="00BF5949"/>
    <w:rsid w:val="00BF7077"/>
    <w:rsid w:val="00BF736F"/>
    <w:rsid w:val="00BF7829"/>
    <w:rsid w:val="00BF7BA7"/>
    <w:rsid w:val="00C00092"/>
    <w:rsid w:val="00C002C4"/>
    <w:rsid w:val="00C00518"/>
    <w:rsid w:val="00C00773"/>
    <w:rsid w:val="00C00DB2"/>
    <w:rsid w:val="00C0167D"/>
    <w:rsid w:val="00C01DFD"/>
    <w:rsid w:val="00C02030"/>
    <w:rsid w:val="00C022BC"/>
    <w:rsid w:val="00C02A6C"/>
    <w:rsid w:val="00C02CC5"/>
    <w:rsid w:val="00C030FC"/>
    <w:rsid w:val="00C03CE6"/>
    <w:rsid w:val="00C04294"/>
    <w:rsid w:val="00C0482E"/>
    <w:rsid w:val="00C04B5A"/>
    <w:rsid w:val="00C0541E"/>
    <w:rsid w:val="00C05626"/>
    <w:rsid w:val="00C05845"/>
    <w:rsid w:val="00C06A8E"/>
    <w:rsid w:val="00C07D44"/>
    <w:rsid w:val="00C1058E"/>
    <w:rsid w:val="00C10D27"/>
    <w:rsid w:val="00C1190A"/>
    <w:rsid w:val="00C11ECB"/>
    <w:rsid w:val="00C1293D"/>
    <w:rsid w:val="00C13C68"/>
    <w:rsid w:val="00C13CA4"/>
    <w:rsid w:val="00C13CEF"/>
    <w:rsid w:val="00C14439"/>
    <w:rsid w:val="00C145A7"/>
    <w:rsid w:val="00C14D33"/>
    <w:rsid w:val="00C14DC6"/>
    <w:rsid w:val="00C15413"/>
    <w:rsid w:val="00C1557D"/>
    <w:rsid w:val="00C15B2F"/>
    <w:rsid w:val="00C15E24"/>
    <w:rsid w:val="00C16FAE"/>
    <w:rsid w:val="00C17D33"/>
    <w:rsid w:val="00C17DF9"/>
    <w:rsid w:val="00C207F2"/>
    <w:rsid w:val="00C20BD9"/>
    <w:rsid w:val="00C218F0"/>
    <w:rsid w:val="00C22E66"/>
    <w:rsid w:val="00C22ECA"/>
    <w:rsid w:val="00C23D5E"/>
    <w:rsid w:val="00C23E65"/>
    <w:rsid w:val="00C2495C"/>
    <w:rsid w:val="00C24B00"/>
    <w:rsid w:val="00C24D1F"/>
    <w:rsid w:val="00C24F9E"/>
    <w:rsid w:val="00C25E0F"/>
    <w:rsid w:val="00C26889"/>
    <w:rsid w:val="00C30291"/>
    <w:rsid w:val="00C31F4C"/>
    <w:rsid w:val="00C3204A"/>
    <w:rsid w:val="00C32D2A"/>
    <w:rsid w:val="00C32EA0"/>
    <w:rsid w:val="00C3325C"/>
    <w:rsid w:val="00C337FD"/>
    <w:rsid w:val="00C341E3"/>
    <w:rsid w:val="00C34249"/>
    <w:rsid w:val="00C34907"/>
    <w:rsid w:val="00C349DC"/>
    <w:rsid w:val="00C34C59"/>
    <w:rsid w:val="00C35133"/>
    <w:rsid w:val="00C3544A"/>
    <w:rsid w:val="00C3557A"/>
    <w:rsid w:val="00C35A8F"/>
    <w:rsid w:val="00C35FFB"/>
    <w:rsid w:val="00C3615C"/>
    <w:rsid w:val="00C3676D"/>
    <w:rsid w:val="00C36F29"/>
    <w:rsid w:val="00C376B6"/>
    <w:rsid w:val="00C3787C"/>
    <w:rsid w:val="00C40080"/>
    <w:rsid w:val="00C408DC"/>
    <w:rsid w:val="00C4146D"/>
    <w:rsid w:val="00C42861"/>
    <w:rsid w:val="00C42BA4"/>
    <w:rsid w:val="00C42FBC"/>
    <w:rsid w:val="00C43300"/>
    <w:rsid w:val="00C433B8"/>
    <w:rsid w:val="00C44022"/>
    <w:rsid w:val="00C45573"/>
    <w:rsid w:val="00C45B8B"/>
    <w:rsid w:val="00C45BB7"/>
    <w:rsid w:val="00C45EF1"/>
    <w:rsid w:val="00C461FB"/>
    <w:rsid w:val="00C46534"/>
    <w:rsid w:val="00C4664A"/>
    <w:rsid w:val="00C50533"/>
    <w:rsid w:val="00C52B5E"/>
    <w:rsid w:val="00C531F0"/>
    <w:rsid w:val="00C53292"/>
    <w:rsid w:val="00C537E4"/>
    <w:rsid w:val="00C545F6"/>
    <w:rsid w:val="00C548A6"/>
    <w:rsid w:val="00C54D31"/>
    <w:rsid w:val="00C55385"/>
    <w:rsid w:val="00C55766"/>
    <w:rsid w:val="00C55ABD"/>
    <w:rsid w:val="00C55DFD"/>
    <w:rsid w:val="00C56811"/>
    <w:rsid w:val="00C5706C"/>
    <w:rsid w:val="00C57A68"/>
    <w:rsid w:val="00C6025A"/>
    <w:rsid w:val="00C603DA"/>
    <w:rsid w:val="00C60D98"/>
    <w:rsid w:val="00C6156D"/>
    <w:rsid w:val="00C61F8F"/>
    <w:rsid w:val="00C62381"/>
    <w:rsid w:val="00C62F8F"/>
    <w:rsid w:val="00C636E9"/>
    <w:rsid w:val="00C638BB"/>
    <w:rsid w:val="00C639BE"/>
    <w:rsid w:val="00C65653"/>
    <w:rsid w:val="00C65AE7"/>
    <w:rsid w:val="00C6624F"/>
    <w:rsid w:val="00C669F7"/>
    <w:rsid w:val="00C66A2B"/>
    <w:rsid w:val="00C66AFA"/>
    <w:rsid w:val="00C66E8D"/>
    <w:rsid w:val="00C67DD5"/>
    <w:rsid w:val="00C711BF"/>
    <w:rsid w:val="00C71386"/>
    <w:rsid w:val="00C71F41"/>
    <w:rsid w:val="00C71F53"/>
    <w:rsid w:val="00C732D9"/>
    <w:rsid w:val="00C73322"/>
    <w:rsid w:val="00C73886"/>
    <w:rsid w:val="00C73ADF"/>
    <w:rsid w:val="00C744C8"/>
    <w:rsid w:val="00C747C4"/>
    <w:rsid w:val="00C7482B"/>
    <w:rsid w:val="00C74B20"/>
    <w:rsid w:val="00C75157"/>
    <w:rsid w:val="00C7523F"/>
    <w:rsid w:val="00C755B3"/>
    <w:rsid w:val="00C7612A"/>
    <w:rsid w:val="00C76444"/>
    <w:rsid w:val="00C76914"/>
    <w:rsid w:val="00C769AE"/>
    <w:rsid w:val="00C77ECA"/>
    <w:rsid w:val="00C80755"/>
    <w:rsid w:val="00C8199E"/>
    <w:rsid w:val="00C81A56"/>
    <w:rsid w:val="00C81B91"/>
    <w:rsid w:val="00C81BFD"/>
    <w:rsid w:val="00C81D1E"/>
    <w:rsid w:val="00C81F69"/>
    <w:rsid w:val="00C81F92"/>
    <w:rsid w:val="00C82101"/>
    <w:rsid w:val="00C82356"/>
    <w:rsid w:val="00C824F7"/>
    <w:rsid w:val="00C82673"/>
    <w:rsid w:val="00C82680"/>
    <w:rsid w:val="00C82CC2"/>
    <w:rsid w:val="00C82FC1"/>
    <w:rsid w:val="00C83AE7"/>
    <w:rsid w:val="00C83E2E"/>
    <w:rsid w:val="00C83E4C"/>
    <w:rsid w:val="00C8404A"/>
    <w:rsid w:val="00C844B5"/>
    <w:rsid w:val="00C84564"/>
    <w:rsid w:val="00C84EA3"/>
    <w:rsid w:val="00C859C1"/>
    <w:rsid w:val="00C85E7B"/>
    <w:rsid w:val="00C85EA5"/>
    <w:rsid w:val="00C85ECE"/>
    <w:rsid w:val="00C86149"/>
    <w:rsid w:val="00C87584"/>
    <w:rsid w:val="00C876BB"/>
    <w:rsid w:val="00C87AA1"/>
    <w:rsid w:val="00C87F79"/>
    <w:rsid w:val="00C9019C"/>
    <w:rsid w:val="00C9030D"/>
    <w:rsid w:val="00C90C9A"/>
    <w:rsid w:val="00C9159D"/>
    <w:rsid w:val="00C91762"/>
    <w:rsid w:val="00C91955"/>
    <w:rsid w:val="00C92536"/>
    <w:rsid w:val="00C9276C"/>
    <w:rsid w:val="00C92935"/>
    <w:rsid w:val="00C92C41"/>
    <w:rsid w:val="00C92F74"/>
    <w:rsid w:val="00C938BE"/>
    <w:rsid w:val="00C93DBA"/>
    <w:rsid w:val="00C93E75"/>
    <w:rsid w:val="00C93F54"/>
    <w:rsid w:val="00C9422C"/>
    <w:rsid w:val="00C95401"/>
    <w:rsid w:val="00C9540A"/>
    <w:rsid w:val="00C958FD"/>
    <w:rsid w:val="00C95CB9"/>
    <w:rsid w:val="00C962D8"/>
    <w:rsid w:val="00C96CE9"/>
    <w:rsid w:val="00C9755A"/>
    <w:rsid w:val="00C978D2"/>
    <w:rsid w:val="00C978FC"/>
    <w:rsid w:val="00CA029E"/>
    <w:rsid w:val="00CA1088"/>
    <w:rsid w:val="00CA1629"/>
    <w:rsid w:val="00CA1975"/>
    <w:rsid w:val="00CA1B8D"/>
    <w:rsid w:val="00CA358C"/>
    <w:rsid w:val="00CA42BE"/>
    <w:rsid w:val="00CA4433"/>
    <w:rsid w:val="00CA4A82"/>
    <w:rsid w:val="00CA52E2"/>
    <w:rsid w:val="00CA53B7"/>
    <w:rsid w:val="00CA5896"/>
    <w:rsid w:val="00CA5968"/>
    <w:rsid w:val="00CA5F9A"/>
    <w:rsid w:val="00CA61AB"/>
    <w:rsid w:val="00CA6421"/>
    <w:rsid w:val="00CA6D80"/>
    <w:rsid w:val="00CA6D97"/>
    <w:rsid w:val="00CA71AD"/>
    <w:rsid w:val="00CA7649"/>
    <w:rsid w:val="00CA77F8"/>
    <w:rsid w:val="00CB0653"/>
    <w:rsid w:val="00CB1951"/>
    <w:rsid w:val="00CB196A"/>
    <w:rsid w:val="00CB1AFA"/>
    <w:rsid w:val="00CB37EB"/>
    <w:rsid w:val="00CB3BD7"/>
    <w:rsid w:val="00CB3C41"/>
    <w:rsid w:val="00CB3E69"/>
    <w:rsid w:val="00CB3F79"/>
    <w:rsid w:val="00CB4023"/>
    <w:rsid w:val="00CB4A96"/>
    <w:rsid w:val="00CB4DA3"/>
    <w:rsid w:val="00CB5351"/>
    <w:rsid w:val="00CB5640"/>
    <w:rsid w:val="00CB5BA4"/>
    <w:rsid w:val="00CB6379"/>
    <w:rsid w:val="00CB64A7"/>
    <w:rsid w:val="00CB673B"/>
    <w:rsid w:val="00CB72D8"/>
    <w:rsid w:val="00CB7753"/>
    <w:rsid w:val="00CB79C9"/>
    <w:rsid w:val="00CB7DD0"/>
    <w:rsid w:val="00CC0846"/>
    <w:rsid w:val="00CC0E92"/>
    <w:rsid w:val="00CC2339"/>
    <w:rsid w:val="00CC2465"/>
    <w:rsid w:val="00CC2AD9"/>
    <w:rsid w:val="00CC3F76"/>
    <w:rsid w:val="00CC452A"/>
    <w:rsid w:val="00CC55EB"/>
    <w:rsid w:val="00CC574F"/>
    <w:rsid w:val="00CC5B83"/>
    <w:rsid w:val="00CC5C91"/>
    <w:rsid w:val="00CC66AC"/>
    <w:rsid w:val="00CC7DCA"/>
    <w:rsid w:val="00CC7F02"/>
    <w:rsid w:val="00CD017A"/>
    <w:rsid w:val="00CD0609"/>
    <w:rsid w:val="00CD0673"/>
    <w:rsid w:val="00CD0759"/>
    <w:rsid w:val="00CD07B8"/>
    <w:rsid w:val="00CD0D5F"/>
    <w:rsid w:val="00CD194E"/>
    <w:rsid w:val="00CD1D25"/>
    <w:rsid w:val="00CD214F"/>
    <w:rsid w:val="00CD24DA"/>
    <w:rsid w:val="00CD2CB5"/>
    <w:rsid w:val="00CD2FF8"/>
    <w:rsid w:val="00CD3C2F"/>
    <w:rsid w:val="00CD3F7E"/>
    <w:rsid w:val="00CD490E"/>
    <w:rsid w:val="00CD4C0E"/>
    <w:rsid w:val="00CD53FE"/>
    <w:rsid w:val="00CD5718"/>
    <w:rsid w:val="00CD63C7"/>
    <w:rsid w:val="00CD676C"/>
    <w:rsid w:val="00CD79E9"/>
    <w:rsid w:val="00CD7B95"/>
    <w:rsid w:val="00CE0652"/>
    <w:rsid w:val="00CE0666"/>
    <w:rsid w:val="00CE0D4A"/>
    <w:rsid w:val="00CE0FBC"/>
    <w:rsid w:val="00CE1727"/>
    <w:rsid w:val="00CE19A8"/>
    <w:rsid w:val="00CE1D75"/>
    <w:rsid w:val="00CE2B48"/>
    <w:rsid w:val="00CE2BC5"/>
    <w:rsid w:val="00CE34D9"/>
    <w:rsid w:val="00CE3A23"/>
    <w:rsid w:val="00CE3F8A"/>
    <w:rsid w:val="00CE4633"/>
    <w:rsid w:val="00CE4E0C"/>
    <w:rsid w:val="00CE5512"/>
    <w:rsid w:val="00CE658B"/>
    <w:rsid w:val="00CE66FF"/>
    <w:rsid w:val="00CE6863"/>
    <w:rsid w:val="00CE6928"/>
    <w:rsid w:val="00CE6945"/>
    <w:rsid w:val="00CE6F54"/>
    <w:rsid w:val="00CE706A"/>
    <w:rsid w:val="00CE71D1"/>
    <w:rsid w:val="00CF04F9"/>
    <w:rsid w:val="00CF0736"/>
    <w:rsid w:val="00CF0D8D"/>
    <w:rsid w:val="00CF0F20"/>
    <w:rsid w:val="00CF121E"/>
    <w:rsid w:val="00CF14A7"/>
    <w:rsid w:val="00CF1850"/>
    <w:rsid w:val="00CF1B9D"/>
    <w:rsid w:val="00CF23FA"/>
    <w:rsid w:val="00CF2424"/>
    <w:rsid w:val="00CF2689"/>
    <w:rsid w:val="00CF3445"/>
    <w:rsid w:val="00CF3708"/>
    <w:rsid w:val="00CF378F"/>
    <w:rsid w:val="00CF38FA"/>
    <w:rsid w:val="00CF3971"/>
    <w:rsid w:val="00CF3DF1"/>
    <w:rsid w:val="00CF4173"/>
    <w:rsid w:val="00CF4559"/>
    <w:rsid w:val="00CF467F"/>
    <w:rsid w:val="00CF4ED1"/>
    <w:rsid w:val="00CF5018"/>
    <w:rsid w:val="00CF535F"/>
    <w:rsid w:val="00CF577F"/>
    <w:rsid w:val="00CF58C5"/>
    <w:rsid w:val="00CF6571"/>
    <w:rsid w:val="00CF6D4E"/>
    <w:rsid w:val="00CF6DBD"/>
    <w:rsid w:val="00CF757B"/>
    <w:rsid w:val="00CF7625"/>
    <w:rsid w:val="00CF7D1E"/>
    <w:rsid w:val="00D00C9F"/>
    <w:rsid w:val="00D02DEE"/>
    <w:rsid w:val="00D02F84"/>
    <w:rsid w:val="00D03B2E"/>
    <w:rsid w:val="00D042D9"/>
    <w:rsid w:val="00D04797"/>
    <w:rsid w:val="00D04B97"/>
    <w:rsid w:val="00D04EA6"/>
    <w:rsid w:val="00D05A53"/>
    <w:rsid w:val="00D0620B"/>
    <w:rsid w:val="00D06230"/>
    <w:rsid w:val="00D06348"/>
    <w:rsid w:val="00D0662E"/>
    <w:rsid w:val="00D06AFB"/>
    <w:rsid w:val="00D07002"/>
    <w:rsid w:val="00D07C69"/>
    <w:rsid w:val="00D1036E"/>
    <w:rsid w:val="00D103F8"/>
    <w:rsid w:val="00D1042F"/>
    <w:rsid w:val="00D10D8C"/>
    <w:rsid w:val="00D11185"/>
    <w:rsid w:val="00D1205F"/>
    <w:rsid w:val="00D12F96"/>
    <w:rsid w:val="00D13450"/>
    <w:rsid w:val="00D13688"/>
    <w:rsid w:val="00D13721"/>
    <w:rsid w:val="00D13F14"/>
    <w:rsid w:val="00D1648E"/>
    <w:rsid w:val="00D16A7B"/>
    <w:rsid w:val="00D17CEC"/>
    <w:rsid w:val="00D20071"/>
    <w:rsid w:val="00D200E7"/>
    <w:rsid w:val="00D205C8"/>
    <w:rsid w:val="00D20840"/>
    <w:rsid w:val="00D20A66"/>
    <w:rsid w:val="00D20B22"/>
    <w:rsid w:val="00D2196A"/>
    <w:rsid w:val="00D21CA8"/>
    <w:rsid w:val="00D22933"/>
    <w:rsid w:val="00D22A92"/>
    <w:rsid w:val="00D22B67"/>
    <w:rsid w:val="00D22F02"/>
    <w:rsid w:val="00D23158"/>
    <w:rsid w:val="00D235F9"/>
    <w:rsid w:val="00D24097"/>
    <w:rsid w:val="00D244AB"/>
    <w:rsid w:val="00D2477C"/>
    <w:rsid w:val="00D24D12"/>
    <w:rsid w:val="00D24EED"/>
    <w:rsid w:val="00D24F89"/>
    <w:rsid w:val="00D25298"/>
    <w:rsid w:val="00D25AFE"/>
    <w:rsid w:val="00D25EAF"/>
    <w:rsid w:val="00D26929"/>
    <w:rsid w:val="00D26D44"/>
    <w:rsid w:val="00D26D85"/>
    <w:rsid w:val="00D27920"/>
    <w:rsid w:val="00D30507"/>
    <w:rsid w:val="00D30515"/>
    <w:rsid w:val="00D31268"/>
    <w:rsid w:val="00D319B8"/>
    <w:rsid w:val="00D3204C"/>
    <w:rsid w:val="00D325A0"/>
    <w:rsid w:val="00D32B5F"/>
    <w:rsid w:val="00D32EB8"/>
    <w:rsid w:val="00D338DF"/>
    <w:rsid w:val="00D33C59"/>
    <w:rsid w:val="00D33C87"/>
    <w:rsid w:val="00D34792"/>
    <w:rsid w:val="00D35F4B"/>
    <w:rsid w:val="00D36365"/>
    <w:rsid w:val="00D367B1"/>
    <w:rsid w:val="00D373AE"/>
    <w:rsid w:val="00D37727"/>
    <w:rsid w:val="00D3778C"/>
    <w:rsid w:val="00D37BB3"/>
    <w:rsid w:val="00D37D3D"/>
    <w:rsid w:val="00D40931"/>
    <w:rsid w:val="00D40997"/>
    <w:rsid w:val="00D40DD7"/>
    <w:rsid w:val="00D41836"/>
    <w:rsid w:val="00D42CCE"/>
    <w:rsid w:val="00D430CB"/>
    <w:rsid w:val="00D437F2"/>
    <w:rsid w:val="00D43FB9"/>
    <w:rsid w:val="00D440C3"/>
    <w:rsid w:val="00D44439"/>
    <w:rsid w:val="00D44A22"/>
    <w:rsid w:val="00D45249"/>
    <w:rsid w:val="00D45373"/>
    <w:rsid w:val="00D4539F"/>
    <w:rsid w:val="00D4577C"/>
    <w:rsid w:val="00D4619E"/>
    <w:rsid w:val="00D466BC"/>
    <w:rsid w:val="00D46C67"/>
    <w:rsid w:val="00D47750"/>
    <w:rsid w:val="00D47863"/>
    <w:rsid w:val="00D4788B"/>
    <w:rsid w:val="00D478F4"/>
    <w:rsid w:val="00D47B4E"/>
    <w:rsid w:val="00D47B8B"/>
    <w:rsid w:val="00D47BBA"/>
    <w:rsid w:val="00D47CBC"/>
    <w:rsid w:val="00D50929"/>
    <w:rsid w:val="00D511CD"/>
    <w:rsid w:val="00D517E4"/>
    <w:rsid w:val="00D51F8F"/>
    <w:rsid w:val="00D520FD"/>
    <w:rsid w:val="00D5261E"/>
    <w:rsid w:val="00D52714"/>
    <w:rsid w:val="00D539A5"/>
    <w:rsid w:val="00D53B6E"/>
    <w:rsid w:val="00D53C65"/>
    <w:rsid w:val="00D54384"/>
    <w:rsid w:val="00D544CB"/>
    <w:rsid w:val="00D5511B"/>
    <w:rsid w:val="00D55DF4"/>
    <w:rsid w:val="00D55E29"/>
    <w:rsid w:val="00D56A4D"/>
    <w:rsid w:val="00D570A2"/>
    <w:rsid w:val="00D5751D"/>
    <w:rsid w:val="00D57CAA"/>
    <w:rsid w:val="00D60DFE"/>
    <w:rsid w:val="00D61229"/>
    <w:rsid w:val="00D6147F"/>
    <w:rsid w:val="00D61ED8"/>
    <w:rsid w:val="00D623BC"/>
    <w:rsid w:val="00D628C1"/>
    <w:rsid w:val="00D638D8"/>
    <w:rsid w:val="00D63B68"/>
    <w:rsid w:val="00D643BD"/>
    <w:rsid w:val="00D648D8"/>
    <w:rsid w:val="00D64C71"/>
    <w:rsid w:val="00D65192"/>
    <w:rsid w:val="00D6570C"/>
    <w:rsid w:val="00D6607A"/>
    <w:rsid w:val="00D66C47"/>
    <w:rsid w:val="00D701AA"/>
    <w:rsid w:val="00D71188"/>
    <w:rsid w:val="00D714E2"/>
    <w:rsid w:val="00D71676"/>
    <w:rsid w:val="00D71930"/>
    <w:rsid w:val="00D71AE2"/>
    <w:rsid w:val="00D72229"/>
    <w:rsid w:val="00D72A14"/>
    <w:rsid w:val="00D72A1D"/>
    <w:rsid w:val="00D72EBF"/>
    <w:rsid w:val="00D738CF"/>
    <w:rsid w:val="00D73ABD"/>
    <w:rsid w:val="00D73CFA"/>
    <w:rsid w:val="00D74B37"/>
    <w:rsid w:val="00D7550C"/>
    <w:rsid w:val="00D769C2"/>
    <w:rsid w:val="00D76A20"/>
    <w:rsid w:val="00D80DC9"/>
    <w:rsid w:val="00D80EA8"/>
    <w:rsid w:val="00D811CE"/>
    <w:rsid w:val="00D81C41"/>
    <w:rsid w:val="00D820F4"/>
    <w:rsid w:val="00D826F5"/>
    <w:rsid w:val="00D829D8"/>
    <w:rsid w:val="00D83648"/>
    <w:rsid w:val="00D8377F"/>
    <w:rsid w:val="00D83C62"/>
    <w:rsid w:val="00D83D37"/>
    <w:rsid w:val="00D84593"/>
    <w:rsid w:val="00D84BEE"/>
    <w:rsid w:val="00D85117"/>
    <w:rsid w:val="00D8562C"/>
    <w:rsid w:val="00D86239"/>
    <w:rsid w:val="00D86846"/>
    <w:rsid w:val="00D86950"/>
    <w:rsid w:val="00D87C28"/>
    <w:rsid w:val="00D9127E"/>
    <w:rsid w:val="00D9150A"/>
    <w:rsid w:val="00D91A81"/>
    <w:rsid w:val="00D92027"/>
    <w:rsid w:val="00D921BB"/>
    <w:rsid w:val="00D928A7"/>
    <w:rsid w:val="00D92F1E"/>
    <w:rsid w:val="00D935D9"/>
    <w:rsid w:val="00D94212"/>
    <w:rsid w:val="00D953F7"/>
    <w:rsid w:val="00D95994"/>
    <w:rsid w:val="00D95E9E"/>
    <w:rsid w:val="00D962AD"/>
    <w:rsid w:val="00D96338"/>
    <w:rsid w:val="00D96AE3"/>
    <w:rsid w:val="00D96AEC"/>
    <w:rsid w:val="00D96E27"/>
    <w:rsid w:val="00D97543"/>
    <w:rsid w:val="00DA007D"/>
    <w:rsid w:val="00DA0E18"/>
    <w:rsid w:val="00DA1206"/>
    <w:rsid w:val="00DA1224"/>
    <w:rsid w:val="00DA189E"/>
    <w:rsid w:val="00DA18D4"/>
    <w:rsid w:val="00DA1CC3"/>
    <w:rsid w:val="00DA20C4"/>
    <w:rsid w:val="00DA2FDF"/>
    <w:rsid w:val="00DA3204"/>
    <w:rsid w:val="00DA38F6"/>
    <w:rsid w:val="00DA47BB"/>
    <w:rsid w:val="00DA5518"/>
    <w:rsid w:val="00DA60DA"/>
    <w:rsid w:val="00DA667A"/>
    <w:rsid w:val="00DA7150"/>
    <w:rsid w:val="00DA7308"/>
    <w:rsid w:val="00DB0754"/>
    <w:rsid w:val="00DB0CD8"/>
    <w:rsid w:val="00DB1171"/>
    <w:rsid w:val="00DB11AA"/>
    <w:rsid w:val="00DB12D5"/>
    <w:rsid w:val="00DB1877"/>
    <w:rsid w:val="00DB18C0"/>
    <w:rsid w:val="00DB1D35"/>
    <w:rsid w:val="00DB2084"/>
    <w:rsid w:val="00DB248B"/>
    <w:rsid w:val="00DB289B"/>
    <w:rsid w:val="00DB2F92"/>
    <w:rsid w:val="00DB3141"/>
    <w:rsid w:val="00DB3CDF"/>
    <w:rsid w:val="00DB3DE7"/>
    <w:rsid w:val="00DB4904"/>
    <w:rsid w:val="00DB4B78"/>
    <w:rsid w:val="00DB4E5B"/>
    <w:rsid w:val="00DB5052"/>
    <w:rsid w:val="00DB5099"/>
    <w:rsid w:val="00DB5449"/>
    <w:rsid w:val="00DB59F9"/>
    <w:rsid w:val="00DB5F80"/>
    <w:rsid w:val="00DB61B1"/>
    <w:rsid w:val="00DB6532"/>
    <w:rsid w:val="00DB65AA"/>
    <w:rsid w:val="00DB7014"/>
    <w:rsid w:val="00DB7DFB"/>
    <w:rsid w:val="00DB7F22"/>
    <w:rsid w:val="00DC0500"/>
    <w:rsid w:val="00DC0778"/>
    <w:rsid w:val="00DC0B80"/>
    <w:rsid w:val="00DC0DED"/>
    <w:rsid w:val="00DC1307"/>
    <w:rsid w:val="00DC1672"/>
    <w:rsid w:val="00DC2018"/>
    <w:rsid w:val="00DC271E"/>
    <w:rsid w:val="00DC2BF7"/>
    <w:rsid w:val="00DC312C"/>
    <w:rsid w:val="00DC3335"/>
    <w:rsid w:val="00DC34BC"/>
    <w:rsid w:val="00DC35EF"/>
    <w:rsid w:val="00DC3954"/>
    <w:rsid w:val="00DC51AE"/>
    <w:rsid w:val="00DC5314"/>
    <w:rsid w:val="00DC55E6"/>
    <w:rsid w:val="00DC5A58"/>
    <w:rsid w:val="00DC6A7F"/>
    <w:rsid w:val="00DC7A5A"/>
    <w:rsid w:val="00DD02AA"/>
    <w:rsid w:val="00DD04A0"/>
    <w:rsid w:val="00DD0B85"/>
    <w:rsid w:val="00DD0B8A"/>
    <w:rsid w:val="00DD0D00"/>
    <w:rsid w:val="00DD132D"/>
    <w:rsid w:val="00DD1691"/>
    <w:rsid w:val="00DD1E14"/>
    <w:rsid w:val="00DD2345"/>
    <w:rsid w:val="00DD268E"/>
    <w:rsid w:val="00DD3437"/>
    <w:rsid w:val="00DD48C4"/>
    <w:rsid w:val="00DD4FE6"/>
    <w:rsid w:val="00DD5124"/>
    <w:rsid w:val="00DD53AD"/>
    <w:rsid w:val="00DD54E0"/>
    <w:rsid w:val="00DD58CF"/>
    <w:rsid w:val="00DD6B09"/>
    <w:rsid w:val="00DD6DC4"/>
    <w:rsid w:val="00DD79AF"/>
    <w:rsid w:val="00DD7A9B"/>
    <w:rsid w:val="00DD7C50"/>
    <w:rsid w:val="00DD7D85"/>
    <w:rsid w:val="00DE0706"/>
    <w:rsid w:val="00DE0AD1"/>
    <w:rsid w:val="00DE25AD"/>
    <w:rsid w:val="00DE372A"/>
    <w:rsid w:val="00DE3A10"/>
    <w:rsid w:val="00DE41EE"/>
    <w:rsid w:val="00DE47EA"/>
    <w:rsid w:val="00DE53F1"/>
    <w:rsid w:val="00DE5D8F"/>
    <w:rsid w:val="00DE67E8"/>
    <w:rsid w:val="00DE78C4"/>
    <w:rsid w:val="00DE7AC8"/>
    <w:rsid w:val="00DF0177"/>
    <w:rsid w:val="00DF0275"/>
    <w:rsid w:val="00DF09AE"/>
    <w:rsid w:val="00DF1386"/>
    <w:rsid w:val="00DF2225"/>
    <w:rsid w:val="00DF313A"/>
    <w:rsid w:val="00DF32C4"/>
    <w:rsid w:val="00DF3EB6"/>
    <w:rsid w:val="00DF4AFA"/>
    <w:rsid w:val="00DF589C"/>
    <w:rsid w:val="00DF6017"/>
    <w:rsid w:val="00DF60F1"/>
    <w:rsid w:val="00DF65E8"/>
    <w:rsid w:val="00DF72BA"/>
    <w:rsid w:val="00DF7494"/>
    <w:rsid w:val="00DF7594"/>
    <w:rsid w:val="00DF77B6"/>
    <w:rsid w:val="00DF7953"/>
    <w:rsid w:val="00DF7E83"/>
    <w:rsid w:val="00E009CC"/>
    <w:rsid w:val="00E00A72"/>
    <w:rsid w:val="00E00E86"/>
    <w:rsid w:val="00E010D9"/>
    <w:rsid w:val="00E013BD"/>
    <w:rsid w:val="00E01B42"/>
    <w:rsid w:val="00E01E74"/>
    <w:rsid w:val="00E0266B"/>
    <w:rsid w:val="00E02C6A"/>
    <w:rsid w:val="00E02D86"/>
    <w:rsid w:val="00E03103"/>
    <w:rsid w:val="00E03E20"/>
    <w:rsid w:val="00E0411B"/>
    <w:rsid w:val="00E041D2"/>
    <w:rsid w:val="00E056B5"/>
    <w:rsid w:val="00E0685D"/>
    <w:rsid w:val="00E0690A"/>
    <w:rsid w:val="00E06E15"/>
    <w:rsid w:val="00E06E37"/>
    <w:rsid w:val="00E071F8"/>
    <w:rsid w:val="00E07288"/>
    <w:rsid w:val="00E073CF"/>
    <w:rsid w:val="00E10778"/>
    <w:rsid w:val="00E10F2B"/>
    <w:rsid w:val="00E12F8C"/>
    <w:rsid w:val="00E1324C"/>
    <w:rsid w:val="00E13CCE"/>
    <w:rsid w:val="00E14DEA"/>
    <w:rsid w:val="00E15557"/>
    <w:rsid w:val="00E15989"/>
    <w:rsid w:val="00E15C64"/>
    <w:rsid w:val="00E163A0"/>
    <w:rsid w:val="00E16B1A"/>
    <w:rsid w:val="00E1709B"/>
    <w:rsid w:val="00E17BFA"/>
    <w:rsid w:val="00E17E2E"/>
    <w:rsid w:val="00E17FC1"/>
    <w:rsid w:val="00E2052E"/>
    <w:rsid w:val="00E21849"/>
    <w:rsid w:val="00E226F7"/>
    <w:rsid w:val="00E2338A"/>
    <w:rsid w:val="00E23B5E"/>
    <w:rsid w:val="00E23C41"/>
    <w:rsid w:val="00E242ED"/>
    <w:rsid w:val="00E24C51"/>
    <w:rsid w:val="00E256B1"/>
    <w:rsid w:val="00E2588E"/>
    <w:rsid w:val="00E258A8"/>
    <w:rsid w:val="00E25FF6"/>
    <w:rsid w:val="00E261FB"/>
    <w:rsid w:val="00E2658E"/>
    <w:rsid w:val="00E271D4"/>
    <w:rsid w:val="00E27ABD"/>
    <w:rsid w:val="00E30357"/>
    <w:rsid w:val="00E307FC"/>
    <w:rsid w:val="00E30F8C"/>
    <w:rsid w:val="00E3135B"/>
    <w:rsid w:val="00E314AB"/>
    <w:rsid w:val="00E323A4"/>
    <w:rsid w:val="00E32B1F"/>
    <w:rsid w:val="00E3326E"/>
    <w:rsid w:val="00E33CA1"/>
    <w:rsid w:val="00E33DB6"/>
    <w:rsid w:val="00E34584"/>
    <w:rsid w:val="00E34CDE"/>
    <w:rsid w:val="00E35305"/>
    <w:rsid w:val="00E35321"/>
    <w:rsid w:val="00E35774"/>
    <w:rsid w:val="00E35A57"/>
    <w:rsid w:val="00E36339"/>
    <w:rsid w:val="00E367FB"/>
    <w:rsid w:val="00E36C0A"/>
    <w:rsid w:val="00E3706B"/>
    <w:rsid w:val="00E376A8"/>
    <w:rsid w:val="00E3773C"/>
    <w:rsid w:val="00E37A3D"/>
    <w:rsid w:val="00E37CB9"/>
    <w:rsid w:val="00E37E72"/>
    <w:rsid w:val="00E40568"/>
    <w:rsid w:val="00E41DA8"/>
    <w:rsid w:val="00E41F00"/>
    <w:rsid w:val="00E423C0"/>
    <w:rsid w:val="00E42A8B"/>
    <w:rsid w:val="00E4315D"/>
    <w:rsid w:val="00E4372D"/>
    <w:rsid w:val="00E43812"/>
    <w:rsid w:val="00E44FD3"/>
    <w:rsid w:val="00E45787"/>
    <w:rsid w:val="00E45A4C"/>
    <w:rsid w:val="00E45F6C"/>
    <w:rsid w:val="00E46428"/>
    <w:rsid w:val="00E46812"/>
    <w:rsid w:val="00E472C5"/>
    <w:rsid w:val="00E473C3"/>
    <w:rsid w:val="00E47996"/>
    <w:rsid w:val="00E47E69"/>
    <w:rsid w:val="00E50F58"/>
    <w:rsid w:val="00E511F4"/>
    <w:rsid w:val="00E51AEB"/>
    <w:rsid w:val="00E52EE7"/>
    <w:rsid w:val="00E53217"/>
    <w:rsid w:val="00E532BD"/>
    <w:rsid w:val="00E53DD0"/>
    <w:rsid w:val="00E54812"/>
    <w:rsid w:val="00E554C2"/>
    <w:rsid w:val="00E558E1"/>
    <w:rsid w:val="00E559D9"/>
    <w:rsid w:val="00E56311"/>
    <w:rsid w:val="00E56442"/>
    <w:rsid w:val="00E57825"/>
    <w:rsid w:val="00E57C4C"/>
    <w:rsid w:val="00E601BE"/>
    <w:rsid w:val="00E60675"/>
    <w:rsid w:val="00E60BD6"/>
    <w:rsid w:val="00E61239"/>
    <w:rsid w:val="00E615B1"/>
    <w:rsid w:val="00E618AF"/>
    <w:rsid w:val="00E61950"/>
    <w:rsid w:val="00E62824"/>
    <w:rsid w:val="00E62F65"/>
    <w:rsid w:val="00E630CC"/>
    <w:rsid w:val="00E634BB"/>
    <w:rsid w:val="00E63858"/>
    <w:rsid w:val="00E63F2F"/>
    <w:rsid w:val="00E64447"/>
    <w:rsid w:val="00E644F0"/>
    <w:rsid w:val="00E655AE"/>
    <w:rsid w:val="00E65D58"/>
    <w:rsid w:val="00E66267"/>
    <w:rsid w:val="00E66975"/>
    <w:rsid w:val="00E66A45"/>
    <w:rsid w:val="00E67246"/>
    <w:rsid w:val="00E67CF2"/>
    <w:rsid w:val="00E702C1"/>
    <w:rsid w:val="00E702F3"/>
    <w:rsid w:val="00E736CF"/>
    <w:rsid w:val="00E73D3B"/>
    <w:rsid w:val="00E74570"/>
    <w:rsid w:val="00E74D40"/>
    <w:rsid w:val="00E76275"/>
    <w:rsid w:val="00E7627B"/>
    <w:rsid w:val="00E763A6"/>
    <w:rsid w:val="00E7658A"/>
    <w:rsid w:val="00E76645"/>
    <w:rsid w:val="00E76D18"/>
    <w:rsid w:val="00E76E6E"/>
    <w:rsid w:val="00E77522"/>
    <w:rsid w:val="00E77950"/>
    <w:rsid w:val="00E77A9C"/>
    <w:rsid w:val="00E77DD4"/>
    <w:rsid w:val="00E80306"/>
    <w:rsid w:val="00E809CC"/>
    <w:rsid w:val="00E80BB4"/>
    <w:rsid w:val="00E81321"/>
    <w:rsid w:val="00E814DA"/>
    <w:rsid w:val="00E81776"/>
    <w:rsid w:val="00E821C3"/>
    <w:rsid w:val="00E828D6"/>
    <w:rsid w:val="00E82A90"/>
    <w:rsid w:val="00E82ED5"/>
    <w:rsid w:val="00E83F42"/>
    <w:rsid w:val="00E83F48"/>
    <w:rsid w:val="00E83F9E"/>
    <w:rsid w:val="00E84095"/>
    <w:rsid w:val="00E84EBC"/>
    <w:rsid w:val="00E8557D"/>
    <w:rsid w:val="00E85CFA"/>
    <w:rsid w:val="00E860A1"/>
    <w:rsid w:val="00E867F3"/>
    <w:rsid w:val="00E86F28"/>
    <w:rsid w:val="00E87859"/>
    <w:rsid w:val="00E87A12"/>
    <w:rsid w:val="00E87BD3"/>
    <w:rsid w:val="00E87E9E"/>
    <w:rsid w:val="00E90110"/>
    <w:rsid w:val="00E9023D"/>
    <w:rsid w:val="00E9146F"/>
    <w:rsid w:val="00E91553"/>
    <w:rsid w:val="00E91EAB"/>
    <w:rsid w:val="00E9238D"/>
    <w:rsid w:val="00E924CC"/>
    <w:rsid w:val="00E9288C"/>
    <w:rsid w:val="00E92F98"/>
    <w:rsid w:val="00E934B6"/>
    <w:rsid w:val="00E938D9"/>
    <w:rsid w:val="00E93907"/>
    <w:rsid w:val="00E93C4A"/>
    <w:rsid w:val="00E9467C"/>
    <w:rsid w:val="00E94CDD"/>
    <w:rsid w:val="00E9520A"/>
    <w:rsid w:val="00E95581"/>
    <w:rsid w:val="00E95A7A"/>
    <w:rsid w:val="00E9677E"/>
    <w:rsid w:val="00E96E37"/>
    <w:rsid w:val="00E978C8"/>
    <w:rsid w:val="00E979B8"/>
    <w:rsid w:val="00E97C5C"/>
    <w:rsid w:val="00E97DFB"/>
    <w:rsid w:val="00EA07A0"/>
    <w:rsid w:val="00EA0858"/>
    <w:rsid w:val="00EA0980"/>
    <w:rsid w:val="00EA0CA1"/>
    <w:rsid w:val="00EA0D45"/>
    <w:rsid w:val="00EA0DBF"/>
    <w:rsid w:val="00EA1379"/>
    <w:rsid w:val="00EA14C4"/>
    <w:rsid w:val="00EA1A78"/>
    <w:rsid w:val="00EA1E9D"/>
    <w:rsid w:val="00EA1FBA"/>
    <w:rsid w:val="00EA21CA"/>
    <w:rsid w:val="00EA4664"/>
    <w:rsid w:val="00EA4837"/>
    <w:rsid w:val="00EA4EBA"/>
    <w:rsid w:val="00EA4F05"/>
    <w:rsid w:val="00EA535B"/>
    <w:rsid w:val="00EA57F4"/>
    <w:rsid w:val="00EA5AAA"/>
    <w:rsid w:val="00EA664A"/>
    <w:rsid w:val="00EA6E13"/>
    <w:rsid w:val="00EA72B1"/>
    <w:rsid w:val="00EB026F"/>
    <w:rsid w:val="00EB0AE4"/>
    <w:rsid w:val="00EB0B39"/>
    <w:rsid w:val="00EB1073"/>
    <w:rsid w:val="00EB15C4"/>
    <w:rsid w:val="00EB18AD"/>
    <w:rsid w:val="00EB19B4"/>
    <w:rsid w:val="00EB19EE"/>
    <w:rsid w:val="00EB2796"/>
    <w:rsid w:val="00EB27AA"/>
    <w:rsid w:val="00EB2838"/>
    <w:rsid w:val="00EB2F9D"/>
    <w:rsid w:val="00EB3D87"/>
    <w:rsid w:val="00EB3E41"/>
    <w:rsid w:val="00EB42D9"/>
    <w:rsid w:val="00EB4CB4"/>
    <w:rsid w:val="00EB5188"/>
    <w:rsid w:val="00EB51FB"/>
    <w:rsid w:val="00EB5615"/>
    <w:rsid w:val="00EB5675"/>
    <w:rsid w:val="00EB6165"/>
    <w:rsid w:val="00EB701E"/>
    <w:rsid w:val="00EB7613"/>
    <w:rsid w:val="00EB763D"/>
    <w:rsid w:val="00EC016E"/>
    <w:rsid w:val="00EC0AAC"/>
    <w:rsid w:val="00EC146B"/>
    <w:rsid w:val="00EC1B9C"/>
    <w:rsid w:val="00EC22A1"/>
    <w:rsid w:val="00EC2432"/>
    <w:rsid w:val="00EC2B4F"/>
    <w:rsid w:val="00EC2FFD"/>
    <w:rsid w:val="00EC3343"/>
    <w:rsid w:val="00EC3650"/>
    <w:rsid w:val="00EC395E"/>
    <w:rsid w:val="00EC39FA"/>
    <w:rsid w:val="00EC3B2B"/>
    <w:rsid w:val="00EC40D7"/>
    <w:rsid w:val="00EC45BC"/>
    <w:rsid w:val="00EC4929"/>
    <w:rsid w:val="00EC4A54"/>
    <w:rsid w:val="00EC4A6D"/>
    <w:rsid w:val="00EC544A"/>
    <w:rsid w:val="00EC5CC2"/>
    <w:rsid w:val="00EC5EAC"/>
    <w:rsid w:val="00EC6259"/>
    <w:rsid w:val="00EC698E"/>
    <w:rsid w:val="00EC6D0E"/>
    <w:rsid w:val="00EC6F4C"/>
    <w:rsid w:val="00EC7602"/>
    <w:rsid w:val="00ED0457"/>
    <w:rsid w:val="00ED055E"/>
    <w:rsid w:val="00ED2161"/>
    <w:rsid w:val="00ED236C"/>
    <w:rsid w:val="00ED2612"/>
    <w:rsid w:val="00ED2946"/>
    <w:rsid w:val="00ED3168"/>
    <w:rsid w:val="00ED4057"/>
    <w:rsid w:val="00ED4C4C"/>
    <w:rsid w:val="00ED4D3F"/>
    <w:rsid w:val="00ED4DA9"/>
    <w:rsid w:val="00ED4FC8"/>
    <w:rsid w:val="00ED5EF3"/>
    <w:rsid w:val="00ED620C"/>
    <w:rsid w:val="00ED6E32"/>
    <w:rsid w:val="00ED7453"/>
    <w:rsid w:val="00ED79AE"/>
    <w:rsid w:val="00ED7BED"/>
    <w:rsid w:val="00EE024D"/>
    <w:rsid w:val="00EE12D6"/>
    <w:rsid w:val="00EE2262"/>
    <w:rsid w:val="00EE25D1"/>
    <w:rsid w:val="00EE3325"/>
    <w:rsid w:val="00EE3C22"/>
    <w:rsid w:val="00EE41E8"/>
    <w:rsid w:val="00EE5221"/>
    <w:rsid w:val="00EE5715"/>
    <w:rsid w:val="00EE6CB7"/>
    <w:rsid w:val="00EE7137"/>
    <w:rsid w:val="00EE752D"/>
    <w:rsid w:val="00EE7582"/>
    <w:rsid w:val="00EE795C"/>
    <w:rsid w:val="00EE7FD6"/>
    <w:rsid w:val="00EF0136"/>
    <w:rsid w:val="00EF05E5"/>
    <w:rsid w:val="00EF0BBA"/>
    <w:rsid w:val="00EF0BD5"/>
    <w:rsid w:val="00EF0F54"/>
    <w:rsid w:val="00EF2020"/>
    <w:rsid w:val="00EF2149"/>
    <w:rsid w:val="00EF22AE"/>
    <w:rsid w:val="00EF2497"/>
    <w:rsid w:val="00EF379E"/>
    <w:rsid w:val="00EF3909"/>
    <w:rsid w:val="00EF3B7E"/>
    <w:rsid w:val="00EF46C0"/>
    <w:rsid w:val="00EF473F"/>
    <w:rsid w:val="00EF4863"/>
    <w:rsid w:val="00EF499A"/>
    <w:rsid w:val="00EF4A4C"/>
    <w:rsid w:val="00EF510E"/>
    <w:rsid w:val="00EF6171"/>
    <w:rsid w:val="00EF63BE"/>
    <w:rsid w:val="00EF6B13"/>
    <w:rsid w:val="00EF7179"/>
    <w:rsid w:val="00EF71E8"/>
    <w:rsid w:val="00EF74F2"/>
    <w:rsid w:val="00EF7A4E"/>
    <w:rsid w:val="00EF7EF4"/>
    <w:rsid w:val="00F00A51"/>
    <w:rsid w:val="00F00EF7"/>
    <w:rsid w:val="00F012B6"/>
    <w:rsid w:val="00F0155C"/>
    <w:rsid w:val="00F0169C"/>
    <w:rsid w:val="00F020C5"/>
    <w:rsid w:val="00F023B9"/>
    <w:rsid w:val="00F02CCB"/>
    <w:rsid w:val="00F02F5C"/>
    <w:rsid w:val="00F03CD6"/>
    <w:rsid w:val="00F044B9"/>
    <w:rsid w:val="00F047A7"/>
    <w:rsid w:val="00F047BE"/>
    <w:rsid w:val="00F047F0"/>
    <w:rsid w:val="00F04FE1"/>
    <w:rsid w:val="00F06943"/>
    <w:rsid w:val="00F06BEF"/>
    <w:rsid w:val="00F06D8E"/>
    <w:rsid w:val="00F07052"/>
    <w:rsid w:val="00F07912"/>
    <w:rsid w:val="00F07E5A"/>
    <w:rsid w:val="00F07E75"/>
    <w:rsid w:val="00F10F52"/>
    <w:rsid w:val="00F11367"/>
    <w:rsid w:val="00F12995"/>
    <w:rsid w:val="00F12C9E"/>
    <w:rsid w:val="00F12D45"/>
    <w:rsid w:val="00F12E1B"/>
    <w:rsid w:val="00F132B8"/>
    <w:rsid w:val="00F142DB"/>
    <w:rsid w:val="00F14BF1"/>
    <w:rsid w:val="00F14E46"/>
    <w:rsid w:val="00F15DFD"/>
    <w:rsid w:val="00F163AB"/>
    <w:rsid w:val="00F1654C"/>
    <w:rsid w:val="00F165A8"/>
    <w:rsid w:val="00F169FF"/>
    <w:rsid w:val="00F16D04"/>
    <w:rsid w:val="00F16E19"/>
    <w:rsid w:val="00F17147"/>
    <w:rsid w:val="00F177C5"/>
    <w:rsid w:val="00F17BDE"/>
    <w:rsid w:val="00F20020"/>
    <w:rsid w:val="00F20093"/>
    <w:rsid w:val="00F2019E"/>
    <w:rsid w:val="00F20683"/>
    <w:rsid w:val="00F21549"/>
    <w:rsid w:val="00F21A9C"/>
    <w:rsid w:val="00F2206C"/>
    <w:rsid w:val="00F22236"/>
    <w:rsid w:val="00F22822"/>
    <w:rsid w:val="00F230CE"/>
    <w:rsid w:val="00F232D9"/>
    <w:rsid w:val="00F235CF"/>
    <w:rsid w:val="00F23890"/>
    <w:rsid w:val="00F23E2D"/>
    <w:rsid w:val="00F24A5F"/>
    <w:rsid w:val="00F2598B"/>
    <w:rsid w:val="00F269E6"/>
    <w:rsid w:val="00F27880"/>
    <w:rsid w:val="00F27A3B"/>
    <w:rsid w:val="00F27C9B"/>
    <w:rsid w:val="00F27EFC"/>
    <w:rsid w:val="00F31D9F"/>
    <w:rsid w:val="00F3231D"/>
    <w:rsid w:val="00F3242C"/>
    <w:rsid w:val="00F33281"/>
    <w:rsid w:val="00F333A5"/>
    <w:rsid w:val="00F3360A"/>
    <w:rsid w:val="00F33687"/>
    <w:rsid w:val="00F33AD3"/>
    <w:rsid w:val="00F33B0F"/>
    <w:rsid w:val="00F33EBA"/>
    <w:rsid w:val="00F34560"/>
    <w:rsid w:val="00F34575"/>
    <w:rsid w:val="00F351EB"/>
    <w:rsid w:val="00F353C1"/>
    <w:rsid w:val="00F3626E"/>
    <w:rsid w:val="00F366C3"/>
    <w:rsid w:val="00F37C05"/>
    <w:rsid w:val="00F37DEA"/>
    <w:rsid w:val="00F405AC"/>
    <w:rsid w:val="00F41695"/>
    <w:rsid w:val="00F42364"/>
    <w:rsid w:val="00F426DE"/>
    <w:rsid w:val="00F43589"/>
    <w:rsid w:val="00F442BB"/>
    <w:rsid w:val="00F44A89"/>
    <w:rsid w:val="00F466A6"/>
    <w:rsid w:val="00F46965"/>
    <w:rsid w:val="00F47961"/>
    <w:rsid w:val="00F47E88"/>
    <w:rsid w:val="00F50122"/>
    <w:rsid w:val="00F50241"/>
    <w:rsid w:val="00F50281"/>
    <w:rsid w:val="00F50B89"/>
    <w:rsid w:val="00F51330"/>
    <w:rsid w:val="00F5228E"/>
    <w:rsid w:val="00F529D6"/>
    <w:rsid w:val="00F536A9"/>
    <w:rsid w:val="00F53878"/>
    <w:rsid w:val="00F53E0D"/>
    <w:rsid w:val="00F54766"/>
    <w:rsid w:val="00F54AFC"/>
    <w:rsid w:val="00F5556A"/>
    <w:rsid w:val="00F556BE"/>
    <w:rsid w:val="00F55B5D"/>
    <w:rsid w:val="00F55BEC"/>
    <w:rsid w:val="00F5610A"/>
    <w:rsid w:val="00F563F7"/>
    <w:rsid w:val="00F5717B"/>
    <w:rsid w:val="00F57749"/>
    <w:rsid w:val="00F579CB"/>
    <w:rsid w:val="00F57B14"/>
    <w:rsid w:val="00F57C50"/>
    <w:rsid w:val="00F57CD3"/>
    <w:rsid w:val="00F57DC2"/>
    <w:rsid w:val="00F60669"/>
    <w:rsid w:val="00F61DF0"/>
    <w:rsid w:val="00F6268E"/>
    <w:rsid w:val="00F6369D"/>
    <w:rsid w:val="00F6398A"/>
    <w:rsid w:val="00F63D0E"/>
    <w:rsid w:val="00F646FF"/>
    <w:rsid w:val="00F653D7"/>
    <w:rsid w:val="00F654A0"/>
    <w:rsid w:val="00F65686"/>
    <w:rsid w:val="00F65BFC"/>
    <w:rsid w:val="00F66441"/>
    <w:rsid w:val="00F6649D"/>
    <w:rsid w:val="00F6666A"/>
    <w:rsid w:val="00F66DB9"/>
    <w:rsid w:val="00F704D5"/>
    <w:rsid w:val="00F707ED"/>
    <w:rsid w:val="00F714A3"/>
    <w:rsid w:val="00F7178A"/>
    <w:rsid w:val="00F720C9"/>
    <w:rsid w:val="00F72238"/>
    <w:rsid w:val="00F72267"/>
    <w:rsid w:val="00F72291"/>
    <w:rsid w:val="00F725DC"/>
    <w:rsid w:val="00F73013"/>
    <w:rsid w:val="00F730D7"/>
    <w:rsid w:val="00F73B9D"/>
    <w:rsid w:val="00F73C47"/>
    <w:rsid w:val="00F7405A"/>
    <w:rsid w:val="00F74EE2"/>
    <w:rsid w:val="00F74FBB"/>
    <w:rsid w:val="00F7539F"/>
    <w:rsid w:val="00F75A5A"/>
    <w:rsid w:val="00F75E4F"/>
    <w:rsid w:val="00F7613F"/>
    <w:rsid w:val="00F76AD5"/>
    <w:rsid w:val="00F76DAB"/>
    <w:rsid w:val="00F7704D"/>
    <w:rsid w:val="00F77453"/>
    <w:rsid w:val="00F77D8A"/>
    <w:rsid w:val="00F77F07"/>
    <w:rsid w:val="00F80426"/>
    <w:rsid w:val="00F80DD9"/>
    <w:rsid w:val="00F81995"/>
    <w:rsid w:val="00F81A0E"/>
    <w:rsid w:val="00F81AC7"/>
    <w:rsid w:val="00F81B19"/>
    <w:rsid w:val="00F8203E"/>
    <w:rsid w:val="00F828E5"/>
    <w:rsid w:val="00F83365"/>
    <w:rsid w:val="00F84817"/>
    <w:rsid w:val="00F85468"/>
    <w:rsid w:val="00F8614C"/>
    <w:rsid w:val="00F862BE"/>
    <w:rsid w:val="00F86CAF"/>
    <w:rsid w:val="00F86DE7"/>
    <w:rsid w:val="00F8718F"/>
    <w:rsid w:val="00F8739B"/>
    <w:rsid w:val="00F87990"/>
    <w:rsid w:val="00F87BF6"/>
    <w:rsid w:val="00F90E7B"/>
    <w:rsid w:val="00F91334"/>
    <w:rsid w:val="00F9174D"/>
    <w:rsid w:val="00F917D1"/>
    <w:rsid w:val="00F91C74"/>
    <w:rsid w:val="00F92514"/>
    <w:rsid w:val="00F9317E"/>
    <w:rsid w:val="00F9327E"/>
    <w:rsid w:val="00F936AF"/>
    <w:rsid w:val="00F93B01"/>
    <w:rsid w:val="00F9448C"/>
    <w:rsid w:val="00F949CC"/>
    <w:rsid w:val="00F949D7"/>
    <w:rsid w:val="00F95C34"/>
    <w:rsid w:val="00F95DD5"/>
    <w:rsid w:val="00F9610D"/>
    <w:rsid w:val="00F96F1E"/>
    <w:rsid w:val="00F96F58"/>
    <w:rsid w:val="00F9793F"/>
    <w:rsid w:val="00FA02C0"/>
    <w:rsid w:val="00FA0876"/>
    <w:rsid w:val="00FA1198"/>
    <w:rsid w:val="00FA136F"/>
    <w:rsid w:val="00FA20AF"/>
    <w:rsid w:val="00FA2523"/>
    <w:rsid w:val="00FA340A"/>
    <w:rsid w:val="00FA4823"/>
    <w:rsid w:val="00FA507E"/>
    <w:rsid w:val="00FA54E7"/>
    <w:rsid w:val="00FA55EE"/>
    <w:rsid w:val="00FA5626"/>
    <w:rsid w:val="00FA5675"/>
    <w:rsid w:val="00FA5863"/>
    <w:rsid w:val="00FA58CC"/>
    <w:rsid w:val="00FA5F47"/>
    <w:rsid w:val="00FA5FD7"/>
    <w:rsid w:val="00FA60D5"/>
    <w:rsid w:val="00FA62A7"/>
    <w:rsid w:val="00FA63FF"/>
    <w:rsid w:val="00FA6819"/>
    <w:rsid w:val="00FA6D00"/>
    <w:rsid w:val="00FA6F19"/>
    <w:rsid w:val="00FA7026"/>
    <w:rsid w:val="00FA71E7"/>
    <w:rsid w:val="00FA7347"/>
    <w:rsid w:val="00FA7855"/>
    <w:rsid w:val="00FA7C9D"/>
    <w:rsid w:val="00FB044E"/>
    <w:rsid w:val="00FB0DA0"/>
    <w:rsid w:val="00FB13D3"/>
    <w:rsid w:val="00FB1921"/>
    <w:rsid w:val="00FB2F0E"/>
    <w:rsid w:val="00FB365C"/>
    <w:rsid w:val="00FB3669"/>
    <w:rsid w:val="00FB3B30"/>
    <w:rsid w:val="00FB45C5"/>
    <w:rsid w:val="00FB47FB"/>
    <w:rsid w:val="00FB4A4B"/>
    <w:rsid w:val="00FB58C9"/>
    <w:rsid w:val="00FB633C"/>
    <w:rsid w:val="00FB6B27"/>
    <w:rsid w:val="00FB736B"/>
    <w:rsid w:val="00FB7F48"/>
    <w:rsid w:val="00FC02B0"/>
    <w:rsid w:val="00FC0343"/>
    <w:rsid w:val="00FC04F0"/>
    <w:rsid w:val="00FC09F1"/>
    <w:rsid w:val="00FC0B1D"/>
    <w:rsid w:val="00FC11AF"/>
    <w:rsid w:val="00FC19F1"/>
    <w:rsid w:val="00FC1C6A"/>
    <w:rsid w:val="00FC25DA"/>
    <w:rsid w:val="00FC2681"/>
    <w:rsid w:val="00FC2692"/>
    <w:rsid w:val="00FC27EF"/>
    <w:rsid w:val="00FC2AB5"/>
    <w:rsid w:val="00FC2F56"/>
    <w:rsid w:val="00FC3B52"/>
    <w:rsid w:val="00FC46AC"/>
    <w:rsid w:val="00FC4B22"/>
    <w:rsid w:val="00FC4F41"/>
    <w:rsid w:val="00FC5B40"/>
    <w:rsid w:val="00FC60C1"/>
    <w:rsid w:val="00FC6CDE"/>
    <w:rsid w:val="00FC76BE"/>
    <w:rsid w:val="00FC7F77"/>
    <w:rsid w:val="00FD0A88"/>
    <w:rsid w:val="00FD0B77"/>
    <w:rsid w:val="00FD10B3"/>
    <w:rsid w:val="00FD121C"/>
    <w:rsid w:val="00FD14A5"/>
    <w:rsid w:val="00FD1E85"/>
    <w:rsid w:val="00FD236E"/>
    <w:rsid w:val="00FD2906"/>
    <w:rsid w:val="00FD3FF0"/>
    <w:rsid w:val="00FD4102"/>
    <w:rsid w:val="00FD41C8"/>
    <w:rsid w:val="00FD4587"/>
    <w:rsid w:val="00FD49F4"/>
    <w:rsid w:val="00FD4D72"/>
    <w:rsid w:val="00FD4E3C"/>
    <w:rsid w:val="00FD51C4"/>
    <w:rsid w:val="00FD566C"/>
    <w:rsid w:val="00FD5C50"/>
    <w:rsid w:val="00FD5FD6"/>
    <w:rsid w:val="00FD633F"/>
    <w:rsid w:val="00FD74B0"/>
    <w:rsid w:val="00FD75D0"/>
    <w:rsid w:val="00FD772B"/>
    <w:rsid w:val="00FE0197"/>
    <w:rsid w:val="00FE15A7"/>
    <w:rsid w:val="00FE1A53"/>
    <w:rsid w:val="00FE1AA7"/>
    <w:rsid w:val="00FE23CA"/>
    <w:rsid w:val="00FE23EF"/>
    <w:rsid w:val="00FE265E"/>
    <w:rsid w:val="00FE26CE"/>
    <w:rsid w:val="00FE26FC"/>
    <w:rsid w:val="00FE2BB2"/>
    <w:rsid w:val="00FE34DD"/>
    <w:rsid w:val="00FE4B0B"/>
    <w:rsid w:val="00FE4EC0"/>
    <w:rsid w:val="00FE534F"/>
    <w:rsid w:val="00FE5497"/>
    <w:rsid w:val="00FE58FF"/>
    <w:rsid w:val="00FE67D3"/>
    <w:rsid w:val="00FE6E4F"/>
    <w:rsid w:val="00FE7960"/>
    <w:rsid w:val="00FF017B"/>
    <w:rsid w:val="00FF1063"/>
    <w:rsid w:val="00FF13DC"/>
    <w:rsid w:val="00FF1D0D"/>
    <w:rsid w:val="00FF1D62"/>
    <w:rsid w:val="00FF250B"/>
    <w:rsid w:val="00FF25F9"/>
    <w:rsid w:val="00FF4CEA"/>
    <w:rsid w:val="00FF523E"/>
    <w:rsid w:val="00FF55AE"/>
    <w:rsid w:val="00FF5B4B"/>
    <w:rsid w:val="00FF5F17"/>
    <w:rsid w:val="00FF6010"/>
    <w:rsid w:val="00FF6313"/>
    <w:rsid w:val="00FF6438"/>
    <w:rsid w:val="00FF678A"/>
    <w:rsid w:val="00FF7322"/>
    <w:rsid w:val="0170F5ED"/>
    <w:rsid w:val="0243D171"/>
    <w:rsid w:val="025E99A8"/>
    <w:rsid w:val="027282FE"/>
    <w:rsid w:val="027C25BC"/>
    <w:rsid w:val="0292E0F5"/>
    <w:rsid w:val="02BAA911"/>
    <w:rsid w:val="0308760C"/>
    <w:rsid w:val="0328B703"/>
    <w:rsid w:val="0332E8F0"/>
    <w:rsid w:val="033A4B84"/>
    <w:rsid w:val="03D1763C"/>
    <w:rsid w:val="041B85B6"/>
    <w:rsid w:val="04601AC5"/>
    <w:rsid w:val="04D3314D"/>
    <w:rsid w:val="04D678AC"/>
    <w:rsid w:val="0566327F"/>
    <w:rsid w:val="06275B95"/>
    <w:rsid w:val="064D7E2E"/>
    <w:rsid w:val="06A5E971"/>
    <w:rsid w:val="07115DCA"/>
    <w:rsid w:val="0724C148"/>
    <w:rsid w:val="08E70D15"/>
    <w:rsid w:val="0907295C"/>
    <w:rsid w:val="091A6D46"/>
    <w:rsid w:val="0975CD46"/>
    <w:rsid w:val="097940EE"/>
    <w:rsid w:val="09E72997"/>
    <w:rsid w:val="0A2D448B"/>
    <w:rsid w:val="0AC6416A"/>
    <w:rsid w:val="0B8425DB"/>
    <w:rsid w:val="0BC65350"/>
    <w:rsid w:val="0CAB14EE"/>
    <w:rsid w:val="0CF1C931"/>
    <w:rsid w:val="0D409E60"/>
    <w:rsid w:val="0D791C7B"/>
    <w:rsid w:val="0DB169E6"/>
    <w:rsid w:val="0E9BFC70"/>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1F14C4"/>
    <w:rsid w:val="1424C508"/>
    <w:rsid w:val="1478F5DF"/>
    <w:rsid w:val="15131D78"/>
    <w:rsid w:val="1540BEF6"/>
    <w:rsid w:val="1582A71E"/>
    <w:rsid w:val="158C1D22"/>
    <w:rsid w:val="15EA6E43"/>
    <w:rsid w:val="17250D43"/>
    <w:rsid w:val="1768A6A6"/>
    <w:rsid w:val="17DF52D9"/>
    <w:rsid w:val="182D6044"/>
    <w:rsid w:val="1841AFDD"/>
    <w:rsid w:val="1855577C"/>
    <w:rsid w:val="18753F09"/>
    <w:rsid w:val="18C1B288"/>
    <w:rsid w:val="191C7428"/>
    <w:rsid w:val="1969F472"/>
    <w:rsid w:val="197AFB8E"/>
    <w:rsid w:val="19CBA4D3"/>
    <w:rsid w:val="19D91250"/>
    <w:rsid w:val="1A24E1C0"/>
    <w:rsid w:val="1A651542"/>
    <w:rsid w:val="1AC2244A"/>
    <w:rsid w:val="1B022F3D"/>
    <w:rsid w:val="1B3AAA83"/>
    <w:rsid w:val="1B55874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377A07"/>
    <w:rsid w:val="21453BB7"/>
    <w:rsid w:val="2156E6CA"/>
    <w:rsid w:val="215A4EA5"/>
    <w:rsid w:val="21B66F2A"/>
    <w:rsid w:val="223E4ABD"/>
    <w:rsid w:val="224DBEFC"/>
    <w:rsid w:val="2271C076"/>
    <w:rsid w:val="228B706E"/>
    <w:rsid w:val="23C96543"/>
    <w:rsid w:val="240690DA"/>
    <w:rsid w:val="241C75D3"/>
    <w:rsid w:val="24312D2E"/>
    <w:rsid w:val="2465A0C1"/>
    <w:rsid w:val="246CA300"/>
    <w:rsid w:val="248AF561"/>
    <w:rsid w:val="255C64B8"/>
    <w:rsid w:val="25DCC1F2"/>
    <w:rsid w:val="2602E884"/>
    <w:rsid w:val="261FD556"/>
    <w:rsid w:val="263DF3F0"/>
    <w:rsid w:val="268A1A65"/>
    <w:rsid w:val="26A4AA4C"/>
    <w:rsid w:val="27D80A46"/>
    <w:rsid w:val="2839E308"/>
    <w:rsid w:val="28A767B5"/>
    <w:rsid w:val="28C658E8"/>
    <w:rsid w:val="28E5C19A"/>
    <w:rsid w:val="290BC671"/>
    <w:rsid w:val="2A56E493"/>
    <w:rsid w:val="2A57AACC"/>
    <w:rsid w:val="2BCE3E8F"/>
    <w:rsid w:val="2C0B2607"/>
    <w:rsid w:val="2C2291DB"/>
    <w:rsid w:val="2C7BF044"/>
    <w:rsid w:val="2CDFF663"/>
    <w:rsid w:val="2D582DCD"/>
    <w:rsid w:val="2DBFD7CF"/>
    <w:rsid w:val="2DC6F3A9"/>
    <w:rsid w:val="2E442B5D"/>
    <w:rsid w:val="2E8772F0"/>
    <w:rsid w:val="2ED9DE7A"/>
    <w:rsid w:val="2F07ED46"/>
    <w:rsid w:val="2F48A294"/>
    <w:rsid w:val="2F5B6114"/>
    <w:rsid w:val="2FCCC3A3"/>
    <w:rsid w:val="2FECC4B2"/>
    <w:rsid w:val="305FBF4D"/>
    <w:rsid w:val="3091D344"/>
    <w:rsid w:val="30D3EDF7"/>
    <w:rsid w:val="318A1AFA"/>
    <w:rsid w:val="31E61744"/>
    <w:rsid w:val="334BA17A"/>
    <w:rsid w:val="35461893"/>
    <w:rsid w:val="35479CD9"/>
    <w:rsid w:val="35674724"/>
    <w:rsid w:val="356A0057"/>
    <w:rsid w:val="356AD851"/>
    <w:rsid w:val="363CBC13"/>
    <w:rsid w:val="368FF424"/>
    <w:rsid w:val="36EAEA51"/>
    <w:rsid w:val="36FB2CFC"/>
    <w:rsid w:val="3735E2B5"/>
    <w:rsid w:val="375AB42C"/>
    <w:rsid w:val="37BA88FD"/>
    <w:rsid w:val="37DB8653"/>
    <w:rsid w:val="38383840"/>
    <w:rsid w:val="39216359"/>
    <w:rsid w:val="39DDD504"/>
    <w:rsid w:val="3A723762"/>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73B8AD"/>
    <w:rsid w:val="3FEFE838"/>
    <w:rsid w:val="40927901"/>
    <w:rsid w:val="4150A673"/>
    <w:rsid w:val="418E4965"/>
    <w:rsid w:val="41DA7D5B"/>
    <w:rsid w:val="422B866A"/>
    <w:rsid w:val="4250B274"/>
    <w:rsid w:val="4282D490"/>
    <w:rsid w:val="42A463EE"/>
    <w:rsid w:val="42B2ABC0"/>
    <w:rsid w:val="43561918"/>
    <w:rsid w:val="438D92E0"/>
    <w:rsid w:val="439B275C"/>
    <w:rsid w:val="43BCE16D"/>
    <w:rsid w:val="4421E07B"/>
    <w:rsid w:val="4423C849"/>
    <w:rsid w:val="447E3AD2"/>
    <w:rsid w:val="448680CD"/>
    <w:rsid w:val="45F1858C"/>
    <w:rsid w:val="46065CAD"/>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DE4239"/>
    <w:rsid w:val="4EEA8BA8"/>
    <w:rsid w:val="4EF5BFAE"/>
    <w:rsid w:val="4F733FB6"/>
    <w:rsid w:val="4FB45DD7"/>
    <w:rsid w:val="5041C182"/>
    <w:rsid w:val="50B5A856"/>
    <w:rsid w:val="50C35056"/>
    <w:rsid w:val="50ED1CAF"/>
    <w:rsid w:val="51081FAB"/>
    <w:rsid w:val="51855D04"/>
    <w:rsid w:val="52101A97"/>
    <w:rsid w:val="52E25EB4"/>
    <w:rsid w:val="537C7B9A"/>
    <w:rsid w:val="5380B5B1"/>
    <w:rsid w:val="53EDA6BD"/>
    <w:rsid w:val="550EB5AE"/>
    <w:rsid w:val="5664E897"/>
    <w:rsid w:val="56B7BEFB"/>
    <w:rsid w:val="56C32D1F"/>
    <w:rsid w:val="57D81EE3"/>
    <w:rsid w:val="58085FFB"/>
    <w:rsid w:val="5848ACE6"/>
    <w:rsid w:val="584E4A11"/>
    <w:rsid w:val="58CB1F88"/>
    <w:rsid w:val="58E0A0B6"/>
    <w:rsid w:val="5990C81F"/>
    <w:rsid w:val="599EC1B7"/>
    <w:rsid w:val="59ECAA2C"/>
    <w:rsid w:val="5A93E124"/>
    <w:rsid w:val="5AA1C657"/>
    <w:rsid w:val="5AAA39C2"/>
    <w:rsid w:val="5B5ECD92"/>
    <w:rsid w:val="5BD75B34"/>
    <w:rsid w:val="5D09D638"/>
    <w:rsid w:val="5D9B17B9"/>
    <w:rsid w:val="5DBCA15A"/>
    <w:rsid w:val="5DD8BD5C"/>
    <w:rsid w:val="5DF89226"/>
    <w:rsid w:val="5EB1EFCF"/>
    <w:rsid w:val="5EFA58D9"/>
    <w:rsid w:val="5F5CC026"/>
    <w:rsid w:val="5F67892A"/>
    <w:rsid w:val="5F6FDEAC"/>
    <w:rsid w:val="5FB91852"/>
    <w:rsid w:val="60AD6C2F"/>
    <w:rsid w:val="60D55E29"/>
    <w:rsid w:val="61F41C2C"/>
    <w:rsid w:val="624F7DC1"/>
    <w:rsid w:val="6257E508"/>
    <w:rsid w:val="6260D30F"/>
    <w:rsid w:val="630E4153"/>
    <w:rsid w:val="63148573"/>
    <w:rsid w:val="631841D4"/>
    <w:rsid w:val="634ED99C"/>
    <w:rsid w:val="637254C5"/>
    <w:rsid w:val="63EAD7BD"/>
    <w:rsid w:val="64A54E8B"/>
    <w:rsid w:val="64E0BCFA"/>
    <w:rsid w:val="65A64C50"/>
    <w:rsid w:val="65CA2604"/>
    <w:rsid w:val="65F679F5"/>
    <w:rsid w:val="6661284E"/>
    <w:rsid w:val="666FAD6B"/>
    <w:rsid w:val="67426C07"/>
    <w:rsid w:val="684D210B"/>
    <w:rsid w:val="684D809D"/>
    <w:rsid w:val="68829D7B"/>
    <w:rsid w:val="689244BB"/>
    <w:rsid w:val="68AA285A"/>
    <w:rsid w:val="68DE2D53"/>
    <w:rsid w:val="69881460"/>
    <w:rsid w:val="69F99864"/>
    <w:rsid w:val="6A4F2FBA"/>
    <w:rsid w:val="6A6F2A44"/>
    <w:rsid w:val="6A7D320C"/>
    <w:rsid w:val="6AAA0F3F"/>
    <w:rsid w:val="6B37AACA"/>
    <w:rsid w:val="6B5A3C74"/>
    <w:rsid w:val="6B9D4B44"/>
    <w:rsid w:val="6BC7A281"/>
    <w:rsid w:val="6C2DA1A0"/>
    <w:rsid w:val="6C5C8E19"/>
    <w:rsid w:val="6CB3718A"/>
    <w:rsid w:val="6CB9C9FA"/>
    <w:rsid w:val="6D359BB2"/>
    <w:rsid w:val="6D587685"/>
    <w:rsid w:val="6D78D149"/>
    <w:rsid w:val="6DA02F91"/>
    <w:rsid w:val="6E5EA2D5"/>
    <w:rsid w:val="6F9E282A"/>
    <w:rsid w:val="70800C00"/>
    <w:rsid w:val="7110481A"/>
    <w:rsid w:val="7164FB2E"/>
    <w:rsid w:val="7266BBFB"/>
    <w:rsid w:val="72744935"/>
    <w:rsid w:val="72BC5649"/>
    <w:rsid w:val="7387594F"/>
    <w:rsid w:val="73FC3368"/>
    <w:rsid w:val="740227B5"/>
    <w:rsid w:val="74B436C0"/>
    <w:rsid w:val="755F176E"/>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 w:val="7F16A8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D42C5948-391D-4A59-9C29-27D2E6F7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customStyle="1" w:styleId="pf0">
    <w:name w:val="pf0"/>
    <w:basedOn w:val="Normal"/>
    <w:rsid w:val="009633B0"/>
    <w:pPr>
      <w:spacing w:before="100" w:beforeAutospacing="1" w:after="100" w:afterAutospacing="1" w:line="240" w:lineRule="auto"/>
      <w:ind w:left="720"/>
    </w:pPr>
    <w:rPr>
      <w:rFonts w:ascii="Times New Roman" w:eastAsia="Times New Roman" w:hAnsi="Times New Roman" w:cs="Times New Roman"/>
      <w:szCs w:val="24"/>
      <w:lang w:eastAsia="en-GB"/>
    </w:rPr>
  </w:style>
  <w:style w:type="character" w:customStyle="1" w:styleId="cf01">
    <w:name w:val="cf01"/>
    <w:basedOn w:val="DefaultParagraphFont"/>
    <w:rsid w:val="009633B0"/>
    <w:rPr>
      <w:rFonts w:ascii="Segoe UI" w:hAnsi="Segoe UI" w:cs="Segoe UI" w:hint="default"/>
      <w:sz w:val="18"/>
      <w:szCs w:val="18"/>
    </w:rPr>
  </w:style>
  <w:style w:type="paragraph" w:styleId="Revision">
    <w:name w:val="Revision"/>
    <w:hidden/>
    <w:uiPriority w:val="99"/>
    <w:semiHidden/>
    <w:rsid w:val="009633B0"/>
    <w:pPr>
      <w:spacing w:after="0" w:line="240" w:lineRule="auto"/>
    </w:pPr>
  </w:style>
  <w:style w:type="character" w:styleId="Strong">
    <w:name w:val="Strong"/>
    <w:basedOn w:val="DefaultParagraphFont"/>
    <w:uiPriority w:val="22"/>
    <w:qFormat/>
    <w:rsid w:val="00124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809177483">
      <w:bodyDiv w:val="1"/>
      <w:marLeft w:val="0"/>
      <w:marRight w:val="0"/>
      <w:marTop w:val="0"/>
      <w:marBottom w:val="0"/>
      <w:divBdr>
        <w:top w:val="none" w:sz="0" w:space="0" w:color="auto"/>
        <w:left w:val="none" w:sz="0" w:space="0" w:color="auto"/>
        <w:bottom w:val="none" w:sz="0" w:space="0" w:color="auto"/>
        <w:right w:val="none" w:sz="0" w:space="0" w:color="auto"/>
      </w:divBdr>
    </w:div>
    <w:div w:id="904799056">
      <w:bodyDiv w:val="1"/>
      <w:marLeft w:val="0"/>
      <w:marRight w:val="0"/>
      <w:marTop w:val="0"/>
      <w:marBottom w:val="0"/>
      <w:divBdr>
        <w:top w:val="none" w:sz="0" w:space="0" w:color="auto"/>
        <w:left w:val="none" w:sz="0" w:space="0" w:color="auto"/>
        <w:bottom w:val="none" w:sz="0" w:space="0" w:color="auto"/>
        <w:right w:val="none" w:sz="0" w:space="0" w:color="auto"/>
      </w:divBdr>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TS0036/submission/ddd10d89-381f-481a-8cf9-8f1bd5cb339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77E2B-0AD0-42BC-BA73-0D26FCF61533}"/>
</file>

<file path=customXml/itemProps2.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3.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http://schemas.microsoft.com/sharepoint/v3"/>
    <ds:schemaRef ds:uri="c99fe198-d009-4f00-b4ec-0aa40db9ff1c"/>
  </ds:schemaRefs>
</ds:datastoreItem>
</file>

<file path=customXml/itemProps4.xml><?xml version="1.0" encoding="utf-8"?>
<ds:datastoreItem xmlns:ds="http://schemas.openxmlformats.org/officeDocument/2006/customXml" ds:itemID="{AE6E6C8D-4559-4B7F-B9C2-CC7E93700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Authentication report</vt:lpstr>
    </vt:vector>
  </TitlesOfParts>
  <Company/>
  <LinksUpToDate>false</LinksUpToDate>
  <CharactersWithSpaces>29067</CharactersWithSpaces>
  <SharedDoc>false</SharedDoc>
  <HLinks>
    <vt:vector size="240" baseType="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198</vt:i4>
      </vt:variant>
      <vt:variant>
        <vt:i4>0</vt:i4>
      </vt:variant>
      <vt:variant>
        <vt:i4>5</vt:i4>
      </vt:variant>
      <vt:variant>
        <vt:lpwstr/>
      </vt:variant>
      <vt:variant>
        <vt:lpwstr>_Confidential_information</vt:lpwstr>
      </vt:variant>
      <vt:variant>
        <vt:i4>3932204</vt:i4>
      </vt:variant>
      <vt:variant>
        <vt:i4>192</vt:i4>
      </vt:variant>
      <vt:variant>
        <vt:i4>0</vt:i4>
      </vt:variant>
      <vt:variant>
        <vt:i4>5</vt:i4>
      </vt:variant>
      <vt:variant>
        <vt:lpwstr/>
      </vt:variant>
      <vt:variant>
        <vt:lpwstr>_Confidential_information</vt:lpwstr>
      </vt:variant>
      <vt:variant>
        <vt:i4>3932204</vt:i4>
      </vt:variant>
      <vt:variant>
        <vt:i4>186</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123</vt:i4>
      </vt:variant>
      <vt:variant>
        <vt:i4>0</vt:i4>
      </vt:variant>
      <vt:variant>
        <vt:i4>5</vt:i4>
      </vt:variant>
      <vt:variant>
        <vt:lpwstr/>
      </vt:variant>
      <vt:variant>
        <vt:lpwstr>_Confidential_information</vt:lpwstr>
      </vt:variant>
      <vt:variant>
        <vt:i4>3932204</vt:i4>
      </vt:variant>
      <vt:variant>
        <vt:i4>117</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3932204</vt:i4>
      </vt:variant>
      <vt:variant>
        <vt:i4>87</vt:i4>
      </vt:variant>
      <vt:variant>
        <vt:i4>0</vt:i4>
      </vt:variant>
      <vt:variant>
        <vt:i4>5</vt:i4>
      </vt:variant>
      <vt:variant>
        <vt:lpwstr/>
      </vt:variant>
      <vt:variant>
        <vt:lpwstr>_Confidential_information</vt:lpwstr>
      </vt:variant>
      <vt:variant>
        <vt:i4>8061041</vt:i4>
      </vt:variant>
      <vt:variant>
        <vt:i4>84</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1572917</vt:i4>
      </vt:variant>
      <vt:variant>
        <vt:i4>77</vt:i4>
      </vt:variant>
      <vt:variant>
        <vt:i4>0</vt:i4>
      </vt:variant>
      <vt:variant>
        <vt:i4>5</vt:i4>
      </vt:variant>
      <vt:variant>
        <vt:lpwstr/>
      </vt:variant>
      <vt:variant>
        <vt:lpwstr>_Toc164936361</vt:lpwstr>
      </vt:variant>
      <vt:variant>
        <vt:i4>1572917</vt:i4>
      </vt:variant>
      <vt:variant>
        <vt:i4>71</vt:i4>
      </vt:variant>
      <vt:variant>
        <vt:i4>0</vt:i4>
      </vt:variant>
      <vt:variant>
        <vt:i4>5</vt:i4>
      </vt:variant>
      <vt:variant>
        <vt:lpwstr/>
      </vt:variant>
      <vt:variant>
        <vt:lpwstr>_Toc164936360</vt:lpwstr>
      </vt:variant>
      <vt:variant>
        <vt:i4>1769525</vt:i4>
      </vt:variant>
      <vt:variant>
        <vt:i4>65</vt:i4>
      </vt:variant>
      <vt:variant>
        <vt:i4>0</vt:i4>
      </vt:variant>
      <vt:variant>
        <vt:i4>5</vt:i4>
      </vt:variant>
      <vt:variant>
        <vt:lpwstr/>
      </vt:variant>
      <vt:variant>
        <vt:lpwstr>_Toc164936359</vt:lpwstr>
      </vt:variant>
      <vt:variant>
        <vt:i4>1769525</vt:i4>
      </vt:variant>
      <vt:variant>
        <vt:i4>59</vt:i4>
      </vt:variant>
      <vt:variant>
        <vt:i4>0</vt:i4>
      </vt:variant>
      <vt:variant>
        <vt:i4>5</vt:i4>
      </vt:variant>
      <vt:variant>
        <vt:lpwstr/>
      </vt:variant>
      <vt:variant>
        <vt:lpwstr>_Toc164936358</vt:lpwstr>
      </vt:variant>
      <vt:variant>
        <vt:i4>1769525</vt:i4>
      </vt:variant>
      <vt:variant>
        <vt:i4>53</vt:i4>
      </vt:variant>
      <vt:variant>
        <vt:i4>0</vt:i4>
      </vt:variant>
      <vt:variant>
        <vt:i4>5</vt:i4>
      </vt:variant>
      <vt:variant>
        <vt:lpwstr/>
      </vt:variant>
      <vt:variant>
        <vt:lpwstr>_Toc164936357</vt:lpwstr>
      </vt:variant>
      <vt:variant>
        <vt:i4>1769525</vt:i4>
      </vt:variant>
      <vt:variant>
        <vt:i4>47</vt:i4>
      </vt:variant>
      <vt:variant>
        <vt:i4>0</vt:i4>
      </vt:variant>
      <vt:variant>
        <vt:i4>5</vt:i4>
      </vt:variant>
      <vt:variant>
        <vt:lpwstr/>
      </vt:variant>
      <vt:variant>
        <vt:lpwstr>_Toc164936356</vt:lpwstr>
      </vt:variant>
      <vt:variant>
        <vt:i4>1769525</vt:i4>
      </vt:variant>
      <vt:variant>
        <vt:i4>41</vt:i4>
      </vt:variant>
      <vt:variant>
        <vt:i4>0</vt:i4>
      </vt:variant>
      <vt:variant>
        <vt:i4>5</vt:i4>
      </vt:variant>
      <vt:variant>
        <vt:lpwstr/>
      </vt:variant>
      <vt:variant>
        <vt:lpwstr>_Toc164936355</vt:lpwstr>
      </vt:variant>
      <vt:variant>
        <vt:i4>1769525</vt:i4>
      </vt:variant>
      <vt:variant>
        <vt:i4>35</vt:i4>
      </vt:variant>
      <vt:variant>
        <vt:i4>0</vt:i4>
      </vt:variant>
      <vt:variant>
        <vt:i4>5</vt:i4>
      </vt:variant>
      <vt:variant>
        <vt:lpwstr/>
      </vt:variant>
      <vt:variant>
        <vt:lpwstr>_Toc164936354</vt:lpwstr>
      </vt:variant>
      <vt:variant>
        <vt:i4>1769525</vt:i4>
      </vt:variant>
      <vt:variant>
        <vt:i4>29</vt:i4>
      </vt:variant>
      <vt:variant>
        <vt:i4>0</vt:i4>
      </vt:variant>
      <vt:variant>
        <vt:i4>5</vt:i4>
      </vt:variant>
      <vt:variant>
        <vt:lpwstr/>
      </vt:variant>
      <vt:variant>
        <vt:lpwstr>_Toc164936353</vt:lpwstr>
      </vt:variant>
      <vt:variant>
        <vt:i4>1769525</vt:i4>
      </vt:variant>
      <vt:variant>
        <vt:i4>23</vt:i4>
      </vt:variant>
      <vt:variant>
        <vt:i4>0</vt:i4>
      </vt:variant>
      <vt:variant>
        <vt:i4>5</vt:i4>
      </vt:variant>
      <vt:variant>
        <vt:lpwstr/>
      </vt:variant>
      <vt:variant>
        <vt:lpwstr>_Toc164936352</vt:lpwstr>
      </vt:variant>
      <vt:variant>
        <vt:i4>1769525</vt:i4>
      </vt:variant>
      <vt:variant>
        <vt:i4>17</vt:i4>
      </vt:variant>
      <vt:variant>
        <vt:i4>0</vt:i4>
      </vt:variant>
      <vt:variant>
        <vt:i4>5</vt:i4>
      </vt:variant>
      <vt:variant>
        <vt:lpwstr/>
      </vt:variant>
      <vt:variant>
        <vt:lpwstr>_Toc164936351</vt:lpwstr>
      </vt:variant>
      <vt:variant>
        <vt:i4>1769525</vt:i4>
      </vt:variant>
      <vt:variant>
        <vt:i4>11</vt:i4>
      </vt:variant>
      <vt:variant>
        <vt:i4>0</vt:i4>
      </vt:variant>
      <vt:variant>
        <vt:i4>5</vt:i4>
      </vt:variant>
      <vt:variant>
        <vt:lpwstr/>
      </vt:variant>
      <vt:variant>
        <vt:lpwstr>_Toc164936350</vt:lpwstr>
      </vt:variant>
      <vt:variant>
        <vt:i4>1703989</vt:i4>
      </vt:variant>
      <vt:variant>
        <vt:i4>5</vt:i4>
      </vt:variant>
      <vt:variant>
        <vt:i4>0</vt:i4>
      </vt:variant>
      <vt:variant>
        <vt:i4>5</vt:i4>
      </vt:variant>
      <vt:variant>
        <vt:lpwstr/>
      </vt:variant>
      <vt:variant>
        <vt:lpwstr>_Toc164936349</vt:lpwstr>
      </vt:variant>
      <vt:variant>
        <vt:i4>5177368</vt:i4>
      </vt:variant>
      <vt:variant>
        <vt:i4>0</vt:i4>
      </vt:variant>
      <vt:variant>
        <vt:i4>0</vt:i4>
      </vt:variant>
      <vt:variant>
        <vt:i4>5</vt:i4>
      </vt:variant>
      <vt:variant>
        <vt:lpwstr>https://www.trade-remedies.service.gov.uk/public/case/TD0035/submission/9c297680-f2e3-4eb6-acc9-3f0d24040e0f/</vt:lpwstr>
      </vt:variant>
      <vt:variant>
        <vt:lpwstr/>
      </vt:variant>
      <vt:variant>
        <vt:i4>2555927</vt:i4>
      </vt:variant>
      <vt:variant>
        <vt:i4>0</vt:i4>
      </vt:variant>
      <vt:variant>
        <vt:i4>0</vt:i4>
      </vt:variant>
      <vt:variant>
        <vt:i4>5</vt:i4>
      </vt:variant>
      <vt:variant>
        <vt:lpwstr>mailto:Robin.Davies@traderemedies.gov.uk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
  <cp:keywords/>
  <dc:description/>
  <cp:lastModifiedBy/>
  <cp:revision>4</cp:revision>
  <dcterms:created xsi:type="dcterms:W3CDTF">2024-05-24T15:12:00Z</dcterms:created>
  <dcterms:modified xsi:type="dcterms:W3CDTF">2024-05-28T21:11:00Z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RelatedCountry">
    <vt:lpwstr/>
  </property>
  <property fmtid="{D5CDD505-2E9C-101B-9397-08002B2CF9AE}" pid="14" name="DocumentType">
    <vt:lpwstr>48;#Verification|68be929f-5e4b-471b-bc23-24a6407d5b7e</vt:lpwstr>
  </property>
  <property fmtid="{D5CDD505-2E9C-101B-9397-08002B2CF9AE}" pid="15" name="Reconsideration Phase">
    <vt:lpwstr/>
  </property>
  <property fmtid="{D5CDD505-2E9C-101B-9397-08002B2CF9AE}" pid="16" name="QC Gate">
    <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_docset_NoMedatataSyncRequired">
    <vt:lpwstr>False</vt:lpwstr>
  </property>
  <property fmtid="{D5CDD505-2E9C-101B-9397-08002B2CF9AE}" pid="20" name="CaseType">
    <vt:lpwstr>63</vt:lpwstr>
  </property>
  <property fmtid="{D5CDD505-2E9C-101B-9397-08002B2CF9AE}" pid="21" name="CaseProduct">
    <vt:lpwstr>220</vt:lpwstr>
  </property>
</Properties>
</file>