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2FFA9153" w14:textId="41FC73BD" w:rsidR="00037F34" w:rsidRDefault="00803556" w:rsidP="00037F3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Tariff Rate Quota review</w:t>
      </w:r>
      <w:r w:rsidR="00D940A4"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 No</w:t>
      </w:r>
      <w:r w:rsidR="00D940A4" w:rsidRPr="003C7B2D">
        <w:rPr>
          <w:rStyle w:val="normaltextrun"/>
          <w:rFonts w:ascii="Arial" w:hAnsi="Arial" w:cs="Arial"/>
          <w:b/>
          <w:bCs/>
          <w:color w:val="000000" w:themeColor="text1"/>
        </w:rPr>
        <w:t xml:space="preserve">. </w:t>
      </w:r>
      <w:r w:rsidR="007717AB" w:rsidRPr="00ED5826">
        <w:rPr>
          <w:rStyle w:val="normaltextrun"/>
          <w:rFonts w:ascii="Arial" w:hAnsi="Arial" w:cs="Arial"/>
          <w:b/>
          <w:bCs/>
          <w:color w:val="000000" w:themeColor="text1"/>
        </w:rPr>
        <w:t>TQ</w:t>
      </w:r>
      <w:r w:rsidR="00D940A4" w:rsidRPr="00ED5826">
        <w:rPr>
          <w:rStyle w:val="normaltextrun"/>
          <w:rFonts w:ascii="Arial" w:hAnsi="Arial" w:cs="Arial"/>
          <w:b/>
          <w:bCs/>
          <w:color w:val="000000" w:themeColor="text1"/>
        </w:rPr>
        <w:t>00</w:t>
      </w:r>
      <w:r w:rsidR="00ED5826" w:rsidRPr="00ED5826">
        <w:rPr>
          <w:rStyle w:val="normaltextrun"/>
          <w:rFonts w:ascii="Arial" w:hAnsi="Arial" w:cs="Arial"/>
          <w:b/>
          <w:bCs/>
          <w:color w:val="000000" w:themeColor="text1"/>
        </w:rPr>
        <w:t>77</w:t>
      </w:r>
      <w:r w:rsidR="00D940A4" w:rsidRPr="00ED5826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3A5BBF6D" w14:textId="77777777" w:rsidR="00D940A4" w:rsidRPr="00C07A95" w:rsidRDefault="00D940A4" w:rsidP="00803556">
      <w:pPr>
        <w:pStyle w:val="SalutationDIT"/>
        <w:spacing w:before="0" w:after="0"/>
        <w:rPr>
          <w:b/>
          <w:iCs/>
          <w:color w:val="auto"/>
          <w:sz w:val="24"/>
        </w:rPr>
      </w:pPr>
    </w:p>
    <w:p w14:paraId="6CCB8BB1" w14:textId="77777777" w:rsidR="00D940A4" w:rsidRDefault="00D940A4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External</w:t>
      </w:r>
      <w:r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593840D6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C0FEB" w:rsidRPr="005C4948" w14:paraId="59290601" w14:textId="77777777" w:rsidTr="593840D6">
        <w:tc>
          <w:tcPr>
            <w:tcW w:w="8500" w:type="dxa"/>
          </w:tcPr>
          <w:p w14:paraId="50382A20" w14:textId="7BB4E5BC" w:rsidR="00DC0FEB" w:rsidRDefault="00DC0FEB" w:rsidP="004B5E59">
            <w:pPr>
              <w:spacing w:line="276" w:lineRule="auto"/>
            </w:pPr>
            <w:r>
              <w:t>Initiation</w:t>
            </w:r>
          </w:p>
        </w:tc>
        <w:tc>
          <w:tcPr>
            <w:tcW w:w="5954" w:type="dxa"/>
          </w:tcPr>
          <w:p w14:paraId="15B4EE5C" w14:textId="486836AC" w:rsidR="00DC0FEB" w:rsidRPr="00B564FA" w:rsidRDefault="005F5F3C" w:rsidP="004B5E59">
            <w:pPr>
              <w:spacing w:line="276" w:lineRule="auto"/>
            </w:pPr>
            <w:r>
              <w:t>1</w:t>
            </w:r>
            <w:r w:rsidR="00430EF6">
              <w:t>4</w:t>
            </w:r>
            <w:r w:rsidR="00DC0FEB">
              <w:t xml:space="preserve"> </w:t>
            </w:r>
            <w:r>
              <w:t>January</w:t>
            </w:r>
            <w:r w:rsidR="00DC0FEB">
              <w:t xml:space="preserve"> 202</w:t>
            </w:r>
            <w:r>
              <w:t>6</w:t>
            </w:r>
          </w:p>
        </w:tc>
      </w:tr>
      <w:tr w:rsidR="00D940A4" w:rsidRPr="005C4948" w14:paraId="7BDF3816" w14:textId="77777777" w:rsidTr="593840D6">
        <w:tc>
          <w:tcPr>
            <w:tcW w:w="8500" w:type="dxa"/>
            <w:hideMark/>
          </w:tcPr>
          <w:p w14:paraId="72956038" w14:textId="1540A8E6" w:rsidR="00D940A4" w:rsidRPr="005C4948" w:rsidRDefault="00D940A4" w:rsidP="004B5E59">
            <w:pPr>
              <w:spacing w:line="276" w:lineRule="auto"/>
            </w:pPr>
            <w:r>
              <w:t xml:space="preserve">Deadline to register </w:t>
            </w:r>
          </w:p>
        </w:tc>
        <w:tc>
          <w:tcPr>
            <w:tcW w:w="5954" w:type="dxa"/>
          </w:tcPr>
          <w:p w14:paraId="679936FB" w14:textId="468953B9" w:rsidR="00D940A4" w:rsidRPr="00B564FA" w:rsidRDefault="005F5F3C" w:rsidP="004B5E59">
            <w:pPr>
              <w:spacing w:line="276" w:lineRule="auto"/>
            </w:pPr>
            <w:r>
              <w:t>2</w:t>
            </w:r>
            <w:r w:rsidR="00430EF6">
              <w:t>5</w:t>
            </w:r>
            <w:r w:rsidR="00331E07" w:rsidRPr="00B564FA">
              <w:t xml:space="preserve"> </w:t>
            </w:r>
            <w:r>
              <w:t>January</w:t>
            </w:r>
            <w:r w:rsidR="00F66226">
              <w:t xml:space="preserve"> </w:t>
            </w:r>
            <w:r w:rsidR="00331E07" w:rsidRPr="00B564FA">
              <w:t>202</w:t>
            </w:r>
            <w:r>
              <w:t>6</w:t>
            </w:r>
          </w:p>
        </w:tc>
      </w:tr>
      <w:tr w:rsidR="00D940A4" w:rsidRPr="005C4948" w14:paraId="48FFECDB" w14:textId="77777777" w:rsidTr="593840D6">
        <w:tc>
          <w:tcPr>
            <w:tcW w:w="8500" w:type="dxa"/>
          </w:tcPr>
          <w:p w14:paraId="31406F12" w14:textId="39AF445F" w:rsidR="00D940A4" w:rsidRPr="00D03ED6" w:rsidRDefault="00EF3775" w:rsidP="004B5E59">
            <w:pPr>
              <w:spacing w:line="276" w:lineRule="auto"/>
            </w:pPr>
            <w:r>
              <w:t>Statement of Intended Final Recommendation</w:t>
            </w:r>
          </w:p>
        </w:tc>
        <w:tc>
          <w:tcPr>
            <w:tcW w:w="5954" w:type="dxa"/>
          </w:tcPr>
          <w:p w14:paraId="0FF1C42F" w14:textId="013215E9" w:rsidR="00D940A4" w:rsidRPr="008F6400" w:rsidRDefault="005F5F3C" w:rsidP="4903FB61">
            <w:pPr>
              <w:spacing w:line="276" w:lineRule="auto"/>
            </w:pPr>
            <w:r>
              <w:t>February</w:t>
            </w:r>
            <w:r w:rsidR="00F66226">
              <w:t xml:space="preserve"> </w:t>
            </w:r>
            <w:r w:rsidR="001E70FA" w:rsidRPr="008F6400">
              <w:t>202</w:t>
            </w:r>
            <w:r>
              <w:t>6</w:t>
            </w:r>
          </w:p>
        </w:tc>
      </w:tr>
      <w:tr w:rsidR="00B564FA" w:rsidRPr="005C4948" w14:paraId="4F06726E" w14:textId="77777777" w:rsidTr="593840D6">
        <w:tc>
          <w:tcPr>
            <w:tcW w:w="8500" w:type="dxa"/>
          </w:tcPr>
          <w:p w14:paraId="329FFAA0" w14:textId="758034C5" w:rsidR="00B564FA" w:rsidRDefault="00991261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3E5E9EFF" w14:textId="220155CC" w:rsidR="00B564FA" w:rsidRPr="008F6400" w:rsidRDefault="005F5F3C" w:rsidP="4903FB61">
            <w:pPr>
              <w:spacing w:line="276" w:lineRule="auto"/>
            </w:pPr>
            <w:r>
              <w:t>March</w:t>
            </w:r>
            <w:r w:rsidR="008F6400" w:rsidRPr="008F6400">
              <w:t xml:space="preserve"> 202</w:t>
            </w:r>
            <w:r>
              <w:t>6</w:t>
            </w:r>
          </w:p>
        </w:tc>
      </w:tr>
    </w:tbl>
    <w:p w14:paraId="145F4D8D" w14:textId="0045E704" w:rsidR="006D2B04" w:rsidRPr="009A2172" w:rsidRDefault="006D2B04" w:rsidP="00037F34">
      <w:pPr>
        <w:spacing w:line="259" w:lineRule="auto"/>
      </w:pPr>
    </w:p>
    <w:sectPr w:rsidR="006D2B04" w:rsidRPr="009A2172" w:rsidSect="00E53002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307D" w14:textId="77777777" w:rsidR="0059303C" w:rsidRDefault="0059303C" w:rsidP="006D2B04">
      <w:pPr>
        <w:spacing w:after="0" w:line="240" w:lineRule="auto"/>
      </w:pPr>
      <w:r>
        <w:separator/>
      </w:r>
    </w:p>
  </w:endnote>
  <w:endnote w:type="continuationSeparator" w:id="0">
    <w:p w14:paraId="4E5D5C1F" w14:textId="77777777" w:rsidR="0059303C" w:rsidRDefault="0059303C" w:rsidP="006D2B04">
      <w:pPr>
        <w:spacing w:after="0" w:line="240" w:lineRule="auto"/>
      </w:pPr>
      <w:r>
        <w:continuationSeparator/>
      </w:r>
    </w:p>
  </w:endnote>
  <w:endnote w:type="continuationNotice" w:id="1">
    <w:p w14:paraId="206E0268" w14:textId="77777777" w:rsidR="0059303C" w:rsidRDefault="005930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F4B7" w14:textId="77777777" w:rsidR="0059303C" w:rsidRDefault="0059303C" w:rsidP="006D2B04">
      <w:pPr>
        <w:spacing w:after="0" w:line="240" w:lineRule="auto"/>
      </w:pPr>
      <w:r>
        <w:separator/>
      </w:r>
    </w:p>
  </w:footnote>
  <w:footnote w:type="continuationSeparator" w:id="0">
    <w:p w14:paraId="630D384D" w14:textId="77777777" w:rsidR="0059303C" w:rsidRDefault="0059303C" w:rsidP="006D2B04">
      <w:pPr>
        <w:spacing w:after="0" w:line="240" w:lineRule="auto"/>
      </w:pPr>
      <w:r>
        <w:continuationSeparator/>
      </w:r>
    </w:p>
  </w:footnote>
  <w:footnote w:type="continuationNotice" w:id="1">
    <w:p w14:paraId="666C52F1" w14:textId="77777777" w:rsidR="0059303C" w:rsidRDefault="0059303C">
      <w:pPr>
        <w:spacing w:after="0" w:line="240" w:lineRule="auto"/>
      </w:pPr>
    </w:p>
  </w:footnote>
  <w:footnote w:id="2">
    <w:p w14:paraId="39AD3B4A" w14:textId="1B8B2185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</w:t>
      </w:r>
      <w:r w:rsidR="00ED5826">
        <w:t>Initiation</w:t>
      </w:r>
      <w:r w:rsidRPr="001831BE">
        <w:t xml:space="preserve"> on the </w:t>
      </w:r>
      <w:r w:rsidRPr="003C7B2D">
        <w:t>public file</w:t>
      </w:r>
      <w:r w:rsidR="00ED5826">
        <w:t xml:space="preserve"> (</w:t>
      </w:r>
      <w:hyperlink r:id="rId1" w:history="1">
        <w:r w:rsidR="00430EF6" w:rsidRPr="00961E75">
          <w:rPr>
            <w:rStyle w:val="Hyperlink"/>
          </w:rPr>
          <w:t>https://www.trade-remedies.service.gov.uk/public/case/TQ0077/submission/b1168828-12d3-49f7-9a59-013da369906d/</w:t>
        </w:r>
      </w:hyperlink>
      <w:r w:rsidR="00430EF6">
        <w:t>)</w:t>
      </w:r>
      <w:r w:rsidRPr="003C7B2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69884">
    <w:abstractNumId w:val="2"/>
  </w:num>
  <w:num w:numId="2" w16cid:durableId="1678579239">
    <w:abstractNumId w:val="3"/>
  </w:num>
  <w:num w:numId="3" w16cid:durableId="4602123">
    <w:abstractNumId w:val="0"/>
  </w:num>
  <w:num w:numId="4" w16cid:durableId="785461572">
    <w:abstractNumId w:val="5"/>
  </w:num>
  <w:num w:numId="5" w16cid:durableId="1118454587">
    <w:abstractNumId w:val="1"/>
  </w:num>
  <w:num w:numId="6" w16cid:durableId="1989749085">
    <w:abstractNumId w:val="6"/>
  </w:num>
  <w:num w:numId="7" w16cid:durableId="1086806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2509D"/>
    <w:rsid w:val="00037F34"/>
    <w:rsid w:val="00042F51"/>
    <w:rsid w:val="00084811"/>
    <w:rsid w:val="000864E8"/>
    <w:rsid w:val="001062AF"/>
    <w:rsid w:val="00132B92"/>
    <w:rsid w:val="00143399"/>
    <w:rsid w:val="00161BDE"/>
    <w:rsid w:val="001624CC"/>
    <w:rsid w:val="001C4E4A"/>
    <w:rsid w:val="001E70FA"/>
    <w:rsid w:val="00213691"/>
    <w:rsid w:val="00214862"/>
    <w:rsid w:val="0022628D"/>
    <w:rsid w:val="0022744B"/>
    <w:rsid w:val="0028495E"/>
    <w:rsid w:val="002A29CE"/>
    <w:rsid w:val="002A6DF8"/>
    <w:rsid w:val="002C25FB"/>
    <w:rsid w:val="002D56AA"/>
    <w:rsid w:val="002E577F"/>
    <w:rsid w:val="00310C8C"/>
    <w:rsid w:val="00331E07"/>
    <w:rsid w:val="00371876"/>
    <w:rsid w:val="003C7B2D"/>
    <w:rsid w:val="003F5DCE"/>
    <w:rsid w:val="00430EF6"/>
    <w:rsid w:val="004653ED"/>
    <w:rsid w:val="0049197C"/>
    <w:rsid w:val="004940DD"/>
    <w:rsid w:val="004B069E"/>
    <w:rsid w:val="004D0F2A"/>
    <w:rsid w:val="004D669D"/>
    <w:rsid w:val="00507A67"/>
    <w:rsid w:val="0056063F"/>
    <w:rsid w:val="0059303C"/>
    <w:rsid w:val="005A67BE"/>
    <w:rsid w:val="005D69DE"/>
    <w:rsid w:val="005E317C"/>
    <w:rsid w:val="005E410E"/>
    <w:rsid w:val="005F5F3C"/>
    <w:rsid w:val="0062593C"/>
    <w:rsid w:val="0063219D"/>
    <w:rsid w:val="0063300C"/>
    <w:rsid w:val="006479ED"/>
    <w:rsid w:val="00655A52"/>
    <w:rsid w:val="006914D6"/>
    <w:rsid w:val="006C4D71"/>
    <w:rsid w:val="006D2B04"/>
    <w:rsid w:val="006E54DB"/>
    <w:rsid w:val="006F6C37"/>
    <w:rsid w:val="007104AD"/>
    <w:rsid w:val="00727A6B"/>
    <w:rsid w:val="007717AB"/>
    <w:rsid w:val="0077697E"/>
    <w:rsid w:val="00796E70"/>
    <w:rsid w:val="007A17C8"/>
    <w:rsid w:val="007F43D4"/>
    <w:rsid w:val="00803556"/>
    <w:rsid w:val="008150F9"/>
    <w:rsid w:val="00832212"/>
    <w:rsid w:val="0086075A"/>
    <w:rsid w:val="008F6400"/>
    <w:rsid w:val="00903B50"/>
    <w:rsid w:val="0094045C"/>
    <w:rsid w:val="0096230A"/>
    <w:rsid w:val="00991261"/>
    <w:rsid w:val="009A2172"/>
    <w:rsid w:val="009D30E6"/>
    <w:rsid w:val="009F3660"/>
    <w:rsid w:val="009F3F21"/>
    <w:rsid w:val="009F4BC3"/>
    <w:rsid w:val="009F735C"/>
    <w:rsid w:val="00A26176"/>
    <w:rsid w:val="00A361F8"/>
    <w:rsid w:val="00A91B81"/>
    <w:rsid w:val="00AA5D40"/>
    <w:rsid w:val="00B03936"/>
    <w:rsid w:val="00B564FA"/>
    <w:rsid w:val="00BA3E3E"/>
    <w:rsid w:val="00BD68C8"/>
    <w:rsid w:val="00BF701A"/>
    <w:rsid w:val="00C13D3D"/>
    <w:rsid w:val="00C611D0"/>
    <w:rsid w:val="00C8665D"/>
    <w:rsid w:val="00CB4787"/>
    <w:rsid w:val="00CC1434"/>
    <w:rsid w:val="00D02555"/>
    <w:rsid w:val="00D071D7"/>
    <w:rsid w:val="00D07D26"/>
    <w:rsid w:val="00D45594"/>
    <w:rsid w:val="00D60213"/>
    <w:rsid w:val="00D75680"/>
    <w:rsid w:val="00D80498"/>
    <w:rsid w:val="00D940A4"/>
    <w:rsid w:val="00D9459F"/>
    <w:rsid w:val="00DC0FEB"/>
    <w:rsid w:val="00E15E71"/>
    <w:rsid w:val="00E410C6"/>
    <w:rsid w:val="00E41F17"/>
    <w:rsid w:val="00E53002"/>
    <w:rsid w:val="00E7233A"/>
    <w:rsid w:val="00ED0717"/>
    <w:rsid w:val="00ED5826"/>
    <w:rsid w:val="00ED6B5A"/>
    <w:rsid w:val="00EF3775"/>
    <w:rsid w:val="00F66226"/>
    <w:rsid w:val="00F87319"/>
    <w:rsid w:val="00FA76B9"/>
    <w:rsid w:val="00FB7BFB"/>
    <w:rsid w:val="00FC5225"/>
    <w:rsid w:val="04EE9378"/>
    <w:rsid w:val="2DEFE90E"/>
    <w:rsid w:val="35780299"/>
    <w:rsid w:val="3C81D13D"/>
    <w:rsid w:val="4711BA6C"/>
    <w:rsid w:val="4903FB61"/>
    <w:rsid w:val="4ED67E97"/>
    <w:rsid w:val="593840D6"/>
    <w:rsid w:val="6074A73A"/>
    <w:rsid w:val="7541658C"/>
    <w:rsid w:val="7678947E"/>
    <w:rsid w:val="77EC66D5"/>
    <w:rsid w:val="795F392A"/>
    <w:rsid w:val="795FC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  <w15:docId w15:val="{EFA412C7-F3A2-4D4D-BFAD-A61E2CD91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A2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9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9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/TQ0077/submission/b1168828-12d3-49f7-9a59-013da369906d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mes.Reith\OneDrive%20-%20Department%20of%20International%20Trade\Cases\Heavy%20Plate\Initial%20documents\NoI%20Heavy%20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30f7a5d-8fa8-41c9-ac7a-9b097ed4b6af" xsi:nil="true"/>
    <lcf76f155ced4ddcb4097134ff3c332f xmlns="ef760887-92d3-413b-b11d-236601df68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3" ma:contentTypeDescription="Create a new document." ma:contentTypeScope="" ma:versionID="0b3f299ea80c28f761d08c085df34a65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29912cf9c89ce1423ec7fe837b583001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e40df2b-c156-4e70-b773-96d34ab3705a" ContentTypeId="0x010100BD08157E53159745B5B23790F5850958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BFDC2F-B466-403A-9DCC-A95EACDB0AD0}">
  <ds:schemaRefs>
    <ds:schemaRef ds:uri="http://purl.org/dc/dcmitype/"/>
    <ds:schemaRef ds:uri="http://schemas.microsoft.com/office/2006/documentManagement/types"/>
    <ds:schemaRef ds:uri="4973406f-5b2b-4b8a-8d9a-7b9112926217"/>
    <ds:schemaRef ds:uri="http://schemas.microsoft.com/sharepoint/v3"/>
    <ds:schemaRef ds:uri="http://schemas.microsoft.com/office/2006/metadata/properties"/>
    <ds:schemaRef ds:uri="c14de8ec-1bbe-45d0-9da6-488d8f109529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a3a8e5f-87ae-44bc-a796-b11748aeb6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DB536E-19AB-4549-BC6A-96D88D415CF5}"/>
</file>

<file path=customXml/itemProps4.xml><?xml version="1.0" encoding="utf-8"?>
<ds:datastoreItem xmlns:ds="http://schemas.openxmlformats.org/officeDocument/2006/customXml" ds:itemID="{EDAFBB8F-1F9C-4460-BB58-423F01631D5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2A9293D-6377-4D86-B38E-D5E6D00AF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NoI Heavy Plate</Template>
  <TotalTime>1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2022-06-23T14:59:00Z</cp:lastPrinted>
  <dcterms:created xsi:type="dcterms:W3CDTF">2025-12-08T17:29:00Z</dcterms:created>
  <dcterms:modified xsi:type="dcterms:W3CDTF">2026-01-14T11:57:00Z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Alison.Myers@traderemedies.gov.uk</vt:lpwstr>
  </property>
  <property fmtid="{D5CDD505-2E9C-101B-9397-08002B2CF9AE}" pid="5" name="MSIP_Label_eb150e91-1403-4795-80a4-b7d1f9621190_SetDate">
    <vt:lpwstr>2020-11-12T14:58:07.7377121Z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ActionId">
    <vt:lpwstr>def0cdae-43ab-4017-ba8b-57cce7a80346</vt:lpwstr>
  </property>
  <property fmtid="{D5CDD505-2E9C-101B-9397-08002B2CF9AE}" pid="9" name="MSIP_Label_eb150e91-1403-4795-80a4-b7d1f9621190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ContentTypeId">
    <vt:lpwstr>0x010100C9280E48E807ED4AA4BA7BE40CA69573</vt:lpwstr>
  </property>
  <property fmtid="{D5CDD505-2E9C-101B-9397-08002B2CF9AE}" pid="12" name="Order">
    <vt:r8>2268500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ExtendedDescription">
    <vt:lpwstr/>
  </property>
  <property fmtid="{D5CDD505-2E9C-101B-9397-08002B2CF9AE}" pid="16" name="TemplateUrl">
    <vt:lpwstr/>
  </property>
  <property fmtid="{D5CDD505-2E9C-101B-9397-08002B2CF9AE}" pid="17" name="ComplianceAssetId">
    <vt:lpwstr/>
  </property>
  <property fmtid="{D5CDD505-2E9C-101B-9397-08002B2CF9AE}" pid="18" name="Product">
    <vt:lpwstr/>
  </property>
  <property fmtid="{D5CDD505-2E9C-101B-9397-08002B2CF9AE}" pid="19" name="Country">
    <vt:lpwstr>117;#Ukraine|ab1f2e20-c9b1-43a3-b476-dd10f84bf5da</vt:lpwstr>
  </property>
  <property fmtid="{D5CDD505-2E9C-101B-9397-08002B2CF9AE}" pid="20" name="DocumentType">
    <vt:lpwstr>45;#Notice|b2784802-62eb-47e5-b453-36348427d6c3</vt:lpwstr>
  </property>
  <property fmtid="{D5CDD505-2E9C-101B-9397-08002B2CF9AE}" pid="21" name="n7773d27fd9a4ef0a4570edab8c2d219">
    <vt:lpwstr>Ukraine|ab1f2e20-c9b1-43a3-b476-dd10f84bf5da</vt:lpwstr>
  </property>
  <property fmtid="{D5CDD505-2E9C-101B-9397-08002B2CF9AE}" pid="22" name="Originator Type">
    <vt:lpwstr>TRA</vt:lpwstr>
  </property>
  <property fmtid="{D5CDD505-2E9C-101B-9397-08002B2CF9AE}" pid="23" name="Uploaded/Downloaded to/from TRS">
    <vt:bool>false</vt:bool>
  </property>
  <property fmtid="{D5CDD505-2E9C-101B-9397-08002B2CF9AE}" pid="24" name="Confidential">
    <vt:bool>true</vt:bool>
  </property>
  <property fmtid="{D5CDD505-2E9C-101B-9397-08002B2CF9AE}" pid="25" name="Originator">
    <vt:lpwstr>TRA</vt:lpwstr>
  </property>
  <property fmtid="{D5CDD505-2E9C-101B-9397-08002B2CF9AE}" pid="26" name="MediaServiceImageTags">
    <vt:lpwstr/>
  </property>
  <property fmtid="{D5CDD505-2E9C-101B-9397-08002B2CF9AE}" pid="27" name="CaseCountry">
    <vt:lpwstr>117;#Ukraine|ab1f2e20-c9b1-43a3-b476-dd10f84bf5da</vt:lpwstr>
  </property>
  <property fmtid="{D5CDD505-2E9C-101B-9397-08002B2CF9AE}" pid="28" name="CaseType">
    <vt:lpwstr>168;#Suspension Review|f4f1e847-1d3e-4db3-83e7-d851c3ccbf7f</vt:lpwstr>
  </property>
  <property fmtid="{D5CDD505-2E9C-101B-9397-08002B2CF9AE}" pid="29" name="RelatedCountry">
    <vt:lpwstr/>
  </property>
  <property fmtid="{D5CDD505-2E9C-101B-9397-08002B2CF9AE}" pid="30" name="CaseProduct">
    <vt:lpwstr>163;#Hot Rolled Coil|9f6ee015-f2ec-4893-b9bc-9424d2502b00</vt:lpwstr>
  </property>
  <property fmtid="{D5CDD505-2E9C-101B-9397-08002B2CF9AE}" pid="31" name="lcf76f155ced4ddcb4097134ff3c332f">
    <vt:lpwstr/>
  </property>
  <property fmtid="{D5CDD505-2E9C-101B-9397-08002B2CF9AE}" pid="32" name="_docset_NoMedatataSyncRequired">
    <vt:lpwstr>False</vt:lpwstr>
  </property>
  <property fmtid="{D5CDD505-2E9C-101B-9397-08002B2CF9AE}" pid="33" name="DocumentSetDescription">
    <vt:lpwstr/>
  </property>
  <property fmtid="{D5CDD505-2E9C-101B-9397-08002B2CF9AE}" pid="34" name="Sign-off status">
    <vt:lpwstr/>
  </property>
  <property fmtid="{D5CDD505-2E9C-101B-9397-08002B2CF9AE}" pid="35" name="_ip_UnifiedCompliancePolicyProperties">
    <vt:lpwstr/>
  </property>
  <property fmtid="{D5CDD505-2E9C-101B-9397-08002B2CF9AE}" pid="36" name="SharedWithUsers">
    <vt:lpwstr/>
  </property>
  <property fmtid="{D5CDD505-2E9C-101B-9397-08002B2CF9AE}" pid="37" name="TriggerFlowInfo">
    <vt:lpwstr/>
  </property>
  <property fmtid="{D5CDD505-2E9C-101B-9397-08002B2CF9AE}" pid="38" name="l7d4d839682148a3803912ed0553a91f">
    <vt:lpwstr/>
  </property>
  <property fmtid="{D5CDD505-2E9C-101B-9397-08002B2CF9AE}" pid="39" name="QC Gate">
    <vt:lpwstr/>
  </property>
  <property fmtid="{D5CDD505-2E9C-101B-9397-08002B2CF9AE}" pid="40" name="Party Class (Test)">
    <vt:lpwstr/>
  </property>
  <property fmtid="{D5CDD505-2E9C-101B-9397-08002B2CF9AE}" pid="41" name="QC Gate0">
    <vt:lpwstr/>
  </property>
  <property fmtid="{D5CDD505-2E9C-101B-9397-08002B2CF9AE}" pid="42" name="je5f999ba81145d0a853d1225b304e8c">
    <vt:lpwstr/>
  </property>
  <property fmtid="{D5CDD505-2E9C-101B-9397-08002B2CF9AE}" pid="43" name="Party Class (Test)0">
    <vt:lpwstr/>
  </property>
  <property fmtid="{D5CDD505-2E9C-101B-9397-08002B2CF9AE}" pid="44" name="h31aa1d1531c459d9eb5ec40e81997b1">
    <vt:lpwstr/>
  </property>
  <property fmtid="{D5CDD505-2E9C-101B-9397-08002B2CF9AE}" pid="45" name="Reconsideration_x0020_Phase">
    <vt:lpwstr/>
  </property>
  <property fmtid="{D5CDD505-2E9C-101B-9397-08002B2CF9AE}" pid="46" name="Reconsideration Phase">
    <vt:lpwstr/>
  </property>
  <property fmtid="{D5CDD505-2E9C-101B-9397-08002B2CF9AE}" pid="47" name="docLang">
    <vt:lpwstr>en</vt:lpwstr>
  </property>
</Properties>
</file>