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11BBA0A">
      <w:pPr>
        <w:spacing w:line="22" w:lineRule="atLeast"/>
        <w:rPr>
          <w:rFonts w:eastAsia="Arial"/>
          <w:sz w:val="40"/>
          <w:szCs w:val="40"/>
        </w:rPr>
      </w:pPr>
    </w:p>
    <w:p w14:paraId="6FBCC09C">
      <w:pPr>
        <w:pStyle w:val="20"/>
        <w:spacing w:after="600" w:line="360" w:lineRule="auto"/>
        <w:rPr>
          <w:rFonts w:ascii="Arial" w:hAnsi="Arial" w:cs="Arial"/>
        </w:rPr>
      </w:pPr>
      <w:r>
        <w:rPr>
          <w:rFonts w:ascii="Arial" w:hAnsi="Arial" w:cs="Arial"/>
        </w:rPr>
        <w:t xml:space="preserve">Registration form </w:t>
      </w:r>
      <w:r>
        <w:rPr>
          <w:rFonts w:ascii="Arial" w:hAnsi="Arial" w:cs="Arial"/>
        </w:rPr>
        <w:br w:type="textWrapping"/>
      </w:r>
      <w:r>
        <w:rPr>
          <w:rFonts w:ascii="Arial" w:hAnsi="Arial" w:cs="Arial"/>
        </w:rPr>
        <w:t>for interested parties and contributors</w:t>
      </w:r>
    </w:p>
    <w:p w14:paraId="37361C9B">
      <w:pPr>
        <w:tabs>
          <w:tab w:val="left" w:pos="2130"/>
        </w:tabs>
        <w:spacing w:line="22" w:lineRule="atLeast"/>
      </w:pPr>
      <w:r>
        <w:rPr>
          <w:rFonts w:eastAsia="Arial"/>
          <w:szCs w:val="24"/>
        </w:rPr>
        <w:t xml:space="preserve">Case </w:t>
      </w:r>
      <w:r>
        <w:rPr>
          <w:rFonts w:eastAsia="Arial"/>
          <w:color w:val="000000"/>
          <w:szCs w:val="24"/>
        </w:rPr>
        <w:t>No.: AS0076</w:t>
      </w:r>
    </w:p>
    <w:p w14:paraId="31F42A92">
      <w:pPr>
        <w:tabs>
          <w:tab w:val="left" w:pos="2130"/>
        </w:tabs>
        <w:spacing w:line="22" w:lineRule="atLeast"/>
        <w:rPr>
          <w:rFonts w:eastAsia="Arial"/>
          <w:color w:val="000000"/>
          <w:szCs w:val="24"/>
        </w:rPr>
      </w:pPr>
    </w:p>
    <w:p w14:paraId="7F11E8B8">
      <w:pPr>
        <w:spacing w:line="22" w:lineRule="atLeast"/>
      </w:pPr>
      <w:r>
        <w:rPr>
          <w:color w:val="000000"/>
        </w:rPr>
        <w:t xml:space="preserve">Type of investigation: Anti-subsidy investigation into Boom Lifts and Components thereof from the </w:t>
      </w:r>
      <w:r>
        <w:t>Peoples Republic of China (PRC)</w:t>
      </w:r>
    </w:p>
    <w:p w14:paraId="6D19D832">
      <w:pPr>
        <w:spacing w:line="22" w:lineRule="atLeast"/>
        <w:rPr>
          <w:szCs w:val="24"/>
        </w:rPr>
      </w:pPr>
    </w:p>
    <w:tbl>
      <w:tblPr>
        <w:tblStyle w:val="21"/>
        <w:tblW w:w="9015" w:type="dxa"/>
        <w:tblInd w:w="0" w:type="dxa"/>
        <w:tblLayout w:type="autofit"/>
        <w:tblCellMar>
          <w:top w:w="0" w:type="dxa"/>
          <w:left w:w="10" w:type="dxa"/>
          <w:bottom w:w="0" w:type="dxa"/>
          <w:right w:w="10" w:type="dxa"/>
        </w:tblCellMar>
      </w:tblPr>
      <w:tblGrid>
        <w:gridCol w:w="2835"/>
        <w:gridCol w:w="6180"/>
      </w:tblGrid>
      <w:tr w14:paraId="36A944E4">
        <w:tblPrEx>
          <w:tblCellMar>
            <w:top w:w="0" w:type="dxa"/>
            <w:left w:w="10" w:type="dxa"/>
            <w:bottom w:w="0" w:type="dxa"/>
            <w:right w:w="10" w:type="dxa"/>
          </w:tblCellMar>
        </w:tblPrEx>
        <w:tc>
          <w:tcPr>
            <w:tcW w:w="2835" w:type="dxa"/>
            <w:tcBorders>
              <w:top w:val="single" w:color="809EC2" w:sz="4" w:space="0"/>
              <w:left w:val="single" w:color="809EC2" w:sz="4" w:space="0"/>
              <w:bottom w:val="single" w:color="809EC2" w:sz="4" w:space="0"/>
              <w:right w:val="single" w:color="809EC2" w:sz="4" w:space="0"/>
            </w:tcBorders>
            <w:tcMar>
              <w:top w:w="57" w:type="dxa"/>
              <w:left w:w="108" w:type="dxa"/>
              <w:bottom w:w="57" w:type="dxa"/>
              <w:right w:w="108" w:type="dxa"/>
            </w:tcMar>
          </w:tcPr>
          <w:p w14:paraId="1387F206">
            <w:pPr>
              <w:tabs>
                <w:tab w:val="left" w:pos="2130"/>
              </w:tabs>
              <w:spacing w:line="22" w:lineRule="atLeast"/>
              <w:rPr>
                <w:rFonts w:eastAsia="Arial"/>
                <w:szCs w:val="24"/>
              </w:rPr>
            </w:pPr>
            <w:r>
              <w:rPr>
                <w:rFonts w:eastAsia="Arial"/>
                <w:szCs w:val="24"/>
              </w:rPr>
              <w:t>Completed on behalf of (provide the name of your business or organisation):</w:t>
            </w:r>
          </w:p>
        </w:tc>
        <w:tc>
          <w:tcPr>
            <w:tcW w:w="6180" w:type="dxa"/>
            <w:tcBorders>
              <w:top w:val="single" w:color="809EC2" w:sz="4" w:space="0"/>
              <w:left w:val="single" w:color="809EC2" w:sz="4" w:space="0"/>
              <w:bottom w:val="single" w:color="809EC2" w:sz="4" w:space="0"/>
              <w:right w:val="single" w:color="809EC2" w:sz="4" w:space="0"/>
            </w:tcBorders>
            <w:tcMar>
              <w:top w:w="57" w:type="dxa"/>
              <w:left w:w="108" w:type="dxa"/>
              <w:bottom w:w="57" w:type="dxa"/>
              <w:right w:w="108" w:type="dxa"/>
            </w:tcMar>
          </w:tcPr>
          <w:p w14:paraId="615C8D65">
            <w:pPr>
              <w:tabs>
                <w:tab w:val="left" w:pos="2130"/>
              </w:tabs>
              <w:spacing w:line="22" w:lineRule="atLeast"/>
              <w:rPr>
                <w:b/>
                <w:bCs/>
                <w:lang w:eastAsia="zh-CN"/>
              </w:rPr>
            </w:pPr>
            <w:r>
              <w:rPr>
                <w:b/>
                <w:bCs/>
              </w:rPr>
              <w:t>LGMG Machinery U.K. Limited(“LGMG U.K”)</w:t>
            </w:r>
          </w:p>
        </w:tc>
      </w:tr>
    </w:tbl>
    <w:p w14:paraId="16C4B992">
      <w:pPr>
        <w:spacing w:line="22" w:lineRule="atLeast"/>
        <w:rPr>
          <w:rFonts w:eastAsia="Arial"/>
          <w:szCs w:val="24"/>
        </w:rPr>
      </w:pPr>
    </w:p>
    <w:p w14:paraId="140FC83E">
      <w:pPr>
        <w:spacing w:line="22" w:lineRule="atLeast"/>
        <w:rPr>
          <w:rFonts w:eastAsia="Arial"/>
          <w:b/>
          <w:bCs/>
          <w:szCs w:val="24"/>
        </w:rPr>
      </w:pPr>
      <w:r>
        <w:rPr>
          <w:rFonts w:eastAsia="Arial"/>
          <w:b/>
          <w:bCs/>
          <w:szCs w:val="24"/>
        </w:rPr>
        <w:t>Note:</w:t>
      </w:r>
    </w:p>
    <w:p w14:paraId="3C81C0D3">
      <w:pPr>
        <w:spacing w:line="22" w:lineRule="atLeast"/>
        <w:rPr>
          <w:rFonts w:eastAsia="Arial"/>
          <w:szCs w:val="24"/>
        </w:rPr>
      </w:pPr>
    </w:p>
    <w:p w14:paraId="58CF315F">
      <w:pPr>
        <w:spacing w:line="22" w:lineRule="atLeast"/>
      </w:pPr>
      <w:r>
        <w:rPr>
          <w:rFonts w:eastAsia="Arial"/>
          <w:color w:val="000000"/>
          <w:szCs w:val="24"/>
        </w:rPr>
        <w:t xml:space="preserve">Please provide </w:t>
      </w:r>
      <w:r>
        <w:rPr>
          <w:rFonts w:eastAsia="Arial"/>
          <w:b/>
          <w:bCs/>
          <w:color w:val="000000"/>
          <w:szCs w:val="24"/>
        </w:rPr>
        <w:t>two copies of your response to this form:</w:t>
      </w:r>
      <w:r>
        <w:rPr>
          <w:rFonts w:eastAsia="Arial"/>
          <w:color w:val="000000"/>
          <w:szCs w:val="24"/>
        </w:rPr>
        <w:t xml:space="preserve"> a </w:t>
      </w:r>
      <w:r>
        <w:rPr>
          <w:rFonts w:eastAsia="Arial"/>
          <w:b/>
          <w:bCs/>
          <w:color w:val="000000"/>
          <w:szCs w:val="24"/>
        </w:rPr>
        <w:t xml:space="preserve">confidential </w:t>
      </w:r>
      <w:r>
        <w:rPr>
          <w:rFonts w:eastAsia="Arial"/>
          <w:color w:val="000000"/>
          <w:szCs w:val="24"/>
        </w:rPr>
        <w:t xml:space="preserve">and a </w:t>
      </w:r>
      <w:r>
        <w:rPr>
          <w:rFonts w:eastAsia="Arial"/>
          <w:b/>
          <w:bCs/>
          <w:color w:val="000000"/>
          <w:szCs w:val="24"/>
        </w:rPr>
        <w:t xml:space="preserve">non-confidential version. </w:t>
      </w:r>
      <w:r>
        <w:rPr>
          <w:rFonts w:eastAsia="Arial"/>
          <w:color w:val="000000"/>
          <w:szCs w:val="24"/>
        </w:rPr>
        <w:t>Both copies must be returned to the TRA using the Trade Remedies Service (</w:t>
      </w:r>
      <w:r>
        <w:fldChar w:fldCharType="begin"/>
      </w:r>
      <w:r>
        <w:instrText xml:space="preserve"> HYPERLINK "http://www.trade-remedies.service.gov.uk" </w:instrText>
      </w:r>
      <w:r>
        <w:fldChar w:fldCharType="separate"/>
      </w:r>
      <w:r>
        <w:rPr>
          <w:rStyle w:val="24"/>
          <w:rFonts w:eastAsia="Arial"/>
          <w:szCs w:val="24"/>
        </w:rPr>
        <w:t>www.trade-remedies.service.gov.uk</w:t>
      </w:r>
      <w:r>
        <w:rPr>
          <w:rStyle w:val="24"/>
          <w:rFonts w:eastAsia="Arial"/>
          <w:szCs w:val="24"/>
        </w:rPr>
        <w:fldChar w:fldCharType="end"/>
      </w:r>
      <w:r>
        <w:rPr>
          <w:rFonts w:eastAsia="Arial"/>
          <w:color w:val="000000"/>
          <w:szCs w:val="24"/>
        </w:rPr>
        <w:t>).</w:t>
      </w:r>
    </w:p>
    <w:p w14:paraId="1FA5F7BC">
      <w:pPr>
        <w:spacing w:line="22" w:lineRule="atLeast"/>
        <w:rPr>
          <w:rFonts w:eastAsia="Arial"/>
          <w:color w:val="000000"/>
          <w:szCs w:val="24"/>
        </w:rPr>
      </w:pPr>
    </w:p>
    <w:p w14:paraId="3D1DA231">
      <w:pPr>
        <w:spacing w:line="22" w:lineRule="atLeast"/>
      </w:pPr>
      <w:r>
        <w:rPr>
          <w:rFonts w:eastAsia="Arial"/>
          <w:color w:val="000000"/>
          <w:szCs w:val="24"/>
        </w:rPr>
        <w:t xml:space="preserve">When you have completed each form, indicate the </w:t>
      </w:r>
      <w:r>
        <w:rPr>
          <w:rFonts w:eastAsia="Arial"/>
          <w:b/>
          <w:color w:val="000000"/>
          <w:szCs w:val="24"/>
        </w:rPr>
        <w:t>confidentiality</w:t>
      </w:r>
      <w:r>
        <w:rPr>
          <w:rFonts w:eastAsia="Arial"/>
          <w:color w:val="000000"/>
          <w:szCs w:val="24"/>
        </w:rPr>
        <w:t xml:space="preserve"> status of the document by placing a </w:t>
      </w:r>
      <w:r>
        <w:rPr>
          <w:rFonts w:eastAsia="Wingdings 2"/>
          <w:b/>
          <w:color w:val="000000"/>
          <w:szCs w:val="24"/>
        </w:rPr>
        <w:t>x</w:t>
      </w:r>
      <w:r>
        <w:rPr>
          <w:rFonts w:eastAsia="Arial"/>
          <w:color w:val="000000"/>
          <w:szCs w:val="24"/>
        </w:rPr>
        <w:t xml:space="preserve"> in the relevant box below and in the header of the form. We strongly recommend this questionnaire be completed on a computer, so this step is easy to complete.</w:t>
      </w:r>
    </w:p>
    <w:p w14:paraId="34E402CD">
      <w:pPr>
        <w:spacing w:line="22" w:lineRule="atLeast"/>
        <w:rPr>
          <w:rFonts w:eastAsia="Arial"/>
          <w:color w:val="000000"/>
          <w:szCs w:val="24"/>
        </w:rPr>
      </w:pPr>
    </w:p>
    <w:p w14:paraId="2A4C3383">
      <w:pPr>
        <w:spacing w:line="22" w:lineRule="atLeast"/>
        <w:ind w:firstLine="720"/>
      </w:pPr>
      <w:r>
        <w:rPr>
          <w:rFonts w:hint="eastAsia" w:ascii="等线" w:hAnsi="等线"/>
          <w:color w:val="000000"/>
          <w:szCs w:val="24"/>
          <w:lang w:eastAsia="zh-CN"/>
        </w:rPr>
        <w:t>□</w:t>
      </w:r>
      <w:r>
        <w:rPr>
          <w:rFonts w:eastAsia="Arial"/>
          <w:color w:val="000000"/>
          <w:szCs w:val="24"/>
        </w:rPr>
        <w:tab/>
      </w:r>
      <w:r>
        <w:rPr>
          <w:rFonts w:eastAsia="Arial"/>
          <w:color w:val="000000"/>
          <w:szCs w:val="24"/>
        </w:rPr>
        <w:t>Confidential</w:t>
      </w:r>
    </w:p>
    <w:p w14:paraId="4860F58A">
      <w:pPr>
        <w:spacing w:line="22" w:lineRule="atLeast"/>
        <w:ind w:left="1440" w:hanging="720"/>
      </w:pPr>
      <w:r>
        <w:rPr>
          <w:rFonts w:ascii="MS Gothic" w:hAnsi="MS Gothic" w:eastAsiaTheme="minorEastAsia"/>
          <w:color w:val="000000"/>
          <w:szCs w:val="24"/>
          <w:lang w:eastAsia="zh-CN"/>
        </w:rPr>
        <w:t>☑</w:t>
      </w:r>
      <w:r>
        <w:rPr>
          <w:rFonts w:eastAsia="Arial"/>
          <w:color w:val="000000"/>
          <w:szCs w:val="24"/>
        </w:rPr>
        <w:tab/>
      </w:r>
      <w:r>
        <w:rPr>
          <w:rFonts w:eastAsia="Arial"/>
          <w:color w:val="000000"/>
          <w:szCs w:val="24"/>
        </w:rPr>
        <w:t xml:space="preserve">Non-confidential (will be made available on the public file: </w:t>
      </w:r>
      <w:r>
        <w:fldChar w:fldCharType="begin"/>
      </w:r>
      <w:r>
        <w:instrText xml:space="preserve"> HYPERLINK "https://www.trade-remedies.service.gov.uk/public/cases/" </w:instrText>
      </w:r>
      <w:r>
        <w:fldChar w:fldCharType="separate"/>
      </w:r>
      <w:r>
        <w:rPr>
          <w:rStyle w:val="24"/>
          <w:rFonts w:eastAsia="Arial"/>
          <w:szCs w:val="24"/>
        </w:rPr>
        <w:t>https://www.trade-remedies.service.gov.uk/public/cases/</w:t>
      </w:r>
      <w:r>
        <w:rPr>
          <w:rStyle w:val="24"/>
          <w:rFonts w:eastAsia="Arial"/>
          <w:szCs w:val="24"/>
        </w:rPr>
        <w:fldChar w:fldCharType="end"/>
      </w:r>
      <w:r>
        <w:rPr>
          <w:rFonts w:eastAsia="Arial"/>
          <w:color w:val="000000"/>
          <w:szCs w:val="24"/>
        </w:rPr>
        <w:t>)</w:t>
      </w:r>
      <w:bookmarkStart w:id="0" w:name="_Hlk536188791"/>
    </w:p>
    <w:p w14:paraId="4AB89DE0">
      <w:pPr>
        <w:spacing w:line="22" w:lineRule="atLeast"/>
        <w:rPr>
          <w:rFonts w:eastAsia="MS Gothic"/>
          <w:color w:val="000000"/>
          <w:szCs w:val="24"/>
        </w:rPr>
      </w:pPr>
    </w:p>
    <w:tbl>
      <w:tblPr>
        <w:tblStyle w:val="21"/>
        <w:tblW w:w="9015" w:type="dxa"/>
        <w:tblInd w:w="0" w:type="dxa"/>
        <w:tblLayout w:type="autofit"/>
        <w:tblCellMar>
          <w:top w:w="0" w:type="dxa"/>
          <w:left w:w="10" w:type="dxa"/>
          <w:bottom w:w="0" w:type="dxa"/>
          <w:right w:w="10" w:type="dxa"/>
        </w:tblCellMar>
      </w:tblPr>
      <w:tblGrid>
        <w:gridCol w:w="2835"/>
        <w:gridCol w:w="6180"/>
      </w:tblGrid>
      <w:tr w14:paraId="2030D90A">
        <w:tblPrEx>
          <w:tblCellMar>
            <w:top w:w="0" w:type="dxa"/>
            <w:left w:w="10" w:type="dxa"/>
            <w:bottom w:w="0" w:type="dxa"/>
            <w:right w:w="10" w:type="dxa"/>
          </w:tblCellMar>
        </w:tblPrEx>
        <w:tc>
          <w:tcPr>
            <w:tcW w:w="2835" w:type="dxa"/>
            <w:tcBorders>
              <w:top w:val="single" w:color="809EC2" w:sz="4" w:space="0"/>
              <w:left w:val="single" w:color="809EC2" w:sz="4" w:space="0"/>
              <w:bottom w:val="single" w:color="809EC2" w:sz="4" w:space="0"/>
              <w:right w:val="single" w:color="809EC2" w:sz="4" w:space="0"/>
            </w:tcBorders>
            <w:tcMar>
              <w:top w:w="57" w:type="dxa"/>
              <w:left w:w="108" w:type="dxa"/>
              <w:bottom w:w="57" w:type="dxa"/>
              <w:right w:w="108" w:type="dxa"/>
            </w:tcMar>
          </w:tcPr>
          <w:p w14:paraId="278D860C">
            <w:pPr>
              <w:tabs>
                <w:tab w:val="left" w:pos="2130"/>
              </w:tabs>
              <w:spacing w:line="22" w:lineRule="atLeast"/>
            </w:pPr>
            <w:r>
              <w:rPr>
                <w:rFonts w:eastAsia="Arial"/>
                <w:color w:val="000000"/>
                <w:szCs w:val="24"/>
              </w:rPr>
              <w:t>Deadline for response:</w:t>
            </w:r>
          </w:p>
        </w:tc>
        <w:tc>
          <w:tcPr>
            <w:tcW w:w="6180" w:type="dxa"/>
            <w:tcBorders>
              <w:top w:val="single" w:color="809EC2" w:sz="4" w:space="0"/>
              <w:left w:val="single" w:color="809EC2" w:sz="4" w:space="0"/>
              <w:bottom w:val="single" w:color="809EC2" w:sz="4" w:space="0"/>
              <w:right w:val="single" w:color="809EC2" w:sz="4" w:space="0"/>
            </w:tcBorders>
            <w:tcMar>
              <w:top w:w="57" w:type="dxa"/>
              <w:left w:w="108" w:type="dxa"/>
              <w:bottom w:w="57" w:type="dxa"/>
              <w:right w:w="108" w:type="dxa"/>
            </w:tcMar>
          </w:tcPr>
          <w:p w14:paraId="7B5C54DF">
            <w:pPr>
              <w:tabs>
                <w:tab w:val="left" w:pos="2130"/>
              </w:tabs>
              <w:spacing w:line="22" w:lineRule="atLeast"/>
            </w:pPr>
            <w:r>
              <w:rPr>
                <w:rFonts w:hint="eastAsia" w:eastAsia="宋体"/>
                <w:color w:val="000000"/>
                <w:szCs w:val="24"/>
                <w:lang w:val="en-US" w:eastAsia="zh-CN"/>
              </w:rPr>
              <w:t>27</w:t>
            </w:r>
            <w:r>
              <w:rPr>
                <w:rFonts w:eastAsia="Arial"/>
                <w:color w:val="000000"/>
                <w:szCs w:val="24"/>
              </w:rPr>
              <w:t xml:space="preserve"> January 2026</w:t>
            </w:r>
          </w:p>
        </w:tc>
      </w:tr>
      <w:tr w14:paraId="0E638D8D">
        <w:tblPrEx>
          <w:tblCellMar>
            <w:top w:w="0" w:type="dxa"/>
            <w:left w:w="10" w:type="dxa"/>
            <w:bottom w:w="0" w:type="dxa"/>
            <w:right w:w="10" w:type="dxa"/>
          </w:tblCellMar>
        </w:tblPrEx>
        <w:tc>
          <w:tcPr>
            <w:tcW w:w="2835" w:type="dxa"/>
            <w:tcBorders>
              <w:top w:val="single" w:color="809EC2" w:sz="4" w:space="0"/>
              <w:left w:val="single" w:color="809EC2" w:sz="4" w:space="0"/>
              <w:bottom w:val="single" w:color="809EC2" w:sz="4" w:space="0"/>
              <w:right w:val="single" w:color="809EC2" w:sz="4" w:space="0"/>
            </w:tcBorders>
            <w:tcMar>
              <w:top w:w="57" w:type="dxa"/>
              <w:left w:w="108" w:type="dxa"/>
              <w:bottom w:w="57" w:type="dxa"/>
              <w:right w:w="108" w:type="dxa"/>
            </w:tcMar>
          </w:tcPr>
          <w:p w14:paraId="0D030903">
            <w:pPr>
              <w:tabs>
                <w:tab w:val="left" w:pos="2130"/>
              </w:tabs>
              <w:spacing w:line="22" w:lineRule="atLeast"/>
              <w:rPr>
                <w:rFonts w:eastAsia="Arial"/>
                <w:color w:val="000000"/>
                <w:szCs w:val="24"/>
              </w:rPr>
            </w:pPr>
            <w:r>
              <w:rPr>
                <w:rFonts w:eastAsia="Arial"/>
                <w:color w:val="000000"/>
                <w:szCs w:val="24"/>
              </w:rPr>
              <w:t>Case team contact:</w:t>
            </w:r>
          </w:p>
        </w:tc>
        <w:tc>
          <w:tcPr>
            <w:tcW w:w="6180" w:type="dxa"/>
            <w:tcBorders>
              <w:top w:val="single" w:color="809EC2" w:sz="4" w:space="0"/>
              <w:left w:val="single" w:color="809EC2" w:sz="4" w:space="0"/>
              <w:bottom w:val="single" w:color="809EC2" w:sz="4" w:space="0"/>
              <w:right w:val="single" w:color="809EC2" w:sz="4" w:space="0"/>
            </w:tcBorders>
            <w:tcMar>
              <w:top w:w="57" w:type="dxa"/>
              <w:left w:w="108" w:type="dxa"/>
              <w:bottom w:w="57" w:type="dxa"/>
              <w:right w:w="108" w:type="dxa"/>
            </w:tcMar>
          </w:tcPr>
          <w:p w14:paraId="487D6A4B">
            <w:pPr>
              <w:tabs>
                <w:tab w:val="left" w:pos="2130"/>
              </w:tabs>
              <w:spacing w:line="22" w:lineRule="atLeast"/>
            </w:pPr>
            <w:r>
              <w:rPr>
                <w:rFonts w:eastAsia="Arial"/>
                <w:color w:val="000000"/>
                <w:szCs w:val="24"/>
              </w:rPr>
              <w:t>AS0076@traderemedies.gov.uk</w:t>
            </w:r>
          </w:p>
        </w:tc>
      </w:tr>
    </w:tbl>
    <w:p w14:paraId="1C3A0695">
      <w:pPr>
        <w:pageBreakBefore/>
        <w:spacing w:line="22" w:lineRule="atLeast"/>
        <w:rPr>
          <w:rFonts w:eastAsiaTheme="minorEastAsia"/>
          <w:lang w:eastAsia="zh-CN"/>
        </w:rPr>
      </w:pPr>
    </w:p>
    <w:p w14:paraId="791B49FB">
      <w:pPr>
        <w:pStyle w:val="2"/>
        <w:spacing w:before="0" w:after="0" w:line="22" w:lineRule="atLeast"/>
        <w:rPr>
          <w:rFonts w:ascii="Arial" w:hAnsi="Arial" w:cs="Arial"/>
          <w:b/>
          <w:color w:val="auto"/>
          <w:sz w:val="36"/>
          <w:szCs w:val="22"/>
          <w:lang w:eastAsia="zh-CN"/>
        </w:rPr>
      </w:pPr>
      <w:bookmarkStart w:id="1" w:name="_The_scope_of"/>
      <w:bookmarkEnd w:id="1"/>
      <w:bookmarkStart w:id="2" w:name="_Toc115266749"/>
      <w:bookmarkStart w:id="3" w:name="_Toc115266742"/>
      <w:r>
        <w:rPr>
          <w:rFonts w:ascii="Arial" w:hAnsi="Arial" w:cs="Arial"/>
          <w:b/>
          <w:color w:val="auto"/>
          <w:sz w:val="36"/>
          <w:szCs w:val="22"/>
          <w:lang w:eastAsia="zh-CN"/>
        </w:rPr>
        <w:t xml:space="preserve">Section A: </w:t>
      </w:r>
      <w:bookmarkEnd w:id="2"/>
      <w:r>
        <w:rPr>
          <w:rFonts w:ascii="Arial" w:hAnsi="Arial" w:cs="Arial"/>
          <w:b/>
          <w:color w:val="auto"/>
          <w:sz w:val="36"/>
          <w:szCs w:val="22"/>
          <w:lang w:eastAsia="zh-CN"/>
        </w:rPr>
        <w:t>About your business or organisation</w:t>
      </w:r>
    </w:p>
    <w:p w14:paraId="26F229CE">
      <w:pPr>
        <w:spacing w:line="22" w:lineRule="atLeast"/>
      </w:pPr>
    </w:p>
    <w:p w14:paraId="333A94FC">
      <w:pPr>
        <w:pStyle w:val="3"/>
        <w:spacing w:before="0" w:after="0" w:line="22" w:lineRule="atLeast"/>
        <w:rPr>
          <w:rFonts w:ascii="Arial" w:hAnsi="Arial" w:cs="Arial"/>
          <w:b/>
          <w:color w:val="auto"/>
          <w:szCs w:val="26"/>
          <w:lang w:eastAsia="zh-CN"/>
        </w:rPr>
      </w:pPr>
      <w:bookmarkStart w:id="4" w:name="_Toc115266750"/>
      <w:r>
        <w:rPr>
          <w:rFonts w:ascii="Arial" w:hAnsi="Arial" w:cs="Arial"/>
          <w:b/>
          <w:color w:val="auto"/>
          <w:szCs w:val="26"/>
          <w:lang w:eastAsia="zh-CN"/>
        </w:rPr>
        <w:t>A1. Your business’ or organisation’s activities</w:t>
      </w:r>
      <w:bookmarkEnd w:id="4"/>
      <w:r>
        <w:rPr>
          <w:rFonts w:ascii="Arial" w:hAnsi="Arial" w:cs="Arial"/>
          <w:b/>
          <w:color w:val="auto"/>
          <w:szCs w:val="26"/>
          <w:lang w:eastAsia="zh-CN"/>
        </w:rPr>
        <w:t xml:space="preserve"> </w:t>
      </w:r>
    </w:p>
    <w:p w14:paraId="69725685">
      <w:pPr>
        <w:spacing w:line="22" w:lineRule="atLeast"/>
        <w:rPr>
          <w:rFonts w:eastAsia="Arial"/>
        </w:rPr>
      </w:pPr>
    </w:p>
    <w:p w14:paraId="626E1763">
      <w:pPr>
        <w:pStyle w:val="39"/>
        <w:numPr>
          <w:ilvl w:val="0"/>
          <w:numId w:val="1"/>
        </w:numPr>
        <w:spacing w:line="22" w:lineRule="atLeast"/>
      </w:pPr>
      <w:r>
        <w:rPr>
          <w:rFonts w:eastAsia="Arial"/>
          <w:color w:val="000000"/>
        </w:rPr>
        <w:t xml:space="preserve">To determine your business’ or organisation’s role for the purpose of this investigation, please </w:t>
      </w:r>
      <w:r>
        <w:rPr>
          <w:rFonts w:eastAsia="Arial"/>
          <w:color w:val="000000"/>
          <w:u w:val="single"/>
        </w:rPr>
        <w:t xml:space="preserve">select </w:t>
      </w:r>
      <w:r>
        <w:rPr>
          <w:rFonts w:eastAsia="Arial"/>
          <w:b/>
          <w:color w:val="000000"/>
          <w:u w:val="single"/>
        </w:rPr>
        <w:t>all</w:t>
      </w:r>
      <w:r>
        <w:rPr>
          <w:rFonts w:eastAsia="Arial"/>
          <w:color w:val="000000"/>
          <w:u w:val="single"/>
        </w:rPr>
        <w:t xml:space="preserve"> of the following options </w:t>
      </w:r>
      <w:r>
        <w:rPr>
          <w:rFonts w:eastAsia="Arial"/>
          <w:b/>
          <w:color w:val="000000"/>
          <w:u w:val="single"/>
        </w:rPr>
        <w:t>that are applicable</w:t>
      </w:r>
      <w:r>
        <w:rPr>
          <w:rFonts w:eastAsia="Arial"/>
          <w:color w:val="000000"/>
          <w:u w:val="single"/>
        </w:rPr>
        <w:t xml:space="preserve"> to your business or organisation</w:t>
      </w:r>
      <w:r>
        <w:rPr>
          <w:rFonts w:eastAsia="Arial"/>
          <w:color w:val="000000"/>
        </w:rPr>
        <w:t>. Please refer to the period of investigation (POI) defined on page 2.</w:t>
      </w:r>
    </w:p>
    <w:p w14:paraId="34842076">
      <w:pPr>
        <w:spacing w:line="22" w:lineRule="atLeast"/>
        <w:rPr>
          <w:rFonts w:eastAsia="Arial"/>
          <w:color w:val="000000"/>
        </w:rPr>
      </w:pPr>
    </w:p>
    <w:p w14:paraId="4BDE0D22">
      <w:pPr>
        <w:spacing w:line="22" w:lineRule="atLeast"/>
        <w:ind w:left="1843" w:hanging="1123"/>
      </w:pPr>
      <w:r>
        <w:rPr>
          <w:rFonts w:ascii="MS Gothic" w:hAnsi="MS Gothic" w:eastAsia="MS Gothic"/>
          <w:szCs w:val="24"/>
        </w:rPr>
        <w:t>☐</w:t>
      </w:r>
      <w:r>
        <w:rPr>
          <w:rFonts w:eastAsia="MS Gothic"/>
          <w:szCs w:val="24"/>
        </w:rPr>
        <w:t xml:space="preserve"> </w:t>
      </w:r>
      <w:r>
        <w:rPr>
          <w:rFonts w:eastAsia="MS Gothic"/>
          <w:color w:val="000000"/>
          <w:szCs w:val="24"/>
        </w:rPr>
        <w:t>[A1.1]</w:t>
      </w:r>
      <w:r>
        <w:rPr>
          <w:rFonts w:eastAsia="MS Gothic"/>
          <w:b/>
          <w:color w:val="000000"/>
          <w:szCs w:val="24"/>
        </w:rPr>
        <w:tab/>
      </w:r>
      <w:r>
        <w:rPr>
          <w:rFonts w:eastAsia="Arial"/>
          <w:color w:val="000000"/>
          <w:szCs w:val="24"/>
        </w:rPr>
        <w:t xml:space="preserve">During the POI, we </w:t>
      </w:r>
      <w:r>
        <w:rPr>
          <w:rFonts w:eastAsia="Arial"/>
          <w:color w:val="000000"/>
          <w:szCs w:val="24"/>
          <w:u w:val="single"/>
        </w:rPr>
        <w:t>produced</w:t>
      </w:r>
      <w:r>
        <w:rPr>
          <w:rFonts w:eastAsia="Arial"/>
          <w:color w:val="000000"/>
          <w:szCs w:val="24"/>
        </w:rPr>
        <w:t xml:space="preserve"> the </w:t>
      </w:r>
      <w:r>
        <w:rPr>
          <w:rFonts w:eastAsia="Arial"/>
          <w:color w:val="000000"/>
        </w:rPr>
        <w:t xml:space="preserve">goods concerned </w:t>
      </w:r>
      <w:r>
        <w:rPr>
          <w:rFonts w:eastAsia="Arial"/>
          <w:color w:val="000000"/>
          <w:u w:val="single"/>
        </w:rPr>
        <w:t>in the People’s Republic of China (PRC</w:t>
      </w:r>
      <w:r>
        <w:rPr>
          <w:rFonts w:eastAsia="Arial"/>
          <w:color w:val="000000"/>
          <w:szCs w:val="24"/>
          <w:u w:val="single"/>
        </w:rPr>
        <w:t>).</w:t>
      </w:r>
    </w:p>
    <w:p w14:paraId="20AAA905">
      <w:pPr>
        <w:spacing w:line="22" w:lineRule="atLeast"/>
        <w:ind w:left="1843" w:hanging="1123"/>
      </w:pPr>
      <w:r>
        <w:rPr>
          <w:rFonts w:eastAsia="MS Gothic"/>
          <w:b/>
          <w:color w:val="000000"/>
          <w:szCs w:val="24"/>
        </w:rPr>
        <w:tab/>
      </w:r>
      <w:r>
        <w:rPr>
          <w:rFonts w:eastAsia="MS Gothic"/>
          <w:b/>
          <w:color w:val="000000"/>
          <w:szCs w:val="24"/>
        </w:rPr>
        <w:t xml:space="preserve">Note: Please complete </w:t>
      </w:r>
      <w:r>
        <w:rPr>
          <w:rFonts w:eastAsia="MS Gothic"/>
          <w:b/>
          <w:color w:val="000000"/>
          <w:szCs w:val="24"/>
          <w:u w:val="single"/>
        </w:rPr>
        <w:t>sections A2 and B</w:t>
      </w:r>
      <w:r>
        <w:rPr>
          <w:rFonts w:eastAsia="MS Gothic"/>
          <w:b/>
          <w:color w:val="000000"/>
          <w:szCs w:val="24"/>
        </w:rPr>
        <w:t>.</w:t>
      </w:r>
    </w:p>
    <w:p w14:paraId="4E22EC39">
      <w:pPr>
        <w:spacing w:line="22" w:lineRule="atLeast"/>
        <w:rPr>
          <w:rFonts w:eastAsia="Arial"/>
          <w:color w:val="000000"/>
        </w:rPr>
      </w:pPr>
    </w:p>
    <w:p w14:paraId="2CCD2485">
      <w:pPr>
        <w:spacing w:line="22" w:lineRule="atLeast"/>
        <w:ind w:left="1843" w:hanging="1123"/>
      </w:pPr>
      <w:r>
        <w:rPr>
          <w:rFonts w:ascii="MS Gothic" w:hAnsi="MS Gothic" w:eastAsia="MS Gothic"/>
          <w:szCs w:val="24"/>
        </w:rPr>
        <w:t>☐</w:t>
      </w:r>
      <w:r>
        <w:rPr>
          <w:rFonts w:eastAsia="MS Gothic"/>
          <w:szCs w:val="24"/>
        </w:rPr>
        <w:t xml:space="preserve"> </w:t>
      </w:r>
      <w:r>
        <w:rPr>
          <w:rFonts w:eastAsia="MS Gothic"/>
          <w:color w:val="000000"/>
          <w:szCs w:val="24"/>
        </w:rPr>
        <w:t>[A1.2]</w:t>
      </w:r>
      <w:r>
        <w:rPr>
          <w:rFonts w:eastAsia="MS Gothic"/>
          <w:b/>
          <w:color w:val="000000"/>
          <w:szCs w:val="24"/>
        </w:rPr>
        <w:tab/>
      </w:r>
      <w:r>
        <w:rPr>
          <w:rFonts w:eastAsia="Arial"/>
          <w:color w:val="000000"/>
          <w:szCs w:val="24"/>
        </w:rPr>
        <w:t xml:space="preserve">During the POI, we </w:t>
      </w:r>
      <w:r>
        <w:rPr>
          <w:rFonts w:eastAsia="Arial"/>
          <w:color w:val="000000"/>
          <w:szCs w:val="24"/>
          <w:u w:val="single"/>
        </w:rPr>
        <w:t>directly exported</w:t>
      </w:r>
      <w:r>
        <w:rPr>
          <w:rFonts w:eastAsia="Arial"/>
          <w:color w:val="000000"/>
          <w:szCs w:val="24"/>
        </w:rPr>
        <w:t xml:space="preserve"> the </w:t>
      </w:r>
      <w:r>
        <w:rPr>
          <w:rFonts w:eastAsia="Arial"/>
          <w:color w:val="000000"/>
        </w:rPr>
        <w:t xml:space="preserve">goods concerned </w:t>
      </w:r>
      <w:r>
        <w:rPr>
          <w:rFonts w:eastAsia="Arial"/>
          <w:color w:val="000000"/>
          <w:u w:val="single"/>
        </w:rPr>
        <w:t>from: the People’s Republic of China (PRC).</w:t>
      </w:r>
      <w:r>
        <w:rPr>
          <w:rFonts w:eastAsia="Arial"/>
          <w:color w:val="000000"/>
        </w:rPr>
        <w:t xml:space="preserve"> </w:t>
      </w:r>
      <w:r>
        <w:rPr>
          <w:rFonts w:eastAsia="Arial"/>
          <w:color w:val="000000"/>
          <w:u w:val="single"/>
        </w:rPr>
        <w:t>to the UK</w:t>
      </w:r>
      <w:r>
        <w:rPr>
          <w:rFonts w:eastAsia="Arial"/>
          <w:color w:val="000000"/>
        </w:rPr>
        <w:t>.</w:t>
      </w:r>
    </w:p>
    <w:p w14:paraId="54FEC5AD">
      <w:pPr>
        <w:spacing w:line="22" w:lineRule="atLeast"/>
        <w:ind w:left="1843" w:hanging="1123"/>
      </w:pPr>
      <w:r>
        <w:rPr>
          <w:rFonts w:eastAsia="MS Gothic"/>
          <w:b/>
          <w:color w:val="000000"/>
          <w:szCs w:val="24"/>
        </w:rPr>
        <w:tab/>
      </w:r>
      <w:r>
        <w:rPr>
          <w:rFonts w:eastAsia="MS Gothic"/>
          <w:b/>
          <w:color w:val="000000"/>
          <w:szCs w:val="24"/>
        </w:rPr>
        <w:t xml:space="preserve">Note: Please complete </w:t>
      </w:r>
      <w:r>
        <w:rPr>
          <w:rFonts w:eastAsia="MS Gothic"/>
          <w:b/>
          <w:color w:val="000000"/>
          <w:szCs w:val="24"/>
          <w:u w:val="single"/>
        </w:rPr>
        <w:t>sections A3 and B</w:t>
      </w:r>
      <w:r>
        <w:rPr>
          <w:rFonts w:eastAsia="MS Gothic"/>
          <w:b/>
          <w:color w:val="000000"/>
          <w:szCs w:val="24"/>
        </w:rPr>
        <w:t>.</w:t>
      </w:r>
    </w:p>
    <w:p w14:paraId="4CF26300">
      <w:pPr>
        <w:spacing w:line="22" w:lineRule="atLeast"/>
        <w:rPr>
          <w:rFonts w:eastAsia="Arial"/>
          <w:color w:val="000000"/>
        </w:rPr>
      </w:pPr>
    </w:p>
    <w:p w14:paraId="09CCD916">
      <w:pPr>
        <w:spacing w:line="22" w:lineRule="atLeast"/>
        <w:ind w:left="1843" w:hanging="1123"/>
      </w:pPr>
      <w:r>
        <w:rPr>
          <w:rFonts w:ascii="MS Gothic" w:hAnsi="MS Gothic" w:eastAsia="MS Gothic"/>
          <w:szCs w:val="24"/>
        </w:rPr>
        <w:t>☐</w:t>
      </w:r>
      <w:r>
        <w:rPr>
          <w:rFonts w:eastAsia="MS Gothic"/>
          <w:szCs w:val="24"/>
        </w:rPr>
        <w:t xml:space="preserve"> </w:t>
      </w:r>
      <w:r>
        <w:rPr>
          <w:rFonts w:eastAsia="MS Gothic"/>
          <w:color w:val="000000"/>
          <w:szCs w:val="24"/>
        </w:rPr>
        <w:t>[A1.3]</w:t>
      </w:r>
      <w:r>
        <w:rPr>
          <w:rFonts w:eastAsia="MS Gothic"/>
          <w:b/>
          <w:color w:val="000000"/>
          <w:szCs w:val="24"/>
        </w:rPr>
        <w:tab/>
      </w:r>
      <w:r>
        <w:rPr>
          <w:rFonts w:eastAsia="Arial"/>
          <w:color w:val="000000"/>
          <w:szCs w:val="24"/>
        </w:rPr>
        <w:t xml:space="preserve">During the POI, we </w:t>
      </w:r>
      <w:r>
        <w:rPr>
          <w:rFonts w:eastAsia="Arial"/>
          <w:color w:val="000000"/>
          <w:szCs w:val="24"/>
          <w:u w:val="single"/>
        </w:rPr>
        <w:t>indirectly exported</w:t>
      </w:r>
      <w:r>
        <w:rPr>
          <w:rFonts w:eastAsia="Arial"/>
          <w:color w:val="000000"/>
          <w:szCs w:val="24"/>
        </w:rPr>
        <w:t xml:space="preserve"> the </w:t>
      </w:r>
      <w:r>
        <w:rPr>
          <w:rFonts w:eastAsia="Arial"/>
          <w:color w:val="000000"/>
        </w:rPr>
        <w:t xml:space="preserve">goods concerned </w:t>
      </w:r>
      <w:r>
        <w:rPr>
          <w:rFonts w:eastAsia="Arial"/>
          <w:color w:val="000000"/>
          <w:u w:val="single"/>
        </w:rPr>
        <w:t>from: the People’s Republic of China (PRC).</w:t>
      </w:r>
      <w:r>
        <w:rPr>
          <w:rFonts w:eastAsia="Arial"/>
          <w:color w:val="000000"/>
        </w:rPr>
        <w:t xml:space="preserve"> </w:t>
      </w:r>
      <w:r>
        <w:rPr>
          <w:rFonts w:eastAsia="Arial"/>
          <w:color w:val="000000"/>
          <w:u w:val="single"/>
        </w:rPr>
        <w:t>to the UK</w:t>
      </w:r>
      <w:r>
        <w:rPr>
          <w:rFonts w:eastAsia="Arial"/>
          <w:color w:val="000000"/>
        </w:rPr>
        <w:t xml:space="preserve"> </w:t>
      </w:r>
      <w:r>
        <w:rPr>
          <w:rFonts w:eastAsia="Arial"/>
          <w:color w:val="000000"/>
          <w:u w:val="single"/>
        </w:rPr>
        <w:t>via a third party</w:t>
      </w:r>
      <w:r>
        <w:rPr>
          <w:rFonts w:eastAsia="Arial"/>
          <w:color w:val="000000"/>
        </w:rPr>
        <w:t xml:space="preserve"> (located either in: the People’s Republic of China (PRC). or a third country not subject to the</w:t>
      </w:r>
      <w:r>
        <w:rPr>
          <w:rFonts w:eastAsia="Arial"/>
          <w:color w:val="000000"/>
          <w:u w:val="single"/>
        </w:rPr>
        <w:t xml:space="preserve"> investigation)</w:t>
      </w:r>
      <w:r>
        <w:rPr>
          <w:rFonts w:eastAsia="Arial"/>
          <w:color w:val="000000"/>
        </w:rPr>
        <w:t xml:space="preserve">. </w:t>
      </w:r>
    </w:p>
    <w:p w14:paraId="12B0CB8E">
      <w:pPr>
        <w:spacing w:line="22" w:lineRule="atLeast"/>
        <w:ind w:left="1843" w:hanging="1123"/>
      </w:pPr>
      <w:r>
        <w:rPr>
          <w:rFonts w:eastAsia="MS Gothic"/>
          <w:b/>
          <w:color w:val="000000"/>
          <w:szCs w:val="24"/>
        </w:rPr>
        <w:tab/>
      </w:r>
      <w:r>
        <w:rPr>
          <w:rFonts w:eastAsia="MS Gothic"/>
          <w:b/>
          <w:color w:val="000000"/>
          <w:szCs w:val="24"/>
        </w:rPr>
        <w:t xml:space="preserve">Note: Please complete </w:t>
      </w:r>
      <w:r>
        <w:rPr>
          <w:rFonts w:eastAsia="MS Gothic"/>
          <w:b/>
          <w:color w:val="000000"/>
          <w:szCs w:val="24"/>
          <w:u w:val="single"/>
        </w:rPr>
        <w:t>sections A3 and B</w:t>
      </w:r>
      <w:r>
        <w:rPr>
          <w:rFonts w:eastAsia="MS Gothic"/>
          <w:b/>
          <w:color w:val="000000"/>
          <w:szCs w:val="24"/>
        </w:rPr>
        <w:t>.</w:t>
      </w:r>
    </w:p>
    <w:p w14:paraId="237DC0A8">
      <w:pPr>
        <w:spacing w:line="22" w:lineRule="atLeast"/>
        <w:rPr>
          <w:rFonts w:eastAsia="Arial"/>
          <w:color w:val="000000"/>
        </w:rPr>
      </w:pPr>
    </w:p>
    <w:p w14:paraId="2A54BE1B">
      <w:pPr>
        <w:spacing w:line="22" w:lineRule="atLeast"/>
        <w:ind w:left="1843" w:hanging="1123"/>
      </w:pPr>
      <w:r>
        <w:rPr>
          <w:rFonts w:ascii="MS Gothic" w:hAnsi="MS Gothic" w:eastAsiaTheme="minorEastAsia"/>
          <w:szCs w:val="24"/>
          <w:lang w:eastAsia="zh-CN"/>
        </w:rPr>
        <w:t>☑</w:t>
      </w:r>
      <w:r>
        <w:rPr>
          <w:rFonts w:eastAsia="MS Gothic"/>
          <w:szCs w:val="24"/>
        </w:rPr>
        <w:t xml:space="preserve"> </w:t>
      </w:r>
      <w:r>
        <w:rPr>
          <w:rFonts w:eastAsia="MS Gothic"/>
          <w:color w:val="000000"/>
          <w:szCs w:val="24"/>
        </w:rPr>
        <w:t>[A1.4]</w:t>
      </w:r>
      <w:r>
        <w:rPr>
          <w:rFonts w:eastAsia="MS Gothic"/>
          <w:b/>
          <w:color w:val="000000"/>
          <w:szCs w:val="24"/>
        </w:rPr>
        <w:tab/>
      </w:r>
      <w:r>
        <w:rPr>
          <w:rFonts w:eastAsia="MS Gothic"/>
          <w:color w:val="000000"/>
          <w:szCs w:val="24"/>
        </w:rPr>
        <w:t>During the POI, w</w:t>
      </w:r>
      <w:r>
        <w:rPr>
          <w:rFonts w:eastAsia="Arial"/>
          <w:color w:val="000000"/>
          <w:szCs w:val="24"/>
        </w:rPr>
        <w:t xml:space="preserve">e </w:t>
      </w:r>
      <w:r>
        <w:rPr>
          <w:rFonts w:eastAsia="Arial"/>
          <w:color w:val="000000"/>
          <w:szCs w:val="24"/>
          <w:u w:val="single"/>
        </w:rPr>
        <w:t>imported</w:t>
      </w:r>
      <w:r>
        <w:rPr>
          <w:rFonts w:eastAsia="Arial"/>
          <w:color w:val="000000"/>
          <w:szCs w:val="24"/>
        </w:rPr>
        <w:t xml:space="preserve"> the </w:t>
      </w:r>
      <w:r>
        <w:rPr>
          <w:rFonts w:eastAsia="Arial"/>
          <w:color w:val="000000"/>
        </w:rPr>
        <w:t xml:space="preserve">goods concerned </w:t>
      </w:r>
      <w:r>
        <w:rPr>
          <w:rFonts w:eastAsia="Arial"/>
          <w:color w:val="000000"/>
          <w:u w:val="single"/>
        </w:rPr>
        <w:t>originating in the People’s Republic of China (PRC).</w:t>
      </w:r>
      <w:r>
        <w:rPr>
          <w:rFonts w:eastAsia="Arial"/>
          <w:color w:val="000000"/>
        </w:rPr>
        <w:t xml:space="preserve"> </w:t>
      </w:r>
      <w:r>
        <w:rPr>
          <w:rFonts w:eastAsia="Arial"/>
          <w:color w:val="000000"/>
          <w:u w:val="single"/>
        </w:rPr>
        <w:t>to the UK</w:t>
      </w:r>
      <w:r>
        <w:rPr>
          <w:rFonts w:eastAsia="Arial"/>
          <w:color w:val="000000"/>
        </w:rPr>
        <w:t>.</w:t>
      </w:r>
    </w:p>
    <w:p w14:paraId="100DD9D1">
      <w:pPr>
        <w:spacing w:line="22" w:lineRule="atLeast"/>
        <w:ind w:left="1843" w:hanging="1123"/>
      </w:pPr>
      <w:r>
        <w:rPr>
          <w:rFonts w:eastAsia="MS Gothic"/>
          <w:b/>
          <w:color w:val="000000"/>
          <w:szCs w:val="24"/>
        </w:rPr>
        <w:tab/>
      </w:r>
      <w:r>
        <w:rPr>
          <w:rFonts w:eastAsia="MS Gothic"/>
          <w:b/>
          <w:color w:val="000000"/>
          <w:szCs w:val="24"/>
        </w:rPr>
        <w:t xml:space="preserve">Note: Please complete </w:t>
      </w:r>
      <w:r>
        <w:rPr>
          <w:rFonts w:eastAsia="MS Gothic"/>
          <w:b/>
          <w:color w:val="000000"/>
          <w:szCs w:val="24"/>
          <w:u w:val="single"/>
        </w:rPr>
        <w:t>sections A4 and B</w:t>
      </w:r>
      <w:r>
        <w:rPr>
          <w:rFonts w:eastAsia="MS Gothic"/>
          <w:b/>
          <w:color w:val="000000"/>
          <w:szCs w:val="24"/>
        </w:rPr>
        <w:t>.</w:t>
      </w:r>
    </w:p>
    <w:p w14:paraId="7E69EFC1">
      <w:pPr>
        <w:spacing w:line="22" w:lineRule="atLeast"/>
        <w:rPr>
          <w:rFonts w:eastAsia="Arial"/>
          <w:color w:val="000000"/>
        </w:rPr>
      </w:pPr>
    </w:p>
    <w:p w14:paraId="411FAE3B">
      <w:pPr>
        <w:spacing w:line="22" w:lineRule="atLeast"/>
        <w:ind w:left="1843" w:hanging="1123"/>
      </w:pPr>
      <w:r>
        <w:rPr>
          <w:rFonts w:ascii="MS Gothic" w:hAnsi="MS Gothic" w:eastAsia="MS Gothic"/>
          <w:szCs w:val="24"/>
        </w:rPr>
        <w:t>☐</w:t>
      </w:r>
      <w:r>
        <w:rPr>
          <w:rFonts w:eastAsia="MS Gothic"/>
          <w:szCs w:val="24"/>
        </w:rPr>
        <w:t xml:space="preserve"> </w:t>
      </w:r>
      <w:r>
        <w:rPr>
          <w:rFonts w:eastAsia="MS Gothic"/>
          <w:color w:val="000000"/>
          <w:szCs w:val="24"/>
        </w:rPr>
        <w:t>[A1.5]</w:t>
      </w:r>
      <w:r>
        <w:rPr>
          <w:rFonts w:eastAsia="MS Gothic"/>
          <w:b/>
          <w:color w:val="000000"/>
          <w:szCs w:val="24"/>
        </w:rPr>
        <w:tab/>
      </w:r>
      <w:r>
        <w:rPr>
          <w:rFonts w:eastAsia="MS Gothic"/>
          <w:color w:val="000000"/>
          <w:szCs w:val="24"/>
        </w:rPr>
        <w:t>During the POI, w</w:t>
      </w:r>
      <w:r>
        <w:rPr>
          <w:rFonts w:eastAsia="Arial"/>
          <w:color w:val="000000"/>
          <w:szCs w:val="24"/>
        </w:rPr>
        <w:t xml:space="preserve">e </w:t>
      </w:r>
      <w:r>
        <w:rPr>
          <w:rFonts w:eastAsia="Arial"/>
          <w:color w:val="000000"/>
          <w:szCs w:val="24"/>
          <w:u w:val="single"/>
        </w:rPr>
        <w:t>produced</w:t>
      </w:r>
      <w:r>
        <w:rPr>
          <w:rFonts w:eastAsia="Arial"/>
          <w:color w:val="000000"/>
          <w:szCs w:val="24"/>
        </w:rPr>
        <w:t xml:space="preserve"> goods that are </w:t>
      </w:r>
      <w:r>
        <w:rPr>
          <w:rFonts w:eastAsia="Arial"/>
          <w:color w:val="000000"/>
          <w:szCs w:val="24"/>
          <w:u w:val="single"/>
        </w:rPr>
        <w:t>like</w:t>
      </w:r>
      <w:r>
        <w:rPr>
          <w:rFonts w:eastAsia="Arial"/>
          <w:color w:val="000000"/>
          <w:szCs w:val="24"/>
        </w:rPr>
        <w:t xml:space="preserve"> the </w:t>
      </w:r>
      <w:r>
        <w:rPr>
          <w:rFonts w:eastAsia="Arial"/>
          <w:color w:val="000000"/>
        </w:rPr>
        <w:t xml:space="preserve">goods concerned </w:t>
      </w:r>
      <w:r>
        <w:rPr>
          <w:rFonts w:eastAsia="Arial"/>
          <w:color w:val="000000"/>
          <w:u w:val="single"/>
        </w:rPr>
        <w:t>in the UK</w:t>
      </w:r>
      <w:r>
        <w:rPr>
          <w:rFonts w:eastAsia="Arial"/>
          <w:color w:val="000000"/>
        </w:rPr>
        <w:t>.</w:t>
      </w:r>
    </w:p>
    <w:p w14:paraId="776BF5A8">
      <w:pPr>
        <w:spacing w:line="22" w:lineRule="atLeast"/>
        <w:ind w:left="1843"/>
      </w:pPr>
      <w:r>
        <w:rPr>
          <w:rFonts w:eastAsia="MS Gothic"/>
          <w:b/>
          <w:color w:val="000000"/>
          <w:szCs w:val="24"/>
        </w:rPr>
        <w:t xml:space="preserve">Note: Please complete </w:t>
      </w:r>
      <w:r>
        <w:rPr>
          <w:rFonts w:eastAsia="MS Gothic"/>
          <w:b/>
          <w:color w:val="000000"/>
          <w:szCs w:val="24"/>
          <w:u w:val="single"/>
        </w:rPr>
        <w:t>sections A5 and B</w:t>
      </w:r>
      <w:r>
        <w:rPr>
          <w:rFonts w:eastAsia="MS Gothic"/>
          <w:b/>
          <w:color w:val="000000"/>
          <w:szCs w:val="24"/>
        </w:rPr>
        <w:t>.</w:t>
      </w:r>
    </w:p>
    <w:p w14:paraId="03BC2146">
      <w:pPr>
        <w:spacing w:line="22" w:lineRule="atLeast"/>
        <w:rPr>
          <w:rFonts w:eastAsia="MS Gothic"/>
          <w:b/>
          <w:color w:val="000000"/>
          <w:szCs w:val="24"/>
        </w:rPr>
      </w:pPr>
    </w:p>
    <w:p w14:paraId="63553BFD">
      <w:pPr>
        <w:spacing w:line="22" w:lineRule="atLeast"/>
        <w:ind w:left="1843" w:hanging="1123"/>
      </w:pPr>
      <w:r>
        <w:rPr>
          <w:rFonts w:ascii="MS Gothic" w:hAnsi="MS Gothic" w:eastAsia="MS Gothic"/>
          <w:szCs w:val="24"/>
        </w:rPr>
        <w:t>☐</w:t>
      </w:r>
      <w:r>
        <w:rPr>
          <w:rFonts w:eastAsia="MS Gothic"/>
          <w:szCs w:val="24"/>
        </w:rPr>
        <w:t xml:space="preserve"> </w:t>
      </w:r>
      <w:r>
        <w:rPr>
          <w:rFonts w:eastAsia="MS Gothic"/>
          <w:color w:val="000000"/>
          <w:szCs w:val="24"/>
        </w:rPr>
        <w:t>[A1.6]</w:t>
      </w:r>
      <w:r>
        <w:rPr>
          <w:rFonts w:eastAsia="MS Gothic"/>
          <w:b/>
          <w:color w:val="000000"/>
          <w:szCs w:val="24"/>
        </w:rPr>
        <w:tab/>
      </w:r>
      <w:r>
        <w:rPr>
          <w:rFonts w:eastAsia="Arial"/>
          <w:color w:val="000000"/>
          <w:szCs w:val="24"/>
        </w:rPr>
        <w:t>Other</w:t>
      </w:r>
      <w:r>
        <w:rPr>
          <w:rFonts w:eastAsia="Arial"/>
          <w:color w:val="000000"/>
        </w:rPr>
        <w:t>.</w:t>
      </w:r>
    </w:p>
    <w:p w14:paraId="57EB56A4">
      <w:pPr>
        <w:spacing w:line="22" w:lineRule="atLeast"/>
        <w:ind w:left="1843"/>
      </w:pPr>
      <w:r>
        <w:rPr>
          <w:rFonts w:eastAsia="MS Gothic"/>
          <w:b/>
          <w:color w:val="000000"/>
          <w:szCs w:val="24"/>
        </w:rPr>
        <w:t xml:space="preserve">Note: Please complete </w:t>
      </w:r>
      <w:r>
        <w:rPr>
          <w:rFonts w:eastAsia="MS Gothic"/>
          <w:b/>
          <w:color w:val="000000"/>
          <w:szCs w:val="24"/>
          <w:u w:val="single"/>
        </w:rPr>
        <w:t>section B</w:t>
      </w:r>
      <w:r>
        <w:rPr>
          <w:rFonts w:eastAsia="MS Gothic"/>
          <w:b/>
          <w:color w:val="000000"/>
          <w:szCs w:val="24"/>
        </w:rPr>
        <w:t>.</w:t>
      </w:r>
    </w:p>
    <w:p w14:paraId="7A67A379">
      <w:pPr>
        <w:suppressAutoHyphens w:val="0"/>
        <w:spacing w:after="160"/>
      </w:pPr>
      <w:r>
        <w:rPr>
          <w:rFonts w:eastAsia="Yu Gothic Light"/>
          <w:bCs/>
          <w:szCs w:val="24"/>
          <w:lang w:eastAsia="zh-CN"/>
        </w:rPr>
        <w:t xml:space="preserve">If you are not a Foreign Government body, please </w:t>
      </w:r>
      <w:r>
        <w:rPr>
          <w:rFonts w:eastAsia="Yu Gothic Light"/>
          <w:b/>
          <w:szCs w:val="24"/>
          <w:lang w:eastAsia="zh-CN"/>
        </w:rPr>
        <w:t>do not complete</w:t>
      </w:r>
      <w:r>
        <w:rPr>
          <w:rFonts w:eastAsia="Yu Gothic Light"/>
          <w:bCs/>
          <w:szCs w:val="24"/>
          <w:lang w:eastAsia="zh-CN"/>
        </w:rPr>
        <w:t xml:space="preserve"> section B5.</w:t>
      </w:r>
    </w:p>
    <w:p w14:paraId="74F74740">
      <w:pPr>
        <w:spacing w:line="22" w:lineRule="atLeast"/>
        <w:rPr>
          <w:rFonts w:eastAsia="Arial"/>
          <w:color w:val="000000"/>
        </w:rPr>
      </w:pPr>
    </w:p>
    <w:p w14:paraId="4D754A7A">
      <w:pPr>
        <w:pStyle w:val="39"/>
        <w:numPr>
          <w:ilvl w:val="0"/>
          <w:numId w:val="1"/>
        </w:numPr>
        <w:spacing w:line="22" w:lineRule="atLeast"/>
      </w:pPr>
      <w:r>
        <w:rPr>
          <w:rFonts w:eastAsia="Arial"/>
          <w:color w:val="000000"/>
        </w:rPr>
        <w:t xml:space="preserve">If you selected ‘Other’ </w:t>
      </w:r>
      <w:r>
        <w:rPr>
          <w:rFonts w:eastAsia="MS Gothic"/>
          <w:color w:val="000000"/>
          <w:szCs w:val="24"/>
        </w:rPr>
        <w:t>[A1.6]</w:t>
      </w:r>
      <w:r>
        <w:rPr>
          <w:rFonts w:eastAsia="Arial"/>
          <w:color w:val="000000"/>
        </w:rPr>
        <w:t>, please describe the activity/activities of your business or organisation and your business’ or organisation’s interest in this investigation in the field below.</w:t>
      </w:r>
    </w:p>
    <w:p w14:paraId="27B6F746">
      <w:pPr>
        <w:spacing w:line="22" w:lineRule="atLeast"/>
        <w:rPr>
          <w:rFonts w:eastAsia="Arial"/>
        </w:rPr>
      </w:pPr>
    </w:p>
    <w:tbl>
      <w:tblPr>
        <w:tblStyle w:val="21"/>
        <w:tblW w:w="9751" w:type="dxa"/>
        <w:tblInd w:w="0" w:type="dxa"/>
        <w:tblLayout w:type="autofit"/>
        <w:tblCellMar>
          <w:top w:w="0" w:type="dxa"/>
          <w:left w:w="10" w:type="dxa"/>
          <w:bottom w:w="0" w:type="dxa"/>
          <w:right w:w="10" w:type="dxa"/>
        </w:tblCellMar>
      </w:tblPr>
      <w:tblGrid>
        <w:gridCol w:w="9751"/>
      </w:tblGrid>
      <w:tr w14:paraId="2CFA7FB4">
        <w:tblPrEx>
          <w:tblCellMar>
            <w:top w:w="0" w:type="dxa"/>
            <w:left w:w="10" w:type="dxa"/>
            <w:bottom w:w="0" w:type="dxa"/>
            <w:right w:w="10" w:type="dxa"/>
          </w:tblCellMar>
        </w:tblPrEx>
        <w:trPr>
          <w:trHeight w:val="816" w:hRule="atLeast"/>
        </w:trPr>
        <w:tc>
          <w:tcPr>
            <w:tcW w:w="9751" w:type="dxa"/>
            <w:tcBorders>
              <w:top w:val="single" w:color="809EC2" w:sz="4" w:space="0"/>
              <w:left w:val="single" w:color="809EC2" w:sz="4" w:space="0"/>
              <w:bottom w:val="single" w:color="809EC2" w:sz="4" w:space="0"/>
              <w:right w:val="single" w:color="809EC2" w:sz="4" w:space="0"/>
            </w:tcBorders>
            <w:tcMar>
              <w:top w:w="0" w:type="dxa"/>
              <w:left w:w="108" w:type="dxa"/>
              <w:bottom w:w="0" w:type="dxa"/>
              <w:right w:w="108" w:type="dxa"/>
            </w:tcMar>
          </w:tcPr>
          <w:p w14:paraId="313900D0">
            <w:pPr>
              <w:spacing w:line="22" w:lineRule="atLeast"/>
              <w:rPr>
                <w:b/>
                <w:bCs/>
                <w:color w:val="0070C0"/>
                <w:lang w:eastAsia="zh-CN"/>
              </w:rPr>
            </w:pPr>
            <w:r>
              <w:rPr>
                <w:rFonts w:hint="eastAsia"/>
                <w:b/>
                <w:bCs/>
                <w:color w:val="0070C0"/>
                <w:lang w:eastAsia="zh-CN"/>
              </w:rPr>
              <w:t>Response:</w:t>
            </w:r>
          </w:p>
          <w:p w14:paraId="72E0F0DE">
            <w:pPr>
              <w:spacing w:line="22" w:lineRule="atLeast"/>
              <w:rPr>
                <w:color w:val="0070C0"/>
                <w:lang w:eastAsia="zh-CN"/>
              </w:rPr>
            </w:pPr>
          </w:p>
          <w:p w14:paraId="3A857587">
            <w:pPr>
              <w:spacing w:line="22" w:lineRule="atLeast"/>
              <w:rPr>
                <w:lang w:eastAsia="zh-CN"/>
              </w:rPr>
            </w:pPr>
            <w:r>
              <w:rPr>
                <w:color w:val="0070C0"/>
                <w:lang w:eastAsia="zh-CN"/>
              </w:rPr>
              <w:t>Not applicable since the company did not select 'Other'[A1.6]</w:t>
            </w:r>
          </w:p>
        </w:tc>
      </w:tr>
    </w:tbl>
    <w:p w14:paraId="2101F70E">
      <w:pPr>
        <w:spacing w:after="160"/>
        <w:rPr>
          <w:rFonts w:eastAsia="Yu Gothic Light"/>
          <w:szCs w:val="24"/>
          <w:lang w:eastAsia="zh-CN"/>
        </w:rPr>
      </w:pPr>
      <w:bookmarkStart w:id="5" w:name="_Toc115266751"/>
    </w:p>
    <w:p w14:paraId="636FA5AE">
      <w:pPr>
        <w:pStyle w:val="3"/>
        <w:spacing w:before="0" w:after="0" w:line="22" w:lineRule="atLeast"/>
      </w:pPr>
      <w:r>
        <w:rPr>
          <w:rFonts w:ascii="Arial" w:hAnsi="Arial" w:cs="Arial"/>
          <w:b/>
          <w:color w:val="auto"/>
          <w:szCs w:val="26"/>
          <w:lang w:eastAsia="zh-CN"/>
        </w:rPr>
        <w:t>A2. Production and domestic sales of the goods concerned</w:t>
      </w:r>
    </w:p>
    <w:p w14:paraId="4D33FCFF">
      <w:pPr>
        <w:spacing w:line="22" w:lineRule="atLeast"/>
      </w:pPr>
    </w:p>
    <w:tbl>
      <w:tblPr>
        <w:tblStyle w:val="21"/>
        <w:tblW w:w="9700" w:type="dxa"/>
        <w:tblInd w:w="0" w:type="dxa"/>
        <w:tblLayout w:type="autofit"/>
        <w:tblCellMar>
          <w:top w:w="0" w:type="dxa"/>
          <w:left w:w="10" w:type="dxa"/>
          <w:bottom w:w="0" w:type="dxa"/>
          <w:right w:w="10" w:type="dxa"/>
        </w:tblCellMar>
      </w:tblPr>
      <w:tblGrid>
        <w:gridCol w:w="9700"/>
      </w:tblGrid>
      <w:tr w14:paraId="12C952EE">
        <w:tblPrEx>
          <w:tblCellMar>
            <w:top w:w="0" w:type="dxa"/>
            <w:left w:w="10" w:type="dxa"/>
            <w:bottom w:w="0" w:type="dxa"/>
            <w:right w:w="10" w:type="dxa"/>
          </w:tblCellMar>
        </w:tblPrEx>
        <w:tc>
          <w:tcPr>
            <w:tcW w:w="9700" w:type="dxa"/>
            <w:tcBorders>
              <w:top w:val="single" w:color="000000" w:sz="18" w:space="0"/>
              <w:left w:val="single" w:color="000000" w:sz="18" w:space="0"/>
              <w:bottom w:val="single" w:color="000000" w:sz="18" w:space="0"/>
              <w:right w:val="single" w:color="000000" w:sz="18" w:space="0"/>
            </w:tcBorders>
            <w:tcMar>
              <w:top w:w="57" w:type="dxa"/>
              <w:left w:w="108" w:type="dxa"/>
              <w:bottom w:w="57" w:type="dxa"/>
              <w:right w:w="108" w:type="dxa"/>
            </w:tcMar>
          </w:tcPr>
          <w:p w14:paraId="5E7D94FB">
            <w:pPr>
              <w:spacing w:line="22" w:lineRule="atLeast"/>
            </w:pPr>
            <w:r>
              <w:rPr>
                <w:color w:val="000000"/>
                <w:szCs w:val="24"/>
              </w:rPr>
              <w:t xml:space="preserve">Complete this section if you indicated under </w:t>
            </w:r>
            <w:r>
              <w:rPr>
                <w:b/>
                <w:color w:val="000000"/>
                <w:szCs w:val="24"/>
              </w:rPr>
              <w:t>A1</w:t>
            </w:r>
            <w:r>
              <w:rPr>
                <w:color w:val="000000"/>
                <w:szCs w:val="24"/>
              </w:rPr>
              <w:t xml:space="preserve"> that </w:t>
            </w:r>
            <w:r>
              <w:rPr>
                <w:b/>
                <w:color w:val="000000"/>
                <w:szCs w:val="24"/>
              </w:rPr>
              <w:t>you are a producer of the goods concerned in the People’s Republic of China (PRC)</w:t>
            </w:r>
          </w:p>
        </w:tc>
      </w:tr>
    </w:tbl>
    <w:p w14:paraId="507F1D99">
      <w:pPr>
        <w:spacing w:line="22" w:lineRule="atLeast"/>
        <w:rPr>
          <w:color w:val="000000"/>
        </w:rPr>
      </w:pPr>
    </w:p>
    <w:p w14:paraId="379F45B5">
      <w:pPr>
        <w:pStyle w:val="39"/>
        <w:numPr>
          <w:ilvl w:val="0"/>
          <w:numId w:val="2"/>
        </w:numPr>
        <w:spacing w:line="22" w:lineRule="atLeast"/>
      </w:pPr>
      <w:r>
        <w:rPr>
          <w:color w:val="000000"/>
        </w:rPr>
        <w:t xml:space="preserve">Please refer to the description of the </w:t>
      </w:r>
      <w:r>
        <w:rPr>
          <w:rFonts w:eastAsia="Arial"/>
          <w:color w:val="000000"/>
        </w:rPr>
        <w:t>goods concerned on page 2.</w:t>
      </w:r>
      <w:r>
        <w:rPr>
          <w:color w:val="000000"/>
        </w:rPr>
        <w:t xml:space="preserve"> In the field below, describe the goods that you produce and that fall within the description, and please further specify the form in which you produce and sell the goods (e.g. in component parts only, as assembled machines only, or in multiple formats.)</w:t>
      </w:r>
    </w:p>
    <w:p w14:paraId="74420366">
      <w:pPr>
        <w:spacing w:line="22" w:lineRule="atLeast"/>
        <w:rPr>
          <w:rFonts w:eastAsia="Arial"/>
        </w:rPr>
      </w:pPr>
    </w:p>
    <w:tbl>
      <w:tblPr>
        <w:tblStyle w:val="21"/>
        <w:tblW w:w="9751" w:type="dxa"/>
        <w:tblInd w:w="0" w:type="dxa"/>
        <w:tblLayout w:type="autofit"/>
        <w:tblCellMar>
          <w:top w:w="0" w:type="dxa"/>
          <w:left w:w="10" w:type="dxa"/>
          <w:bottom w:w="0" w:type="dxa"/>
          <w:right w:w="10" w:type="dxa"/>
        </w:tblCellMar>
      </w:tblPr>
      <w:tblGrid>
        <w:gridCol w:w="9751"/>
      </w:tblGrid>
      <w:tr w14:paraId="5BBE2D26">
        <w:tblPrEx>
          <w:tblCellMar>
            <w:top w:w="0" w:type="dxa"/>
            <w:left w:w="10" w:type="dxa"/>
            <w:bottom w:w="0" w:type="dxa"/>
            <w:right w:w="10" w:type="dxa"/>
          </w:tblCellMar>
        </w:tblPrEx>
        <w:trPr>
          <w:trHeight w:val="1134" w:hRule="atLeast"/>
        </w:trPr>
        <w:tc>
          <w:tcPr>
            <w:tcW w:w="9751" w:type="dxa"/>
            <w:tcBorders>
              <w:top w:val="single" w:color="809EC2" w:sz="4" w:space="0"/>
              <w:left w:val="single" w:color="809EC2" w:sz="4" w:space="0"/>
              <w:bottom w:val="single" w:color="809EC2" w:sz="4" w:space="0"/>
              <w:right w:val="single" w:color="809EC2" w:sz="4" w:space="0"/>
            </w:tcBorders>
            <w:tcMar>
              <w:top w:w="0" w:type="dxa"/>
              <w:left w:w="108" w:type="dxa"/>
              <w:bottom w:w="0" w:type="dxa"/>
              <w:right w:w="108" w:type="dxa"/>
            </w:tcMar>
          </w:tcPr>
          <w:p w14:paraId="2389474F">
            <w:pPr>
              <w:spacing w:line="22" w:lineRule="atLeast"/>
              <w:rPr>
                <w:b/>
                <w:bCs/>
                <w:color w:val="0070C0"/>
                <w:lang w:eastAsia="zh-CN"/>
              </w:rPr>
            </w:pPr>
            <w:r>
              <w:rPr>
                <w:rFonts w:hint="eastAsia"/>
                <w:b/>
                <w:bCs/>
                <w:color w:val="0070C0"/>
                <w:lang w:eastAsia="zh-CN"/>
              </w:rPr>
              <w:t>Response:</w:t>
            </w:r>
          </w:p>
          <w:p w14:paraId="648160DD">
            <w:pPr>
              <w:spacing w:line="22" w:lineRule="atLeast"/>
              <w:rPr>
                <w:color w:val="0070C0"/>
                <w:lang w:eastAsia="zh-CN"/>
              </w:rPr>
            </w:pPr>
          </w:p>
          <w:p w14:paraId="526DDCD8">
            <w:pPr>
              <w:spacing w:line="22" w:lineRule="atLeast"/>
              <w:rPr>
                <w:lang w:eastAsia="zh-CN"/>
              </w:rPr>
            </w:pPr>
            <w:r>
              <w:rPr>
                <w:color w:val="0070C0"/>
                <w:lang w:eastAsia="zh-CN"/>
              </w:rPr>
              <w:t>Not applicable.</w:t>
            </w:r>
          </w:p>
        </w:tc>
      </w:tr>
    </w:tbl>
    <w:p w14:paraId="29D6ED1D">
      <w:pPr>
        <w:spacing w:line="22" w:lineRule="atLeast"/>
      </w:pPr>
    </w:p>
    <w:p w14:paraId="35533100">
      <w:pPr>
        <w:pStyle w:val="39"/>
        <w:numPr>
          <w:ilvl w:val="0"/>
          <w:numId w:val="2"/>
        </w:numPr>
        <w:spacing w:line="22" w:lineRule="atLeast"/>
      </w:pPr>
      <w:r>
        <w:rPr>
          <w:color w:val="000000"/>
        </w:rPr>
        <w:t xml:space="preserve">Please provide your business’ total production volumes and production capacity for the </w:t>
      </w:r>
      <w:r>
        <w:rPr>
          <w:rFonts w:eastAsia="Arial"/>
          <w:color w:val="000000"/>
        </w:rPr>
        <w:t xml:space="preserve">goods concerned during the period of investigation (POI) </w:t>
      </w:r>
      <w:r>
        <w:rPr>
          <w:color w:val="000000"/>
        </w:rPr>
        <w:t>in the table below.</w:t>
      </w:r>
    </w:p>
    <w:p w14:paraId="538BA112">
      <w:pPr>
        <w:spacing w:line="22" w:lineRule="atLeast"/>
      </w:pPr>
    </w:p>
    <w:tbl>
      <w:tblPr>
        <w:tblStyle w:val="21"/>
        <w:tblW w:w="5000" w:type="pct"/>
        <w:tblInd w:w="0" w:type="dxa"/>
        <w:tblLayout w:type="autofit"/>
        <w:tblCellMar>
          <w:top w:w="0" w:type="dxa"/>
          <w:left w:w="10" w:type="dxa"/>
          <w:bottom w:w="0" w:type="dxa"/>
          <w:right w:w="10" w:type="dxa"/>
        </w:tblCellMar>
      </w:tblPr>
      <w:tblGrid>
        <w:gridCol w:w="4981"/>
        <w:gridCol w:w="4981"/>
      </w:tblGrid>
      <w:tr w14:paraId="2B805630">
        <w:tblPrEx>
          <w:tblCellMar>
            <w:top w:w="0" w:type="dxa"/>
            <w:left w:w="10" w:type="dxa"/>
            <w:bottom w:w="0" w:type="dxa"/>
            <w:right w:w="10" w:type="dxa"/>
          </w:tblCellMar>
        </w:tblPrEx>
        <w:trPr>
          <w:trHeight w:val="454" w:hRule="atLeast"/>
        </w:trPr>
        <w:tc>
          <w:tcPr>
            <w:tcW w:w="4868" w:type="dxa"/>
            <w:tcBorders>
              <w:top w:val="single" w:color="809EC2" w:sz="4" w:space="0"/>
              <w:left w:val="single" w:color="809EC2" w:sz="4" w:space="0"/>
              <w:bottom w:val="single" w:color="809EC2" w:sz="4" w:space="0"/>
              <w:right w:val="single" w:color="809EC2" w:sz="4" w:space="0"/>
            </w:tcBorders>
            <w:tcMar>
              <w:top w:w="0" w:type="dxa"/>
              <w:left w:w="108" w:type="dxa"/>
              <w:bottom w:w="0" w:type="dxa"/>
              <w:right w:w="108" w:type="dxa"/>
            </w:tcMar>
          </w:tcPr>
          <w:p w14:paraId="2EAF01BD">
            <w:pPr>
              <w:keepNext/>
              <w:keepLines/>
              <w:spacing w:line="22" w:lineRule="atLeast"/>
            </w:pPr>
            <w:r>
              <w:rPr>
                <w:color w:val="000000"/>
                <w:szCs w:val="24"/>
              </w:rPr>
              <w:t>Total production volume (POI) [units]</w:t>
            </w:r>
          </w:p>
        </w:tc>
        <w:tc>
          <w:tcPr>
            <w:tcW w:w="4868" w:type="dxa"/>
            <w:tcBorders>
              <w:top w:val="single" w:color="809EC2" w:sz="4" w:space="0"/>
              <w:left w:val="single" w:color="809EC2" w:sz="4" w:space="0"/>
              <w:bottom w:val="single" w:color="809EC2" w:sz="4" w:space="0"/>
              <w:right w:val="single" w:color="809EC2" w:sz="4" w:space="0"/>
            </w:tcBorders>
            <w:tcMar>
              <w:top w:w="0" w:type="dxa"/>
              <w:left w:w="108" w:type="dxa"/>
              <w:bottom w:w="0" w:type="dxa"/>
              <w:right w:w="108" w:type="dxa"/>
            </w:tcMar>
          </w:tcPr>
          <w:p w14:paraId="0AE26D1B">
            <w:pPr>
              <w:keepNext/>
              <w:keepLines/>
              <w:spacing w:line="22" w:lineRule="atLeast"/>
            </w:pPr>
            <w:r>
              <w:rPr>
                <w:color w:val="0070C0"/>
                <w:lang w:eastAsia="zh-CN"/>
              </w:rPr>
              <w:t>Not applicable</w:t>
            </w:r>
          </w:p>
        </w:tc>
      </w:tr>
      <w:tr w14:paraId="487A376C">
        <w:tblPrEx>
          <w:tblCellMar>
            <w:top w:w="0" w:type="dxa"/>
            <w:left w:w="10" w:type="dxa"/>
            <w:bottom w:w="0" w:type="dxa"/>
            <w:right w:w="10" w:type="dxa"/>
          </w:tblCellMar>
        </w:tblPrEx>
        <w:trPr>
          <w:trHeight w:val="454" w:hRule="atLeast"/>
        </w:trPr>
        <w:tc>
          <w:tcPr>
            <w:tcW w:w="4868" w:type="dxa"/>
            <w:tcBorders>
              <w:top w:val="single" w:color="809EC2" w:sz="4" w:space="0"/>
              <w:left w:val="single" w:color="809EC2" w:sz="4" w:space="0"/>
              <w:bottom w:val="single" w:color="809EC2" w:sz="4" w:space="0"/>
              <w:right w:val="single" w:color="809EC2" w:sz="4" w:space="0"/>
            </w:tcBorders>
            <w:tcMar>
              <w:top w:w="0" w:type="dxa"/>
              <w:left w:w="108" w:type="dxa"/>
              <w:bottom w:w="0" w:type="dxa"/>
              <w:right w:w="108" w:type="dxa"/>
            </w:tcMar>
          </w:tcPr>
          <w:p w14:paraId="75773DCF">
            <w:pPr>
              <w:keepNext/>
              <w:keepLines/>
              <w:spacing w:line="22" w:lineRule="atLeast"/>
            </w:pPr>
            <w:r>
              <w:rPr>
                <w:color w:val="000000"/>
                <w:szCs w:val="24"/>
              </w:rPr>
              <w:t>Total production capacity (POI) [units]</w:t>
            </w:r>
          </w:p>
        </w:tc>
        <w:tc>
          <w:tcPr>
            <w:tcW w:w="4868" w:type="dxa"/>
            <w:tcBorders>
              <w:top w:val="single" w:color="809EC2" w:sz="4" w:space="0"/>
              <w:left w:val="single" w:color="809EC2" w:sz="4" w:space="0"/>
              <w:bottom w:val="single" w:color="809EC2" w:sz="4" w:space="0"/>
              <w:right w:val="single" w:color="809EC2" w:sz="4" w:space="0"/>
            </w:tcBorders>
            <w:tcMar>
              <w:top w:w="0" w:type="dxa"/>
              <w:left w:w="108" w:type="dxa"/>
              <w:bottom w:w="0" w:type="dxa"/>
              <w:right w:w="108" w:type="dxa"/>
            </w:tcMar>
          </w:tcPr>
          <w:p w14:paraId="7A8B2E40">
            <w:pPr>
              <w:keepNext/>
              <w:keepLines/>
              <w:spacing w:line="22" w:lineRule="atLeast"/>
            </w:pPr>
            <w:r>
              <w:rPr>
                <w:color w:val="0070C0"/>
                <w:lang w:eastAsia="zh-CN"/>
              </w:rPr>
              <w:t>Not applicable</w:t>
            </w:r>
          </w:p>
        </w:tc>
      </w:tr>
      <w:tr w14:paraId="3851AD25">
        <w:tblPrEx>
          <w:tblCellMar>
            <w:top w:w="0" w:type="dxa"/>
            <w:left w:w="10" w:type="dxa"/>
            <w:bottom w:w="0" w:type="dxa"/>
            <w:right w:w="10" w:type="dxa"/>
          </w:tblCellMar>
        </w:tblPrEx>
        <w:trPr>
          <w:trHeight w:val="454" w:hRule="atLeast"/>
        </w:trPr>
        <w:tc>
          <w:tcPr>
            <w:tcW w:w="4868" w:type="dxa"/>
            <w:tcBorders>
              <w:top w:val="single" w:color="809EC2" w:sz="4" w:space="0"/>
              <w:left w:val="single" w:color="809EC2" w:sz="4" w:space="0"/>
              <w:bottom w:val="single" w:color="809EC2" w:sz="4" w:space="0"/>
              <w:right w:val="single" w:color="809EC2" w:sz="4" w:space="0"/>
            </w:tcBorders>
            <w:tcMar>
              <w:top w:w="0" w:type="dxa"/>
              <w:left w:w="108" w:type="dxa"/>
              <w:bottom w:w="0" w:type="dxa"/>
              <w:right w:w="108" w:type="dxa"/>
            </w:tcMar>
          </w:tcPr>
          <w:p w14:paraId="13AD12EA">
            <w:pPr>
              <w:keepNext/>
              <w:keepLines/>
              <w:spacing w:line="22" w:lineRule="atLeast"/>
              <w:rPr>
                <w:szCs w:val="24"/>
              </w:rPr>
            </w:pPr>
            <w:r>
              <w:rPr>
                <w:szCs w:val="24"/>
              </w:rPr>
              <w:t>Total production volume (POI) [kg]</w:t>
            </w:r>
          </w:p>
        </w:tc>
        <w:tc>
          <w:tcPr>
            <w:tcW w:w="4868" w:type="dxa"/>
            <w:tcBorders>
              <w:top w:val="single" w:color="809EC2" w:sz="4" w:space="0"/>
              <w:left w:val="single" w:color="809EC2" w:sz="4" w:space="0"/>
              <w:bottom w:val="single" w:color="809EC2" w:sz="4" w:space="0"/>
              <w:right w:val="single" w:color="809EC2" w:sz="4" w:space="0"/>
            </w:tcBorders>
            <w:tcMar>
              <w:top w:w="0" w:type="dxa"/>
              <w:left w:w="108" w:type="dxa"/>
              <w:bottom w:w="0" w:type="dxa"/>
              <w:right w:w="108" w:type="dxa"/>
            </w:tcMar>
          </w:tcPr>
          <w:p w14:paraId="71BB44F7">
            <w:pPr>
              <w:keepNext/>
              <w:keepLines/>
              <w:spacing w:line="22" w:lineRule="atLeast"/>
              <w:rPr>
                <w:rFonts w:eastAsia="Arial"/>
                <w:szCs w:val="24"/>
              </w:rPr>
            </w:pPr>
            <w:r>
              <w:rPr>
                <w:color w:val="0070C0"/>
                <w:lang w:eastAsia="zh-CN"/>
              </w:rPr>
              <w:t>Not applicable</w:t>
            </w:r>
          </w:p>
        </w:tc>
      </w:tr>
      <w:tr w14:paraId="28CED7F6">
        <w:tblPrEx>
          <w:tblCellMar>
            <w:top w:w="0" w:type="dxa"/>
            <w:left w:w="10" w:type="dxa"/>
            <w:bottom w:w="0" w:type="dxa"/>
            <w:right w:w="10" w:type="dxa"/>
          </w:tblCellMar>
        </w:tblPrEx>
        <w:trPr>
          <w:trHeight w:val="454" w:hRule="atLeast"/>
        </w:trPr>
        <w:tc>
          <w:tcPr>
            <w:tcW w:w="4868" w:type="dxa"/>
            <w:tcBorders>
              <w:top w:val="single" w:color="809EC2" w:sz="4" w:space="0"/>
              <w:left w:val="single" w:color="809EC2" w:sz="4" w:space="0"/>
              <w:bottom w:val="single" w:color="809EC2" w:sz="4" w:space="0"/>
              <w:right w:val="single" w:color="809EC2" w:sz="4" w:space="0"/>
            </w:tcBorders>
            <w:tcMar>
              <w:top w:w="0" w:type="dxa"/>
              <w:left w:w="108" w:type="dxa"/>
              <w:bottom w:w="0" w:type="dxa"/>
              <w:right w:w="108" w:type="dxa"/>
            </w:tcMar>
          </w:tcPr>
          <w:p w14:paraId="306C3032">
            <w:pPr>
              <w:keepNext/>
              <w:keepLines/>
              <w:spacing w:line="22" w:lineRule="atLeast"/>
              <w:rPr>
                <w:szCs w:val="24"/>
              </w:rPr>
            </w:pPr>
            <w:r>
              <w:rPr>
                <w:szCs w:val="24"/>
              </w:rPr>
              <w:t>Total production capacity (POI) [kg]</w:t>
            </w:r>
          </w:p>
        </w:tc>
        <w:tc>
          <w:tcPr>
            <w:tcW w:w="4868" w:type="dxa"/>
            <w:tcBorders>
              <w:top w:val="single" w:color="809EC2" w:sz="4" w:space="0"/>
              <w:left w:val="single" w:color="809EC2" w:sz="4" w:space="0"/>
              <w:bottom w:val="single" w:color="809EC2" w:sz="4" w:space="0"/>
              <w:right w:val="single" w:color="809EC2" w:sz="4" w:space="0"/>
            </w:tcBorders>
            <w:tcMar>
              <w:top w:w="0" w:type="dxa"/>
              <w:left w:w="108" w:type="dxa"/>
              <w:bottom w:w="0" w:type="dxa"/>
              <w:right w:w="108" w:type="dxa"/>
            </w:tcMar>
          </w:tcPr>
          <w:p w14:paraId="4181BA24">
            <w:pPr>
              <w:keepNext/>
              <w:keepLines/>
              <w:spacing w:line="22" w:lineRule="atLeast"/>
              <w:rPr>
                <w:rFonts w:eastAsia="Arial"/>
                <w:szCs w:val="24"/>
              </w:rPr>
            </w:pPr>
            <w:r>
              <w:rPr>
                <w:color w:val="0070C0"/>
                <w:lang w:eastAsia="zh-CN"/>
              </w:rPr>
              <w:t>Not applicable</w:t>
            </w:r>
          </w:p>
        </w:tc>
      </w:tr>
    </w:tbl>
    <w:p w14:paraId="223FCCE3">
      <w:pPr>
        <w:spacing w:line="22" w:lineRule="atLeast"/>
        <w:rPr>
          <w:color w:val="C00000"/>
          <w:szCs w:val="24"/>
        </w:rPr>
      </w:pPr>
      <w:r>
        <w:rPr>
          <w:color w:val="C00000"/>
          <w:szCs w:val="24"/>
        </w:rPr>
        <w:t>Consider providing these figures in ranges in your non-confidential version of this form.</w:t>
      </w:r>
    </w:p>
    <w:p w14:paraId="04A3F61D">
      <w:pPr>
        <w:spacing w:line="22" w:lineRule="atLeast"/>
        <w:rPr>
          <w:rFonts w:eastAsia="Arial"/>
        </w:rPr>
      </w:pPr>
    </w:p>
    <w:p w14:paraId="21255B41">
      <w:pPr>
        <w:pStyle w:val="39"/>
        <w:numPr>
          <w:ilvl w:val="0"/>
          <w:numId w:val="2"/>
        </w:numPr>
        <w:spacing w:line="22" w:lineRule="atLeast"/>
      </w:pPr>
      <w:r>
        <w:rPr>
          <w:rFonts w:eastAsia="Arial"/>
          <w:color w:val="000000"/>
        </w:rPr>
        <w:t xml:space="preserve">Please give details of all </w:t>
      </w:r>
      <w:r>
        <w:rPr>
          <w:rFonts w:eastAsia="Arial"/>
          <w:color w:val="000000"/>
          <w:u w:val="single"/>
        </w:rPr>
        <w:t>associated parties involved with the business in the production and sales (export and/or domestic) of the goods concerned</w:t>
      </w:r>
      <w:r>
        <w:rPr>
          <w:rStyle w:val="60"/>
          <w:color w:val="000000"/>
          <w:shd w:val="clear" w:color="auto" w:fill="FFFFFF"/>
        </w:rPr>
        <w:t xml:space="preserve"> </w:t>
      </w:r>
      <w:r>
        <w:rPr>
          <w:rFonts w:eastAsia="Arial"/>
          <w:color w:val="000000"/>
        </w:rPr>
        <w:t xml:space="preserve">during the period of investigation. </w:t>
      </w:r>
      <w:r>
        <w:rPr>
          <w:color w:val="000000"/>
        </w:rPr>
        <w:t xml:space="preserve">Both </w:t>
      </w:r>
      <w:r>
        <w:rPr>
          <w:rStyle w:val="60"/>
          <w:color w:val="000000"/>
          <w:shd w:val="clear" w:color="auto" w:fill="FFFFFF"/>
        </w:rPr>
        <w:t xml:space="preserve">natural persons (individuals) and legal persons (e.g. companies) are considered to be associated where they meet the definition of ‘Related Persons’ in </w:t>
      </w:r>
      <w:r>
        <w:fldChar w:fldCharType="begin"/>
      </w:r>
      <w:r>
        <w:instrText xml:space="preserve"> HYPERLINK "http://www.legislation.gov.uk/uksi/2018/1248/regulation/128/made" </w:instrText>
      </w:r>
      <w:r>
        <w:fldChar w:fldCharType="separate"/>
      </w:r>
      <w:r>
        <w:rPr>
          <w:rStyle w:val="24"/>
          <w:shd w:val="clear" w:color="auto" w:fill="FFFFFF"/>
        </w:rPr>
        <w:t>regulation 128 of the Customs (Import Duty) (EU Exit) Regulations 2018</w:t>
      </w:r>
      <w:r>
        <w:rPr>
          <w:rStyle w:val="24"/>
          <w:shd w:val="clear" w:color="auto" w:fill="FFFFFF"/>
        </w:rPr>
        <w:fldChar w:fldCharType="end"/>
      </w:r>
      <w:r>
        <w:rPr>
          <w:rStyle w:val="60"/>
          <w:color w:val="000000"/>
          <w:shd w:val="clear" w:color="auto" w:fill="FFFFFF"/>
        </w:rPr>
        <w:t>.</w:t>
      </w:r>
    </w:p>
    <w:p w14:paraId="312A803D">
      <w:pPr>
        <w:spacing w:line="22" w:lineRule="atLeast"/>
      </w:pPr>
    </w:p>
    <w:tbl>
      <w:tblPr>
        <w:tblStyle w:val="21"/>
        <w:tblW w:w="5000" w:type="pct"/>
        <w:tblInd w:w="0" w:type="dxa"/>
        <w:tblLayout w:type="fixed"/>
        <w:tblCellMar>
          <w:top w:w="0" w:type="dxa"/>
          <w:left w:w="10" w:type="dxa"/>
          <w:bottom w:w="0" w:type="dxa"/>
          <w:right w:w="10" w:type="dxa"/>
        </w:tblCellMar>
      </w:tblPr>
      <w:tblGrid>
        <w:gridCol w:w="1868"/>
        <w:gridCol w:w="3113"/>
        <w:gridCol w:w="3114"/>
        <w:gridCol w:w="1867"/>
      </w:tblGrid>
      <w:tr w14:paraId="5728BACD">
        <w:tblPrEx>
          <w:tblCellMar>
            <w:top w:w="0" w:type="dxa"/>
            <w:left w:w="10" w:type="dxa"/>
            <w:bottom w:w="0" w:type="dxa"/>
            <w:right w:w="10" w:type="dxa"/>
          </w:tblCellMar>
        </w:tblPrEx>
        <w:tc>
          <w:tcPr>
            <w:tcW w:w="1826" w:type="dxa"/>
            <w:tcBorders>
              <w:top w:val="single" w:color="809EC2" w:sz="4" w:space="0"/>
              <w:left w:val="single" w:color="809EC2" w:sz="4" w:space="0"/>
              <w:bottom w:val="single" w:color="809EC2" w:sz="4" w:space="0"/>
              <w:right w:val="single" w:color="809EC2" w:sz="4" w:space="0"/>
            </w:tcBorders>
            <w:tcMar>
              <w:top w:w="0" w:type="dxa"/>
              <w:left w:w="108" w:type="dxa"/>
              <w:bottom w:w="0" w:type="dxa"/>
              <w:right w:w="108" w:type="dxa"/>
            </w:tcMar>
            <w:vAlign w:val="center"/>
          </w:tcPr>
          <w:p w14:paraId="468683C5">
            <w:pPr>
              <w:spacing w:line="22" w:lineRule="atLeast"/>
              <w:jc w:val="center"/>
              <w:rPr>
                <w:rFonts w:eastAsia="Arial"/>
              </w:rPr>
            </w:pPr>
            <w:r>
              <w:rPr>
                <w:rFonts w:eastAsia="Arial"/>
              </w:rPr>
              <w:t>Company name</w:t>
            </w:r>
          </w:p>
        </w:tc>
        <w:tc>
          <w:tcPr>
            <w:tcW w:w="3042" w:type="dxa"/>
            <w:tcBorders>
              <w:top w:val="single" w:color="809EC2" w:sz="4" w:space="0"/>
              <w:left w:val="single" w:color="809EC2" w:sz="4" w:space="0"/>
              <w:bottom w:val="single" w:color="809EC2" w:sz="4" w:space="0"/>
              <w:right w:val="single" w:color="809EC2" w:sz="4" w:space="0"/>
            </w:tcBorders>
            <w:tcMar>
              <w:top w:w="0" w:type="dxa"/>
              <w:left w:w="108" w:type="dxa"/>
              <w:bottom w:w="0" w:type="dxa"/>
              <w:right w:w="108" w:type="dxa"/>
            </w:tcMar>
            <w:vAlign w:val="center"/>
          </w:tcPr>
          <w:p w14:paraId="3179EDB7">
            <w:pPr>
              <w:spacing w:line="22" w:lineRule="atLeast"/>
              <w:jc w:val="center"/>
              <w:rPr>
                <w:rFonts w:eastAsia="Arial"/>
              </w:rPr>
            </w:pPr>
            <w:r>
              <w:rPr>
                <w:rFonts w:eastAsia="Arial"/>
              </w:rPr>
              <w:t>Company location</w:t>
            </w:r>
          </w:p>
          <w:p w14:paraId="2DA15475">
            <w:pPr>
              <w:spacing w:line="22" w:lineRule="atLeast"/>
              <w:jc w:val="center"/>
              <w:rPr>
                <w:rFonts w:eastAsia="Arial"/>
              </w:rPr>
            </w:pPr>
            <w:r>
              <w:rPr>
                <w:rFonts w:eastAsia="Arial"/>
              </w:rPr>
              <w:t>(city, country)</w:t>
            </w:r>
          </w:p>
        </w:tc>
        <w:tc>
          <w:tcPr>
            <w:tcW w:w="3043" w:type="dxa"/>
            <w:tcBorders>
              <w:top w:val="single" w:color="809EC2" w:sz="4" w:space="0"/>
              <w:left w:val="single" w:color="809EC2" w:sz="4" w:space="0"/>
              <w:bottom w:val="single" w:color="809EC2" w:sz="4" w:space="0"/>
              <w:right w:val="single" w:color="809EC2" w:sz="4" w:space="0"/>
            </w:tcBorders>
            <w:tcMar>
              <w:top w:w="0" w:type="dxa"/>
              <w:left w:w="108" w:type="dxa"/>
              <w:bottom w:w="0" w:type="dxa"/>
              <w:right w:w="108" w:type="dxa"/>
            </w:tcMar>
            <w:vAlign w:val="center"/>
          </w:tcPr>
          <w:p w14:paraId="2131D137">
            <w:pPr>
              <w:spacing w:line="22" w:lineRule="atLeast"/>
              <w:jc w:val="center"/>
              <w:rPr>
                <w:rFonts w:eastAsia="Arial"/>
              </w:rPr>
            </w:pPr>
            <w:r>
              <w:rPr>
                <w:rFonts w:eastAsia="Arial"/>
              </w:rPr>
              <w:t>Activities</w:t>
            </w:r>
          </w:p>
        </w:tc>
        <w:tc>
          <w:tcPr>
            <w:tcW w:w="1825" w:type="dxa"/>
            <w:tcBorders>
              <w:top w:val="single" w:color="809EC2" w:sz="4" w:space="0"/>
              <w:left w:val="single" w:color="809EC2" w:sz="4" w:space="0"/>
              <w:bottom w:val="single" w:color="809EC2" w:sz="4" w:space="0"/>
              <w:right w:val="single" w:color="809EC2" w:sz="4" w:space="0"/>
            </w:tcBorders>
            <w:tcMar>
              <w:top w:w="0" w:type="dxa"/>
              <w:left w:w="108" w:type="dxa"/>
              <w:bottom w:w="0" w:type="dxa"/>
              <w:right w:w="108" w:type="dxa"/>
            </w:tcMar>
            <w:vAlign w:val="center"/>
          </w:tcPr>
          <w:p w14:paraId="0F33F41D">
            <w:pPr>
              <w:spacing w:line="22" w:lineRule="atLeast"/>
              <w:jc w:val="center"/>
              <w:rPr>
                <w:rFonts w:eastAsia="Arial"/>
                <w:szCs w:val="24"/>
              </w:rPr>
            </w:pPr>
            <w:r>
              <w:rPr>
                <w:rFonts w:eastAsia="Arial"/>
                <w:szCs w:val="24"/>
              </w:rPr>
              <w:t>Relationship</w:t>
            </w:r>
          </w:p>
        </w:tc>
      </w:tr>
      <w:tr w14:paraId="0DD8BE50">
        <w:tblPrEx>
          <w:tblCellMar>
            <w:top w:w="0" w:type="dxa"/>
            <w:left w:w="10" w:type="dxa"/>
            <w:bottom w:w="0" w:type="dxa"/>
            <w:right w:w="10" w:type="dxa"/>
          </w:tblCellMar>
        </w:tblPrEx>
        <w:trPr>
          <w:trHeight w:val="454" w:hRule="atLeast"/>
        </w:trPr>
        <w:tc>
          <w:tcPr>
            <w:tcW w:w="1826" w:type="dxa"/>
            <w:tcBorders>
              <w:top w:val="single" w:color="809EC2" w:sz="4" w:space="0"/>
              <w:left w:val="single" w:color="809EC2" w:sz="4" w:space="0"/>
              <w:bottom w:val="single" w:color="809EC2" w:sz="4" w:space="0"/>
              <w:right w:val="single" w:color="809EC2" w:sz="4" w:space="0"/>
            </w:tcBorders>
            <w:tcMar>
              <w:top w:w="0" w:type="dxa"/>
              <w:left w:w="108" w:type="dxa"/>
              <w:bottom w:w="0" w:type="dxa"/>
              <w:right w:w="108" w:type="dxa"/>
            </w:tcMar>
          </w:tcPr>
          <w:p w14:paraId="50932223">
            <w:pPr>
              <w:spacing w:line="22" w:lineRule="atLeast"/>
              <w:rPr>
                <w:color w:val="0070C0"/>
              </w:rPr>
            </w:pPr>
            <w:r>
              <w:rPr>
                <w:color w:val="0070C0"/>
              </w:rPr>
              <w:t>Not applicable</w:t>
            </w:r>
          </w:p>
        </w:tc>
        <w:tc>
          <w:tcPr>
            <w:tcW w:w="3042" w:type="dxa"/>
            <w:tcBorders>
              <w:top w:val="single" w:color="809EC2" w:sz="4" w:space="0"/>
              <w:left w:val="single" w:color="809EC2" w:sz="4" w:space="0"/>
              <w:bottom w:val="single" w:color="809EC2" w:sz="4" w:space="0"/>
              <w:right w:val="single" w:color="809EC2" w:sz="4" w:space="0"/>
            </w:tcBorders>
            <w:tcMar>
              <w:top w:w="0" w:type="dxa"/>
              <w:left w:w="108" w:type="dxa"/>
              <w:bottom w:w="0" w:type="dxa"/>
              <w:right w:w="108" w:type="dxa"/>
            </w:tcMar>
          </w:tcPr>
          <w:p w14:paraId="3791867C">
            <w:pPr>
              <w:spacing w:line="22" w:lineRule="atLeast"/>
              <w:rPr>
                <w:color w:val="0070C0"/>
              </w:rPr>
            </w:pPr>
            <w:r>
              <w:rPr>
                <w:color w:val="0070C0"/>
              </w:rPr>
              <w:t>Not applicable</w:t>
            </w:r>
          </w:p>
        </w:tc>
        <w:tc>
          <w:tcPr>
            <w:tcW w:w="3043" w:type="dxa"/>
            <w:tcBorders>
              <w:top w:val="single" w:color="809EC2" w:sz="4" w:space="0"/>
              <w:left w:val="single" w:color="809EC2" w:sz="4" w:space="0"/>
              <w:bottom w:val="single" w:color="809EC2" w:sz="4" w:space="0"/>
              <w:right w:val="single" w:color="809EC2" w:sz="4" w:space="0"/>
            </w:tcBorders>
            <w:tcMar>
              <w:top w:w="0" w:type="dxa"/>
              <w:left w:w="108" w:type="dxa"/>
              <w:bottom w:w="0" w:type="dxa"/>
              <w:right w:w="108" w:type="dxa"/>
            </w:tcMar>
          </w:tcPr>
          <w:p w14:paraId="64E120DB">
            <w:pPr>
              <w:spacing w:line="22" w:lineRule="atLeast"/>
              <w:rPr>
                <w:color w:val="0070C0"/>
              </w:rPr>
            </w:pPr>
            <w:r>
              <w:rPr>
                <w:color w:val="0070C0"/>
              </w:rPr>
              <w:t>Not applicable</w:t>
            </w:r>
          </w:p>
        </w:tc>
        <w:tc>
          <w:tcPr>
            <w:tcW w:w="1825" w:type="dxa"/>
            <w:tcBorders>
              <w:top w:val="single" w:color="809EC2" w:sz="4" w:space="0"/>
              <w:left w:val="single" w:color="809EC2" w:sz="4" w:space="0"/>
              <w:bottom w:val="single" w:color="809EC2" w:sz="4" w:space="0"/>
              <w:right w:val="single" w:color="809EC2" w:sz="4" w:space="0"/>
            </w:tcBorders>
            <w:tcMar>
              <w:top w:w="0" w:type="dxa"/>
              <w:left w:w="108" w:type="dxa"/>
              <w:bottom w:w="0" w:type="dxa"/>
              <w:right w:w="108" w:type="dxa"/>
            </w:tcMar>
          </w:tcPr>
          <w:p w14:paraId="2BB65B49">
            <w:pPr>
              <w:spacing w:line="22" w:lineRule="atLeast"/>
              <w:rPr>
                <w:color w:val="0070C0"/>
              </w:rPr>
            </w:pPr>
            <w:r>
              <w:rPr>
                <w:color w:val="0070C0"/>
              </w:rPr>
              <w:t>Not applicable</w:t>
            </w:r>
          </w:p>
        </w:tc>
      </w:tr>
      <w:tr w14:paraId="6F1065F3">
        <w:tblPrEx>
          <w:tblCellMar>
            <w:top w:w="0" w:type="dxa"/>
            <w:left w:w="10" w:type="dxa"/>
            <w:bottom w:w="0" w:type="dxa"/>
            <w:right w:w="10" w:type="dxa"/>
          </w:tblCellMar>
        </w:tblPrEx>
        <w:trPr>
          <w:trHeight w:val="454" w:hRule="atLeast"/>
        </w:trPr>
        <w:tc>
          <w:tcPr>
            <w:tcW w:w="1826" w:type="dxa"/>
            <w:tcBorders>
              <w:top w:val="single" w:color="809EC2" w:sz="4" w:space="0"/>
              <w:left w:val="single" w:color="809EC2" w:sz="4" w:space="0"/>
              <w:bottom w:val="single" w:color="809EC2" w:sz="4" w:space="0"/>
              <w:right w:val="single" w:color="809EC2" w:sz="4" w:space="0"/>
            </w:tcBorders>
            <w:tcMar>
              <w:top w:w="0" w:type="dxa"/>
              <w:left w:w="108" w:type="dxa"/>
              <w:bottom w:w="0" w:type="dxa"/>
              <w:right w:w="108" w:type="dxa"/>
            </w:tcMar>
          </w:tcPr>
          <w:p w14:paraId="4F09BEC8">
            <w:pPr>
              <w:spacing w:line="22" w:lineRule="atLeast"/>
              <w:rPr>
                <w:color w:val="0070C0"/>
              </w:rPr>
            </w:pPr>
            <w:r>
              <w:rPr>
                <w:color w:val="0070C0"/>
              </w:rPr>
              <w:t>Not applicable</w:t>
            </w:r>
          </w:p>
        </w:tc>
        <w:tc>
          <w:tcPr>
            <w:tcW w:w="3042" w:type="dxa"/>
            <w:tcBorders>
              <w:top w:val="single" w:color="809EC2" w:sz="4" w:space="0"/>
              <w:left w:val="single" w:color="809EC2" w:sz="4" w:space="0"/>
              <w:bottom w:val="single" w:color="809EC2" w:sz="4" w:space="0"/>
              <w:right w:val="single" w:color="809EC2" w:sz="4" w:space="0"/>
            </w:tcBorders>
            <w:tcMar>
              <w:top w:w="0" w:type="dxa"/>
              <w:left w:w="108" w:type="dxa"/>
              <w:bottom w:w="0" w:type="dxa"/>
              <w:right w:w="108" w:type="dxa"/>
            </w:tcMar>
          </w:tcPr>
          <w:p w14:paraId="43E8CF94">
            <w:pPr>
              <w:spacing w:line="22" w:lineRule="atLeast"/>
              <w:rPr>
                <w:color w:val="0070C0"/>
              </w:rPr>
            </w:pPr>
            <w:r>
              <w:rPr>
                <w:color w:val="0070C0"/>
              </w:rPr>
              <w:t>Not applicable</w:t>
            </w:r>
          </w:p>
        </w:tc>
        <w:tc>
          <w:tcPr>
            <w:tcW w:w="3043" w:type="dxa"/>
            <w:tcBorders>
              <w:top w:val="single" w:color="809EC2" w:sz="4" w:space="0"/>
              <w:left w:val="single" w:color="809EC2" w:sz="4" w:space="0"/>
              <w:bottom w:val="single" w:color="809EC2" w:sz="4" w:space="0"/>
              <w:right w:val="single" w:color="809EC2" w:sz="4" w:space="0"/>
            </w:tcBorders>
            <w:tcMar>
              <w:top w:w="0" w:type="dxa"/>
              <w:left w:w="108" w:type="dxa"/>
              <w:bottom w:w="0" w:type="dxa"/>
              <w:right w:w="108" w:type="dxa"/>
            </w:tcMar>
          </w:tcPr>
          <w:p w14:paraId="55704133">
            <w:pPr>
              <w:spacing w:line="22" w:lineRule="atLeast"/>
              <w:rPr>
                <w:color w:val="0070C0"/>
              </w:rPr>
            </w:pPr>
            <w:r>
              <w:rPr>
                <w:color w:val="0070C0"/>
              </w:rPr>
              <w:t>Not applicable</w:t>
            </w:r>
          </w:p>
        </w:tc>
        <w:tc>
          <w:tcPr>
            <w:tcW w:w="1825" w:type="dxa"/>
            <w:tcBorders>
              <w:top w:val="single" w:color="809EC2" w:sz="4" w:space="0"/>
              <w:left w:val="single" w:color="809EC2" w:sz="4" w:space="0"/>
              <w:bottom w:val="single" w:color="809EC2" w:sz="4" w:space="0"/>
              <w:right w:val="single" w:color="809EC2" w:sz="4" w:space="0"/>
            </w:tcBorders>
            <w:tcMar>
              <w:top w:w="0" w:type="dxa"/>
              <w:left w:w="108" w:type="dxa"/>
              <w:bottom w:w="0" w:type="dxa"/>
              <w:right w:w="108" w:type="dxa"/>
            </w:tcMar>
          </w:tcPr>
          <w:p w14:paraId="4E821299">
            <w:pPr>
              <w:spacing w:line="22" w:lineRule="atLeast"/>
              <w:rPr>
                <w:color w:val="0070C0"/>
              </w:rPr>
            </w:pPr>
            <w:r>
              <w:rPr>
                <w:color w:val="0070C0"/>
              </w:rPr>
              <w:t>Not applicable</w:t>
            </w:r>
          </w:p>
        </w:tc>
      </w:tr>
      <w:bookmarkEnd w:id="5"/>
    </w:tbl>
    <w:p w14:paraId="63240A78">
      <w:pPr>
        <w:spacing w:line="22" w:lineRule="atLeast"/>
        <w:rPr>
          <w:rFonts w:eastAsia="Arial"/>
          <w:szCs w:val="24"/>
        </w:rPr>
      </w:pPr>
      <w:r>
        <w:rPr>
          <w:rFonts w:eastAsia="Arial"/>
          <w:szCs w:val="24"/>
        </w:rPr>
        <w:t>Add additional rows as required.</w:t>
      </w:r>
    </w:p>
    <w:p w14:paraId="78B28CB6">
      <w:pPr>
        <w:spacing w:line="22" w:lineRule="atLeast"/>
      </w:pPr>
      <w:r>
        <w:rPr>
          <w:color w:val="C00000"/>
          <w:szCs w:val="24"/>
        </w:rPr>
        <w:t xml:space="preserve">Consider redacting this information in your non-confidential version of this form, in accordance with </w:t>
      </w:r>
      <w:r>
        <w:fldChar w:fldCharType="begin"/>
      </w:r>
      <w:r>
        <w:instrText xml:space="preserve"> HYPERLINK "https://www.gov.uk/government/publications/the-uk-trade-remedies-investigations-process/the-tras-investigation-process" </w:instrText>
      </w:r>
      <w:r>
        <w:fldChar w:fldCharType="separate"/>
      </w:r>
      <w:r>
        <w:rPr>
          <w:rStyle w:val="24"/>
          <w:rFonts w:eastAsia="Yu Gothic Light"/>
          <w:szCs w:val="24"/>
        </w:rPr>
        <w:t>TRA’s public guidance</w:t>
      </w:r>
      <w:r>
        <w:rPr>
          <w:rStyle w:val="24"/>
          <w:rFonts w:eastAsia="Yu Gothic Light"/>
          <w:szCs w:val="24"/>
        </w:rPr>
        <w:fldChar w:fldCharType="end"/>
      </w:r>
      <w:r>
        <w:rPr>
          <w:color w:val="C00000"/>
          <w:szCs w:val="24"/>
        </w:rPr>
        <w:t>.</w:t>
      </w:r>
    </w:p>
    <w:p w14:paraId="74CD0A44">
      <w:pPr>
        <w:spacing w:line="22" w:lineRule="atLeast"/>
        <w:jc w:val="right"/>
        <w:rPr>
          <w:rFonts w:eastAsia="Arial"/>
        </w:rPr>
      </w:pPr>
    </w:p>
    <w:p w14:paraId="790FBF1F">
      <w:pPr>
        <w:pStyle w:val="39"/>
        <w:keepNext/>
        <w:numPr>
          <w:ilvl w:val="0"/>
          <w:numId w:val="2"/>
        </w:numPr>
        <w:spacing w:line="22" w:lineRule="atLeast"/>
        <w:ind w:left="714" w:hanging="357"/>
      </w:pPr>
      <w:r>
        <w:rPr>
          <w:color w:val="000000"/>
        </w:rPr>
        <w:t xml:space="preserve">Please provide the total of your </w:t>
      </w:r>
      <w:r>
        <w:rPr>
          <w:color w:val="000000"/>
          <w:u w:val="single"/>
        </w:rPr>
        <w:t>domestic</w:t>
      </w:r>
      <w:r>
        <w:rPr>
          <w:color w:val="000000"/>
        </w:rPr>
        <w:t xml:space="preserve"> sales volumes and sales values of </w:t>
      </w:r>
      <w:r>
        <w:rPr>
          <w:rFonts w:eastAsia="Arial"/>
          <w:color w:val="000000"/>
        </w:rPr>
        <w:t xml:space="preserve">the goods concerned produced by your business during the POI </w:t>
      </w:r>
      <w:r>
        <w:rPr>
          <w:color w:val="000000"/>
        </w:rPr>
        <w:t>in the table below.</w:t>
      </w:r>
    </w:p>
    <w:p w14:paraId="6C24022B">
      <w:pPr>
        <w:keepNext/>
        <w:spacing w:line="22" w:lineRule="atLeast"/>
        <w:rPr>
          <w:color w:val="000000"/>
          <w:shd w:val="clear" w:color="auto" w:fill="FFFFFF"/>
        </w:rPr>
      </w:pPr>
    </w:p>
    <w:tbl>
      <w:tblPr>
        <w:tblStyle w:val="21"/>
        <w:tblW w:w="5000" w:type="pct"/>
        <w:tblInd w:w="0" w:type="dxa"/>
        <w:tblLayout w:type="autofit"/>
        <w:tblCellMar>
          <w:top w:w="0" w:type="dxa"/>
          <w:left w:w="10" w:type="dxa"/>
          <w:bottom w:w="0" w:type="dxa"/>
          <w:right w:w="10" w:type="dxa"/>
        </w:tblCellMar>
      </w:tblPr>
      <w:tblGrid>
        <w:gridCol w:w="4981"/>
        <w:gridCol w:w="4981"/>
      </w:tblGrid>
      <w:tr w14:paraId="00D256A8">
        <w:tblPrEx>
          <w:tblCellMar>
            <w:top w:w="0" w:type="dxa"/>
            <w:left w:w="10" w:type="dxa"/>
            <w:bottom w:w="0" w:type="dxa"/>
            <w:right w:w="10" w:type="dxa"/>
          </w:tblCellMar>
        </w:tblPrEx>
        <w:trPr>
          <w:trHeight w:val="454" w:hRule="atLeast"/>
        </w:trPr>
        <w:tc>
          <w:tcPr>
            <w:tcW w:w="4868" w:type="dxa"/>
            <w:tcBorders>
              <w:top w:val="single" w:color="809EC2" w:sz="4" w:space="0"/>
              <w:left w:val="single" w:color="809EC2" w:sz="4" w:space="0"/>
              <w:bottom w:val="single" w:color="809EC2" w:sz="4" w:space="0"/>
              <w:right w:val="single" w:color="809EC2" w:sz="4" w:space="0"/>
            </w:tcBorders>
            <w:tcMar>
              <w:top w:w="0" w:type="dxa"/>
              <w:left w:w="108" w:type="dxa"/>
              <w:bottom w:w="0" w:type="dxa"/>
              <w:right w:w="108" w:type="dxa"/>
            </w:tcMar>
          </w:tcPr>
          <w:p w14:paraId="3C7419D7">
            <w:pPr>
              <w:keepNext/>
              <w:keepLines/>
              <w:spacing w:line="22" w:lineRule="atLeast"/>
            </w:pPr>
            <w:r>
              <w:rPr>
                <w:color w:val="000000"/>
                <w:szCs w:val="24"/>
              </w:rPr>
              <w:t>Total domestic sales volume (POI) [units]</w:t>
            </w:r>
          </w:p>
        </w:tc>
        <w:tc>
          <w:tcPr>
            <w:tcW w:w="4868" w:type="dxa"/>
            <w:tcBorders>
              <w:top w:val="single" w:color="809EC2" w:sz="4" w:space="0"/>
              <w:left w:val="single" w:color="809EC2" w:sz="4" w:space="0"/>
              <w:bottom w:val="single" w:color="809EC2" w:sz="4" w:space="0"/>
              <w:right w:val="single" w:color="809EC2" w:sz="4" w:space="0"/>
            </w:tcBorders>
            <w:tcMar>
              <w:top w:w="0" w:type="dxa"/>
              <w:left w:w="108" w:type="dxa"/>
              <w:bottom w:w="0" w:type="dxa"/>
              <w:right w:w="108" w:type="dxa"/>
            </w:tcMar>
          </w:tcPr>
          <w:p w14:paraId="4D102E70">
            <w:pPr>
              <w:keepNext/>
              <w:keepLines/>
              <w:spacing w:line="22" w:lineRule="atLeast"/>
              <w:rPr>
                <w:color w:val="0070C0"/>
              </w:rPr>
            </w:pPr>
            <w:r>
              <w:rPr>
                <w:color w:val="0070C0"/>
              </w:rPr>
              <w:t>Not applicable</w:t>
            </w:r>
          </w:p>
        </w:tc>
      </w:tr>
      <w:tr w14:paraId="2843A4AC">
        <w:tblPrEx>
          <w:tblCellMar>
            <w:top w:w="0" w:type="dxa"/>
            <w:left w:w="10" w:type="dxa"/>
            <w:bottom w:w="0" w:type="dxa"/>
            <w:right w:w="10" w:type="dxa"/>
          </w:tblCellMar>
        </w:tblPrEx>
        <w:trPr>
          <w:trHeight w:val="454" w:hRule="atLeast"/>
        </w:trPr>
        <w:tc>
          <w:tcPr>
            <w:tcW w:w="4868" w:type="dxa"/>
            <w:tcBorders>
              <w:top w:val="single" w:color="809EC2" w:sz="4" w:space="0"/>
              <w:left w:val="single" w:color="809EC2" w:sz="4" w:space="0"/>
              <w:bottom w:val="single" w:color="809EC2" w:sz="4" w:space="0"/>
              <w:right w:val="single" w:color="809EC2" w:sz="4" w:space="0"/>
            </w:tcBorders>
            <w:tcMar>
              <w:top w:w="0" w:type="dxa"/>
              <w:left w:w="108" w:type="dxa"/>
              <w:bottom w:w="0" w:type="dxa"/>
              <w:right w:w="108" w:type="dxa"/>
            </w:tcMar>
          </w:tcPr>
          <w:p w14:paraId="205327F3">
            <w:pPr>
              <w:keepNext/>
              <w:keepLines/>
              <w:spacing w:line="22" w:lineRule="atLeast"/>
            </w:pPr>
            <w:r>
              <w:rPr>
                <w:color w:val="000000"/>
                <w:szCs w:val="24"/>
              </w:rPr>
              <w:t>Total domestic sales volume (POI) [kg]</w:t>
            </w:r>
          </w:p>
        </w:tc>
        <w:tc>
          <w:tcPr>
            <w:tcW w:w="4868" w:type="dxa"/>
            <w:tcBorders>
              <w:top w:val="single" w:color="809EC2" w:sz="4" w:space="0"/>
              <w:left w:val="single" w:color="809EC2" w:sz="4" w:space="0"/>
              <w:bottom w:val="single" w:color="809EC2" w:sz="4" w:space="0"/>
              <w:right w:val="single" w:color="809EC2" w:sz="4" w:space="0"/>
            </w:tcBorders>
            <w:shd w:val="clear" w:color="auto" w:fill="FFFFFF"/>
            <w:tcMar>
              <w:top w:w="0" w:type="dxa"/>
              <w:left w:w="108" w:type="dxa"/>
              <w:bottom w:w="0" w:type="dxa"/>
              <w:right w:w="108" w:type="dxa"/>
            </w:tcMar>
          </w:tcPr>
          <w:p w14:paraId="3130629B">
            <w:pPr>
              <w:keepNext/>
              <w:keepLines/>
              <w:spacing w:line="22" w:lineRule="atLeast"/>
              <w:rPr>
                <w:color w:val="0070C0"/>
              </w:rPr>
            </w:pPr>
            <w:r>
              <w:rPr>
                <w:color w:val="0070C0"/>
              </w:rPr>
              <w:t>Not applicable</w:t>
            </w:r>
          </w:p>
        </w:tc>
      </w:tr>
      <w:tr w14:paraId="6FA9B0BA">
        <w:tblPrEx>
          <w:tblCellMar>
            <w:top w:w="0" w:type="dxa"/>
            <w:left w:w="10" w:type="dxa"/>
            <w:bottom w:w="0" w:type="dxa"/>
            <w:right w:w="10" w:type="dxa"/>
          </w:tblCellMar>
        </w:tblPrEx>
        <w:trPr>
          <w:trHeight w:val="454" w:hRule="atLeast"/>
        </w:trPr>
        <w:tc>
          <w:tcPr>
            <w:tcW w:w="4868" w:type="dxa"/>
            <w:tcBorders>
              <w:top w:val="single" w:color="809EC2" w:sz="4" w:space="0"/>
              <w:left w:val="single" w:color="809EC2" w:sz="4" w:space="0"/>
              <w:bottom w:val="single" w:color="809EC2" w:sz="4" w:space="0"/>
              <w:right w:val="single" w:color="809EC2" w:sz="4" w:space="0"/>
            </w:tcBorders>
            <w:tcMar>
              <w:top w:w="0" w:type="dxa"/>
              <w:left w:w="108" w:type="dxa"/>
              <w:bottom w:w="0" w:type="dxa"/>
              <w:right w:w="108" w:type="dxa"/>
            </w:tcMar>
          </w:tcPr>
          <w:p w14:paraId="461119D6">
            <w:pPr>
              <w:keepNext/>
              <w:keepLines/>
              <w:spacing w:line="22" w:lineRule="atLeast"/>
              <w:rPr>
                <w:szCs w:val="24"/>
              </w:rPr>
            </w:pPr>
            <w:r>
              <w:rPr>
                <w:szCs w:val="24"/>
              </w:rPr>
              <w:t>Total domestic sales value (POI) [£]</w:t>
            </w:r>
          </w:p>
        </w:tc>
        <w:tc>
          <w:tcPr>
            <w:tcW w:w="4868" w:type="dxa"/>
            <w:tcBorders>
              <w:top w:val="single" w:color="809EC2" w:sz="4" w:space="0"/>
              <w:left w:val="single" w:color="809EC2" w:sz="4" w:space="0"/>
              <w:bottom w:val="single" w:color="809EC2" w:sz="4" w:space="0"/>
              <w:right w:val="single" w:color="809EC2" w:sz="4" w:space="0"/>
            </w:tcBorders>
            <w:tcMar>
              <w:top w:w="0" w:type="dxa"/>
              <w:left w:w="108" w:type="dxa"/>
              <w:bottom w:w="0" w:type="dxa"/>
              <w:right w:w="108" w:type="dxa"/>
            </w:tcMar>
          </w:tcPr>
          <w:p w14:paraId="1919038B">
            <w:pPr>
              <w:keepNext/>
              <w:keepLines/>
              <w:spacing w:line="22" w:lineRule="atLeast"/>
              <w:rPr>
                <w:color w:val="0070C0"/>
              </w:rPr>
            </w:pPr>
            <w:r>
              <w:rPr>
                <w:color w:val="0070C0"/>
              </w:rPr>
              <w:t>Not applicable</w:t>
            </w:r>
          </w:p>
        </w:tc>
      </w:tr>
    </w:tbl>
    <w:p w14:paraId="5BEDC97A">
      <w:pPr>
        <w:spacing w:line="22" w:lineRule="atLeast"/>
        <w:rPr>
          <w:color w:val="C00000"/>
          <w:szCs w:val="24"/>
        </w:rPr>
      </w:pPr>
      <w:r>
        <w:rPr>
          <w:color w:val="C00000"/>
          <w:szCs w:val="24"/>
        </w:rPr>
        <w:t>Consider providing these figures in ranges in your non-confidential version of this form.</w:t>
      </w:r>
    </w:p>
    <w:p w14:paraId="4C573B8A">
      <w:pPr>
        <w:spacing w:line="22" w:lineRule="atLeast"/>
        <w:rPr>
          <w:szCs w:val="24"/>
        </w:rPr>
      </w:pPr>
    </w:p>
    <w:p w14:paraId="4993FE64">
      <w:pPr>
        <w:pStyle w:val="39"/>
        <w:numPr>
          <w:ilvl w:val="0"/>
          <w:numId w:val="2"/>
        </w:numPr>
        <w:spacing w:line="22" w:lineRule="atLeast"/>
      </w:pPr>
      <w:r>
        <w:t xml:space="preserve">Please provide your views on whether it is more appropriate to measure production volumes of boom lifts in </w:t>
      </w:r>
      <w:r>
        <w:rPr>
          <w:i/>
          <w:iCs/>
        </w:rPr>
        <w:t xml:space="preserve">kilograms (kg) </w:t>
      </w:r>
      <w:r>
        <w:t xml:space="preserve">or </w:t>
      </w:r>
      <w:r>
        <w:rPr>
          <w:i/>
          <w:iCs/>
        </w:rPr>
        <w:t>units (i.e. 55 boom lifts)</w:t>
      </w:r>
      <w:r>
        <w:t>?</w:t>
      </w:r>
    </w:p>
    <w:p w14:paraId="4D931353">
      <w:pPr>
        <w:spacing w:line="22" w:lineRule="atLeast"/>
      </w:pPr>
    </w:p>
    <w:tbl>
      <w:tblPr>
        <w:tblStyle w:val="21"/>
        <w:tblW w:w="9751" w:type="dxa"/>
        <w:tblInd w:w="0" w:type="dxa"/>
        <w:tblLayout w:type="autofit"/>
        <w:tblCellMar>
          <w:top w:w="0" w:type="dxa"/>
          <w:left w:w="10" w:type="dxa"/>
          <w:bottom w:w="0" w:type="dxa"/>
          <w:right w:w="10" w:type="dxa"/>
        </w:tblCellMar>
      </w:tblPr>
      <w:tblGrid>
        <w:gridCol w:w="9751"/>
      </w:tblGrid>
      <w:tr w14:paraId="3A805543">
        <w:tblPrEx>
          <w:tblCellMar>
            <w:top w:w="0" w:type="dxa"/>
            <w:left w:w="10" w:type="dxa"/>
            <w:bottom w:w="0" w:type="dxa"/>
            <w:right w:w="10" w:type="dxa"/>
          </w:tblCellMar>
        </w:tblPrEx>
        <w:trPr>
          <w:trHeight w:val="1134" w:hRule="atLeast"/>
        </w:trPr>
        <w:tc>
          <w:tcPr>
            <w:tcW w:w="9751" w:type="dxa"/>
            <w:tcBorders>
              <w:top w:val="single" w:color="809EC2" w:sz="4" w:space="0"/>
              <w:left w:val="single" w:color="809EC2" w:sz="4" w:space="0"/>
              <w:bottom w:val="single" w:color="809EC2" w:sz="4" w:space="0"/>
              <w:right w:val="single" w:color="809EC2" w:sz="4" w:space="0"/>
            </w:tcBorders>
            <w:shd w:val="clear" w:color="auto" w:fill="FFFFFF"/>
            <w:tcMar>
              <w:top w:w="0" w:type="dxa"/>
              <w:left w:w="108" w:type="dxa"/>
              <w:bottom w:w="0" w:type="dxa"/>
              <w:right w:w="108" w:type="dxa"/>
            </w:tcMar>
          </w:tcPr>
          <w:p w14:paraId="1E593E8E">
            <w:pPr>
              <w:spacing w:line="22" w:lineRule="atLeast"/>
              <w:rPr>
                <w:b/>
                <w:bCs/>
                <w:color w:val="0070C0"/>
                <w:lang w:eastAsia="zh-CN"/>
              </w:rPr>
            </w:pPr>
            <w:r>
              <w:rPr>
                <w:rFonts w:hint="eastAsia"/>
                <w:b/>
                <w:bCs/>
                <w:color w:val="0070C0"/>
                <w:lang w:eastAsia="zh-CN"/>
              </w:rPr>
              <w:t>Response:</w:t>
            </w:r>
          </w:p>
          <w:p w14:paraId="60C19A89">
            <w:pPr>
              <w:spacing w:line="22" w:lineRule="atLeast"/>
              <w:rPr>
                <w:color w:val="0070C0"/>
              </w:rPr>
            </w:pPr>
          </w:p>
          <w:p w14:paraId="7E526883">
            <w:pPr>
              <w:spacing w:line="22" w:lineRule="atLeast"/>
            </w:pPr>
            <w:r>
              <w:rPr>
                <w:color w:val="0070C0"/>
              </w:rPr>
              <w:t>Not applicable.</w:t>
            </w:r>
          </w:p>
        </w:tc>
      </w:tr>
    </w:tbl>
    <w:p w14:paraId="6853C5ED">
      <w:pPr>
        <w:spacing w:line="22" w:lineRule="atLeast"/>
      </w:pPr>
    </w:p>
    <w:p w14:paraId="70DD0616">
      <w:pPr>
        <w:spacing w:line="22" w:lineRule="atLeast"/>
      </w:pPr>
    </w:p>
    <w:p w14:paraId="6A3F76E5">
      <w:pPr>
        <w:pStyle w:val="39"/>
        <w:numPr>
          <w:ilvl w:val="0"/>
          <w:numId w:val="2"/>
        </w:numPr>
        <w:spacing w:line="22" w:lineRule="atLeast"/>
      </w:pPr>
      <w:r>
        <w:rPr>
          <w:rFonts w:eastAsia="Arial"/>
        </w:rPr>
        <w:t>Has there been a change of demand in UK market for other types of boom lifts that you currently don't produce but may start producing for the UK market in the next few years?</w:t>
      </w:r>
    </w:p>
    <w:p w14:paraId="1FC1279A">
      <w:pPr>
        <w:spacing w:line="22" w:lineRule="atLeast"/>
        <w:rPr>
          <w:rFonts w:eastAsia="Arial"/>
        </w:rPr>
      </w:pPr>
    </w:p>
    <w:tbl>
      <w:tblPr>
        <w:tblStyle w:val="21"/>
        <w:tblW w:w="9751" w:type="dxa"/>
        <w:tblInd w:w="0" w:type="dxa"/>
        <w:tblLayout w:type="autofit"/>
        <w:tblCellMar>
          <w:top w:w="0" w:type="dxa"/>
          <w:left w:w="10" w:type="dxa"/>
          <w:bottom w:w="0" w:type="dxa"/>
          <w:right w:w="10" w:type="dxa"/>
        </w:tblCellMar>
      </w:tblPr>
      <w:tblGrid>
        <w:gridCol w:w="9751"/>
      </w:tblGrid>
      <w:tr w14:paraId="2CE624C8">
        <w:tblPrEx>
          <w:tblCellMar>
            <w:top w:w="0" w:type="dxa"/>
            <w:left w:w="10" w:type="dxa"/>
            <w:bottom w:w="0" w:type="dxa"/>
            <w:right w:w="10" w:type="dxa"/>
          </w:tblCellMar>
        </w:tblPrEx>
        <w:trPr>
          <w:trHeight w:val="1134" w:hRule="atLeast"/>
        </w:trPr>
        <w:tc>
          <w:tcPr>
            <w:tcW w:w="9751" w:type="dxa"/>
            <w:tcBorders>
              <w:top w:val="single" w:color="809EC2" w:sz="4" w:space="0"/>
              <w:left w:val="single" w:color="809EC2" w:sz="4" w:space="0"/>
              <w:bottom w:val="single" w:color="809EC2" w:sz="4" w:space="0"/>
              <w:right w:val="single" w:color="809EC2" w:sz="4" w:space="0"/>
            </w:tcBorders>
            <w:shd w:val="clear" w:color="auto" w:fill="FFFFFF"/>
            <w:tcMar>
              <w:top w:w="0" w:type="dxa"/>
              <w:left w:w="108" w:type="dxa"/>
              <w:bottom w:w="0" w:type="dxa"/>
              <w:right w:w="108" w:type="dxa"/>
            </w:tcMar>
          </w:tcPr>
          <w:p w14:paraId="501914D0">
            <w:pPr>
              <w:spacing w:line="22" w:lineRule="atLeast"/>
              <w:rPr>
                <w:b/>
                <w:bCs/>
                <w:color w:val="0070C0"/>
                <w:lang w:eastAsia="zh-CN"/>
              </w:rPr>
            </w:pPr>
            <w:r>
              <w:rPr>
                <w:rFonts w:hint="eastAsia"/>
                <w:b/>
                <w:bCs/>
                <w:color w:val="0070C0"/>
                <w:lang w:eastAsia="zh-CN"/>
              </w:rPr>
              <w:t xml:space="preserve">Response: </w:t>
            </w:r>
          </w:p>
          <w:p w14:paraId="6D404F8B">
            <w:pPr>
              <w:spacing w:line="22" w:lineRule="atLeast"/>
              <w:rPr>
                <w:color w:val="0070C0"/>
              </w:rPr>
            </w:pPr>
          </w:p>
          <w:p w14:paraId="57387B7C">
            <w:pPr>
              <w:spacing w:line="22" w:lineRule="atLeast"/>
            </w:pPr>
            <w:r>
              <w:rPr>
                <w:color w:val="0070C0"/>
              </w:rPr>
              <w:t>Not applicable.</w:t>
            </w:r>
          </w:p>
        </w:tc>
      </w:tr>
    </w:tbl>
    <w:p w14:paraId="141DD33E">
      <w:pPr>
        <w:pageBreakBefore/>
        <w:spacing w:after="160"/>
      </w:pPr>
    </w:p>
    <w:p w14:paraId="573DA90B">
      <w:pPr>
        <w:pStyle w:val="3"/>
        <w:spacing w:before="0" w:after="0" w:line="22" w:lineRule="atLeast"/>
      </w:pPr>
      <w:r>
        <w:rPr>
          <w:rFonts w:ascii="Arial" w:hAnsi="Arial" w:cs="Arial"/>
          <w:b/>
          <w:color w:val="000000"/>
          <w:szCs w:val="26"/>
          <w:lang w:eastAsia="zh-CN"/>
        </w:rPr>
        <w:t>A3. Direct and indirect exports of the goods concerned</w:t>
      </w:r>
    </w:p>
    <w:p w14:paraId="738AFBAF">
      <w:pPr>
        <w:spacing w:line="22" w:lineRule="atLeast"/>
      </w:pPr>
    </w:p>
    <w:tbl>
      <w:tblPr>
        <w:tblStyle w:val="21"/>
        <w:tblW w:w="9700" w:type="dxa"/>
        <w:tblInd w:w="0" w:type="dxa"/>
        <w:tblLayout w:type="autofit"/>
        <w:tblCellMar>
          <w:top w:w="0" w:type="dxa"/>
          <w:left w:w="10" w:type="dxa"/>
          <w:bottom w:w="0" w:type="dxa"/>
          <w:right w:w="10" w:type="dxa"/>
        </w:tblCellMar>
      </w:tblPr>
      <w:tblGrid>
        <w:gridCol w:w="9700"/>
      </w:tblGrid>
      <w:tr w14:paraId="64625F9F">
        <w:tblPrEx>
          <w:tblCellMar>
            <w:top w:w="0" w:type="dxa"/>
            <w:left w:w="10" w:type="dxa"/>
            <w:bottom w:w="0" w:type="dxa"/>
            <w:right w:w="10" w:type="dxa"/>
          </w:tblCellMar>
        </w:tblPrEx>
        <w:tc>
          <w:tcPr>
            <w:tcW w:w="9700" w:type="dxa"/>
            <w:tcBorders>
              <w:top w:val="single" w:color="000000" w:sz="18" w:space="0"/>
              <w:left w:val="single" w:color="000000" w:sz="18" w:space="0"/>
              <w:bottom w:val="single" w:color="000000" w:sz="18" w:space="0"/>
              <w:right w:val="single" w:color="000000" w:sz="18" w:space="0"/>
            </w:tcBorders>
            <w:tcMar>
              <w:top w:w="57" w:type="dxa"/>
              <w:left w:w="108" w:type="dxa"/>
              <w:bottom w:w="57" w:type="dxa"/>
              <w:right w:w="108" w:type="dxa"/>
            </w:tcMar>
          </w:tcPr>
          <w:p w14:paraId="35E66FF8">
            <w:pPr>
              <w:spacing w:line="22" w:lineRule="atLeast"/>
            </w:pPr>
            <w:r>
              <w:rPr>
                <w:color w:val="000000"/>
                <w:szCs w:val="24"/>
              </w:rPr>
              <w:t xml:space="preserve">Complete this section if you indicated under </w:t>
            </w:r>
            <w:r>
              <w:rPr>
                <w:b/>
                <w:color w:val="000000"/>
                <w:szCs w:val="24"/>
              </w:rPr>
              <w:t>A1</w:t>
            </w:r>
            <w:r>
              <w:rPr>
                <w:color w:val="000000"/>
                <w:szCs w:val="24"/>
              </w:rPr>
              <w:t xml:space="preserve"> that </w:t>
            </w:r>
            <w:r>
              <w:rPr>
                <w:b/>
                <w:color w:val="000000"/>
                <w:szCs w:val="24"/>
              </w:rPr>
              <w:t>you are an exporter of the goods concerned from the People’s Republic of China (PRC)</w:t>
            </w:r>
          </w:p>
        </w:tc>
      </w:tr>
    </w:tbl>
    <w:p w14:paraId="2CFB517F">
      <w:pPr>
        <w:spacing w:line="22" w:lineRule="atLeast"/>
        <w:rPr>
          <w:color w:val="000000"/>
        </w:rPr>
      </w:pPr>
    </w:p>
    <w:p w14:paraId="40723CD8">
      <w:pPr>
        <w:pStyle w:val="39"/>
        <w:numPr>
          <w:ilvl w:val="0"/>
          <w:numId w:val="3"/>
        </w:numPr>
        <w:spacing w:line="22" w:lineRule="atLeast"/>
      </w:pPr>
      <w:r>
        <w:rPr>
          <w:color w:val="000000"/>
        </w:rPr>
        <w:t xml:space="preserve">If you are not the producer of the </w:t>
      </w:r>
      <w:r>
        <w:rPr>
          <w:rFonts w:eastAsia="Arial"/>
          <w:color w:val="000000"/>
        </w:rPr>
        <w:t xml:space="preserve">goods concerned </w:t>
      </w:r>
      <w:r>
        <w:rPr>
          <w:color w:val="000000"/>
        </w:rPr>
        <w:t>that you export to the UK</w:t>
      </w:r>
      <w:r>
        <w:rPr>
          <w:rFonts w:eastAsia="Arial"/>
          <w:color w:val="000000"/>
        </w:rPr>
        <w:t xml:space="preserve">, please provide details for your suppliers </w:t>
      </w:r>
      <w:r>
        <w:rPr>
          <w:color w:val="000000"/>
        </w:rPr>
        <w:t xml:space="preserve">of the </w:t>
      </w:r>
      <w:r>
        <w:rPr>
          <w:rFonts w:eastAsia="Arial"/>
          <w:color w:val="000000"/>
        </w:rPr>
        <w:t xml:space="preserve">goods concerned and indicate whether these are the producers of the </w:t>
      </w:r>
      <w:r>
        <w:rPr>
          <w:color w:val="000000"/>
        </w:rPr>
        <w:t xml:space="preserve">of the </w:t>
      </w:r>
      <w:r>
        <w:rPr>
          <w:rFonts w:eastAsia="Arial"/>
          <w:color w:val="000000"/>
        </w:rPr>
        <w:t>goods concerned in the table below</w:t>
      </w:r>
      <w:r>
        <w:rPr>
          <w:rFonts w:eastAsia="Arial"/>
        </w:rPr>
        <w:t>.</w:t>
      </w:r>
    </w:p>
    <w:p w14:paraId="7994FDC9">
      <w:pPr>
        <w:spacing w:line="22" w:lineRule="atLeast"/>
        <w:rPr>
          <w:color w:val="000000"/>
          <w:shd w:val="clear" w:color="auto" w:fill="FFFFFF"/>
        </w:rPr>
      </w:pPr>
    </w:p>
    <w:tbl>
      <w:tblPr>
        <w:tblStyle w:val="21"/>
        <w:tblW w:w="4999" w:type="pct"/>
        <w:tblInd w:w="0" w:type="dxa"/>
        <w:tblLayout w:type="autofit"/>
        <w:tblCellMar>
          <w:top w:w="0" w:type="dxa"/>
          <w:left w:w="10" w:type="dxa"/>
          <w:bottom w:w="0" w:type="dxa"/>
          <w:right w:w="10" w:type="dxa"/>
        </w:tblCellMar>
      </w:tblPr>
      <w:tblGrid>
        <w:gridCol w:w="1868"/>
        <w:gridCol w:w="4357"/>
        <w:gridCol w:w="1868"/>
        <w:gridCol w:w="1867"/>
      </w:tblGrid>
      <w:tr w14:paraId="6410677B">
        <w:tblPrEx>
          <w:tblCellMar>
            <w:top w:w="0" w:type="dxa"/>
            <w:left w:w="10" w:type="dxa"/>
            <w:bottom w:w="0" w:type="dxa"/>
            <w:right w:w="10" w:type="dxa"/>
          </w:tblCellMar>
        </w:tblPrEx>
        <w:tc>
          <w:tcPr>
            <w:tcW w:w="1826" w:type="dxa"/>
            <w:tcBorders>
              <w:top w:val="single" w:color="809EC2" w:sz="4" w:space="0"/>
              <w:left w:val="single" w:color="809EC2" w:sz="4" w:space="0"/>
              <w:bottom w:val="single" w:color="809EC2" w:sz="4" w:space="0"/>
              <w:right w:val="single" w:color="809EC2" w:sz="4" w:space="0"/>
            </w:tcBorders>
            <w:tcMar>
              <w:top w:w="0" w:type="dxa"/>
              <w:left w:w="108" w:type="dxa"/>
              <w:bottom w:w="0" w:type="dxa"/>
              <w:right w:w="108" w:type="dxa"/>
            </w:tcMar>
            <w:vAlign w:val="center"/>
          </w:tcPr>
          <w:p w14:paraId="63D9079F">
            <w:pPr>
              <w:spacing w:line="22" w:lineRule="atLeast"/>
              <w:jc w:val="center"/>
              <w:rPr>
                <w:rFonts w:eastAsia="Arial"/>
              </w:rPr>
            </w:pPr>
            <w:r>
              <w:rPr>
                <w:rFonts w:eastAsia="Arial"/>
              </w:rPr>
              <w:t>Company name</w:t>
            </w:r>
          </w:p>
        </w:tc>
        <w:tc>
          <w:tcPr>
            <w:tcW w:w="4258" w:type="dxa"/>
            <w:tcBorders>
              <w:top w:val="single" w:color="809EC2" w:sz="4" w:space="0"/>
              <w:left w:val="single" w:color="809EC2" w:sz="4" w:space="0"/>
              <w:bottom w:val="single" w:color="809EC2" w:sz="4" w:space="0"/>
              <w:right w:val="single" w:color="809EC2" w:sz="4" w:space="0"/>
            </w:tcBorders>
            <w:tcMar>
              <w:top w:w="0" w:type="dxa"/>
              <w:left w:w="108" w:type="dxa"/>
              <w:bottom w:w="0" w:type="dxa"/>
              <w:right w:w="108" w:type="dxa"/>
            </w:tcMar>
            <w:vAlign w:val="center"/>
          </w:tcPr>
          <w:p w14:paraId="1806457E">
            <w:pPr>
              <w:spacing w:line="22" w:lineRule="atLeast"/>
              <w:jc w:val="center"/>
              <w:rPr>
                <w:rFonts w:eastAsia="Arial"/>
              </w:rPr>
            </w:pPr>
            <w:r>
              <w:rPr>
                <w:rFonts w:eastAsia="Arial"/>
              </w:rPr>
              <w:t>Company location</w:t>
            </w:r>
          </w:p>
          <w:p w14:paraId="43A4A760">
            <w:pPr>
              <w:spacing w:line="22" w:lineRule="atLeast"/>
              <w:jc w:val="center"/>
              <w:rPr>
                <w:rFonts w:eastAsia="Arial"/>
              </w:rPr>
            </w:pPr>
            <w:r>
              <w:rPr>
                <w:rFonts w:eastAsia="Arial"/>
              </w:rPr>
              <w:t>(city, country)</w:t>
            </w:r>
          </w:p>
        </w:tc>
        <w:tc>
          <w:tcPr>
            <w:tcW w:w="1826" w:type="dxa"/>
            <w:tcBorders>
              <w:top w:val="single" w:color="809EC2" w:sz="4" w:space="0"/>
              <w:left w:val="single" w:color="809EC2" w:sz="4" w:space="0"/>
              <w:bottom w:val="single" w:color="809EC2" w:sz="4" w:space="0"/>
              <w:right w:val="single" w:color="809EC2" w:sz="4" w:space="0"/>
            </w:tcBorders>
            <w:tcMar>
              <w:top w:w="0" w:type="dxa"/>
              <w:left w:w="108" w:type="dxa"/>
              <w:bottom w:w="0" w:type="dxa"/>
              <w:right w:w="108" w:type="dxa"/>
            </w:tcMar>
            <w:vAlign w:val="center"/>
          </w:tcPr>
          <w:p w14:paraId="1EB5D4FC">
            <w:pPr>
              <w:spacing w:line="22" w:lineRule="atLeast"/>
              <w:jc w:val="center"/>
              <w:rPr>
                <w:rFonts w:eastAsia="Arial"/>
              </w:rPr>
            </w:pPr>
            <w:r>
              <w:rPr>
                <w:rFonts w:eastAsia="Arial"/>
              </w:rPr>
              <w:t>Relationship</w:t>
            </w:r>
          </w:p>
        </w:tc>
        <w:tc>
          <w:tcPr>
            <w:tcW w:w="1824" w:type="dxa"/>
            <w:tcBorders>
              <w:top w:val="single" w:color="809EC2" w:sz="4" w:space="0"/>
              <w:left w:val="single" w:color="809EC2" w:sz="4" w:space="0"/>
              <w:bottom w:val="single" w:color="809EC2" w:sz="4" w:space="0"/>
              <w:right w:val="single" w:color="809EC2" w:sz="4" w:space="0"/>
            </w:tcBorders>
            <w:tcMar>
              <w:top w:w="0" w:type="dxa"/>
              <w:left w:w="108" w:type="dxa"/>
              <w:bottom w:w="0" w:type="dxa"/>
              <w:right w:w="108" w:type="dxa"/>
            </w:tcMar>
            <w:vAlign w:val="center"/>
          </w:tcPr>
          <w:p w14:paraId="40B8897C">
            <w:pPr>
              <w:spacing w:line="22" w:lineRule="atLeast"/>
              <w:jc w:val="center"/>
              <w:rPr>
                <w:rFonts w:eastAsia="Arial"/>
                <w:szCs w:val="24"/>
              </w:rPr>
            </w:pPr>
            <w:r>
              <w:rPr>
                <w:rFonts w:eastAsia="Arial"/>
                <w:szCs w:val="24"/>
              </w:rPr>
              <w:t xml:space="preserve">Producer </w:t>
            </w:r>
          </w:p>
          <w:p w14:paraId="027F2DE5">
            <w:pPr>
              <w:spacing w:line="22" w:lineRule="atLeast"/>
              <w:jc w:val="center"/>
              <w:rPr>
                <w:rFonts w:eastAsia="Arial"/>
                <w:szCs w:val="24"/>
              </w:rPr>
            </w:pPr>
            <w:r>
              <w:rPr>
                <w:rFonts w:eastAsia="Arial"/>
                <w:szCs w:val="24"/>
              </w:rPr>
              <w:t>(Y/N)</w:t>
            </w:r>
          </w:p>
        </w:tc>
      </w:tr>
      <w:tr w14:paraId="1B5EAB62">
        <w:tblPrEx>
          <w:tblCellMar>
            <w:top w:w="0" w:type="dxa"/>
            <w:left w:w="10" w:type="dxa"/>
            <w:bottom w:w="0" w:type="dxa"/>
            <w:right w:w="10" w:type="dxa"/>
          </w:tblCellMar>
        </w:tblPrEx>
        <w:trPr>
          <w:trHeight w:val="454" w:hRule="atLeast"/>
        </w:trPr>
        <w:tc>
          <w:tcPr>
            <w:tcW w:w="1826" w:type="dxa"/>
            <w:tcBorders>
              <w:top w:val="single" w:color="809EC2" w:sz="4" w:space="0"/>
              <w:left w:val="single" w:color="809EC2" w:sz="4" w:space="0"/>
              <w:bottom w:val="single" w:color="809EC2" w:sz="4" w:space="0"/>
              <w:right w:val="single" w:color="809EC2" w:sz="4" w:space="0"/>
            </w:tcBorders>
            <w:tcMar>
              <w:top w:w="0" w:type="dxa"/>
              <w:left w:w="108" w:type="dxa"/>
              <w:bottom w:w="0" w:type="dxa"/>
              <w:right w:w="108" w:type="dxa"/>
            </w:tcMar>
          </w:tcPr>
          <w:p w14:paraId="645EC9DA">
            <w:pPr>
              <w:spacing w:line="22" w:lineRule="atLeast"/>
            </w:pPr>
            <w:r>
              <w:rPr>
                <w:color w:val="0070C0"/>
              </w:rPr>
              <w:t>Not applicable</w:t>
            </w:r>
          </w:p>
        </w:tc>
        <w:tc>
          <w:tcPr>
            <w:tcW w:w="4258" w:type="dxa"/>
            <w:tcBorders>
              <w:top w:val="single" w:color="809EC2" w:sz="4" w:space="0"/>
              <w:left w:val="single" w:color="809EC2" w:sz="4" w:space="0"/>
              <w:bottom w:val="single" w:color="809EC2" w:sz="4" w:space="0"/>
              <w:right w:val="single" w:color="809EC2" w:sz="4" w:space="0"/>
            </w:tcBorders>
            <w:tcMar>
              <w:top w:w="0" w:type="dxa"/>
              <w:left w:w="108" w:type="dxa"/>
              <w:bottom w:w="0" w:type="dxa"/>
              <w:right w:w="108" w:type="dxa"/>
            </w:tcMar>
          </w:tcPr>
          <w:p w14:paraId="23729DD1">
            <w:pPr>
              <w:spacing w:line="22" w:lineRule="atLeast"/>
            </w:pPr>
            <w:r>
              <w:rPr>
                <w:color w:val="0070C0"/>
              </w:rPr>
              <w:t>Not applicable</w:t>
            </w:r>
          </w:p>
        </w:tc>
        <w:tc>
          <w:tcPr>
            <w:tcW w:w="1826" w:type="dxa"/>
            <w:tcBorders>
              <w:top w:val="single" w:color="809EC2" w:sz="4" w:space="0"/>
              <w:left w:val="single" w:color="809EC2" w:sz="4" w:space="0"/>
              <w:bottom w:val="single" w:color="809EC2" w:sz="4" w:space="0"/>
              <w:right w:val="single" w:color="809EC2" w:sz="4" w:space="0"/>
            </w:tcBorders>
            <w:tcMar>
              <w:top w:w="0" w:type="dxa"/>
              <w:left w:w="108" w:type="dxa"/>
              <w:bottom w:w="0" w:type="dxa"/>
              <w:right w:w="108" w:type="dxa"/>
            </w:tcMar>
          </w:tcPr>
          <w:p w14:paraId="7F1D2ACC">
            <w:pPr>
              <w:spacing w:line="22" w:lineRule="atLeast"/>
            </w:pPr>
            <w:r>
              <w:rPr>
                <w:color w:val="0070C0"/>
              </w:rPr>
              <w:t>Not applicable</w:t>
            </w:r>
          </w:p>
        </w:tc>
        <w:tc>
          <w:tcPr>
            <w:tcW w:w="1824" w:type="dxa"/>
            <w:tcBorders>
              <w:top w:val="single" w:color="809EC2" w:sz="4" w:space="0"/>
              <w:left w:val="single" w:color="809EC2" w:sz="4" w:space="0"/>
              <w:bottom w:val="single" w:color="809EC2" w:sz="4" w:space="0"/>
              <w:right w:val="single" w:color="809EC2" w:sz="4" w:space="0"/>
            </w:tcBorders>
            <w:tcMar>
              <w:top w:w="0" w:type="dxa"/>
              <w:left w:w="108" w:type="dxa"/>
              <w:bottom w:w="0" w:type="dxa"/>
              <w:right w:w="108" w:type="dxa"/>
            </w:tcMar>
          </w:tcPr>
          <w:p w14:paraId="1CFFC614">
            <w:pPr>
              <w:spacing w:line="22" w:lineRule="atLeast"/>
            </w:pPr>
            <w:r>
              <w:rPr>
                <w:color w:val="0070C0"/>
              </w:rPr>
              <w:t>Not applicable</w:t>
            </w:r>
          </w:p>
        </w:tc>
      </w:tr>
      <w:tr w14:paraId="59E5295C">
        <w:tblPrEx>
          <w:tblCellMar>
            <w:top w:w="0" w:type="dxa"/>
            <w:left w:w="10" w:type="dxa"/>
            <w:bottom w:w="0" w:type="dxa"/>
            <w:right w:w="10" w:type="dxa"/>
          </w:tblCellMar>
        </w:tblPrEx>
        <w:trPr>
          <w:trHeight w:val="454" w:hRule="atLeast"/>
        </w:trPr>
        <w:tc>
          <w:tcPr>
            <w:tcW w:w="1826" w:type="dxa"/>
            <w:tcBorders>
              <w:top w:val="single" w:color="809EC2" w:sz="4" w:space="0"/>
              <w:left w:val="single" w:color="809EC2" w:sz="4" w:space="0"/>
              <w:bottom w:val="single" w:color="809EC2" w:sz="4" w:space="0"/>
              <w:right w:val="single" w:color="809EC2" w:sz="4" w:space="0"/>
            </w:tcBorders>
            <w:tcMar>
              <w:top w:w="0" w:type="dxa"/>
              <w:left w:w="108" w:type="dxa"/>
              <w:bottom w:w="0" w:type="dxa"/>
              <w:right w:w="108" w:type="dxa"/>
            </w:tcMar>
          </w:tcPr>
          <w:p w14:paraId="19E19855">
            <w:pPr>
              <w:spacing w:line="22" w:lineRule="atLeast"/>
            </w:pPr>
            <w:r>
              <w:rPr>
                <w:color w:val="0070C0"/>
              </w:rPr>
              <w:t>Not applicable</w:t>
            </w:r>
          </w:p>
        </w:tc>
        <w:tc>
          <w:tcPr>
            <w:tcW w:w="4258" w:type="dxa"/>
            <w:tcBorders>
              <w:top w:val="single" w:color="809EC2" w:sz="4" w:space="0"/>
              <w:left w:val="single" w:color="809EC2" w:sz="4" w:space="0"/>
              <w:bottom w:val="single" w:color="809EC2" w:sz="4" w:space="0"/>
              <w:right w:val="single" w:color="809EC2" w:sz="4" w:space="0"/>
            </w:tcBorders>
            <w:tcMar>
              <w:top w:w="0" w:type="dxa"/>
              <w:left w:w="108" w:type="dxa"/>
              <w:bottom w:w="0" w:type="dxa"/>
              <w:right w:w="108" w:type="dxa"/>
            </w:tcMar>
          </w:tcPr>
          <w:p w14:paraId="7E9DC486">
            <w:pPr>
              <w:spacing w:line="22" w:lineRule="atLeast"/>
            </w:pPr>
            <w:r>
              <w:rPr>
                <w:color w:val="0070C0"/>
              </w:rPr>
              <w:t>Not applicable</w:t>
            </w:r>
          </w:p>
        </w:tc>
        <w:tc>
          <w:tcPr>
            <w:tcW w:w="1826" w:type="dxa"/>
            <w:tcBorders>
              <w:top w:val="single" w:color="809EC2" w:sz="4" w:space="0"/>
              <w:left w:val="single" w:color="809EC2" w:sz="4" w:space="0"/>
              <w:bottom w:val="single" w:color="809EC2" w:sz="4" w:space="0"/>
              <w:right w:val="single" w:color="809EC2" w:sz="4" w:space="0"/>
            </w:tcBorders>
            <w:tcMar>
              <w:top w:w="0" w:type="dxa"/>
              <w:left w:w="108" w:type="dxa"/>
              <w:bottom w:w="0" w:type="dxa"/>
              <w:right w:w="108" w:type="dxa"/>
            </w:tcMar>
          </w:tcPr>
          <w:p w14:paraId="05894C1C">
            <w:pPr>
              <w:spacing w:line="22" w:lineRule="atLeast"/>
            </w:pPr>
            <w:r>
              <w:rPr>
                <w:color w:val="0070C0"/>
              </w:rPr>
              <w:t>Not applicable</w:t>
            </w:r>
          </w:p>
        </w:tc>
        <w:tc>
          <w:tcPr>
            <w:tcW w:w="1824" w:type="dxa"/>
            <w:tcBorders>
              <w:top w:val="single" w:color="809EC2" w:sz="4" w:space="0"/>
              <w:left w:val="single" w:color="809EC2" w:sz="4" w:space="0"/>
              <w:bottom w:val="single" w:color="809EC2" w:sz="4" w:space="0"/>
              <w:right w:val="single" w:color="809EC2" w:sz="4" w:space="0"/>
            </w:tcBorders>
            <w:tcMar>
              <w:top w:w="0" w:type="dxa"/>
              <w:left w:w="108" w:type="dxa"/>
              <w:bottom w:w="0" w:type="dxa"/>
              <w:right w:w="108" w:type="dxa"/>
            </w:tcMar>
          </w:tcPr>
          <w:p w14:paraId="7F39725C">
            <w:pPr>
              <w:spacing w:line="22" w:lineRule="atLeast"/>
            </w:pPr>
            <w:r>
              <w:rPr>
                <w:color w:val="0070C0"/>
              </w:rPr>
              <w:t>Not applicable</w:t>
            </w:r>
          </w:p>
        </w:tc>
      </w:tr>
    </w:tbl>
    <w:p w14:paraId="477084AA">
      <w:pPr>
        <w:spacing w:line="22" w:lineRule="atLeast"/>
        <w:rPr>
          <w:rFonts w:eastAsia="Arial"/>
        </w:rPr>
      </w:pPr>
      <w:r>
        <w:rPr>
          <w:rFonts w:eastAsia="Arial"/>
        </w:rPr>
        <w:t>Add additional rows as required</w:t>
      </w:r>
    </w:p>
    <w:p w14:paraId="429E4A38">
      <w:pPr>
        <w:spacing w:line="22" w:lineRule="atLeast"/>
      </w:pPr>
      <w:r>
        <w:rPr>
          <w:color w:val="C00000"/>
          <w:szCs w:val="24"/>
        </w:rPr>
        <w:t xml:space="preserve">Consider redacting this information in your non-confidential version of this form, in accordance with </w:t>
      </w:r>
      <w:r>
        <w:fldChar w:fldCharType="begin"/>
      </w:r>
      <w:r>
        <w:instrText xml:space="preserve"> HYPERLINK "https://www.gov.uk/government/publications/the-uk-trade-remedies-investigations-process/the-tras-investigation-process" </w:instrText>
      </w:r>
      <w:r>
        <w:fldChar w:fldCharType="separate"/>
      </w:r>
      <w:r>
        <w:rPr>
          <w:rStyle w:val="24"/>
          <w:rFonts w:eastAsia="Yu Gothic Light"/>
          <w:szCs w:val="24"/>
        </w:rPr>
        <w:t>TRA’s public guidance</w:t>
      </w:r>
      <w:r>
        <w:rPr>
          <w:rStyle w:val="24"/>
          <w:rFonts w:eastAsia="Yu Gothic Light"/>
          <w:szCs w:val="24"/>
        </w:rPr>
        <w:fldChar w:fldCharType="end"/>
      </w:r>
      <w:r>
        <w:rPr>
          <w:color w:val="C00000"/>
          <w:szCs w:val="24"/>
        </w:rPr>
        <w:t>.</w:t>
      </w:r>
    </w:p>
    <w:p w14:paraId="4D9225BA">
      <w:pPr>
        <w:spacing w:line="22" w:lineRule="atLeast"/>
        <w:rPr>
          <w:bCs/>
          <w:szCs w:val="24"/>
        </w:rPr>
      </w:pPr>
    </w:p>
    <w:p w14:paraId="7ABE332C">
      <w:pPr>
        <w:pStyle w:val="39"/>
        <w:numPr>
          <w:ilvl w:val="0"/>
          <w:numId w:val="3"/>
        </w:numPr>
        <w:spacing w:line="22" w:lineRule="atLeast"/>
      </w:pPr>
      <w:r>
        <w:rPr>
          <w:color w:val="000000"/>
        </w:rPr>
        <w:t xml:space="preserve">Please provide the total of your </w:t>
      </w:r>
      <w:r>
        <w:rPr>
          <w:color w:val="000000"/>
          <w:u w:val="single"/>
        </w:rPr>
        <w:t>direct and indirect export</w:t>
      </w:r>
      <w:r>
        <w:rPr>
          <w:color w:val="000000"/>
        </w:rPr>
        <w:t xml:space="preserve"> volumes and export values of </w:t>
      </w:r>
      <w:r>
        <w:rPr>
          <w:rFonts w:eastAsia="Arial"/>
          <w:color w:val="000000"/>
        </w:rPr>
        <w:t xml:space="preserve">the goods concerned </w:t>
      </w:r>
      <w:r>
        <w:rPr>
          <w:rFonts w:eastAsia="Arial"/>
        </w:rPr>
        <w:t xml:space="preserve">(both assembled machines and sub-assemblies) </w:t>
      </w:r>
      <w:r>
        <w:rPr>
          <w:rFonts w:eastAsia="Arial"/>
          <w:color w:val="000000"/>
        </w:rPr>
        <w:t xml:space="preserve">to the UK during POI </w:t>
      </w:r>
      <w:r>
        <w:rPr>
          <w:color w:val="000000"/>
        </w:rPr>
        <w:t xml:space="preserve">in the table below. </w:t>
      </w:r>
    </w:p>
    <w:p w14:paraId="6DBE20AF">
      <w:pPr>
        <w:pStyle w:val="39"/>
        <w:spacing w:line="22" w:lineRule="atLeast"/>
      </w:pPr>
      <w:r>
        <w:rPr>
          <w:color w:val="000000"/>
        </w:rPr>
        <w:t>Note: Exports to the UK via a third party (whether or not associated to your business), which is located in the:</w:t>
      </w:r>
      <w:r>
        <w:rPr>
          <w:rFonts w:eastAsia="Arial"/>
          <w:color w:val="000000"/>
          <w:u w:val="single"/>
        </w:rPr>
        <w:t xml:space="preserve"> the People’s Republic of China (PRC)</w:t>
      </w:r>
      <w:r>
        <w:rPr>
          <w:rFonts w:eastAsia="Arial"/>
          <w:color w:val="000000"/>
        </w:rPr>
        <w:t xml:space="preserve"> or a third country, are to be considered indirect exports.</w:t>
      </w:r>
    </w:p>
    <w:p w14:paraId="31F8C399">
      <w:pPr>
        <w:spacing w:line="22" w:lineRule="atLeast"/>
        <w:rPr>
          <w:color w:val="000000"/>
          <w:shd w:val="clear" w:color="auto" w:fill="FFFFFF"/>
        </w:rPr>
      </w:pPr>
    </w:p>
    <w:tbl>
      <w:tblPr>
        <w:tblStyle w:val="21"/>
        <w:tblW w:w="5000" w:type="pct"/>
        <w:tblInd w:w="0" w:type="dxa"/>
        <w:tblLayout w:type="autofit"/>
        <w:tblCellMar>
          <w:top w:w="0" w:type="dxa"/>
          <w:left w:w="10" w:type="dxa"/>
          <w:bottom w:w="0" w:type="dxa"/>
          <w:right w:w="10" w:type="dxa"/>
        </w:tblCellMar>
      </w:tblPr>
      <w:tblGrid>
        <w:gridCol w:w="4981"/>
        <w:gridCol w:w="4981"/>
      </w:tblGrid>
      <w:tr w14:paraId="2B3BA25C">
        <w:tblPrEx>
          <w:tblCellMar>
            <w:top w:w="0" w:type="dxa"/>
            <w:left w:w="10" w:type="dxa"/>
            <w:bottom w:w="0" w:type="dxa"/>
            <w:right w:w="10" w:type="dxa"/>
          </w:tblCellMar>
        </w:tblPrEx>
        <w:trPr>
          <w:trHeight w:val="454" w:hRule="atLeast"/>
        </w:trPr>
        <w:tc>
          <w:tcPr>
            <w:tcW w:w="4868" w:type="dxa"/>
            <w:tcBorders>
              <w:top w:val="single" w:color="809EC2" w:sz="4" w:space="0"/>
              <w:left w:val="single" w:color="809EC2" w:sz="4" w:space="0"/>
              <w:bottom w:val="single" w:color="809EC2" w:sz="4" w:space="0"/>
              <w:right w:val="single" w:color="809EC2" w:sz="4" w:space="0"/>
            </w:tcBorders>
            <w:tcMar>
              <w:top w:w="0" w:type="dxa"/>
              <w:left w:w="108" w:type="dxa"/>
              <w:bottom w:w="0" w:type="dxa"/>
              <w:right w:w="108" w:type="dxa"/>
            </w:tcMar>
          </w:tcPr>
          <w:p w14:paraId="2F749F52">
            <w:pPr>
              <w:keepNext/>
              <w:keepLines/>
              <w:spacing w:line="22" w:lineRule="atLeast"/>
            </w:pPr>
            <w:r>
              <w:rPr>
                <w:color w:val="000000"/>
                <w:szCs w:val="24"/>
              </w:rPr>
              <w:t>Total direct export volume (POI) [units]</w:t>
            </w:r>
          </w:p>
        </w:tc>
        <w:tc>
          <w:tcPr>
            <w:tcW w:w="4868" w:type="dxa"/>
            <w:tcBorders>
              <w:top w:val="single" w:color="809EC2" w:sz="4" w:space="0"/>
              <w:left w:val="single" w:color="809EC2" w:sz="4" w:space="0"/>
              <w:bottom w:val="single" w:color="809EC2" w:sz="4" w:space="0"/>
              <w:right w:val="single" w:color="809EC2" w:sz="4" w:space="0"/>
            </w:tcBorders>
            <w:tcMar>
              <w:top w:w="0" w:type="dxa"/>
              <w:left w:w="108" w:type="dxa"/>
              <w:bottom w:w="0" w:type="dxa"/>
              <w:right w:w="108" w:type="dxa"/>
            </w:tcMar>
          </w:tcPr>
          <w:p w14:paraId="2810E55B">
            <w:pPr>
              <w:keepNext/>
              <w:keepLines/>
              <w:spacing w:line="22" w:lineRule="atLeast"/>
            </w:pPr>
            <w:r>
              <w:rPr>
                <w:color w:val="0070C0"/>
              </w:rPr>
              <w:t>Not applicable</w:t>
            </w:r>
          </w:p>
        </w:tc>
      </w:tr>
      <w:tr w14:paraId="6EDD11DD">
        <w:tblPrEx>
          <w:tblCellMar>
            <w:top w:w="0" w:type="dxa"/>
            <w:left w:w="10" w:type="dxa"/>
            <w:bottom w:w="0" w:type="dxa"/>
            <w:right w:w="10" w:type="dxa"/>
          </w:tblCellMar>
        </w:tblPrEx>
        <w:trPr>
          <w:trHeight w:val="454" w:hRule="atLeast"/>
        </w:trPr>
        <w:tc>
          <w:tcPr>
            <w:tcW w:w="4868" w:type="dxa"/>
            <w:tcBorders>
              <w:top w:val="single" w:color="809EC2" w:sz="4" w:space="0"/>
              <w:left w:val="single" w:color="809EC2" w:sz="4" w:space="0"/>
              <w:bottom w:val="single" w:color="809EC2" w:sz="4" w:space="0"/>
              <w:right w:val="single" w:color="809EC2" w:sz="4" w:space="0"/>
            </w:tcBorders>
            <w:tcMar>
              <w:top w:w="0" w:type="dxa"/>
              <w:left w:w="108" w:type="dxa"/>
              <w:bottom w:w="0" w:type="dxa"/>
              <w:right w:w="108" w:type="dxa"/>
            </w:tcMar>
          </w:tcPr>
          <w:p w14:paraId="29D07625">
            <w:pPr>
              <w:keepNext/>
              <w:keepLines/>
              <w:spacing w:line="22" w:lineRule="atLeast"/>
            </w:pPr>
            <w:r>
              <w:rPr>
                <w:color w:val="000000"/>
                <w:szCs w:val="24"/>
              </w:rPr>
              <w:t>Total indirect export volume (POI) [units]</w:t>
            </w:r>
          </w:p>
        </w:tc>
        <w:tc>
          <w:tcPr>
            <w:tcW w:w="4868" w:type="dxa"/>
            <w:tcBorders>
              <w:top w:val="single" w:color="809EC2" w:sz="4" w:space="0"/>
              <w:left w:val="single" w:color="809EC2" w:sz="4" w:space="0"/>
              <w:bottom w:val="single" w:color="809EC2" w:sz="4" w:space="0"/>
              <w:right w:val="single" w:color="809EC2" w:sz="4" w:space="0"/>
            </w:tcBorders>
            <w:tcMar>
              <w:top w:w="0" w:type="dxa"/>
              <w:left w:w="108" w:type="dxa"/>
              <w:bottom w:w="0" w:type="dxa"/>
              <w:right w:w="108" w:type="dxa"/>
            </w:tcMar>
          </w:tcPr>
          <w:p w14:paraId="3D51314C">
            <w:pPr>
              <w:keepNext/>
              <w:keepLines/>
              <w:spacing w:line="22" w:lineRule="atLeast"/>
            </w:pPr>
            <w:r>
              <w:rPr>
                <w:color w:val="0070C0"/>
              </w:rPr>
              <w:t>Not applicable</w:t>
            </w:r>
          </w:p>
        </w:tc>
      </w:tr>
      <w:tr w14:paraId="77F72BCA">
        <w:tblPrEx>
          <w:tblCellMar>
            <w:top w:w="0" w:type="dxa"/>
            <w:left w:w="10" w:type="dxa"/>
            <w:bottom w:w="0" w:type="dxa"/>
            <w:right w:w="10" w:type="dxa"/>
          </w:tblCellMar>
        </w:tblPrEx>
        <w:trPr>
          <w:trHeight w:val="454" w:hRule="atLeast"/>
        </w:trPr>
        <w:tc>
          <w:tcPr>
            <w:tcW w:w="4868" w:type="dxa"/>
            <w:tcBorders>
              <w:top w:val="single" w:color="809EC2" w:sz="4" w:space="0"/>
              <w:left w:val="single" w:color="809EC2" w:sz="4" w:space="0"/>
              <w:bottom w:val="single" w:color="809EC2" w:sz="4" w:space="0"/>
              <w:right w:val="single" w:color="809EC2" w:sz="4" w:space="0"/>
            </w:tcBorders>
            <w:tcMar>
              <w:top w:w="0" w:type="dxa"/>
              <w:left w:w="108" w:type="dxa"/>
              <w:bottom w:w="0" w:type="dxa"/>
              <w:right w:w="108" w:type="dxa"/>
            </w:tcMar>
          </w:tcPr>
          <w:p w14:paraId="320342A6">
            <w:pPr>
              <w:keepNext/>
              <w:keepLines/>
              <w:spacing w:line="22" w:lineRule="atLeast"/>
            </w:pPr>
            <w:r>
              <w:rPr>
                <w:color w:val="000000"/>
                <w:szCs w:val="24"/>
              </w:rPr>
              <w:t>Total direct export volume (POI) [kg]</w:t>
            </w:r>
          </w:p>
        </w:tc>
        <w:tc>
          <w:tcPr>
            <w:tcW w:w="4868" w:type="dxa"/>
            <w:tcBorders>
              <w:top w:val="single" w:color="809EC2" w:sz="4" w:space="0"/>
              <w:left w:val="single" w:color="809EC2" w:sz="4" w:space="0"/>
              <w:bottom w:val="single" w:color="809EC2" w:sz="4" w:space="0"/>
              <w:right w:val="single" w:color="809EC2" w:sz="4" w:space="0"/>
            </w:tcBorders>
            <w:tcMar>
              <w:top w:w="0" w:type="dxa"/>
              <w:left w:w="108" w:type="dxa"/>
              <w:bottom w:w="0" w:type="dxa"/>
              <w:right w:w="108" w:type="dxa"/>
            </w:tcMar>
          </w:tcPr>
          <w:p w14:paraId="42209B6B">
            <w:pPr>
              <w:keepNext/>
              <w:keepLines/>
              <w:spacing w:line="22" w:lineRule="atLeast"/>
            </w:pPr>
            <w:r>
              <w:rPr>
                <w:color w:val="0070C0"/>
              </w:rPr>
              <w:t>Not applicable</w:t>
            </w:r>
          </w:p>
        </w:tc>
      </w:tr>
      <w:tr w14:paraId="494F8402">
        <w:tblPrEx>
          <w:tblCellMar>
            <w:top w:w="0" w:type="dxa"/>
            <w:left w:w="10" w:type="dxa"/>
            <w:bottom w:w="0" w:type="dxa"/>
            <w:right w:w="10" w:type="dxa"/>
          </w:tblCellMar>
        </w:tblPrEx>
        <w:trPr>
          <w:trHeight w:val="454" w:hRule="atLeast"/>
        </w:trPr>
        <w:tc>
          <w:tcPr>
            <w:tcW w:w="4868" w:type="dxa"/>
            <w:tcBorders>
              <w:top w:val="single" w:color="809EC2" w:sz="4" w:space="0"/>
              <w:left w:val="single" w:color="809EC2" w:sz="4" w:space="0"/>
              <w:bottom w:val="single" w:color="809EC2" w:sz="4" w:space="0"/>
              <w:right w:val="single" w:color="809EC2" w:sz="4" w:space="0"/>
            </w:tcBorders>
            <w:tcMar>
              <w:top w:w="0" w:type="dxa"/>
              <w:left w:w="108" w:type="dxa"/>
              <w:bottom w:w="0" w:type="dxa"/>
              <w:right w:w="108" w:type="dxa"/>
            </w:tcMar>
          </w:tcPr>
          <w:p w14:paraId="6057CF01">
            <w:pPr>
              <w:keepNext/>
              <w:keepLines/>
              <w:spacing w:line="22" w:lineRule="atLeast"/>
            </w:pPr>
            <w:r>
              <w:rPr>
                <w:color w:val="000000"/>
                <w:szCs w:val="24"/>
              </w:rPr>
              <w:t>Total indirect export volume (POI) [kg]</w:t>
            </w:r>
          </w:p>
        </w:tc>
        <w:tc>
          <w:tcPr>
            <w:tcW w:w="4868" w:type="dxa"/>
            <w:tcBorders>
              <w:top w:val="single" w:color="809EC2" w:sz="4" w:space="0"/>
              <w:left w:val="single" w:color="809EC2" w:sz="4" w:space="0"/>
              <w:bottom w:val="single" w:color="809EC2" w:sz="4" w:space="0"/>
              <w:right w:val="single" w:color="809EC2" w:sz="4" w:space="0"/>
            </w:tcBorders>
            <w:tcMar>
              <w:top w:w="0" w:type="dxa"/>
              <w:left w:w="108" w:type="dxa"/>
              <w:bottom w:w="0" w:type="dxa"/>
              <w:right w:w="108" w:type="dxa"/>
            </w:tcMar>
          </w:tcPr>
          <w:p w14:paraId="23AD457D">
            <w:pPr>
              <w:keepNext/>
              <w:keepLines/>
              <w:spacing w:line="22" w:lineRule="atLeast"/>
            </w:pPr>
            <w:r>
              <w:rPr>
                <w:color w:val="0070C0"/>
              </w:rPr>
              <w:t>Not applicable</w:t>
            </w:r>
          </w:p>
        </w:tc>
      </w:tr>
      <w:tr w14:paraId="22224E30">
        <w:tblPrEx>
          <w:tblCellMar>
            <w:top w:w="0" w:type="dxa"/>
            <w:left w:w="10" w:type="dxa"/>
            <w:bottom w:w="0" w:type="dxa"/>
            <w:right w:w="10" w:type="dxa"/>
          </w:tblCellMar>
        </w:tblPrEx>
        <w:trPr>
          <w:trHeight w:val="454" w:hRule="atLeast"/>
        </w:trPr>
        <w:tc>
          <w:tcPr>
            <w:tcW w:w="4868" w:type="dxa"/>
            <w:tcBorders>
              <w:top w:val="single" w:color="809EC2" w:sz="4" w:space="0"/>
              <w:left w:val="single" w:color="809EC2" w:sz="4" w:space="0"/>
              <w:bottom w:val="single" w:color="809EC2" w:sz="4" w:space="0"/>
              <w:right w:val="single" w:color="809EC2" w:sz="4" w:space="0"/>
            </w:tcBorders>
            <w:tcMar>
              <w:top w:w="0" w:type="dxa"/>
              <w:left w:w="108" w:type="dxa"/>
              <w:bottom w:w="0" w:type="dxa"/>
              <w:right w:w="108" w:type="dxa"/>
            </w:tcMar>
          </w:tcPr>
          <w:p w14:paraId="0A881207">
            <w:pPr>
              <w:keepNext/>
              <w:keepLines/>
              <w:spacing w:line="22" w:lineRule="atLeast"/>
            </w:pPr>
            <w:r>
              <w:rPr>
                <w:szCs w:val="24"/>
              </w:rPr>
              <w:t xml:space="preserve">Total direct export value (POI) </w:t>
            </w:r>
            <w:r>
              <w:rPr>
                <w:bCs/>
                <w:szCs w:val="24"/>
              </w:rPr>
              <w:t>[£]</w:t>
            </w:r>
          </w:p>
        </w:tc>
        <w:tc>
          <w:tcPr>
            <w:tcW w:w="4868" w:type="dxa"/>
            <w:tcBorders>
              <w:top w:val="single" w:color="809EC2" w:sz="4" w:space="0"/>
              <w:left w:val="single" w:color="809EC2" w:sz="4" w:space="0"/>
              <w:bottom w:val="single" w:color="809EC2" w:sz="4" w:space="0"/>
              <w:right w:val="single" w:color="809EC2" w:sz="4" w:space="0"/>
            </w:tcBorders>
            <w:tcMar>
              <w:top w:w="0" w:type="dxa"/>
              <w:left w:w="108" w:type="dxa"/>
              <w:bottom w:w="0" w:type="dxa"/>
              <w:right w:w="108" w:type="dxa"/>
            </w:tcMar>
          </w:tcPr>
          <w:p w14:paraId="21284D18">
            <w:pPr>
              <w:keepNext/>
              <w:keepLines/>
              <w:spacing w:line="22" w:lineRule="atLeast"/>
            </w:pPr>
            <w:r>
              <w:rPr>
                <w:color w:val="0070C0"/>
              </w:rPr>
              <w:t>Not applicable</w:t>
            </w:r>
          </w:p>
        </w:tc>
      </w:tr>
      <w:tr w14:paraId="32E33DE9">
        <w:tblPrEx>
          <w:tblCellMar>
            <w:top w:w="0" w:type="dxa"/>
            <w:left w:w="10" w:type="dxa"/>
            <w:bottom w:w="0" w:type="dxa"/>
            <w:right w:w="10" w:type="dxa"/>
          </w:tblCellMar>
        </w:tblPrEx>
        <w:trPr>
          <w:trHeight w:val="454" w:hRule="atLeast"/>
        </w:trPr>
        <w:tc>
          <w:tcPr>
            <w:tcW w:w="4868" w:type="dxa"/>
            <w:tcBorders>
              <w:top w:val="single" w:color="809EC2" w:sz="4" w:space="0"/>
              <w:left w:val="single" w:color="809EC2" w:sz="4" w:space="0"/>
              <w:bottom w:val="single" w:color="809EC2" w:sz="4" w:space="0"/>
              <w:right w:val="single" w:color="809EC2" w:sz="4" w:space="0"/>
            </w:tcBorders>
            <w:tcMar>
              <w:top w:w="0" w:type="dxa"/>
              <w:left w:w="108" w:type="dxa"/>
              <w:bottom w:w="0" w:type="dxa"/>
              <w:right w:w="108" w:type="dxa"/>
            </w:tcMar>
          </w:tcPr>
          <w:p w14:paraId="191E5152">
            <w:pPr>
              <w:keepNext/>
              <w:keepLines/>
              <w:spacing w:line="22" w:lineRule="atLeast"/>
              <w:rPr>
                <w:szCs w:val="24"/>
              </w:rPr>
            </w:pPr>
            <w:r>
              <w:rPr>
                <w:szCs w:val="24"/>
              </w:rPr>
              <w:t>Total indirect export value (POI) [£]</w:t>
            </w:r>
          </w:p>
        </w:tc>
        <w:tc>
          <w:tcPr>
            <w:tcW w:w="4868" w:type="dxa"/>
            <w:tcBorders>
              <w:top w:val="single" w:color="809EC2" w:sz="4" w:space="0"/>
              <w:left w:val="single" w:color="809EC2" w:sz="4" w:space="0"/>
              <w:bottom w:val="single" w:color="809EC2" w:sz="4" w:space="0"/>
              <w:right w:val="single" w:color="809EC2" w:sz="4" w:space="0"/>
            </w:tcBorders>
            <w:tcMar>
              <w:top w:w="0" w:type="dxa"/>
              <w:left w:w="108" w:type="dxa"/>
              <w:bottom w:w="0" w:type="dxa"/>
              <w:right w:w="108" w:type="dxa"/>
            </w:tcMar>
          </w:tcPr>
          <w:p w14:paraId="3B226E03">
            <w:pPr>
              <w:keepNext/>
              <w:keepLines/>
              <w:spacing w:line="22" w:lineRule="atLeast"/>
            </w:pPr>
            <w:r>
              <w:rPr>
                <w:color w:val="0070C0"/>
              </w:rPr>
              <w:t>Not applicable</w:t>
            </w:r>
          </w:p>
        </w:tc>
      </w:tr>
    </w:tbl>
    <w:p w14:paraId="52CADECC">
      <w:pPr>
        <w:spacing w:line="22" w:lineRule="atLeast"/>
        <w:rPr>
          <w:color w:val="C00000"/>
          <w:szCs w:val="24"/>
        </w:rPr>
      </w:pPr>
      <w:r>
        <w:rPr>
          <w:color w:val="C00000"/>
          <w:szCs w:val="24"/>
        </w:rPr>
        <w:t>Consider providing these figures in ranges in your non-confidential version of this form.</w:t>
      </w:r>
    </w:p>
    <w:p w14:paraId="4BD21911">
      <w:pPr>
        <w:spacing w:line="22" w:lineRule="atLeast"/>
        <w:rPr>
          <w:b/>
          <w:szCs w:val="24"/>
        </w:rPr>
      </w:pPr>
    </w:p>
    <w:p w14:paraId="56187CAA">
      <w:pPr>
        <w:pStyle w:val="39"/>
        <w:numPr>
          <w:ilvl w:val="0"/>
          <w:numId w:val="3"/>
        </w:numPr>
        <w:spacing w:line="22" w:lineRule="atLeast"/>
      </w:pPr>
      <w:r>
        <w:t>What percentage of your total export volumes to the UK is made up of assembled boom lifts only?</w:t>
      </w:r>
    </w:p>
    <w:tbl>
      <w:tblPr>
        <w:tblStyle w:val="21"/>
        <w:tblW w:w="9751" w:type="dxa"/>
        <w:tblInd w:w="0" w:type="dxa"/>
        <w:tblLayout w:type="autofit"/>
        <w:tblCellMar>
          <w:top w:w="0" w:type="dxa"/>
          <w:left w:w="10" w:type="dxa"/>
          <w:bottom w:w="0" w:type="dxa"/>
          <w:right w:w="10" w:type="dxa"/>
        </w:tblCellMar>
      </w:tblPr>
      <w:tblGrid>
        <w:gridCol w:w="9751"/>
      </w:tblGrid>
      <w:tr w14:paraId="1821DB16">
        <w:tblPrEx>
          <w:tblCellMar>
            <w:top w:w="0" w:type="dxa"/>
            <w:left w:w="10" w:type="dxa"/>
            <w:bottom w:w="0" w:type="dxa"/>
            <w:right w:w="10" w:type="dxa"/>
          </w:tblCellMar>
        </w:tblPrEx>
        <w:trPr>
          <w:trHeight w:val="1134" w:hRule="atLeast"/>
        </w:trPr>
        <w:tc>
          <w:tcPr>
            <w:tcW w:w="9751" w:type="dxa"/>
            <w:tcBorders>
              <w:top w:val="single" w:color="809EC2" w:sz="4" w:space="0"/>
              <w:left w:val="single" w:color="809EC2" w:sz="4" w:space="0"/>
              <w:bottom w:val="single" w:color="809EC2" w:sz="4" w:space="0"/>
              <w:right w:val="single" w:color="809EC2" w:sz="4" w:space="0"/>
            </w:tcBorders>
            <w:shd w:val="clear" w:color="auto" w:fill="FFFFFF"/>
            <w:tcMar>
              <w:top w:w="0" w:type="dxa"/>
              <w:left w:w="108" w:type="dxa"/>
              <w:bottom w:w="0" w:type="dxa"/>
              <w:right w:w="108" w:type="dxa"/>
            </w:tcMar>
          </w:tcPr>
          <w:p w14:paraId="04735749">
            <w:pPr>
              <w:spacing w:line="22" w:lineRule="atLeast"/>
              <w:rPr>
                <w:b/>
                <w:bCs/>
                <w:color w:val="0070C0"/>
                <w:lang w:eastAsia="zh-CN"/>
              </w:rPr>
            </w:pPr>
            <w:r>
              <w:rPr>
                <w:rFonts w:hint="eastAsia"/>
                <w:b/>
                <w:bCs/>
                <w:color w:val="0070C0"/>
                <w:lang w:eastAsia="zh-CN"/>
              </w:rPr>
              <w:t>Response：</w:t>
            </w:r>
          </w:p>
          <w:p w14:paraId="57E8309C">
            <w:pPr>
              <w:spacing w:line="22" w:lineRule="atLeast"/>
              <w:rPr>
                <w:color w:val="0070C0"/>
              </w:rPr>
            </w:pPr>
          </w:p>
          <w:p w14:paraId="019DA725">
            <w:pPr>
              <w:spacing w:line="22" w:lineRule="atLeast"/>
              <w:rPr>
                <w:lang w:eastAsia="zh-CN"/>
              </w:rPr>
            </w:pPr>
            <w:r>
              <w:rPr>
                <w:color w:val="0070C0"/>
              </w:rPr>
              <w:t>Not applicable</w:t>
            </w:r>
            <w:r>
              <w:rPr>
                <w:rFonts w:hint="eastAsia"/>
                <w:color w:val="0070C0"/>
                <w:lang w:eastAsia="zh-CN"/>
              </w:rPr>
              <w:t>.</w:t>
            </w:r>
          </w:p>
        </w:tc>
      </w:tr>
    </w:tbl>
    <w:p w14:paraId="65DE87A6">
      <w:pPr>
        <w:pStyle w:val="39"/>
        <w:spacing w:line="22" w:lineRule="atLeast"/>
        <w:rPr>
          <w:b/>
          <w:szCs w:val="24"/>
        </w:rPr>
      </w:pPr>
    </w:p>
    <w:p w14:paraId="2506DA8A">
      <w:pPr>
        <w:pStyle w:val="39"/>
        <w:numPr>
          <w:ilvl w:val="0"/>
          <w:numId w:val="3"/>
        </w:numPr>
        <w:spacing w:line="22" w:lineRule="atLeast"/>
      </w:pPr>
      <w:r>
        <w:t xml:space="preserve">Please provide your views on whether it is more appropriate to measure export volumes of boom lifts in </w:t>
      </w:r>
      <w:r>
        <w:rPr>
          <w:i/>
          <w:iCs/>
        </w:rPr>
        <w:t xml:space="preserve">kilograms (kg) </w:t>
      </w:r>
      <w:r>
        <w:t xml:space="preserve">or </w:t>
      </w:r>
      <w:r>
        <w:rPr>
          <w:i/>
          <w:iCs/>
        </w:rPr>
        <w:t>units (i.e. 55 boom lifts)</w:t>
      </w:r>
      <w:r>
        <w:t>?</w:t>
      </w:r>
    </w:p>
    <w:p w14:paraId="12FA993B">
      <w:pPr>
        <w:spacing w:line="22" w:lineRule="atLeast"/>
      </w:pPr>
    </w:p>
    <w:tbl>
      <w:tblPr>
        <w:tblStyle w:val="21"/>
        <w:tblW w:w="9751" w:type="dxa"/>
        <w:tblInd w:w="0" w:type="dxa"/>
        <w:tblLayout w:type="autofit"/>
        <w:tblCellMar>
          <w:top w:w="0" w:type="dxa"/>
          <w:left w:w="10" w:type="dxa"/>
          <w:bottom w:w="0" w:type="dxa"/>
          <w:right w:w="10" w:type="dxa"/>
        </w:tblCellMar>
      </w:tblPr>
      <w:tblGrid>
        <w:gridCol w:w="9751"/>
      </w:tblGrid>
      <w:tr w14:paraId="42E9ADBB">
        <w:tblPrEx>
          <w:tblCellMar>
            <w:top w:w="0" w:type="dxa"/>
            <w:left w:w="10" w:type="dxa"/>
            <w:bottom w:w="0" w:type="dxa"/>
            <w:right w:w="10" w:type="dxa"/>
          </w:tblCellMar>
        </w:tblPrEx>
        <w:trPr>
          <w:trHeight w:val="1134" w:hRule="atLeast"/>
        </w:trPr>
        <w:tc>
          <w:tcPr>
            <w:tcW w:w="9751" w:type="dxa"/>
            <w:tcBorders>
              <w:top w:val="single" w:color="809EC2" w:sz="4" w:space="0"/>
              <w:left w:val="single" w:color="809EC2" w:sz="4" w:space="0"/>
              <w:bottom w:val="single" w:color="809EC2" w:sz="4" w:space="0"/>
              <w:right w:val="single" w:color="809EC2" w:sz="4" w:space="0"/>
            </w:tcBorders>
            <w:shd w:val="clear" w:color="auto" w:fill="FFFFFF"/>
            <w:tcMar>
              <w:top w:w="0" w:type="dxa"/>
              <w:left w:w="108" w:type="dxa"/>
              <w:bottom w:w="0" w:type="dxa"/>
              <w:right w:w="108" w:type="dxa"/>
            </w:tcMar>
          </w:tcPr>
          <w:p w14:paraId="32D52FA5">
            <w:pPr>
              <w:spacing w:line="22" w:lineRule="atLeast"/>
              <w:rPr>
                <w:b/>
                <w:bCs/>
                <w:color w:val="0070C0"/>
                <w:lang w:eastAsia="zh-CN"/>
              </w:rPr>
            </w:pPr>
            <w:r>
              <w:rPr>
                <w:rFonts w:hint="eastAsia"/>
                <w:b/>
                <w:bCs/>
                <w:color w:val="0070C0"/>
                <w:lang w:eastAsia="zh-CN"/>
              </w:rPr>
              <w:t>Response：</w:t>
            </w:r>
          </w:p>
          <w:p w14:paraId="3791A429">
            <w:pPr>
              <w:spacing w:line="22" w:lineRule="atLeast"/>
              <w:rPr>
                <w:color w:val="0070C0"/>
              </w:rPr>
            </w:pPr>
          </w:p>
          <w:p w14:paraId="69537CDA">
            <w:pPr>
              <w:spacing w:line="22" w:lineRule="atLeast"/>
            </w:pPr>
            <w:r>
              <w:rPr>
                <w:color w:val="0070C0"/>
              </w:rPr>
              <w:t>Not applicable</w:t>
            </w:r>
            <w:r>
              <w:rPr>
                <w:rFonts w:hint="eastAsia"/>
                <w:color w:val="0070C0"/>
                <w:lang w:eastAsia="zh-CN"/>
              </w:rPr>
              <w:t>.</w:t>
            </w:r>
          </w:p>
        </w:tc>
      </w:tr>
    </w:tbl>
    <w:p w14:paraId="19BAC66A">
      <w:pPr>
        <w:spacing w:line="22" w:lineRule="atLeast"/>
      </w:pPr>
    </w:p>
    <w:p w14:paraId="2D5A7E11">
      <w:pPr>
        <w:pStyle w:val="39"/>
        <w:numPr>
          <w:ilvl w:val="0"/>
          <w:numId w:val="3"/>
        </w:numPr>
        <w:spacing w:line="22" w:lineRule="atLeast"/>
      </w:pPr>
      <w:r>
        <w:rPr>
          <w:bCs/>
          <w:szCs w:val="24"/>
        </w:rPr>
        <w:t xml:space="preserve">If you exported </w:t>
      </w:r>
      <w:r>
        <w:rPr>
          <w:color w:val="000000"/>
          <w:szCs w:val="24"/>
        </w:rPr>
        <w:t xml:space="preserve">the </w:t>
      </w:r>
      <w:r>
        <w:rPr>
          <w:rFonts w:eastAsia="Arial"/>
          <w:color w:val="000000"/>
        </w:rPr>
        <w:t xml:space="preserve">goods concerned </w:t>
      </w:r>
      <w:r>
        <w:rPr>
          <w:rFonts w:eastAsia="Arial"/>
        </w:rPr>
        <w:t>to the UK via third parties, please provide details for these parties below.</w:t>
      </w:r>
    </w:p>
    <w:p w14:paraId="03A31671">
      <w:pPr>
        <w:spacing w:line="22" w:lineRule="atLeast"/>
        <w:rPr>
          <w:color w:val="000000"/>
          <w:shd w:val="clear" w:color="auto" w:fill="FFFFFF"/>
        </w:rPr>
      </w:pPr>
    </w:p>
    <w:tbl>
      <w:tblPr>
        <w:tblStyle w:val="21"/>
        <w:tblW w:w="5000" w:type="pct"/>
        <w:tblInd w:w="0" w:type="dxa"/>
        <w:tblLayout w:type="autofit"/>
        <w:tblCellMar>
          <w:top w:w="0" w:type="dxa"/>
          <w:left w:w="10" w:type="dxa"/>
          <w:bottom w:w="0" w:type="dxa"/>
          <w:right w:w="10" w:type="dxa"/>
        </w:tblCellMar>
      </w:tblPr>
      <w:tblGrid>
        <w:gridCol w:w="1868"/>
        <w:gridCol w:w="3113"/>
        <w:gridCol w:w="3114"/>
        <w:gridCol w:w="1867"/>
      </w:tblGrid>
      <w:tr w14:paraId="31416827">
        <w:tblPrEx>
          <w:tblCellMar>
            <w:top w:w="0" w:type="dxa"/>
            <w:left w:w="10" w:type="dxa"/>
            <w:bottom w:w="0" w:type="dxa"/>
            <w:right w:w="10" w:type="dxa"/>
          </w:tblCellMar>
        </w:tblPrEx>
        <w:tc>
          <w:tcPr>
            <w:tcW w:w="1826" w:type="dxa"/>
            <w:tcBorders>
              <w:top w:val="single" w:color="809EC2" w:sz="4" w:space="0"/>
              <w:left w:val="single" w:color="809EC2" w:sz="4" w:space="0"/>
              <w:bottom w:val="single" w:color="809EC2" w:sz="4" w:space="0"/>
              <w:right w:val="single" w:color="809EC2" w:sz="4" w:space="0"/>
            </w:tcBorders>
            <w:tcMar>
              <w:top w:w="0" w:type="dxa"/>
              <w:left w:w="108" w:type="dxa"/>
              <w:bottom w:w="0" w:type="dxa"/>
              <w:right w:w="108" w:type="dxa"/>
            </w:tcMar>
            <w:vAlign w:val="center"/>
          </w:tcPr>
          <w:p w14:paraId="22A08C5F">
            <w:pPr>
              <w:spacing w:line="22" w:lineRule="atLeast"/>
              <w:jc w:val="center"/>
              <w:rPr>
                <w:rFonts w:eastAsia="Arial"/>
              </w:rPr>
            </w:pPr>
            <w:r>
              <w:rPr>
                <w:rFonts w:eastAsia="Arial"/>
              </w:rPr>
              <w:t>Company name</w:t>
            </w:r>
          </w:p>
        </w:tc>
        <w:tc>
          <w:tcPr>
            <w:tcW w:w="3042" w:type="dxa"/>
            <w:tcBorders>
              <w:top w:val="single" w:color="809EC2" w:sz="4" w:space="0"/>
              <w:left w:val="single" w:color="809EC2" w:sz="4" w:space="0"/>
              <w:bottom w:val="single" w:color="809EC2" w:sz="4" w:space="0"/>
              <w:right w:val="single" w:color="809EC2" w:sz="4" w:space="0"/>
            </w:tcBorders>
            <w:tcMar>
              <w:top w:w="0" w:type="dxa"/>
              <w:left w:w="108" w:type="dxa"/>
              <w:bottom w:w="0" w:type="dxa"/>
              <w:right w:w="108" w:type="dxa"/>
            </w:tcMar>
            <w:vAlign w:val="center"/>
          </w:tcPr>
          <w:p w14:paraId="0435EF82">
            <w:pPr>
              <w:spacing w:line="22" w:lineRule="atLeast"/>
              <w:jc w:val="center"/>
              <w:rPr>
                <w:rFonts w:eastAsia="Arial"/>
              </w:rPr>
            </w:pPr>
            <w:r>
              <w:rPr>
                <w:rFonts w:eastAsia="Arial"/>
              </w:rPr>
              <w:t>Company location</w:t>
            </w:r>
          </w:p>
          <w:p w14:paraId="2431FD49">
            <w:pPr>
              <w:spacing w:line="22" w:lineRule="atLeast"/>
              <w:jc w:val="center"/>
              <w:rPr>
                <w:rFonts w:eastAsia="Arial"/>
              </w:rPr>
            </w:pPr>
            <w:r>
              <w:rPr>
                <w:rFonts w:eastAsia="Arial"/>
              </w:rPr>
              <w:t>(city, country)</w:t>
            </w:r>
          </w:p>
        </w:tc>
        <w:tc>
          <w:tcPr>
            <w:tcW w:w="3043" w:type="dxa"/>
            <w:tcBorders>
              <w:top w:val="single" w:color="809EC2" w:sz="4" w:space="0"/>
              <w:left w:val="single" w:color="809EC2" w:sz="4" w:space="0"/>
              <w:bottom w:val="single" w:color="809EC2" w:sz="4" w:space="0"/>
              <w:right w:val="single" w:color="809EC2" w:sz="4" w:space="0"/>
            </w:tcBorders>
            <w:tcMar>
              <w:top w:w="0" w:type="dxa"/>
              <w:left w:w="108" w:type="dxa"/>
              <w:bottom w:w="0" w:type="dxa"/>
              <w:right w:w="108" w:type="dxa"/>
            </w:tcMar>
            <w:vAlign w:val="center"/>
          </w:tcPr>
          <w:p w14:paraId="2CCE8FB2">
            <w:pPr>
              <w:spacing w:line="22" w:lineRule="atLeast"/>
              <w:jc w:val="center"/>
              <w:rPr>
                <w:rFonts w:eastAsia="Arial"/>
              </w:rPr>
            </w:pPr>
            <w:r>
              <w:rPr>
                <w:rFonts w:eastAsia="Arial"/>
              </w:rPr>
              <w:t>Activities</w:t>
            </w:r>
          </w:p>
        </w:tc>
        <w:tc>
          <w:tcPr>
            <w:tcW w:w="1825" w:type="dxa"/>
            <w:tcBorders>
              <w:top w:val="single" w:color="809EC2" w:sz="4" w:space="0"/>
              <w:left w:val="single" w:color="809EC2" w:sz="4" w:space="0"/>
              <w:bottom w:val="single" w:color="809EC2" w:sz="4" w:space="0"/>
              <w:right w:val="single" w:color="809EC2" w:sz="4" w:space="0"/>
            </w:tcBorders>
            <w:tcMar>
              <w:top w:w="0" w:type="dxa"/>
              <w:left w:w="108" w:type="dxa"/>
              <w:bottom w:w="0" w:type="dxa"/>
              <w:right w:w="108" w:type="dxa"/>
            </w:tcMar>
            <w:vAlign w:val="center"/>
          </w:tcPr>
          <w:p w14:paraId="0B6B5FA8">
            <w:pPr>
              <w:spacing w:line="22" w:lineRule="atLeast"/>
              <w:jc w:val="center"/>
              <w:rPr>
                <w:rFonts w:eastAsia="Arial"/>
                <w:szCs w:val="24"/>
              </w:rPr>
            </w:pPr>
            <w:r>
              <w:rPr>
                <w:rFonts w:eastAsia="Arial"/>
                <w:szCs w:val="24"/>
              </w:rPr>
              <w:t>Relationship</w:t>
            </w:r>
          </w:p>
        </w:tc>
      </w:tr>
      <w:tr w14:paraId="2918C08F">
        <w:tblPrEx>
          <w:tblCellMar>
            <w:top w:w="0" w:type="dxa"/>
            <w:left w:w="10" w:type="dxa"/>
            <w:bottom w:w="0" w:type="dxa"/>
            <w:right w:w="10" w:type="dxa"/>
          </w:tblCellMar>
        </w:tblPrEx>
        <w:trPr>
          <w:trHeight w:val="454" w:hRule="atLeast"/>
        </w:trPr>
        <w:tc>
          <w:tcPr>
            <w:tcW w:w="1826" w:type="dxa"/>
            <w:tcBorders>
              <w:top w:val="single" w:color="809EC2" w:sz="4" w:space="0"/>
              <w:left w:val="single" w:color="809EC2" w:sz="4" w:space="0"/>
              <w:bottom w:val="single" w:color="809EC2" w:sz="4" w:space="0"/>
              <w:right w:val="single" w:color="809EC2" w:sz="4" w:space="0"/>
            </w:tcBorders>
            <w:tcMar>
              <w:top w:w="0" w:type="dxa"/>
              <w:left w:w="108" w:type="dxa"/>
              <w:bottom w:w="0" w:type="dxa"/>
              <w:right w:w="108" w:type="dxa"/>
            </w:tcMar>
          </w:tcPr>
          <w:p w14:paraId="35457BE2">
            <w:pPr>
              <w:spacing w:line="22" w:lineRule="atLeast"/>
            </w:pPr>
            <w:r>
              <w:rPr>
                <w:color w:val="0070C0"/>
              </w:rPr>
              <w:t>Not applicable</w:t>
            </w:r>
          </w:p>
        </w:tc>
        <w:tc>
          <w:tcPr>
            <w:tcW w:w="3042" w:type="dxa"/>
            <w:tcBorders>
              <w:top w:val="single" w:color="809EC2" w:sz="4" w:space="0"/>
              <w:left w:val="single" w:color="809EC2" w:sz="4" w:space="0"/>
              <w:bottom w:val="single" w:color="809EC2" w:sz="4" w:space="0"/>
              <w:right w:val="single" w:color="809EC2" w:sz="4" w:space="0"/>
            </w:tcBorders>
            <w:tcMar>
              <w:top w:w="0" w:type="dxa"/>
              <w:left w:w="108" w:type="dxa"/>
              <w:bottom w:w="0" w:type="dxa"/>
              <w:right w:w="108" w:type="dxa"/>
            </w:tcMar>
          </w:tcPr>
          <w:p w14:paraId="45AE4D2A">
            <w:pPr>
              <w:spacing w:line="22" w:lineRule="atLeast"/>
            </w:pPr>
            <w:r>
              <w:rPr>
                <w:color w:val="0070C0"/>
              </w:rPr>
              <w:t>Not applicable</w:t>
            </w:r>
          </w:p>
        </w:tc>
        <w:tc>
          <w:tcPr>
            <w:tcW w:w="3043" w:type="dxa"/>
            <w:tcBorders>
              <w:top w:val="single" w:color="809EC2" w:sz="4" w:space="0"/>
              <w:left w:val="single" w:color="809EC2" w:sz="4" w:space="0"/>
              <w:bottom w:val="single" w:color="809EC2" w:sz="4" w:space="0"/>
              <w:right w:val="single" w:color="809EC2" w:sz="4" w:space="0"/>
            </w:tcBorders>
            <w:tcMar>
              <w:top w:w="0" w:type="dxa"/>
              <w:left w:w="108" w:type="dxa"/>
              <w:bottom w:w="0" w:type="dxa"/>
              <w:right w:w="108" w:type="dxa"/>
            </w:tcMar>
          </w:tcPr>
          <w:p w14:paraId="4AD329B6">
            <w:pPr>
              <w:spacing w:line="22" w:lineRule="atLeast"/>
            </w:pPr>
            <w:r>
              <w:rPr>
                <w:color w:val="0070C0"/>
              </w:rPr>
              <w:t>Not applicable</w:t>
            </w:r>
          </w:p>
        </w:tc>
        <w:tc>
          <w:tcPr>
            <w:tcW w:w="1825" w:type="dxa"/>
            <w:tcBorders>
              <w:top w:val="single" w:color="809EC2" w:sz="4" w:space="0"/>
              <w:left w:val="single" w:color="809EC2" w:sz="4" w:space="0"/>
              <w:bottom w:val="single" w:color="809EC2" w:sz="4" w:space="0"/>
              <w:right w:val="single" w:color="809EC2" w:sz="4" w:space="0"/>
            </w:tcBorders>
            <w:tcMar>
              <w:top w:w="0" w:type="dxa"/>
              <w:left w:w="108" w:type="dxa"/>
              <w:bottom w:w="0" w:type="dxa"/>
              <w:right w:w="108" w:type="dxa"/>
            </w:tcMar>
          </w:tcPr>
          <w:p w14:paraId="21F402B6">
            <w:pPr>
              <w:spacing w:line="22" w:lineRule="atLeast"/>
            </w:pPr>
            <w:r>
              <w:rPr>
                <w:color w:val="0070C0"/>
              </w:rPr>
              <w:t>Not applicable</w:t>
            </w:r>
          </w:p>
        </w:tc>
      </w:tr>
    </w:tbl>
    <w:p w14:paraId="359FE985">
      <w:pPr>
        <w:spacing w:line="22" w:lineRule="atLeast"/>
        <w:rPr>
          <w:rFonts w:eastAsia="Arial"/>
        </w:rPr>
      </w:pPr>
      <w:r>
        <w:rPr>
          <w:rFonts w:eastAsia="Arial"/>
        </w:rPr>
        <w:t>Add additional rows as required</w:t>
      </w:r>
    </w:p>
    <w:p w14:paraId="52CE564D">
      <w:pPr>
        <w:spacing w:line="22" w:lineRule="atLeast"/>
      </w:pPr>
      <w:r>
        <w:rPr>
          <w:color w:val="C00000"/>
          <w:szCs w:val="24"/>
        </w:rPr>
        <w:t xml:space="preserve">Consider redacting this information in your non-confidential version of this form, in accordance with </w:t>
      </w:r>
      <w:r>
        <w:fldChar w:fldCharType="begin"/>
      </w:r>
      <w:r>
        <w:instrText xml:space="preserve"> HYPERLINK "https://www.gov.uk/government/publications/the-uk-trade-remedies-investigations-process/the-tras-investigation-process" </w:instrText>
      </w:r>
      <w:r>
        <w:fldChar w:fldCharType="separate"/>
      </w:r>
      <w:r>
        <w:rPr>
          <w:rStyle w:val="24"/>
          <w:rFonts w:eastAsia="Yu Gothic Light"/>
          <w:szCs w:val="24"/>
        </w:rPr>
        <w:t>TRA’s public guidance</w:t>
      </w:r>
      <w:r>
        <w:rPr>
          <w:rStyle w:val="24"/>
          <w:rFonts w:eastAsia="Yu Gothic Light"/>
          <w:szCs w:val="24"/>
        </w:rPr>
        <w:fldChar w:fldCharType="end"/>
      </w:r>
      <w:r>
        <w:rPr>
          <w:color w:val="C00000"/>
          <w:szCs w:val="24"/>
        </w:rPr>
        <w:t>.</w:t>
      </w:r>
    </w:p>
    <w:p w14:paraId="50D1B0A6">
      <w:pPr>
        <w:spacing w:line="22" w:lineRule="atLeast"/>
        <w:rPr>
          <w:b/>
          <w:szCs w:val="24"/>
        </w:rPr>
      </w:pPr>
    </w:p>
    <w:p w14:paraId="1772A0A1">
      <w:pPr>
        <w:pStyle w:val="39"/>
        <w:numPr>
          <w:ilvl w:val="0"/>
          <w:numId w:val="3"/>
        </w:numPr>
        <w:spacing w:line="22" w:lineRule="atLeast"/>
      </w:pPr>
      <w:r>
        <w:t xml:space="preserve">Please provide details of the commodity code(s) under which you </w:t>
      </w:r>
      <w:r>
        <w:rPr>
          <w:color w:val="000000"/>
        </w:rPr>
        <w:t xml:space="preserve">export the </w:t>
      </w:r>
      <w:r>
        <w:rPr>
          <w:rFonts w:eastAsia="Arial"/>
          <w:color w:val="000000"/>
        </w:rPr>
        <w:t xml:space="preserve">goods concerned </w:t>
      </w:r>
      <w:r>
        <w:rPr>
          <w:rStyle w:val="60"/>
          <w:bCs/>
          <w:shd w:val="clear" w:color="auto" w:fill="FFFFFF"/>
        </w:rPr>
        <w:t xml:space="preserve">to the UK, </w:t>
      </w:r>
      <w:r>
        <w:rPr>
          <w:rStyle w:val="60"/>
          <w:shd w:val="clear" w:color="auto" w:fill="FFFFFF"/>
        </w:rPr>
        <w:t xml:space="preserve">and any explanation for the use of certain commodity code(s) over others. If you export component parts/sub-assemblies under particular code(s), please identify these and the reasons for using any particular commodity code(s) over others. </w:t>
      </w:r>
    </w:p>
    <w:p w14:paraId="23890F8A">
      <w:pPr>
        <w:spacing w:line="22" w:lineRule="atLeast"/>
        <w:rPr>
          <w:rFonts w:eastAsia="Arial"/>
        </w:rPr>
      </w:pPr>
    </w:p>
    <w:tbl>
      <w:tblPr>
        <w:tblStyle w:val="21"/>
        <w:tblW w:w="9751" w:type="dxa"/>
        <w:tblInd w:w="0" w:type="dxa"/>
        <w:tblLayout w:type="autofit"/>
        <w:tblCellMar>
          <w:top w:w="0" w:type="dxa"/>
          <w:left w:w="10" w:type="dxa"/>
          <w:bottom w:w="0" w:type="dxa"/>
          <w:right w:w="10" w:type="dxa"/>
        </w:tblCellMar>
      </w:tblPr>
      <w:tblGrid>
        <w:gridCol w:w="9751"/>
      </w:tblGrid>
      <w:tr w14:paraId="66E17423">
        <w:tblPrEx>
          <w:tblCellMar>
            <w:top w:w="0" w:type="dxa"/>
            <w:left w:w="10" w:type="dxa"/>
            <w:bottom w:w="0" w:type="dxa"/>
            <w:right w:w="10" w:type="dxa"/>
          </w:tblCellMar>
        </w:tblPrEx>
        <w:trPr>
          <w:trHeight w:val="1134" w:hRule="atLeast"/>
        </w:trPr>
        <w:tc>
          <w:tcPr>
            <w:tcW w:w="9751" w:type="dxa"/>
            <w:tcBorders>
              <w:top w:val="single" w:color="809EC2" w:sz="4" w:space="0"/>
              <w:left w:val="single" w:color="809EC2" w:sz="4" w:space="0"/>
              <w:bottom w:val="single" w:color="809EC2" w:sz="4" w:space="0"/>
              <w:right w:val="single" w:color="809EC2" w:sz="4" w:space="0"/>
            </w:tcBorders>
            <w:tcMar>
              <w:top w:w="0" w:type="dxa"/>
              <w:left w:w="108" w:type="dxa"/>
              <w:bottom w:w="0" w:type="dxa"/>
              <w:right w:w="108" w:type="dxa"/>
            </w:tcMar>
          </w:tcPr>
          <w:p w14:paraId="5C25ECCF">
            <w:pPr>
              <w:spacing w:line="22" w:lineRule="atLeast"/>
              <w:rPr>
                <w:b/>
                <w:bCs/>
                <w:color w:val="0070C0"/>
                <w:lang w:eastAsia="zh-CN"/>
              </w:rPr>
            </w:pPr>
            <w:r>
              <w:rPr>
                <w:rFonts w:hint="eastAsia"/>
                <w:b/>
                <w:bCs/>
                <w:color w:val="0070C0"/>
                <w:lang w:eastAsia="zh-CN"/>
              </w:rPr>
              <w:t>Response：</w:t>
            </w:r>
          </w:p>
          <w:p w14:paraId="35FAAC93">
            <w:pPr>
              <w:spacing w:line="22" w:lineRule="atLeast"/>
              <w:rPr>
                <w:color w:val="0070C0"/>
              </w:rPr>
            </w:pPr>
          </w:p>
          <w:p w14:paraId="6CBB420A">
            <w:pPr>
              <w:spacing w:line="22" w:lineRule="atLeast"/>
            </w:pPr>
            <w:r>
              <w:rPr>
                <w:color w:val="0070C0"/>
              </w:rPr>
              <w:t>Not applicable</w:t>
            </w:r>
            <w:r>
              <w:rPr>
                <w:rFonts w:hint="eastAsia"/>
                <w:color w:val="0070C0"/>
                <w:lang w:eastAsia="zh-CN"/>
              </w:rPr>
              <w:t>.</w:t>
            </w:r>
          </w:p>
        </w:tc>
      </w:tr>
    </w:tbl>
    <w:p w14:paraId="72316251">
      <w:pPr>
        <w:spacing w:line="22" w:lineRule="atLeast"/>
        <w:rPr>
          <w:rFonts w:eastAsia="Arial"/>
        </w:rPr>
      </w:pPr>
    </w:p>
    <w:p w14:paraId="6B95A413">
      <w:pPr>
        <w:pStyle w:val="39"/>
        <w:numPr>
          <w:ilvl w:val="0"/>
          <w:numId w:val="3"/>
        </w:numPr>
        <w:spacing w:line="22" w:lineRule="atLeast"/>
      </w:pPr>
      <w:r>
        <w:t>Please provide a summary of your boom lift exporting activities, including what types of boom lifts you export to the UK, and whether you export assembled boom lifts only, or component parts/sub-assemblies.</w:t>
      </w:r>
    </w:p>
    <w:p w14:paraId="66C46768">
      <w:pPr>
        <w:spacing w:line="22" w:lineRule="atLeast"/>
      </w:pPr>
    </w:p>
    <w:tbl>
      <w:tblPr>
        <w:tblStyle w:val="21"/>
        <w:tblW w:w="9751" w:type="dxa"/>
        <w:tblInd w:w="0" w:type="dxa"/>
        <w:tblLayout w:type="autofit"/>
        <w:tblCellMar>
          <w:top w:w="0" w:type="dxa"/>
          <w:left w:w="10" w:type="dxa"/>
          <w:bottom w:w="0" w:type="dxa"/>
          <w:right w:w="10" w:type="dxa"/>
        </w:tblCellMar>
      </w:tblPr>
      <w:tblGrid>
        <w:gridCol w:w="9751"/>
      </w:tblGrid>
      <w:tr w14:paraId="53039EE6">
        <w:tblPrEx>
          <w:tblCellMar>
            <w:top w:w="0" w:type="dxa"/>
            <w:left w:w="10" w:type="dxa"/>
            <w:bottom w:w="0" w:type="dxa"/>
            <w:right w:w="10" w:type="dxa"/>
          </w:tblCellMar>
        </w:tblPrEx>
        <w:trPr>
          <w:trHeight w:val="1134" w:hRule="atLeast"/>
        </w:trPr>
        <w:tc>
          <w:tcPr>
            <w:tcW w:w="9751" w:type="dxa"/>
            <w:tcBorders>
              <w:top w:val="single" w:color="809EC2" w:sz="4" w:space="0"/>
              <w:left w:val="single" w:color="809EC2" w:sz="4" w:space="0"/>
              <w:bottom w:val="single" w:color="809EC2" w:sz="4" w:space="0"/>
              <w:right w:val="single" w:color="809EC2" w:sz="4" w:space="0"/>
            </w:tcBorders>
            <w:shd w:val="clear" w:color="auto" w:fill="FFFFFF"/>
            <w:tcMar>
              <w:top w:w="0" w:type="dxa"/>
              <w:left w:w="108" w:type="dxa"/>
              <w:bottom w:w="0" w:type="dxa"/>
              <w:right w:w="108" w:type="dxa"/>
            </w:tcMar>
          </w:tcPr>
          <w:p w14:paraId="17C00063">
            <w:pPr>
              <w:spacing w:line="22" w:lineRule="atLeast"/>
              <w:rPr>
                <w:b/>
                <w:bCs/>
                <w:color w:val="0070C0"/>
                <w:lang w:eastAsia="zh-CN"/>
              </w:rPr>
            </w:pPr>
            <w:r>
              <w:rPr>
                <w:rFonts w:hint="eastAsia"/>
                <w:b/>
                <w:bCs/>
                <w:color w:val="0070C0"/>
                <w:lang w:eastAsia="zh-CN"/>
              </w:rPr>
              <w:t>Response：</w:t>
            </w:r>
          </w:p>
          <w:p w14:paraId="3BDB9641">
            <w:pPr>
              <w:spacing w:line="22" w:lineRule="atLeast"/>
              <w:rPr>
                <w:color w:val="0070C0"/>
              </w:rPr>
            </w:pPr>
          </w:p>
          <w:p w14:paraId="72200F9B">
            <w:pPr>
              <w:spacing w:line="22" w:lineRule="atLeast"/>
            </w:pPr>
            <w:r>
              <w:rPr>
                <w:color w:val="0070C0"/>
              </w:rPr>
              <w:t>Not applicable</w:t>
            </w:r>
            <w:r>
              <w:rPr>
                <w:rFonts w:hint="eastAsia"/>
                <w:color w:val="0070C0"/>
                <w:lang w:eastAsia="zh-CN"/>
              </w:rPr>
              <w:t>.</w:t>
            </w:r>
          </w:p>
        </w:tc>
      </w:tr>
    </w:tbl>
    <w:p w14:paraId="4CF3C57B">
      <w:pPr>
        <w:pStyle w:val="39"/>
        <w:spacing w:line="22" w:lineRule="atLeast"/>
        <w:rPr>
          <w:rFonts w:eastAsia="Arial"/>
        </w:rPr>
      </w:pPr>
    </w:p>
    <w:p w14:paraId="3EEBD70D">
      <w:pPr>
        <w:pStyle w:val="39"/>
        <w:numPr>
          <w:ilvl w:val="0"/>
          <w:numId w:val="3"/>
        </w:numPr>
        <w:spacing w:line="22" w:lineRule="atLeast"/>
      </w:pPr>
      <w:r>
        <w:t>Has there been a change of demand in the UK market for other types of Boom lifts that you currently don't export but may export in the next few years?</w:t>
      </w:r>
    </w:p>
    <w:p w14:paraId="78A5DF9E">
      <w:pPr>
        <w:spacing w:line="22" w:lineRule="atLeast"/>
        <w:rPr>
          <w:rFonts w:eastAsia="Arial"/>
        </w:rPr>
      </w:pPr>
    </w:p>
    <w:tbl>
      <w:tblPr>
        <w:tblStyle w:val="21"/>
        <w:tblW w:w="9751" w:type="dxa"/>
        <w:tblInd w:w="0" w:type="dxa"/>
        <w:tblLayout w:type="autofit"/>
        <w:tblCellMar>
          <w:top w:w="0" w:type="dxa"/>
          <w:left w:w="10" w:type="dxa"/>
          <w:bottom w:w="0" w:type="dxa"/>
          <w:right w:w="10" w:type="dxa"/>
        </w:tblCellMar>
      </w:tblPr>
      <w:tblGrid>
        <w:gridCol w:w="9751"/>
      </w:tblGrid>
      <w:tr w14:paraId="5B581E4C">
        <w:tblPrEx>
          <w:tblCellMar>
            <w:top w:w="0" w:type="dxa"/>
            <w:left w:w="10" w:type="dxa"/>
            <w:bottom w:w="0" w:type="dxa"/>
            <w:right w:w="10" w:type="dxa"/>
          </w:tblCellMar>
        </w:tblPrEx>
        <w:trPr>
          <w:trHeight w:val="1134" w:hRule="atLeast"/>
        </w:trPr>
        <w:tc>
          <w:tcPr>
            <w:tcW w:w="9751" w:type="dxa"/>
            <w:tcBorders>
              <w:top w:val="single" w:color="809EC2" w:sz="4" w:space="0"/>
              <w:left w:val="single" w:color="809EC2" w:sz="4" w:space="0"/>
              <w:bottom w:val="single" w:color="809EC2" w:sz="4" w:space="0"/>
              <w:right w:val="single" w:color="809EC2" w:sz="4" w:space="0"/>
            </w:tcBorders>
            <w:shd w:val="clear" w:color="auto" w:fill="FFFFFF"/>
            <w:tcMar>
              <w:top w:w="0" w:type="dxa"/>
              <w:left w:w="108" w:type="dxa"/>
              <w:bottom w:w="0" w:type="dxa"/>
              <w:right w:w="108" w:type="dxa"/>
            </w:tcMar>
          </w:tcPr>
          <w:p w14:paraId="0E809EB2">
            <w:pPr>
              <w:spacing w:line="22" w:lineRule="atLeast"/>
              <w:rPr>
                <w:b/>
                <w:bCs/>
                <w:color w:val="0070C0"/>
                <w:lang w:eastAsia="zh-CN"/>
              </w:rPr>
            </w:pPr>
            <w:r>
              <w:rPr>
                <w:rFonts w:hint="eastAsia"/>
                <w:b/>
                <w:bCs/>
                <w:color w:val="0070C0"/>
                <w:lang w:eastAsia="zh-CN"/>
              </w:rPr>
              <w:t>Response：</w:t>
            </w:r>
          </w:p>
          <w:p w14:paraId="7754D486">
            <w:pPr>
              <w:spacing w:line="22" w:lineRule="atLeast"/>
              <w:rPr>
                <w:color w:val="0070C0"/>
              </w:rPr>
            </w:pPr>
          </w:p>
          <w:p w14:paraId="0C6A0BEC">
            <w:pPr>
              <w:spacing w:line="22" w:lineRule="atLeast"/>
            </w:pPr>
            <w:r>
              <w:rPr>
                <w:color w:val="0070C0"/>
              </w:rPr>
              <w:t>Not applicable</w:t>
            </w:r>
            <w:r>
              <w:rPr>
                <w:rFonts w:hint="eastAsia"/>
                <w:color w:val="0070C0"/>
                <w:lang w:eastAsia="zh-CN"/>
              </w:rPr>
              <w:t>.</w:t>
            </w:r>
          </w:p>
        </w:tc>
      </w:tr>
    </w:tbl>
    <w:p w14:paraId="5E8F20F9">
      <w:pPr>
        <w:spacing w:line="22" w:lineRule="atLeast"/>
        <w:rPr>
          <w:rFonts w:eastAsia="Arial"/>
        </w:rPr>
      </w:pPr>
    </w:p>
    <w:p w14:paraId="33F0E8B8">
      <w:pPr>
        <w:pStyle w:val="39"/>
        <w:keepNext/>
        <w:keepLines/>
        <w:numPr>
          <w:ilvl w:val="0"/>
          <w:numId w:val="3"/>
        </w:numPr>
        <w:spacing w:line="22" w:lineRule="atLeast"/>
        <w:ind w:left="714" w:hanging="357"/>
      </w:pPr>
      <w:r>
        <w:t xml:space="preserve">If your company is part of a larger group of associated companies and subsidiaries, please describe the organisational structure of this group. Please include all subsidiaries and associated companies and list their location. Highlight where your company lies in the organisational structure of the group of companies. </w:t>
      </w:r>
    </w:p>
    <w:p w14:paraId="3C1CA2C7">
      <w:pPr>
        <w:keepNext/>
        <w:spacing w:line="22" w:lineRule="atLeast"/>
        <w:rPr>
          <w:rFonts w:eastAsia="Arial"/>
        </w:rPr>
      </w:pPr>
    </w:p>
    <w:tbl>
      <w:tblPr>
        <w:tblStyle w:val="21"/>
        <w:tblW w:w="9751" w:type="dxa"/>
        <w:tblInd w:w="0" w:type="dxa"/>
        <w:tblLayout w:type="autofit"/>
        <w:tblCellMar>
          <w:top w:w="0" w:type="dxa"/>
          <w:left w:w="10" w:type="dxa"/>
          <w:bottom w:w="0" w:type="dxa"/>
          <w:right w:w="10" w:type="dxa"/>
        </w:tblCellMar>
      </w:tblPr>
      <w:tblGrid>
        <w:gridCol w:w="9751"/>
      </w:tblGrid>
      <w:tr w14:paraId="65AD2974">
        <w:tblPrEx>
          <w:tblCellMar>
            <w:top w:w="0" w:type="dxa"/>
            <w:left w:w="10" w:type="dxa"/>
            <w:bottom w:w="0" w:type="dxa"/>
            <w:right w:w="10" w:type="dxa"/>
          </w:tblCellMar>
        </w:tblPrEx>
        <w:trPr>
          <w:trHeight w:val="1134" w:hRule="atLeast"/>
        </w:trPr>
        <w:tc>
          <w:tcPr>
            <w:tcW w:w="9751" w:type="dxa"/>
            <w:tcBorders>
              <w:top w:val="single" w:color="809EC2" w:sz="4" w:space="0"/>
              <w:left w:val="single" w:color="809EC2" w:sz="4" w:space="0"/>
              <w:bottom w:val="single" w:color="809EC2" w:sz="4" w:space="0"/>
              <w:right w:val="single" w:color="809EC2" w:sz="4" w:space="0"/>
            </w:tcBorders>
            <w:tcMar>
              <w:top w:w="0" w:type="dxa"/>
              <w:left w:w="108" w:type="dxa"/>
              <w:bottom w:w="0" w:type="dxa"/>
              <w:right w:w="108" w:type="dxa"/>
            </w:tcMar>
          </w:tcPr>
          <w:p w14:paraId="319D6E28">
            <w:pPr>
              <w:spacing w:line="22" w:lineRule="atLeast"/>
              <w:rPr>
                <w:b/>
                <w:bCs/>
                <w:color w:val="0070C0"/>
                <w:lang w:eastAsia="zh-CN"/>
              </w:rPr>
            </w:pPr>
            <w:r>
              <w:rPr>
                <w:rFonts w:hint="eastAsia"/>
                <w:b/>
                <w:bCs/>
                <w:color w:val="0070C0"/>
                <w:lang w:eastAsia="zh-CN"/>
              </w:rPr>
              <w:t>Response：</w:t>
            </w:r>
          </w:p>
          <w:p w14:paraId="7F97C167">
            <w:pPr>
              <w:spacing w:line="22" w:lineRule="atLeast"/>
              <w:rPr>
                <w:color w:val="0070C0"/>
              </w:rPr>
            </w:pPr>
          </w:p>
          <w:p w14:paraId="7BE39A8E">
            <w:pPr>
              <w:spacing w:line="22" w:lineRule="atLeast"/>
            </w:pPr>
            <w:r>
              <w:rPr>
                <w:color w:val="0070C0"/>
              </w:rPr>
              <w:t>Not applicable</w:t>
            </w:r>
            <w:r>
              <w:rPr>
                <w:rFonts w:hint="eastAsia"/>
                <w:color w:val="0070C0"/>
                <w:lang w:eastAsia="zh-CN"/>
              </w:rPr>
              <w:t>.</w:t>
            </w:r>
          </w:p>
        </w:tc>
      </w:tr>
    </w:tbl>
    <w:p w14:paraId="3F1C2853">
      <w:pPr>
        <w:spacing w:line="22" w:lineRule="atLeast"/>
        <w:rPr>
          <w:rFonts w:eastAsia="Arial"/>
        </w:rPr>
      </w:pPr>
    </w:p>
    <w:p w14:paraId="3643C22F">
      <w:pPr>
        <w:pStyle w:val="39"/>
        <w:numPr>
          <w:ilvl w:val="0"/>
          <w:numId w:val="3"/>
        </w:numPr>
        <w:spacing w:line="22" w:lineRule="atLeast"/>
      </w:pPr>
      <w:r>
        <w:t>Are the resources of the group of companies pooled or consolidated in any way? If so, please:</w:t>
      </w:r>
    </w:p>
    <w:p w14:paraId="607D4A3B">
      <w:pPr>
        <w:pStyle w:val="39"/>
        <w:numPr>
          <w:ilvl w:val="1"/>
          <w:numId w:val="3"/>
        </w:numPr>
        <w:spacing w:line="22" w:lineRule="atLeast"/>
      </w:pPr>
      <w:r>
        <w:t xml:space="preserve">Outline how they are consolidated; examples could include (but are not limited to) cash-pooling, revenue sharing or any other mechanisms for the consolidation of resources. </w:t>
      </w:r>
    </w:p>
    <w:p w14:paraId="4195AC60">
      <w:pPr>
        <w:pStyle w:val="39"/>
        <w:numPr>
          <w:ilvl w:val="1"/>
          <w:numId w:val="3"/>
        </w:numPr>
        <w:spacing w:line="22" w:lineRule="atLeast"/>
      </w:pPr>
      <w:r>
        <w:t>If the pooled resources are distributed among subsidiaries and associated companies, please describe how. Examples could include (but are not limited to) intra-group loans, supply of materials, access to credit lines or other mechanisms.</w:t>
      </w:r>
    </w:p>
    <w:p w14:paraId="2602AAC7">
      <w:pPr>
        <w:spacing w:line="22" w:lineRule="atLeast"/>
        <w:rPr>
          <w:rFonts w:eastAsia="Arial"/>
        </w:rPr>
      </w:pPr>
    </w:p>
    <w:tbl>
      <w:tblPr>
        <w:tblStyle w:val="21"/>
        <w:tblW w:w="9751" w:type="dxa"/>
        <w:tblInd w:w="0" w:type="dxa"/>
        <w:tblLayout w:type="autofit"/>
        <w:tblCellMar>
          <w:top w:w="0" w:type="dxa"/>
          <w:left w:w="10" w:type="dxa"/>
          <w:bottom w:w="0" w:type="dxa"/>
          <w:right w:w="10" w:type="dxa"/>
        </w:tblCellMar>
      </w:tblPr>
      <w:tblGrid>
        <w:gridCol w:w="9751"/>
      </w:tblGrid>
      <w:tr w14:paraId="0A62429F">
        <w:tblPrEx>
          <w:tblCellMar>
            <w:top w:w="0" w:type="dxa"/>
            <w:left w:w="10" w:type="dxa"/>
            <w:bottom w:w="0" w:type="dxa"/>
            <w:right w:w="10" w:type="dxa"/>
          </w:tblCellMar>
        </w:tblPrEx>
        <w:trPr>
          <w:trHeight w:val="1134" w:hRule="atLeast"/>
        </w:trPr>
        <w:tc>
          <w:tcPr>
            <w:tcW w:w="9751" w:type="dxa"/>
            <w:tcBorders>
              <w:top w:val="single" w:color="809EC2" w:sz="4" w:space="0"/>
              <w:left w:val="single" w:color="809EC2" w:sz="4" w:space="0"/>
              <w:bottom w:val="single" w:color="809EC2" w:sz="4" w:space="0"/>
              <w:right w:val="single" w:color="809EC2" w:sz="4" w:space="0"/>
            </w:tcBorders>
            <w:tcMar>
              <w:top w:w="0" w:type="dxa"/>
              <w:left w:w="108" w:type="dxa"/>
              <w:bottom w:w="0" w:type="dxa"/>
              <w:right w:w="108" w:type="dxa"/>
            </w:tcMar>
          </w:tcPr>
          <w:p w14:paraId="4F5E6E35">
            <w:pPr>
              <w:spacing w:line="22" w:lineRule="atLeast"/>
              <w:rPr>
                <w:b/>
                <w:bCs/>
                <w:color w:val="0070C0"/>
                <w:lang w:eastAsia="zh-CN"/>
              </w:rPr>
            </w:pPr>
            <w:r>
              <w:rPr>
                <w:rFonts w:hint="eastAsia"/>
                <w:b/>
                <w:bCs/>
                <w:color w:val="0070C0"/>
                <w:lang w:eastAsia="zh-CN"/>
              </w:rPr>
              <w:t>Response：</w:t>
            </w:r>
          </w:p>
          <w:p w14:paraId="74B6BFE4">
            <w:pPr>
              <w:spacing w:line="22" w:lineRule="atLeast"/>
              <w:rPr>
                <w:color w:val="0070C0"/>
              </w:rPr>
            </w:pPr>
          </w:p>
          <w:p w14:paraId="21EC8976">
            <w:pPr>
              <w:spacing w:line="22" w:lineRule="atLeast"/>
            </w:pPr>
            <w:r>
              <w:rPr>
                <w:color w:val="0070C0"/>
              </w:rPr>
              <w:t>Not applicable</w:t>
            </w:r>
            <w:r>
              <w:rPr>
                <w:rFonts w:hint="eastAsia"/>
                <w:color w:val="0070C0"/>
                <w:lang w:eastAsia="zh-CN"/>
              </w:rPr>
              <w:t>.</w:t>
            </w:r>
          </w:p>
        </w:tc>
      </w:tr>
    </w:tbl>
    <w:p w14:paraId="76A27D90">
      <w:pPr>
        <w:spacing w:line="22" w:lineRule="atLeast"/>
        <w:rPr>
          <w:rFonts w:eastAsia="Arial"/>
        </w:rPr>
      </w:pPr>
    </w:p>
    <w:p w14:paraId="52B7F92B">
      <w:pPr>
        <w:pStyle w:val="39"/>
        <w:numPr>
          <w:ilvl w:val="0"/>
          <w:numId w:val="3"/>
        </w:numPr>
        <w:spacing w:line="22" w:lineRule="atLeast"/>
      </w:pPr>
      <w:r>
        <w:t xml:space="preserve"> If resources are not pooled and distributed among group companies, is there any other mechanism for intra-group utilisation of resources? Please describe how this is carried out. </w:t>
      </w:r>
    </w:p>
    <w:p w14:paraId="76DECA33">
      <w:pPr>
        <w:spacing w:line="22" w:lineRule="atLeast"/>
        <w:rPr>
          <w:rFonts w:eastAsia="Arial"/>
        </w:rPr>
      </w:pPr>
    </w:p>
    <w:tbl>
      <w:tblPr>
        <w:tblStyle w:val="21"/>
        <w:tblW w:w="9751" w:type="dxa"/>
        <w:tblInd w:w="0" w:type="dxa"/>
        <w:tblLayout w:type="autofit"/>
        <w:tblCellMar>
          <w:top w:w="0" w:type="dxa"/>
          <w:left w:w="10" w:type="dxa"/>
          <w:bottom w:w="0" w:type="dxa"/>
          <w:right w:w="10" w:type="dxa"/>
        </w:tblCellMar>
      </w:tblPr>
      <w:tblGrid>
        <w:gridCol w:w="9751"/>
      </w:tblGrid>
      <w:tr w14:paraId="030C4702">
        <w:tblPrEx>
          <w:tblCellMar>
            <w:top w:w="0" w:type="dxa"/>
            <w:left w:w="10" w:type="dxa"/>
            <w:bottom w:w="0" w:type="dxa"/>
            <w:right w:w="10" w:type="dxa"/>
          </w:tblCellMar>
        </w:tblPrEx>
        <w:trPr>
          <w:trHeight w:val="1134" w:hRule="atLeast"/>
        </w:trPr>
        <w:tc>
          <w:tcPr>
            <w:tcW w:w="9751" w:type="dxa"/>
            <w:tcBorders>
              <w:top w:val="single" w:color="809EC2" w:sz="4" w:space="0"/>
              <w:left w:val="single" w:color="809EC2" w:sz="4" w:space="0"/>
              <w:bottom w:val="single" w:color="809EC2" w:sz="4" w:space="0"/>
              <w:right w:val="single" w:color="809EC2" w:sz="4" w:space="0"/>
            </w:tcBorders>
            <w:tcMar>
              <w:top w:w="0" w:type="dxa"/>
              <w:left w:w="108" w:type="dxa"/>
              <w:bottom w:w="0" w:type="dxa"/>
              <w:right w:w="108" w:type="dxa"/>
            </w:tcMar>
          </w:tcPr>
          <w:p w14:paraId="5BFFEFBA">
            <w:pPr>
              <w:spacing w:line="22" w:lineRule="atLeast"/>
              <w:rPr>
                <w:b/>
                <w:bCs/>
                <w:color w:val="0070C0"/>
                <w:lang w:eastAsia="zh-CN"/>
              </w:rPr>
            </w:pPr>
            <w:r>
              <w:rPr>
                <w:rFonts w:hint="eastAsia"/>
                <w:b/>
                <w:bCs/>
                <w:color w:val="0070C0"/>
                <w:lang w:eastAsia="zh-CN"/>
              </w:rPr>
              <w:t>Response：</w:t>
            </w:r>
          </w:p>
          <w:p w14:paraId="049C8D50">
            <w:pPr>
              <w:spacing w:line="22" w:lineRule="atLeast"/>
              <w:rPr>
                <w:color w:val="0070C0"/>
              </w:rPr>
            </w:pPr>
          </w:p>
          <w:p w14:paraId="04E5E845">
            <w:pPr>
              <w:spacing w:line="22" w:lineRule="atLeast"/>
            </w:pPr>
            <w:r>
              <w:rPr>
                <w:color w:val="0070C0"/>
              </w:rPr>
              <w:t>Not applicable</w:t>
            </w:r>
            <w:r>
              <w:rPr>
                <w:rFonts w:hint="eastAsia"/>
                <w:color w:val="0070C0"/>
                <w:lang w:eastAsia="zh-CN"/>
              </w:rPr>
              <w:t>.</w:t>
            </w:r>
          </w:p>
        </w:tc>
      </w:tr>
    </w:tbl>
    <w:p w14:paraId="090CC416">
      <w:pPr>
        <w:spacing w:line="22" w:lineRule="atLeast"/>
      </w:pPr>
    </w:p>
    <w:p w14:paraId="49CB47DA">
      <w:pPr>
        <w:pStyle w:val="39"/>
        <w:numPr>
          <w:ilvl w:val="0"/>
          <w:numId w:val="3"/>
        </w:numPr>
        <w:spacing w:line="22" w:lineRule="atLeast"/>
      </w:pPr>
      <w:r>
        <w:t xml:space="preserve">Please outline how you finance your operations, including (if applicable) how you obtain finance from third parties. How do you meet your working capital requirements? Please include all sources additional to operational cash flows, such as external financing. </w:t>
      </w:r>
    </w:p>
    <w:p w14:paraId="16904816">
      <w:pPr>
        <w:spacing w:line="22" w:lineRule="atLeast"/>
        <w:rPr>
          <w:rFonts w:eastAsia="Arial"/>
        </w:rPr>
      </w:pPr>
    </w:p>
    <w:tbl>
      <w:tblPr>
        <w:tblStyle w:val="21"/>
        <w:tblW w:w="9751" w:type="dxa"/>
        <w:tblInd w:w="0" w:type="dxa"/>
        <w:tblLayout w:type="autofit"/>
        <w:tblCellMar>
          <w:top w:w="0" w:type="dxa"/>
          <w:left w:w="10" w:type="dxa"/>
          <w:bottom w:w="0" w:type="dxa"/>
          <w:right w:w="10" w:type="dxa"/>
        </w:tblCellMar>
      </w:tblPr>
      <w:tblGrid>
        <w:gridCol w:w="9751"/>
      </w:tblGrid>
      <w:tr w14:paraId="694F5EEF">
        <w:tblPrEx>
          <w:tblCellMar>
            <w:top w:w="0" w:type="dxa"/>
            <w:left w:w="10" w:type="dxa"/>
            <w:bottom w:w="0" w:type="dxa"/>
            <w:right w:w="10" w:type="dxa"/>
          </w:tblCellMar>
        </w:tblPrEx>
        <w:trPr>
          <w:trHeight w:val="1134" w:hRule="atLeast"/>
        </w:trPr>
        <w:tc>
          <w:tcPr>
            <w:tcW w:w="9751" w:type="dxa"/>
            <w:tcBorders>
              <w:top w:val="single" w:color="809EC2" w:sz="4" w:space="0"/>
              <w:left w:val="single" w:color="809EC2" w:sz="4" w:space="0"/>
              <w:bottom w:val="single" w:color="809EC2" w:sz="4" w:space="0"/>
              <w:right w:val="single" w:color="809EC2" w:sz="4" w:space="0"/>
            </w:tcBorders>
            <w:tcMar>
              <w:top w:w="0" w:type="dxa"/>
              <w:left w:w="108" w:type="dxa"/>
              <w:bottom w:w="0" w:type="dxa"/>
              <w:right w:w="108" w:type="dxa"/>
            </w:tcMar>
          </w:tcPr>
          <w:p w14:paraId="382A2CA4">
            <w:pPr>
              <w:spacing w:line="22" w:lineRule="atLeast"/>
              <w:rPr>
                <w:b/>
                <w:bCs/>
                <w:color w:val="0070C0"/>
                <w:lang w:eastAsia="zh-CN"/>
              </w:rPr>
            </w:pPr>
            <w:r>
              <w:rPr>
                <w:rFonts w:hint="eastAsia"/>
                <w:b/>
                <w:bCs/>
                <w:color w:val="0070C0"/>
                <w:lang w:eastAsia="zh-CN"/>
              </w:rPr>
              <w:t>Response：</w:t>
            </w:r>
          </w:p>
          <w:p w14:paraId="44FF4F58">
            <w:pPr>
              <w:spacing w:line="22" w:lineRule="atLeast"/>
              <w:rPr>
                <w:color w:val="0070C0"/>
              </w:rPr>
            </w:pPr>
          </w:p>
          <w:p w14:paraId="1193AC8D">
            <w:pPr>
              <w:spacing w:line="22" w:lineRule="atLeast"/>
            </w:pPr>
            <w:r>
              <w:rPr>
                <w:color w:val="0070C0"/>
              </w:rPr>
              <w:t>Not applicable</w:t>
            </w:r>
            <w:r>
              <w:rPr>
                <w:rFonts w:hint="eastAsia"/>
                <w:color w:val="0070C0"/>
                <w:lang w:eastAsia="zh-CN"/>
              </w:rPr>
              <w:t>.</w:t>
            </w:r>
          </w:p>
        </w:tc>
      </w:tr>
    </w:tbl>
    <w:p w14:paraId="24F9DC21">
      <w:pPr>
        <w:spacing w:line="22" w:lineRule="atLeast"/>
        <w:rPr>
          <w:rFonts w:eastAsia="Arial"/>
        </w:rPr>
      </w:pPr>
    </w:p>
    <w:p w14:paraId="207EA7A5">
      <w:pPr>
        <w:pStyle w:val="39"/>
        <w:numPr>
          <w:ilvl w:val="0"/>
          <w:numId w:val="3"/>
        </w:numPr>
        <w:spacing w:line="22" w:lineRule="atLeast"/>
      </w:pPr>
      <w:r>
        <w:t xml:space="preserve">Please describe the process by which your company secures land for use in the manufacturing and sale of the goods concerned, including any previous acquisition of land. Is access to any land used in the manufacturing and sale of your goods, gained, or transferred (with or without compensation) from other members of the wider corporate group? If so, please provide details. </w:t>
      </w:r>
    </w:p>
    <w:p w14:paraId="35F22D9F">
      <w:pPr>
        <w:spacing w:line="22" w:lineRule="atLeast"/>
        <w:rPr>
          <w:rFonts w:eastAsia="Arial"/>
        </w:rPr>
      </w:pPr>
    </w:p>
    <w:tbl>
      <w:tblPr>
        <w:tblStyle w:val="21"/>
        <w:tblW w:w="9751" w:type="dxa"/>
        <w:tblInd w:w="0" w:type="dxa"/>
        <w:tblLayout w:type="autofit"/>
        <w:tblCellMar>
          <w:top w:w="0" w:type="dxa"/>
          <w:left w:w="10" w:type="dxa"/>
          <w:bottom w:w="0" w:type="dxa"/>
          <w:right w:w="10" w:type="dxa"/>
        </w:tblCellMar>
      </w:tblPr>
      <w:tblGrid>
        <w:gridCol w:w="9751"/>
      </w:tblGrid>
      <w:tr w14:paraId="317B607B">
        <w:tblPrEx>
          <w:tblCellMar>
            <w:top w:w="0" w:type="dxa"/>
            <w:left w:w="10" w:type="dxa"/>
            <w:bottom w:w="0" w:type="dxa"/>
            <w:right w:w="10" w:type="dxa"/>
          </w:tblCellMar>
        </w:tblPrEx>
        <w:trPr>
          <w:trHeight w:val="1134" w:hRule="atLeast"/>
        </w:trPr>
        <w:tc>
          <w:tcPr>
            <w:tcW w:w="9751" w:type="dxa"/>
            <w:tcBorders>
              <w:top w:val="single" w:color="809EC2" w:sz="4" w:space="0"/>
              <w:left w:val="single" w:color="809EC2" w:sz="4" w:space="0"/>
              <w:bottom w:val="single" w:color="809EC2" w:sz="4" w:space="0"/>
              <w:right w:val="single" w:color="809EC2" w:sz="4" w:space="0"/>
            </w:tcBorders>
            <w:tcMar>
              <w:top w:w="0" w:type="dxa"/>
              <w:left w:w="108" w:type="dxa"/>
              <w:bottom w:w="0" w:type="dxa"/>
              <w:right w:w="108" w:type="dxa"/>
            </w:tcMar>
          </w:tcPr>
          <w:p w14:paraId="26CD0DF2">
            <w:pPr>
              <w:spacing w:line="22" w:lineRule="atLeast"/>
              <w:rPr>
                <w:b/>
                <w:bCs/>
                <w:color w:val="0070C0"/>
                <w:lang w:eastAsia="zh-CN"/>
              </w:rPr>
            </w:pPr>
            <w:r>
              <w:rPr>
                <w:rFonts w:hint="eastAsia"/>
                <w:b/>
                <w:bCs/>
                <w:color w:val="0070C0"/>
                <w:lang w:eastAsia="zh-CN"/>
              </w:rPr>
              <w:t>Response：</w:t>
            </w:r>
          </w:p>
          <w:p w14:paraId="239CC6F2">
            <w:pPr>
              <w:spacing w:line="22" w:lineRule="atLeast"/>
              <w:rPr>
                <w:color w:val="0070C0"/>
              </w:rPr>
            </w:pPr>
          </w:p>
          <w:p w14:paraId="5088F712">
            <w:pPr>
              <w:spacing w:line="22" w:lineRule="atLeast"/>
            </w:pPr>
            <w:r>
              <w:rPr>
                <w:color w:val="0070C0"/>
              </w:rPr>
              <w:t>Not applicable</w:t>
            </w:r>
            <w:r>
              <w:rPr>
                <w:rFonts w:hint="eastAsia"/>
                <w:color w:val="0070C0"/>
                <w:lang w:eastAsia="zh-CN"/>
              </w:rPr>
              <w:t>.</w:t>
            </w:r>
          </w:p>
        </w:tc>
      </w:tr>
    </w:tbl>
    <w:p w14:paraId="65311A96">
      <w:pPr>
        <w:spacing w:line="22" w:lineRule="atLeast"/>
        <w:rPr>
          <w:rFonts w:eastAsia="Arial"/>
        </w:rPr>
      </w:pPr>
    </w:p>
    <w:p w14:paraId="27D5C668">
      <w:pPr>
        <w:pStyle w:val="39"/>
        <w:numPr>
          <w:ilvl w:val="0"/>
          <w:numId w:val="3"/>
        </w:numPr>
        <w:spacing w:line="22" w:lineRule="atLeast"/>
      </w:pPr>
      <w:r>
        <w:t>In relation to all the goods (both in scope and out of scope) your company manufactures, is any of the research and development performed by other companies within the same corporate group? If so, please provide details.</w:t>
      </w:r>
    </w:p>
    <w:p w14:paraId="4F295C6C">
      <w:pPr>
        <w:spacing w:line="22" w:lineRule="atLeast"/>
        <w:rPr>
          <w:rFonts w:eastAsia="Arial"/>
        </w:rPr>
      </w:pPr>
    </w:p>
    <w:tbl>
      <w:tblPr>
        <w:tblStyle w:val="21"/>
        <w:tblW w:w="9751" w:type="dxa"/>
        <w:tblInd w:w="0" w:type="dxa"/>
        <w:tblLayout w:type="autofit"/>
        <w:tblCellMar>
          <w:top w:w="0" w:type="dxa"/>
          <w:left w:w="10" w:type="dxa"/>
          <w:bottom w:w="0" w:type="dxa"/>
          <w:right w:w="10" w:type="dxa"/>
        </w:tblCellMar>
      </w:tblPr>
      <w:tblGrid>
        <w:gridCol w:w="9751"/>
      </w:tblGrid>
      <w:tr w14:paraId="67174C1A">
        <w:tblPrEx>
          <w:tblCellMar>
            <w:top w:w="0" w:type="dxa"/>
            <w:left w:w="10" w:type="dxa"/>
            <w:bottom w:w="0" w:type="dxa"/>
            <w:right w:w="10" w:type="dxa"/>
          </w:tblCellMar>
        </w:tblPrEx>
        <w:trPr>
          <w:trHeight w:val="1134" w:hRule="atLeast"/>
        </w:trPr>
        <w:tc>
          <w:tcPr>
            <w:tcW w:w="9751" w:type="dxa"/>
            <w:tcBorders>
              <w:top w:val="single" w:color="809EC2" w:sz="4" w:space="0"/>
              <w:left w:val="single" w:color="809EC2" w:sz="4" w:space="0"/>
              <w:bottom w:val="single" w:color="809EC2" w:sz="4" w:space="0"/>
              <w:right w:val="single" w:color="809EC2" w:sz="4" w:space="0"/>
            </w:tcBorders>
            <w:tcMar>
              <w:top w:w="0" w:type="dxa"/>
              <w:left w:w="108" w:type="dxa"/>
              <w:bottom w:w="0" w:type="dxa"/>
              <w:right w:w="108" w:type="dxa"/>
            </w:tcMar>
          </w:tcPr>
          <w:p w14:paraId="00CB7082">
            <w:pPr>
              <w:spacing w:line="22" w:lineRule="atLeast"/>
              <w:rPr>
                <w:b/>
                <w:bCs/>
                <w:color w:val="0070C0"/>
                <w:lang w:eastAsia="zh-CN"/>
              </w:rPr>
            </w:pPr>
            <w:r>
              <w:rPr>
                <w:rFonts w:hint="eastAsia"/>
                <w:b/>
                <w:bCs/>
                <w:color w:val="0070C0"/>
                <w:lang w:eastAsia="zh-CN"/>
              </w:rPr>
              <w:t>Response：</w:t>
            </w:r>
          </w:p>
          <w:p w14:paraId="17A7D377">
            <w:pPr>
              <w:spacing w:line="22" w:lineRule="atLeast"/>
              <w:rPr>
                <w:color w:val="0070C0"/>
              </w:rPr>
            </w:pPr>
          </w:p>
          <w:p w14:paraId="1C684477">
            <w:pPr>
              <w:spacing w:line="22" w:lineRule="atLeast"/>
            </w:pPr>
            <w:r>
              <w:rPr>
                <w:color w:val="0070C0"/>
              </w:rPr>
              <w:t>Not applicable</w:t>
            </w:r>
            <w:r>
              <w:rPr>
                <w:rFonts w:hint="eastAsia"/>
                <w:color w:val="0070C0"/>
                <w:lang w:eastAsia="zh-CN"/>
              </w:rPr>
              <w:t>.</w:t>
            </w:r>
          </w:p>
        </w:tc>
      </w:tr>
    </w:tbl>
    <w:p w14:paraId="03CF72DA">
      <w:pPr>
        <w:spacing w:line="22" w:lineRule="atLeast"/>
        <w:rPr>
          <w:rFonts w:eastAsia="Arial"/>
        </w:rPr>
      </w:pPr>
    </w:p>
    <w:p w14:paraId="4875D87B">
      <w:pPr>
        <w:pStyle w:val="39"/>
        <w:numPr>
          <w:ilvl w:val="0"/>
          <w:numId w:val="3"/>
        </w:numPr>
        <w:spacing w:line="22" w:lineRule="atLeast"/>
      </w:pPr>
      <w:r>
        <w:t>For key inputs for the production of boom lifts (such as those listed below), what proportion of the cost of manufacturing do these inputs make up?</w:t>
      </w:r>
    </w:p>
    <w:p w14:paraId="6BFEC4DE">
      <w:pPr>
        <w:spacing w:line="22" w:lineRule="atLeast"/>
        <w:ind w:left="1080"/>
      </w:pPr>
      <w:r>
        <w:t>a.</w:t>
      </w:r>
      <w:r>
        <w:tab/>
      </w:r>
      <w:r>
        <w:t>steel;</w:t>
      </w:r>
    </w:p>
    <w:p w14:paraId="27D35EDA">
      <w:pPr>
        <w:spacing w:line="22" w:lineRule="atLeast"/>
        <w:ind w:left="1080"/>
      </w:pPr>
      <w:r>
        <w:t>b.</w:t>
      </w:r>
      <w:r>
        <w:tab/>
      </w:r>
      <w:r>
        <w:t>engines;</w:t>
      </w:r>
    </w:p>
    <w:p w14:paraId="72EAA1BE">
      <w:pPr>
        <w:spacing w:line="22" w:lineRule="atLeast"/>
        <w:ind w:left="1080"/>
      </w:pPr>
      <w:r>
        <w:t>c.</w:t>
      </w:r>
      <w:r>
        <w:tab/>
      </w:r>
      <w:r>
        <w:t>tyres;</w:t>
      </w:r>
    </w:p>
    <w:p w14:paraId="2E4BD9FB">
      <w:pPr>
        <w:spacing w:line="22" w:lineRule="atLeast"/>
        <w:ind w:left="1080"/>
      </w:pPr>
      <w:r>
        <w:t>d.</w:t>
      </w:r>
      <w:r>
        <w:tab/>
      </w:r>
      <w:r>
        <w:t>batteries; and</w:t>
      </w:r>
    </w:p>
    <w:p w14:paraId="2EF631A6">
      <w:pPr>
        <w:spacing w:line="22" w:lineRule="atLeast"/>
        <w:ind w:left="1080"/>
      </w:pPr>
      <w:r>
        <w:t>e.</w:t>
      </w:r>
      <w:r>
        <w:tab/>
      </w:r>
      <w:r>
        <w:t>hydraulic components.</w:t>
      </w:r>
    </w:p>
    <w:p w14:paraId="35DB8160">
      <w:pPr>
        <w:spacing w:line="22" w:lineRule="atLeast"/>
        <w:rPr>
          <w:rFonts w:eastAsia="Arial"/>
        </w:rPr>
      </w:pPr>
    </w:p>
    <w:tbl>
      <w:tblPr>
        <w:tblStyle w:val="21"/>
        <w:tblW w:w="9751" w:type="dxa"/>
        <w:tblInd w:w="0" w:type="dxa"/>
        <w:tblLayout w:type="autofit"/>
        <w:tblCellMar>
          <w:top w:w="0" w:type="dxa"/>
          <w:left w:w="10" w:type="dxa"/>
          <w:bottom w:w="0" w:type="dxa"/>
          <w:right w:w="10" w:type="dxa"/>
        </w:tblCellMar>
      </w:tblPr>
      <w:tblGrid>
        <w:gridCol w:w="9751"/>
      </w:tblGrid>
      <w:tr w14:paraId="5CACBF7E">
        <w:tblPrEx>
          <w:tblCellMar>
            <w:top w:w="0" w:type="dxa"/>
            <w:left w:w="10" w:type="dxa"/>
            <w:bottom w:w="0" w:type="dxa"/>
            <w:right w:w="10" w:type="dxa"/>
          </w:tblCellMar>
        </w:tblPrEx>
        <w:trPr>
          <w:trHeight w:val="1134" w:hRule="atLeast"/>
        </w:trPr>
        <w:tc>
          <w:tcPr>
            <w:tcW w:w="9751" w:type="dxa"/>
            <w:tcBorders>
              <w:top w:val="single" w:color="809EC2" w:sz="4" w:space="0"/>
              <w:left w:val="single" w:color="809EC2" w:sz="4" w:space="0"/>
              <w:bottom w:val="single" w:color="809EC2" w:sz="4" w:space="0"/>
              <w:right w:val="single" w:color="809EC2" w:sz="4" w:space="0"/>
            </w:tcBorders>
            <w:tcMar>
              <w:top w:w="0" w:type="dxa"/>
              <w:left w:w="108" w:type="dxa"/>
              <w:bottom w:w="0" w:type="dxa"/>
              <w:right w:w="108" w:type="dxa"/>
            </w:tcMar>
          </w:tcPr>
          <w:p w14:paraId="40FF1212">
            <w:pPr>
              <w:spacing w:line="22" w:lineRule="atLeast"/>
              <w:rPr>
                <w:b/>
                <w:bCs/>
                <w:color w:val="0070C0"/>
                <w:lang w:eastAsia="zh-CN"/>
              </w:rPr>
            </w:pPr>
            <w:r>
              <w:rPr>
                <w:rFonts w:hint="eastAsia"/>
                <w:b/>
                <w:bCs/>
                <w:color w:val="0070C0"/>
                <w:lang w:eastAsia="zh-CN"/>
              </w:rPr>
              <w:t>Response：</w:t>
            </w:r>
          </w:p>
          <w:p w14:paraId="14652059">
            <w:pPr>
              <w:spacing w:line="22" w:lineRule="atLeast"/>
              <w:rPr>
                <w:color w:val="0070C0"/>
              </w:rPr>
            </w:pPr>
          </w:p>
          <w:p w14:paraId="0696A7B7">
            <w:pPr>
              <w:spacing w:line="22" w:lineRule="atLeast"/>
            </w:pPr>
            <w:r>
              <w:rPr>
                <w:color w:val="0070C0"/>
              </w:rPr>
              <w:t>Not applicable</w:t>
            </w:r>
            <w:r>
              <w:rPr>
                <w:rFonts w:hint="eastAsia"/>
                <w:color w:val="0070C0"/>
                <w:lang w:eastAsia="zh-CN"/>
              </w:rPr>
              <w:t>.</w:t>
            </w:r>
          </w:p>
        </w:tc>
      </w:tr>
    </w:tbl>
    <w:p w14:paraId="6A3B1E76">
      <w:pPr>
        <w:spacing w:line="22" w:lineRule="atLeast"/>
        <w:rPr>
          <w:rFonts w:eastAsia="Arial"/>
        </w:rPr>
      </w:pPr>
    </w:p>
    <w:p w14:paraId="790C7EF6">
      <w:pPr>
        <w:pStyle w:val="39"/>
        <w:numPr>
          <w:ilvl w:val="0"/>
          <w:numId w:val="3"/>
        </w:numPr>
        <w:spacing w:line="22" w:lineRule="atLeast"/>
      </w:pPr>
      <w:r>
        <w:t>Please provide details of how you obtain inputs for the goods concerned, including details of entities from whom you purchase inputs, including where inputs are obtained from a company within the larger group you are affiliated with, or any other third party from whom you obtain inputs. If your company purchases unfinished goods/sections (such as a chassis, cage etc) that are used by you in the manufacturing process for the goods concerned, please include details.</w:t>
      </w:r>
    </w:p>
    <w:p w14:paraId="6F6FAB5C">
      <w:pPr>
        <w:spacing w:line="22" w:lineRule="atLeast"/>
        <w:rPr>
          <w:rFonts w:eastAsia="Arial"/>
        </w:rPr>
      </w:pPr>
    </w:p>
    <w:tbl>
      <w:tblPr>
        <w:tblStyle w:val="21"/>
        <w:tblW w:w="9751" w:type="dxa"/>
        <w:tblInd w:w="0" w:type="dxa"/>
        <w:tblLayout w:type="autofit"/>
        <w:tblCellMar>
          <w:top w:w="0" w:type="dxa"/>
          <w:left w:w="10" w:type="dxa"/>
          <w:bottom w:w="0" w:type="dxa"/>
          <w:right w:w="10" w:type="dxa"/>
        </w:tblCellMar>
      </w:tblPr>
      <w:tblGrid>
        <w:gridCol w:w="9751"/>
      </w:tblGrid>
      <w:tr w14:paraId="1372CF84">
        <w:tblPrEx>
          <w:tblCellMar>
            <w:top w:w="0" w:type="dxa"/>
            <w:left w:w="10" w:type="dxa"/>
            <w:bottom w:w="0" w:type="dxa"/>
            <w:right w:w="10" w:type="dxa"/>
          </w:tblCellMar>
        </w:tblPrEx>
        <w:trPr>
          <w:trHeight w:val="1134" w:hRule="atLeast"/>
        </w:trPr>
        <w:tc>
          <w:tcPr>
            <w:tcW w:w="9751" w:type="dxa"/>
            <w:tcBorders>
              <w:top w:val="single" w:color="809EC2" w:sz="4" w:space="0"/>
              <w:left w:val="single" w:color="809EC2" w:sz="4" w:space="0"/>
              <w:bottom w:val="single" w:color="809EC2" w:sz="4" w:space="0"/>
              <w:right w:val="single" w:color="809EC2" w:sz="4" w:space="0"/>
            </w:tcBorders>
            <w:tcMar>
              <w:top w:w="0" w:type="dxa"/>
              <w:left w:w="108" w:type="dxa"/>
              <w:bottom w:w="0" w:type="dxa"/>
              <w:right w:w="108" w:type="dxa"/>
            </w:tcMar>
          </w:tcPr>
          <w:p w14:paraId="2A0DDC56">
            <w:pPr>
              <w:spacing w:line="22" w:lineRule="atLeast"/>
              <w:rPr>
                <w:b/>
                <w:bCs/>
                <w:color w:val="0070C0"/>
                <w:lang w:eastAsia="zh-CN"/>
              </w:rPr>
            </w:pPr>
            <w:r>
              <w:rPr>
                <w:rFonts w:hint="eastAsia"/>
                <w:b/>
                <w:bCs/>
                <w:color w:val="0070C0"/>
                <w:lang w:eastAsia="zh-CN"/>
              </w:rPr>
              <w:t>Response：</w:t>
            </w:r>
          </w:p>
          <w:p w14:paraId="70CAA914">
            <w:pPr>
              <w:spacing w:line="22" w:lineRule="atLeast"/>
              <w:rPr>
                <w:color w:val="0070C0"/>
              </w:rPr>
            </w:pPr>
          </w:p>
          <w:p w14:paraId="29C55C4D">
            <w:pPr>
              <w:spacing w:line="22" w:lineRule="atLeast"/>
            </w:pPr>
            <w:r>
              <w:rPr>
                <w:color w:val="0070C0"/>
              </w:rPr>
              <w:t>Not applicable</w:t>
            </w:r>
            <w:r>
              <w:rPr>
                <w:rFonts w:hint="eastAsia"/>
                <w:color w:val="0070C0"/>
                <w:lang w:eastAsia="zh-CN"/>
              </w:rPr>
              <w:t>.</w:t>
            </w:r>
          </w:p>
        </w:tc>
      </w:tr>
    </w:tbl>
    <w:p w14:paraId="368FB0C1">
      <w:pPr>
        <w:spacing w:line="22" w:lineRule="atLeast"/>
        <w:rPr>
          <w:rFonts w:eastAsia="Arial"/>
        </w:rPr>
      </w:pPr>
    </w:p>
    <w:p w14:paraId="417C9FA0">
      <w:pPr>
        <w:pStyle w:val="39"/>
        <w:numPr>
          <w:ilvl w:val="0"/>
          <w:numId w:val="3"/>
        </w:numPr>
        <w:spacing w:line="22" w:lineRule="atLeast"/>
      </w:pPr>
      <w:r>
        <w:t>Please describe how your company uses robotics in the Boom Lifts production process, and how your company obtains robotics.</w:t>
      </w:r>
    </w:p>
    <w:p w14:paraId="650489DA">
      <w:pPr>
        <w:spacing w:line="22" w:lineRule="atLeast"/>
        <w:rPr>
          <w:rFonts w:eastAsia="Arial"/>
        </w:rPr>
      </w:pPr>
    </w:p>
    <w:tbl>
      <w:tblPr>
        <w:tblStyle w:val="21"/>
        <w:tblW w:w="9751" w:type="dxa"/>
        <w:tblInd w:w="0" w:type="dxa"/>
        <w:tblLayout w:type="autofit"/>
        <w:tblCellMar>
          <w:top w:w="0" w:type="dxa"/>
          <w:left w:w="10" w:type="dxa"/>
          <w:bottom w:w="0" w:type="dxa"/>
          <w:right w:w="10" w:type="dxa"/>
        </w:tblCellMar>
      </w:tblPr>
      <w:tblGrid>
        <w:gridCol w:w="9751"/>
      </w:tblGrid>
      <w:tr w14:paraId="6C437584">
        <w:tblPrEx>
          <w:tblCellMar>
            <w:top w:w="0" w:type="dxa"/>
            <w:left w:w="10" w:type="dxa"/>
            <w:bottom w:w="0" w:type="dxa"/>
            <w:right w:w="10" w:type="dxa"/>
          </w:tblCellMar>
        </w:tblPrEx>
        <w:trPr>
          <w:trHeight w:val="1134" w:hRule="atLeast"/>
        </w:trPr>
        <w:tc>
          <w:tcPr>
            <w:tcW w:w="9751" w:type="dxa"/>
            <w:tcBorders>
              <w:top w:val="single" w:color="809EC2" w:sz="4" w:space="0"/>
              <w:left w:val="single" w:color="809EC2" w:sz="4" w:space="0"/>
              <w:bottom w:val="single" w:color="809EC2" w:sz="4" w:space="0"/>
              <w:right w:val="single" w:color="809EC2" w:sz="4" w:space="0"/>
            </w:tcBorders>
            <w:tcMar>
              <w:top w:w="0" w:type="dxa"/>
              <w:left w:w="108" w:type="dxa"/>
              <w:bottom w:w="0" w:type="dxa"/>
              <w:right w:w="108" w:type="dxa"/>
            </w:tcMar>
          </w:tcPr>
          <w:p w14:paraId="7A294A08">
            <w:pPr>
              <w:spacing w:line="22" w:lineRule="atLeast"/>
              <w:rPr>
                <w:b/>
                <w:bCs/>
                <w:color w:val="0070C0"/>
                <w:lang w:eastAsia="zh-CN"/>
              </w:rPr>
            </w:pPr>
            <w:r>
              <w:rPr>
                <w:rFonts w:hint="eastAsia"/>
                <w:b/>
                <w:bCs/>
                <w:color w:val="0070C0"/>
                <w:lang w:eastAsia="zh-CN"/>
              </w:rPr>
              <w:t>Response：</w:t>
            </w:r>
          </w:p>
          <w:p w14:paraId="1D0A0CF2">
            <w:pPr>
              <w:spacing w:line="22" w:lineRule="atLeast"/>
              <w:rPr>
                <w:color w:val="0070C0"/>
              </w:rPr>
            </w:pPr>
          </w:p>
          <w:p w14:paraId="259F5318">
            <w:pPr>
              <w:spacing w:line="22" w:lineRule="atLeast"/>
            </w:pPr>
            <w:r>
              <w:rPr>
                <w:color w:val="0070C0"/>
              </w:rPr>
              <w:t>Not applicable</w:t>
            </w:r>
            <w:r>
              <w:rPr>
                <w:rFonts w:hint="eastAsia"/>
                <w:color w:val="0070C0"/>
                <w:lang w:eastAsia="zh-CN"/>
              </w:rPr>
              <w:t>.</w:t>
            </w:r>
          </w:p>
        </w:tc>
      </w:tr>
    </w:tbl>
    <w:p w14:paraId="730032D3">
      <w:pPr>
        <w:spacing w:line="22" w:lineRule="atLeast"/>
        <w:rPr>
          <w:rFonts w:eastAsia="Arial"/>
        </w:rPr>
      </w:pPr>
    </w:p>
    <w:p w14:paraId="69AABBD1">
      <w:pPr>
        <w:pStyle w:val="39"/>
        <w:numPr>
          <w:ilvl w:val="0"/>
          <w:numId w:val="3"/>
        </w:numPr>
        <w:spacing w:line="22" w:lineRule="atLeast"/>
      </w:pPr>
      <w:r>
        <w:t xml:space="preserve">Please list your energy providers for the manufacture of the goods concerned. </w:t>
      </w:r>
    </w:p>
    <w:p w14:paraId="55F421CF">
      <w:pPr>
        <w:spacing w:line="22" w:lineRule="atLeast"/>
        <w:rPr>
          <w:rFonts w:eastAsia="Arial"/>
        </w:rPr>
      </w:pPr>
    </w:p>
    <w:tbl>
      <w:tblPr>
        <w:tblStyle w:val="21"/>
        <w:tblW w:w="9751" w:type="dxa"/>
        <w:tblInd w:w="0" w:type="dxa"/>
        <w:tblLayout w:type="autofit"/>
        <w:tblCellMar>
          <w:top w:w="0" w:type="dxa"/>
          <w:left w:w="10" w:type="dxa"/>
          <w:bottom w:w="0" w:type="dxa"/>
          <w:right w:w="10" w:type="dxa"/>
        </w:tblCellMar>
      </w:tblPr>
      <w:tblGrid>
        <w:gridCol w:w="9751"/>
      </w:tblGrid>
      <w:tr w14:paraId="0CF21967">
        <w:tblPrEx>
          <w:tblCellMar>
            <w:top w:w="0" w:type="dxa"/>
            <w:left w:w="10" w:type="dxa"/>
            <w:bottom w:w="0" w:type="dxa"/>
            <w:right w:w="10" w:type="dxa"/>
          </w:tblCellMar>
        </w:tblPrEx>
        <w:trPr>
          <w:trHeight w:val="1134" w:hRule="atLeast"/>
        </w:trPr>
        <w:tc>
          <w:tcPr>
            <w:tcW w:w="9751" w:type="dxa"/>
            <w:tcBorders>
              <w:top w:val="single" w:color="809EC2" w:sz="4" w:space="0"/>
              <w:left w:val="single" w:color="809EC2" w:sz="4" w:space="0"/>
              <w:bottom w:val="single" w:color="809EC2" w:sz="4" w:space="0"/>
              <w:right w:val="single" w:color="809EC2" w:sz="4" w:space="0"/>
            </w:tcBorders>
            <w:tcMar>
              <w:top w:w="0" w:type="dxa"/>
              <w:left w:w="108" w:type="dxa"/>
              <w:bottom w:w="0" w:type="dxa"/>
              <w:right w:w="108" w:type="dxa"/>
            </w:tcMar>
          </w:tcPr>
          <w:p w14:paraId="11C1D6B9">
            <w:pPr>
              <w:spacing w:line="22" w:lineRule="atLeast"/>
              <w:rPr>
                <w:b/>
                <w:bCs/>
                <w:color w:val="0070C0"/>
                <w:lang w:eastAsia="zh-CN"/>
              </w:rPr>
            </w:pPr>
            <w:r>
              <w:rPr>
                <w:rFonts w:hint="eastAsia"/>
                <w:b/>
                <w:bCs/>
                <w:color w:val="0070C0"/>
                <w:lang w:eastAsia="zh-CN"/>
              </w:rPr>
              <w:t>Response：</w:t>
            </w:r>
          </w:p>
          <w:p w14:paraId="5457267C">
            <w:pPr>
              <w:spacing w:line="22" w:lineRule="atLeast"/>
              <w:rPr>
                <w:color w:val="0070C0"/>
              </w:rPr>
            </w:pPr>
          </w:p>
          <w:p w14:paraId="2E6C547D">
            <w:pPr>
              <w:spacing w:line="22" w:lineRule="atLeast"/>
            </w:pPr>
            <w:r>
              <w:rPr>
                <w:color w:val="0070C0"/>
              </w:rPr>
              <w:t>Not applicable</w:t>
            </w:r>
            <w:r>
              <w:rPr>
                <w:rFonts w:hint="eastAsia"/>
                <w:color w:val="0070C0"/>
                <w:lang w:eastAsia="zh-CN"/>
              </w:rPr>
              <w:t>.</w:t>
            </w:r>
          </w:p>
        </w:tc>
      </w:tr>
    </w:tbl>
    <w:p w14:paraId="3EC53DAA">
      <w:pPr>
        <w:spacing w:line="22" w:lineRule="atLeast"/>
        <w:rPr>
          <w:rFonts w:eastAsia="Arial"/>
        </w:rPr>
      </w:pPr>
    </w:p>
    <w:p w14:paraId="2FDB73E8">
      <w:pPr>
        <w:pageBreakBefore/>
        <w:suppressAutoHyphens w:val="0"/>
        <w:spacing w:after="160"/>
        <w:rPr>
          <w:rFonts w:eastAsia="Arial"/>
        </w:rPr>
      </w:pPr>
    </w:p>
    <w:p w14:paraId="10FA5A42">
      <w:pPr>
        <w:pStyle w:val="3"/>
        <w:spacing w:before="0" w:after="0" w:line="22" w:lineRule="atLeast"/>
      </w:pPr>
      <w:r>
        <w:rPr>
          <w:rFonts w:ascii="Arial" w:hAnsi="Arial" w:cs="Arial"/>
          <w:b/>
          <w:color w:val="000000"/>
          <w:szCs w:val="26"/>
          <w:lang w:eastAsia="zh-CN"/>
        </w:rPr>
        <w:t>A4. UK imports of the goods concerned</w:t>
      </w:r>
    </w:p>
    <w:p w14:paraId="6F655AAF">
      <w:pPr>
        <w:spacing w:line="22" w:lineRule="atLeast"/>
      </w:pPr>
    </w:p>
    <w:tbl>
      <w:tblPr>
        <w:tblStyle w:val="21"/>
        <w:tblW w:w="9700" w:type="dxa"/>
        <w:tblInd w:w="0" w:type="dxa"/>
        <w:tblLayout w:type="autofit"/>
        <w:tblCellMar>
          <w:top w:w="0" w:type="dxa"/>
          <w:left w:w="10" w:type="dxa"/>
          <w:bottom w:w="0" w:type="dxa"/>
          <w:right w:w="10" w:type="dxa"/>
        </w:tblCellMar>
      </w:tblPr>
      <w:tblGrid>
        <w:gridCol w:w="9700"/>
      </w:tblGrid>
      <w:tr w14:paraId="3864FFCE">
        <w:tblPrEx>
          <w:tblCellMar>
            <w:top w:w="0" w:type="dxa"/>
            <w:left w:w="10" w:type="dxa"/>
            <w:bottom w:w="0" w:type="dxa"/>
            <w:right w:w="10" w:type="dxa"/>
          </w:tblCellMar>
        </w:tblPrEx>
        <w:tc>
          <w:tcPr>
            <w:tcW w:w="9700" w:type="dxa"/>
            <w:tcBorders>
              <w:top w:val="single" w:color="000000" w:sz="18" w:space="0"/>
              <w:left w:val="single" w:color="000000" w:sz="18" w:space="0"/>
              <w:bottom w:val="single" w:color="000000" w:sz="18" w:space="0"/>
              <w:right w:val="single" w:color="000000" w:sz="18" w:space="0"/>
            </w:tcBorders>
            <w:tcMar>
              <w:top w:w="57" w:type="dxa"/>
              <w:left w:w="108" w:type="dxa"/>
              <w:bottom w:w="57" w:type="dxa"/>
              <w:right w:w="108" w:type="dxa"/>
            </w:tcMar>
          </w:tcPr>
          <w:p w14:paraId="1E54DB12">
            <w:pPr>
              <w:spacing w:line="22" w:lineRule="atLeast"/>
            </w:pPr>
            <w:r>
              <w:rPr>
                <w:color w:val="000000"/>
                <w:szCs w:val="24"/>
              </w:rPr>
              <w:t xml:space="preserve">Complete this section if you indicated under </w:t>
            </w:r>
            <w:r>
              <w:rPr>
                <w:b/>
                <w:bCs/>
                <w:color w:val="000000"/>
                <w:szCs w:val="24"/>
              </w:rPr>
              <w:t>A1</w:t>
            </w:r>
            <w:r>
              <w:rPr>
                <w:color w:val="000000"/>
                <w:szCs w:val="24"/>
              </w:rPr>
              <w:t xml:space="preserve"> that </w:t>
            </w:r>
            <w:r>
              <w:rPr>
                <w:b/>
                <w:bCs/>
                <w:color w:val="000000"/>
                <w:szCs w:val="24"/>
              </w:rPr>
              <w:t>you are an importer of the goods concerned from the People’s Republic of China (PRC</w:t>
            </w:r>
            <w:r>
              <w:rPr>
                <w:b/>
                <w:color w:val="000000"/>
                <w:szCs w:val="24"/>
              </w:rPr>
              <w:t>).</w:t>
            </w:r>
          </w:p>
        </w:tc>
      </w:tr>
    </w:tbl>
    <w:p w14:paraId="15B65981">
      <w:pPr>
        <w:spacing w:line="22" w:lineRule="atLeast"/>
        <w:rPr>
          <w:rFonts w:eastAsia="Arial"/>
          <w:color w:val="000000"/>
        </w:rPr>
      </w:pPr>
    </w:p>
    <w:p w14:paraId="0F947146">
      <w:pPr>
        <w:pStyle w:val="39"/>
        <w:numPr>
          <w:ilvl w:val="0"/>
          <w:numId w:val="4"/>
        </w:numPr>
        <w:spacing w:line="22" w:lineRule="atLeast"/>
      </w:pPr>
      <w:r>
        <w:rPr>
          <w:color w:val="000000"/>
        </w:rPr>
        <w:t xml:space="preserve">Please provide the total of your </w:t>
      </w:r>
      <w:r>
        <w:rPr>
          <w:color w:val="000000"/>
          <w:u w:val="single"/>
        </w:rPr>
        <w:t>import</w:t>
      </w:r>
      <w:r>
        <w:rPr>
          <w:color w:val="000000"/>
        </w:rPr>
        <w:t xml:space="preserve"> volumes and import values of </w:t>
      </w:r>
      <w:r>
        <w:rPr>
          <w:rFonts w:eastAsia="Arial"/>
          <w:color w:val="000000"/>
        </w:rPr>
        <w:t xml:space="preserve">the goods concerned exported from: the PRC to the UK during the POI </w:t>
      </w:r>
      <w:r>
        <w:rPr>
          <w:color w:val="000000"/>
        </w:rPr>
        <w:t xml:space="preserve">in the table below. </w:t>
      </w:r>
    </w:p>
    <w:p w14:paraId="4CCA41E0">
      <w:pPr>
        <w:spacing w:line="22" w:lineRule="atLeast"/>
        <w:rPr>
          <w:color w:val="000000"/>
          <w:shd w:val="clear" w:color="auto" w:fill="FFFFFF"/>
        </w:rPr>
      </w:pPr>
    </w:p>
    <w:tbl>
      <w:tblPr>
        <w:tblStyle w:val="21"/>
        <w:tblW w:w="5000" w:type="pct"/>
        <w:tblInd w:w="0" w:type="dxa"/>
        <w:tblLayout w:type="autofit"/>
        <w:tblCellMar>
          <w:top w:w="0" w:type="dxa"/>
          <w:left w:w="10" w:type="dxa"/>
          <w:bottom w:w="0" w:type="dxa"/>
          <w:right w:w="10" w:type="dxa"/>
        </w:tblCellMar>
      </w:tblPr>
      <w:tblGrid>
        <w:gridCol w:w="4981"/>
        <w:gridCol w:w="4981"/>
      </w:tblGrid>
      <w:tr w14:paraId="6B824BE0">
        <w:tblPrEx>
          <w:tblCellMar>
            <w:top w:w="0" w:type="dxa"/>
            <w:left w:w="10" w:type="dxa"/>
            <w:bottom w:w="0" w:type="dxa"/>
            <w:right w:w="10" w:type="dxa"/>
          </w:tblCellMar>
        </w:tblPrEx>
        <w:trPr>
          <w:trHeight w:val="454" w:hRule="atLeast"/>
        </w:trPr>
        <w:tc>
          <w:tcPr>
            <w:tcW w:w="4868" w:type="dxa"/>
            <w:tcBorders>
              <w:top w:val="single" w:color="809EC2" w:sz="4" w:space="0"/>
              <w:left w:val="single" w:color="809EC2" w:sz="4" w:space="0"/>
              <w:bottom w:val="single" w:color="809EC2" w:sz="4" w:space="0"/>
              <w:right w:val="single" w:color="809EC2" w:sz="4" w:space="0"/>
            </w:tcBorders>
            <w:tcMar>
              <w:top w:w="0" w:type="dxa"/>
              <w:left w:w="108" w:type="dxa"/>
              <w:bottom w:w="0" w:type="dxa"/>
              <w:right w:w="108" w:type="dxa"/>
            </w:tcMar>
          </w:tcPr>
          <w:p w14:paraId="064E181A">
            <w:pPr>
              <w:keepNext/>
              <w:keepLines/>
              <w:spacing w:line="22" w:lineRule="atLeast"/>
            </w:pPr>
            <w:r>
              <w:rPr>
                <w:color w:val="000000"/>
                <w:szCs w:val="24"/>
              </w:rPr>
              <w:t xml:space="preserve">Total import volume (POI) </w:t>
            </w:r>
            <w:r>
              <w:rPr>
                <w:bCs/>
                <w:color w:val="000000"/>
                <w:szCs w:val="24"/>
              </w:rPr>
              <w:t>[units]</w:t>
            </w:r>
          </w:p>
        </w:tc>
        <w:tc>
          <w:tcPr>
            <w:tcW w:w="4868" w:type="dxa"/>
            <w:tcBorders>
              <w:top w:val="single" w:color="809EC2" w:sz="4" w:space="0"/>
              <w:left w:val="single" w:color="809EC2" w:sz="4" w:space="0"/>
              <w:bottom w:val="single" w:color="809EC2" w:sz="4" w:space="0"/>
              <w:right w:val="single" w:color="809EC2" w:sz="4" w:space="0"/>
            </w:tcBorders>
            <w:tcMar>
              <w:top w:w="0" w:type="dxa"/>
              <w:left w:w="108" w:type="dxa"/>
              <w:bottom w:w="0" w:type="dxa"/>
              <w:right w:w="108" w:type="dxa"/>
            </w:tcMar>
          </w:tcPr>
          <w:p w14:paraId="7CFF5C3B">
            <w:pPr>
              <w:keepNext/>
              <w:keepLines/>
              <w:spacing w:line="22" w:lineRule="atLeast"/>
              <w:rPr>
                <w:color w:val="0070C0"/>
                <w:lang w:eastAsia="zh-CN"/>
              </w:rPr>
            </w:pPr>
            <w:r>
              <w:rPr>
                <w:color w:val="0070C0"/>
                <w:lang w:eastAsia="zh-CN"/>
              </w:rPr>
              <w:t>[commercially sensitive data: non-confidential range: 159–187]</w:t>
            </w:r>
          </w:p>
        </w:tc>
      </w:tr>
      <w:tr w14:paraId="70FCA5D9">
        <w:tblPrEx>
          <w:tblCellMar>
            <w:top w:w="0" w:type="dxa"/>
            <w:left w:w="10" w:type="dxa"/>
            <w:bottom w:w="0" w:type="dxa"/>
            <w:right w:w="10" w:type="dxa"/>
          </w:tblCellMar>
        </w:tblPrEx>
        <w:trPr>
          <w:trHeight w:val="454" w:hRule="atLeast"/>
        </w:trPr>
        <w:tc>
          <w:tcPr>
            <w:tcW w:w="4868" w:type="dxa"/>
            <w:tcBorders>
              <w:top w:val="single" w:color="809EC2" w:sz="4" w:space="0"/>
              <w:left w:val="single" w:color="809EC2" w:sz="4" w:space="0"/>
              <w:bottom w:val="single" w:color="809EC2" w:sz="4" w:space="0"/>
              <w:right w:val="single" w:color="809EC2" w:sz="4" w:space="0"/>
            </w:tcBorders>
            <w:tcMar>
              <w:top w:w="0" w:type="dxa"/>
              <w:left w:w="108" w:type="dxa"/>
              <w:bottom w:w="0" w:type="dxa"/>
              <w:right w:w="108" w:type="dxa"/>
            </w:tcMar>
          </w:tcPr>
          <w:p w14:paraId="00A5C7BD">
            <w:pPr>
              <w:keepNext/>
              <w:keepLines/>
              <w:spacing w:line="22" w:lineRule="atLeast"/>
            </w:pPr>
            <w:r>
              <w:rPr>
                <w:color w:val="000000"/>
                <w:szCs w:val="24"/>
              </w:rPr>
              <w:t xml:space="preserve">Total import volume (POI) </w:t>
            </w:r>
            <w:r>
              <w:rPr>
                <w:bCs/>
                <w:color w:val="000000"/>
                <w:szCs w:val="24"/>
              </w:rPr>
              <w:t>[kg]</w:t>
            </w:r>
          </w:p>
        </w:tc>
        <w:tc>
          <w:tcPr>
            <w:tcW w:w="4868" w:type="dxa"/>
            <w:tcBorders>
              <w:top w:val="single" w:color="809EC2" w:sz="4" w:space="0"/>
              <w:left w:val="single" w:color="809EC2" w:sz="4" w:space="0"/>
              <w:bottom w:val="single" w:color="809EC2" w:sz="4" w:space="0"/>
              <w:right w:val="single" w:color="809EC2" w:sz="4" w:space="0"/>
            </w:tcBorders>
            <w:tcMar>
              <w:top w:w="0" w:type="dxa"/>
              <w:left w:w="108" w:type="dxa"/>
              <w:bottom w:w="0" w:type="dxa"/>
              <w:right w:w="108" w:type="dxa"/>
            </w:tcMar>
          </w:tcPr>
          <w:p w14:paraId="72EC5EC5">
            <w:pPr>
              <w:keepNext/>
              <w:keepLines/>
              <w:spacing w:line="22" w:lineRule="atLeast"/>
              <w:rPr>
                <w:color w:val="0070C0"/>
                <w:lang w:eastAsia="zh-CN"/>
              </w:rPr>
            </w:pPr>
            <w:r>
              <w:rPr>
                <w:color w:val="0070C0"/>
                <w:lang w:eastAsia="zh-CN"/>
              </w:rPr>
              <w:t>[commercially sensitive data: non-confidential range: 1,534,765–1,796,002]</w:t>
            </w:r>
          </w:p>
        </w:tc>
      </w:tr>
      <w:tr w14:paraId="127F5177">
        <w:tblPrEx>
          <w:tblCellMar>
            <w:top w:w="0" w:type="dxa"/>
            <w:left w:w="10" w:type="dxa"/>
            <w:bottom w:w="0" w:type="dxa"/>
            <w:right w:w="10" w:type="dxa"/>
          </w:tblCellMar>
        </w:tblPrEx>
        <w:trPr>
          <w:trHeight w:val="454" w:hRule="atLeast"/>
        </w:trPr>
        <w:tc>
          <w:tcPr>
            <w:tcW w:w="4868" w:type="dxa"/>
            <w:tcBorders>
              <w:top w:val="single" w:color="809EC2" w:sz="4" w:space="0"/>
              <w:left w:val="single" w:color="809EC2" w:sz="4" w:space="0"/>
              <w:bottom w:val="single" w:color="809EC2" w:sz="4" w:space="0"/>
              <w:right w:val="single" w:color="809EC2" w:sz="4" w:space="0"/>
            </w:tcBorders>
            <w:tcMar>
              <w:top w:w="0" w:type="dxa"/>
              <w:left w:w="108" w:type="dxa"/>
              <w:bottom w:w="0" w:type="dxa"/>
              <w:right w:w="108" w:type="dxa"/>
            </w:tcMar>
          </w:tcPr>
          <w:p w14:paraId="27736BFF">
            <w:pPr>
              <w:keepNext/>
              <w:keepLines/>
              <w:spacing w:line="22" w:lineRule="atLeast"/>
              <w:rPr>
                <w:color w:val="000000"/>
                <w:szCs w:val="24"/>
              </w:rPr>
            </w:pPr>
            <w:r>
              <w:rPr>
                <w:color w:val="000000"/>
                <w:szCs w:val="24"/>
              </w:rPr>
              <w:t>Total import value (POI) [£]</w:t>
            </w:r>
          </w:p>
        </w:tc>
        <w:tc>
          <w:tcPr>
            <w:tcW w:w="4868" w:type="dxa"/>
            <w:tcBorders>
              <w:top w:val="single" w:color="809EC2" w:sz="4" w:space="0"/>
              <w:left w:val="single" w:color="809EC2" w:sz="4" w:space="0"/>
              <w:bottom w:val="single" w:color="809EC2" w:sz="4" w:space="0"/>
              <w:right w:val="single" w:color="809EC2" w:sz="4" w:space="0"/>
            </w:tcBorders>
            <w:tcMar>
              <w:top w:w="0" w:type="dxa"/>
              <w:left w:w="108" w:type="dxa"/>
              <w:bottom w:w="0" w:type="dxa"/>
              <w:right w:w="108" w:type="dxa"/>
            </w:tcMar>
          </w:tcPr>
          <w:p w14:paraId="1202DA59">
            <w:pPr>
              <w:keepNext/>
              <w:keepLines/>
              <w:spacing w:line="22" w:lineRule="atLeast"/>
              <w:rPr>
                <w:color w:val="0070C0"/>
                <w:lang w:eastAsia="zh-CN"/>
              </w:rPr>
            </w:pPr>
            <w:r>
              <w:rPr>
                <w:color w:val="0070C0"/>
                <w:lang w:eastAsia="zh-CN"/>
              </w:rPr>
              <w:t>[commercially sensitive data: non-confidential range: 5,397,414–6,746,768]</w:t>
            </w:r>
          </w:p>
        </w:tc>
      </w:tr>
    </w:tbl>
    <w:p w14:paraId="3965007F">
      <w:pPr>
        <w:spacing w:line="22" w:lineRule="atLeast"/>
        <w:rPr>
          <w:color w:val="C00000"/>
          <w:szCs w:val="24"/>
        </w:rPr>
      </w:pPr>
      <w:r>
        <w:rPr>
          <w:color w:val="C00000"/>
          <w:szCs w:val="24"/>
        </w:rPr>
        <w:t>Consider providing these figures in ranges in your non-confidential version of this form.</w:t>
      </w:r>
    </w:p>
    <w:p w14:paraId="72D0DFCD">
      <w:pPr>
        <w:spacing w:line="22" w:lineRule="atLeast"/>
        <w:rPr>
          <w:color w:val="C00000"/>
          <w:szCs w:val="24"/>
        </w:rPr>
      </w:pPr>
    </w:p>
    <w:p w14:paraId="5226A93E">
      <w:pPr>
        <w:pStyle w:val="39"/>
        <w:numPr>
          <w:ilvl w:val="0"/>
          <w:numId w:val="4"/>
        </w:numPr>
        <w:spacing w:line="22" w:lineRule="atLeast"/>
      </w:pPr>
      <w:r>
        <w:t>What percentage of your total import volumes to the UK is made up of assembled boom lifts only?</w:t>
      </w:r>
    </w:p>
    <w:p w14:paraId="30378D69">
      <w:pPr>
        <w:spacing w:line="22" w:lineRule="atLeast"/>
      </w:pPr>
    </w:p>
    <w:tbl>
      <w:tblPr>
        <w:tblStyle w:val="21"/>
        <w:tblW w:w="9751" w:type="dxa"/>
        <w:tblInd w:w="0" w:type="dxa"/>
        <w:tblLayout w:type="autofit"/>
        <w:tblCellMar>
          <w:top w:w="0" w:type="dxa"/>
          <w:left w:w="10" w:type="dxa"/>
          <w:bottom w:w="0" w:type="dxa"/>
          <w:right w:w="10" w:type="dxa"/>
        </w:tblCellMar>
      </w:tblPr>
      <w:tblGrid>
        <w:gridCol w:w="9751"/>
      </w:tblGrid>
      <w:tr w14:paraId="4DFD4C8D">
        <w:tblPrEx>
          <w:tblCellMar>
            <w:top w:w="0" w:type="dxa"/>
            <w:left w:w="10" w:type="dxa"/>
            <w:bottom w:w="0" w:type="dxa"/>
            <w:right w:w="10" w:type="dxa"/>
          </w:tblCellMar>
        </w:tblPrEx>
        <w:trPr>
          <w:trHeight w:val="1134" w:hRule="atLeast"/>
        </w:trPr>
        <w:tc>
          <w:tcPr>
            <w:tcW w:w="9751" w:type="dxa"/>
            <w:tcBorders>
              <w:top w:val="single" w:color="809EC2" w:sz="4" w:space="0"/>
              <w:left w:val="single" w:color="809EC2" w:sz="4" w:space="0"/>
              <w:bottom w:val="single" w:color="809EC2" w:sz="4" w:space="0"/>
              <w:right w:val="single" w:color="809EC2" w:sz="4" w:space="0"/>
            </w:tcBorders>
            <w:shd w:val="clear" w:color="auto" w:fill="FFFFFF"/>
            <w:tcMar>
              <w:top w:w="0" w:type="dxa"/>
              <w:left w:w="108" w:type="dxa"/>
              <w:bottom w:w="0" w:type="dxa"/>
              <w:right w:w="108" w:type="dxa"/>
            </w:tcMar>
          </w:tcPr>
          <w:p w14:paraId="5E38BF79">
            <w:pPr>
              <w:spacing w:line="22" w:lineRule="atLeast"/>
              <w:rPr>
                <w:rFonts w:eastAsiaTheme="minorEastAsia"/>
                <w:b/>
                <w:bCs/>
                <w:color w:val="0070C0"/>
                <w:szCs w:val="24"/>
                <w:lang w:eastAsia="zh-CN"/>
              </w:rPr>
            </w:pPr>
            <w:r>
              <w:rPr>
                <w:rFonts w:hint="eastAsia" w:eastAsiaTheme="minorEastAsia"/>
                <w:b/>
                <w:bCs/>
                <w:color w:val="0070C0"/>
                <w:szCs w:val="24"/>
                <w:lang w:eastAsia="zh-CN"/>
              </w:rPr>
              <w:t>Response：</w:t>
            </w:r>
          </w:p>
          <w:p w14:paraId="421665FD">
            <w:pPr>
              <w:spacing w:line="22" w:lineRule="atLeast"/>
              <w:rPr>
                <w:rFonts w:eastAsiaTheme="minorEastAsia"/>
                <w:color w:val="0070C0"/>
                <w:lang w:eastAsia="zh-CN"/>
              </w:rPr>
            </w:pPr>
          </w:p>
          <w:p w14:paraId="70537D5D">
            <w:pPr>
              <w:spacing w:line="22" w:lineRule="atLeast"/>
              <w:rPr>
                <w:rFonts w:hint="eastAsia" w:eastAsiaTheme="minorEastAsia"/>
                <w:lang w:eastAsia="zh-CN"/>
              </w:rPr>
            </w:pPr>
            <w:r>
              <w:rPr>
                <w:color w:val="0070C0"/>
                <w:lang w:eastAsia="zh-CN"/>
              </w:rPr>
              <w:t xml:space="preserve">[commercially sensitive data: non-confidential range: </w:t>
            </w:r>
            <w:r>
              <w:rPr>
                <w:rFonts w:hint="eastAsia"/>
                <w:color w:val="0070C0"/>
                <w:lang w:val="en-US" w:eastAsia="zh-CN"/>
              </w:rPr>
              <w:t>85%</w:t>
            </w:r>
            <w:r>
              <w:rPr>
                <w:color w:val="0070C0"/>
                <w:lang w:eastAsia="zh-CN"/>
              </w:rPr>
              <w:t>–</w:t>
            </w:r>
            <w:r>
              <w:rPr>
                <w:rFonts w:hint="eastAsia"/>
                <w:color w:val="0070C0"/>
                <w:lang w:val="en-US" w:eastAsia="zh-CN"/>
              </w:rPr>
              <w:t>107%</w:t>
            </w:r>
            <w:r>
              <w:rPr>
                <w:color w:val="0070C0"/>
                <w:lang w:eastAsia="zh-CN"/>
              </w:rPr>
              <w:t>]</w:t>
            </w:r>
          </w:p>
        </w:tc>
      </w:tr>
    </w:tbl>
    <w:p w14:paraId="096E8921">
      <w:pPr>
        <w:pStyle w:val="39"/>
        <w:spacing w:line="22" w:lineRule="atLeast"/>
        <w:rPr>
          <w:color w:val="C00000"/>
          <w:szCs w:val="24"/>
        </w:rPr>
      </w:pPr>
    </w:p>
    <w:p w14:paraId="708F6A89">
      <w:pPr>
        <w:pStyle w:val="39"/>
        <w:numPr>
          <w:ilvl w:val="0"/>
          <w:numId w:val="4"/>
        </w:numPr>
        <w:spacing w:line="22" w:lineRule="atLeast"/>
      </w:pPr>
      <w:r>
        <w:t xml:space="preserve">Please provide your views on whether it is more appropriate to measure import volumes of boom lifts in </w:t>
      </w:r>
      <w:r>
        <w:rPr>
          <w:i/>
          <w:iCs/>
        </w:rPr>
        <w:t xml:space="preserve">kilograms (kg) </w:t>
      </w:r>
      <w:r>
        <w:t xml:space="preserve">or </w:t>
      </w:r>
      <w:r>
        <w:rPr>
          <w:i/>
          <w:iCs/>
        </w:rPr>
        <w:t>units (i.e. 55 boom lifts)</w:t>
      </w:r>
      <w:r>
        <w:t>?</w:t>
      </w:r>
    </w:p>
    <w:p w14:paraId="48F708C6">
      <w:pPr>
        <w:spacing w:line="22" w:lineRule="atLeast"/>
      </w:pPr>
    </w:p>
    <w:tbl>
      <w:tblPr>
        <w:tblStyle w:val="21"/>
        <w:tblW w:w="9751" w:type="dxa"/>
        <w:tblInd w:w="0" w:type="dxa"/>
        <w:tblLayout w:type="autofit"/>
        <w:tblCellMar>
          <w:top w:w="0" w:type="dxa"/>
          <w:left w:w="10" w:type="dxa"/>
          <w:bottom w:w="0" w:type="dxa"/>
          <w:right w:w="10" w:type="dxa"/>
        </w:tblCellMar>
      </w:tblPr>
      <w:tblGrid>
        <w:gridCol w:w="9751"/>
      </w:tblGrid>
      <w:tr w14:paraId="55E09543">
        <w:tblPrEx>
          <w:tblCellMar>
            <w:top w:w="0" w:type="dxa"/>
            <w:left w:w="10" w:type="dxa"/>
            <w:bottom w:w="0" w:type="dxa"/>
            <w:right w:w="10" w:type="dxa"/>
          </w:tblCellMar>
        </w:tblPrEx>
        <w:trPr>
          <w:trHeight w:val="1134" w:hRule="atLeast"/>
        </w:trPr>
        <w:tc>
          <w:tcPr>
            <w:tcW w:w="9751" w:type="dxa"/>
            <w:tcBorders>
              <w:top w:val="single" w:color="809EC2" w:sz="4" w:space="0"/>
              <w:left w:val="single" w:color="809EC2" w:sz="4" w:space="0"/>
              <w:bottom w:val="single" w:color="809EC2" w:sz="4" w:space="0"/>
              <w:right w:val="single" w:color="809EC2" w:sz="4" w:space="0"/>
            </w:tcBorders>
            <w:shd w:val="clear" w:color="auto" w:fill="FFFFFF"/>
            <w:tcMar>
              <w:top w:w="0" w:type="dxa"/>
              <w:left w:w="108" w:type="dxa"/>
              <w:bottom w:w="0" w:type="dxa"/>
              <w:right w:w="108" w:type="dxa"/>
            </w:tcMar>
          </w:tcPr>
          <w:p w14:paraId="48186946">
            <w:pPr>
              <w:spacing w:line="22" w:lineRule="atLeast"/>
              <w:rPr>
                <w:rFonts w:eastAsiaTheme="minorEastAsia"/>
                <w:b/>
                <w:bCs/>
                <w:color w:val="0070C0"/>
                <w:lang w:eastAsia="zh-CN"/>
              </w:rPr>
            </w:pPr>
            <w:r>
              <w:rPr>
                <w:rFonts w:hint="eastAsia" w:eastAsiaTheme="minorEastAsia"/>
                <w:b/>
                <w:bCs/>
                <w:color w:val="0070C0"/>
                <w:lang w:eastAsia="zh-CN"/>
              </w:rPr>
              <w:t>Response:</w:t>
            </w:r>
          </w:p>
          <w:p w14:paraId="6B8B77FF">
            <w:pPr>
              <w:spacing w:line="22" w:lineRule="atLeast"/>
              <w:rPr>
                <w:rFonts w:eastAsiaTheme="minorEastAsia"/>
                <w:color w:val="0070C0"/>
                <w:lang w:eastAsia="zh-CN"/>
              </w:rPr>
            </w:pPr>
          </w:p>
          <w:p w14:paraId="60875C1C">
            <w:pPr>
              <w:spacing w:line="22" w:lineRule="atLeast"/>
              <w:rPr>
                <w:rFonts w:eastAsiaTheme="minorEastAsia"/>
                <w:color w:val="0070C0"/>
                <w:lang w:eastAsia="zh-CN"/>
              </w:rPr>
            </w:pPr>
            <w:r>
              <w:rPr>
                <w:rFonts w:eastAsiaTheme="minorEastAsia"/>
                <w:color w:val="0070C0"/>
                <w:lang w:eastAsia="zh-CN"/>
              </w:rPr>
              <w:t xml:space="preserve">It is more appropriate to measure import volumes of boom lifts in </w:t>
            </w:r>
            <w:r>
              <w:rPr>
                <w:rFonts w:hint="eastAsia" w:eastAsiaTheme="minorEastAsia"/>
                <w:color w:val="0070C0"/>
                <w:lang w:val="en-US" w:eastAsia="zh-CN"/>
              </w:rPr>
              <w:t>unit</w:t>
            </w:r>
            <w:r>
              <w:rPr>
                <w:rFonts w:eastAsiaTheme="minorEastAsia"/>
                <w:color w:val="0070C0"/>
                <w:lang w:eastAsia="zh-CN"/>
              </w:rPr>
              <w:t>.</w:t>
            </w:r>
          </w:p>
          <w:p w14:paraId="43E57C5B">
            <w:pPr>
              <w:spacing w:line="22" w:lineRule="atLeast"/>
              <w:rPr>
                <w:rFonts w:eastAsiaTheme="minorEastAsia"/>
                <w:lang w:eastAsia="zh-CN"/>
              </w:rPr>
            </w:pPr>
          </w:p>
        </w:tc>
      </w:tr>
    </w:tbl>
    <w:p w14:paraId="23CAFBE4">
      <w:pPr>
        <w:spacing w:line="22" w:lineRule="atLeast"/>
        <w:rPr>
          <w:b/>
          <w:szCs w:val="24"/>
        </w:rPr>
      </w:pPr>
    </w:p>
    <w:p w14:paraId="3D2E176B">
      <w:pPr>
        <w:pStyle w:val="39"/>
        <w:numPr>
          <w:ilvl w:val="0"/>
          <w:numId w:val="4"/>
        </w:numPr>
        <w:spacing w:line="22" w:lineRule="atLeast"/>
      </w:pPr>
      <w:r>
        <w:t>P</w:t>
      </w:r>
      <w:r>
        <w:rPr>
          <w:rFonts w:eastAsia="Arial"/>
        </w:rPr>
        <w:t xml:space="preserve">lease provide details for your </w:t>
      </w:r>
      <w:r>
        <w:rPr>
          <w:rFonts w:eastAsia="Arial"/>
          <w:color w:val="000000"/>
        </w:rPr>
        <w:t xml:space="preserve">suppliers of the goods concerned [originating in/exported from]: the People’s Republic of China (PRC). in the </w:t>
      </w:r>
      <w:r>
        <w:rPr>
          <w:rFonts w:eastAsia="Arial"/>
        </w:rPr>
        <w:t>table below.</w:t>
      </w:r>
    </w:p>
    <w:p w14:paraId="2C45498D">
      <w:pPr>
        <w:spacing w:line="22" w:lineRule="atLeast"/>
        <w:rPr>
          <w:color w:val="000000"/>
          <w:shd w:val="clear" w:color="auto" w:fill="FFFFFF"/>
        </w:rPr>
      </w:pPr>
    </w:p>
    <w:tbl>
      <w:tblPr>
        <w:tblStyle w:val="21"/>
        <w:tblW w:w="5000" w:type="pct"/>
        <w:tblInd w:w="0" w:type="dxa"/>
        <w:tblLayout w:type="autofit"/>
        <w:tblCellMar>
          <w:top w:w="0" w:type="dxa"/>
          <w:left w:w="10" w:type="dxa"/>
          <w:bottom w:w="0" w:type="dxa"/>
          <w:right w:w="10" w:type="dxa"/>
        </w:tblCellMar>
      </w:tblPr>
      <w:tblGrid>
        <w:gridCol w:w="1868"/>
        <w:gridCol w:w="3113"/>
        <w:gridCol w:w="3114"/>
        <w:gridCol w:w="1867"/>
      </w:tblGrid>
      <w:tr w14:paraId="34F6F88E">
        <w:tblPrEx>
          <w:tblCellMar>
            <w:top w:w="0" w:type="dxa"/>
            <w:left w:w="10" w:type="dxa"/>
            <w:bottom w:w="0" w:type="dxa"/>
            <w:right w:w="10" w:type="dxa"/>
          </w:tblCellMar>
        </w:tblPrEx>
        <w:tc>
          <w:tcPr>
            <w:tcW w:w="1826" w:type="dxa"/>
            <w:tcBorders>
              <w:top w:val="single" w:color="809EC2" w:sz="4" w:space="0"/>
              <w:left w:val="single" w:color="809EC2" w:sz="4" w:space="0"/>
              <w:bottom w:val="single" w:color="809EC2" w:sz="4" w:space="0"/>
              <w:right w:val="single" w:color="809EC2" w:sz="4" w:space="0"/>
            </w:tcBorders>
            <w:tcMar>
              <w:top w:w="0" w:type="dxa"/>
              <w:left w:w="108" w:type="dxa"/>
              <w:bottom w:w="0" w:type="dxa"/>
              <w:right w:w="108" w:type="dxa"/>
            </w:tcMar>
            <w:vAlign w:val="center"/>
          </w:tcPr>
          <w:p w14:paraId="79236C5A">
            <w:pPr>
              <w:spacing w:line="22" w:lineRule="atLeast"/>
              <w:jc w:val="center"/>
              <w:rPr>
                <w:rFonts w:eastAsia="Arial"/>
              </w:rPr>
            </w:pPr>
            <w:r>
              <w:rPr>
                <w:rFonts w:eastAsia="Arial"/>
              </w:rPr>
              <w:t>Company name</w:t>
            </w:r>
          </w:p>
        </w:tc>
        <w:tc>
          <w:tcPr>
            <w:tcW w:w="3042" w:type="dxa"/>
            <w:tcBorders>
              <w:top w:val="single" w:color="809EC2" w:sz="4" w:space="0"/>
              <w:left w:val="single" w:color="809EC2" w:sz="4" w:space="0"/>
              <w:bottom w:val="single" w:color="809EC2" w:sz="4" w:space="0"/>
              <w:right w:val="single" w:color="809EC2" w:sz="4" w:space="0"/>
            </w:tcBorders>
            <w:tcMar>
              <w:top w:w="0" w:type="dxa"/>
              <w:left w:w="108" w:type="dxa"/>
              <w:bottom w:w="0" w:type="dxa"/>
              <w:right w:w="108" w:type="dxa"/>
            </w:tcMar>
            <w:vAlign w:val="center"/>
          </w:tcPr>
          <w:p w14:paraId="5F00B97F">
            <w:pPr>
              <w:spacing w:line="22" w:lineRule="atLeast"/>
              <w:jc w:val="center"/>
              <w:rPr>
                <w:rFonts w:eastAsia="Arial"/>
              </w:rPr>
            </w:pPr>
            <w:r>
              <w:rPr>
                <w:rFonts w:eastAsia="Arial"/>
              </w:rPr>
              <w:t>Company location</w:t>
            </w:r>
          </w:p>
          <w:p w14:paraId="39D92044">
            <w:pPr>
              <w:spacing w:line="22" w:lineRule="atLeast"/>
              <w:jc w:val="center"/>
              <w:rPr>
                <w:rFonts w:eastAsia="Arial"/>
              </w:rPr>
            </w:pPr>
            <w:r>
              <w:rPr>
                <w:rFonts w:eastAsia="Arial"/>
              </w:rPr>
              <w:t>(city, country)</w:t>
            </w:r>
          </w:p>
        </w:tc>
        <w:tc>
          <w:tcPr>
            <w:tcW w:w="3043" w:type="dxa"/>
            <w:tcBorders>
              <w:top w:val="single" w:color="809EC2" w:sz="4" w:space="0"/>
              <w:left w:val="single" w:color="809EC2" w:sz="4" w:space="0"/>
              <w:bottom w:val="single" w:color="809EC2" w:sz="4" w:space="0"/>
              <w:right w:val="single" w:color="809EC2" w:sz="4" w:space="0"/>
            </w:tcBorders>
            <w:tcMar>
              <w:top w:w="0" w:type="dxa"/>
              <w:left w:w="108" w:type="dxa"/>
              <w:bottom w:w="0" w:type="dxa"/>
              <w:right w:w="108" w:type="dxa"/>
            </w:tcMar>
            <w:vAlign w:val="center"/>
          </w:tcPr>
          <w:p w14:paraId="59B7B674">
            <w:pPr>
              <w:spacing w:line="22" w:lineRule="atLeast"/>
              <w:jc w:val="center"/>
              <w:rPr>
                <w:rFonts w:eastAsia="Arial"/>
              </w:rPr>
            </w:pPr>
            <w:r>
              <w:rPr>
                <w:rFonts w:eastAsia="Arial"/>
              </w:rPr>
              <w:t xml:space="preserve">Activities </w:t>
            </w:r>
          </w:p>
          <w:p w14:paraId="77DF739A">
            <w:pPr>
              <w:spacing w:line="22" w:lineRule="atLeast"/>
              <w:jc w:val="center"/>
              <w:rPr>
                <w:rFonts w:eastAsia="Arial"/>
              </w:rPr>
            </w:pPr>
            <w:r>
              <w:rPr>
                <w:rFonts w:eastAsia="Arial"/>
              </w:rPr>
              <w:t>(producer, trader, etc.)</w:t>
            </w:r>
          </w:p>
        </w:tc>
        <w:tc>
          <w:tcPr>
            <w:tcW w:w="1825" w:type="dxa"/>
            <w:tcBorders>
              <w:top w:val="single" w:color="809EC2" w:sz="4" w:space="0"/>
              <w:left w:val="single" w:color="809EC2" w:sz="4" w:space="0"/>
              <w:bottom w:val="single" w:color="809EC2" w:sz="4" w:space="0"/>
              <w:right w:val="single" w:color="809EC2" w:sz="4" w:space="0"/>
            </w:tcBorders>
            <w:tcMar>
              <w:top w:w="0" w:type="dxa"/>
              <w:left w:w="108" w:type="dxa"/>
              <w:bottom w:w="0" w:type="dxa"/>
              <w:right w:w="108" w:type="dxa"/>
            </w:tcMar>
            <w:vAlign w:val="center"/>
          </w:tcPr>
          <w:p w14:paraId="5262D7A0">
            <w:pPr>
              <w:spacing w:line="22" w:lineRule="atLeast"/>
              <w:jc w:val="center"/>
              <w:rPr>
                <w:rFonts w:eastAsia="Arial"/>
                <w:szCs w:val="24"/>
              </w:rPr>
            </w:pPr>
            <w:r>
              <w:rPr>
                <w:rFonts w:eastAsia="Arial"/>
                <w:szCs w:val="24"/>
              </w:rPr>
              <w:t>Relationship</w:t>
            </w:r>
          </w:p>
        </w:tc>
      </w:tr>
      <w:tr w14:paraId="1532B3DC">
        <w:tblPrEx>
          <w:tblCellMar>
            <w:top w:w="0" w:type="dxa"/>
            <w:left w:w="10" w:type="dxa"/>
            <w:bottom w:w="0" w:type="dxa"/>
            <w:right w:w="10" w:type="dxa"/>
          </w:tblCellMar>
        </w:tblPrEx>
        <w:trPr>
          <w:trHeight w:val="454" w:hRule="atLeast"/>
        </w:trPr>
        <w:tc>
          <w:tcPr>
            <w:tcW w:w="1826" w:type="dxa"/>
            <w:tcBorders>
              <w:top w:val="single" w:color="809EC2" w:sz="4" w:space="0"/>
              <w:left w:val="single" w:color="809EC2" w:sz="4" w:space="0"/>
              <w:bottom w:val="single" w:color="809EC2" w:sz="4" w:space="0"/>
              <w:right w:val="single" w:color="809EC2" w:sz="4" w:space="0"/>
            </w:tcBorders>
            <w:tcMar>
              <w:top w:w="0" w:type="dxa"/>
              <w:left w:w="108" w:type="dxa"/>
              <w:bottom w:w="0" w:type="dxa"/>
              <w:right w:w="108" w:type="dxa"/>
            </w:tcMar>
          </w:tcPr>
          <w:p w14:paraId="01AA3ADA">
            <w:pPr>
              <w:spacing w:line="22" w:lineRule="atLeast"/>
              <w:jc w:val="center"/>
              <w:rPr>
                <w:rFonts w:hint="eastAsia"/>
                <w:color w:val="0070C0"/>
              </w:rPr>
            </w:pPr>
            <w:r>
              <w:rPr>
                <w:color w:val="0070C0"/>
                <w:szCs w:val="24"/>
                <w:lang w:eastAsia="zh-CN"/>
              </w:rPr>
              <w:t>[</w:t>
            </w:r>
            <w:r>
              <w:rPr>
                <w:rFonts w:hint="eastAsia"/>
                <w:color w:val="0070C0"/>
                <w:szCs w:val="24"/>
                <w:lang w:eastAsia="zh-CN"/>
              </w:rPr>
              <w:t>redacted- company information]</w:t>
            </w:r>
          </w:p>
        </w:tc>
        <w:tc>
          <w:tcPr>
            <w:tcW w:w="3042" w:type="dxa"/>
            <w:tcBorders>
              <w:top w:val="single" w:color="809EC2" w:sz="4" w:space="0"/>
              <w:left w:val="single" w:color="809EC2" w:sz="4" w:space="0"/>
              <w:bottom w:val="single" w:color="809EC2" w:sz="4" w:space="0"/>
              <w:right w:val="single" w:color="809EC2" w:sz="4" w:space="0"/>
            </w:tcBorders>
            <w:tcMar>
              <w:top w:w="0" w:type="dxa"/>
              <w:left w:w="108" w:type="dxa"/>
              <w:bottom w:w="0" w:type="dxa"/>
              <w:right w:w="108" w:type="dxa"/>
            </w:tcMar>
            <w:vAlign w:val="top"/>
          </w:tcPr>
          <w:p w14:paraId="7AA079CF">
            <w:pPr>
              <w:rPr>
                <w:color w:val="0070C0"/>
              </w:rPr>
            </w:pPr>
            <w:r>
              <w:rPr>
                <w:color w:val="0070C0"/>
                <w:szCs w:val="24"/>
                <w:lang w:eastAsia="zh-CN"/>
              </w:rPr>
              <w:t>Jinan, China</w:t>
            </w:r>
          </w:p>
        </w:tc>
        <w:tc>
          <w:tcPr>
            <w:tcW w:w="3043" w:type="dxa"/>
            <w:tcBorders>
              <w:top w:val="single" w:color="809EC2" w:sz="4" w:space="0"/>
              <w:left w:val="single" w:color="809EC2" w:sz="4" w:space="0"/>
              <w:bottom w:val="single" w:color="809EC2" w:sz="4" w:space="0"/>
              <w:right w:val="single" w:color="809EC2" w:sz="4" w:space="0"/>
            </w:tcBorders>
            <w:tcMar>
              <w:top w:w="0" w:type="dxa"/>
              <w:left w:w="108" w:type="dxa"/>
              <w:bottom w:w="0" w:type="dxa"/>
              <w:right w:w="108" w:type="dxa"/>
            </w:tcMar>
          </w:tcPr>
          <w:p w14:paraId="796DF860">
            <w:pPr>
              <w:spacing w:line="22" w:lineRule="atLeast"/>
              <w:rPr>
                <w:color w:val="0070C0"/>
              </w:rPr>
            </w:pPr>
            <w:r>
              <w:rPr>
                <w:color w:val="0070C0"/>
                <w:szCs w:val="24"/>
                <w:lang w:eastAsia="zh-CN"/>
              </w:rPr>
              <w:t>[</w:t>
            </w:r>
            <w:r>
              <w:rPr>
                <w:rFonts w:hint="eastAsia"/>
                <w:color w:val="0070C0"/>
                <w:szCs w:val="24"/>
                <w:lang w:eastAsia="zh-CN"/>
              </w:rPr>
              <w:t>redacted- company information]</w:t>
            </w:r>
          </w:p>
        </w:tc>
        <w:tc>
          <w:tcPr>
            <w:tcW w:w="1825" w:type="dxa"/>
            <w:tcBorders>
              <w:top w:val="single" w:color="809EC2" w:sz="4" w:space="0"/>
              <w:left w:val="single" w:color="809EC2" w:sz="4" w:space="0"/>
              <w:bottom w:val="single" w:color="809EC2" w:sz="4" w:space="0"/>
              <w:right w:val="single" w:color="809EC2" w:sz="4" w:space="0"/>
            </w:tcBorders>
            <w:tcMar>
              <w:top w:w="0" w:type="dxa"/>
              <w:left w:w="108" w:type="dxa"/>
              <w:bottom w:w="0" w:type="dxa"/>
              <w:right w:w="108" w:type="dxa"/>
            </w:tcMar>
          </w:tcPr>
          <w:p w14:paraId="0ADE8220">
            <w:pPr>
              <w:spacing w:line="22" w:lineRule="atLeast"/>
              <w:rPr>
                <w:color w:val="0070C0"/>
                <w:lang w:eastAsia="zh-CN"/>
              </w:rPr>
            </w:pPr>
            <w:r>
              <w:rPr>
                <w:color w:val="0070C0"/>
                <w:szCs w:val="24"/>
                <w:lang w:eastAsia="zh-CN"/>
              </w:rPr>
              <w:t>[</w:t>
            </w:r>
            <w:r>
              <w:rPr>
                <w:rFonts w:hint="eastAsia"/>
                <w:color w:val="0070C0"/>
                <w:szCs w:val="24"/>
                <w:lang w:eastAsia="zh-CN"/>
              </w:rPr>
              <w:t>redacted-  related company]</w:t>
            </w:r>
          </w:p>
        </w:tc>
      </w:tr>
      <w:tr w14:paraId="5AF61E9F">
        <w:tblPrEx>
          <w:tblCellMar>
            <w:top w:w="0" w:type="dxa"/>
            <w:left w:w="10" w:type="dxa"/>
            <w:bottom w:w="0" w:type="dxa"/>
            <w:right w:w="10" w:type="dxa"/>
          </w:tblCellMar>
        </w:tblPrEx>
        <w:trPr>
          <w:trHeight w:val="454" w:hRule="atLeast"/>
        </w:trPr>
        <w:tc>
          <w:tcPr>
            <w:tcW w:w="1826" w:type="dxa"/>
            <w:tcBorders>
              <w:top w:val="single" w:color="809EC2" w:sz="4" w:space="0"/>
              <w:left w:val="single" w:color="809EC2" w:sz="4" w:space="0"/>
              <w:bottom w:val="single" w:color="809EC2" w:sz="4" w:space="0"/>
              <w:right w:val="single" w:color="809EC2" w:sz="4" w:space="0"/>
            </w:tcBorders>
            <w:tcMar>
              <w:top w:w="0" w:type="dxa"/>
              <w:left w:w="108" w:type="dxa"/>
              <w:bottom w:w="0" w:type="dxa"/>
              <w:right w:w="108" w:type="dxa"/>
            </w:tcMar>
          </w:tcPr>
          <w:p w14:paraId="552AB52B">
            <w:pPr>
              <w:spacing w:line="22" w:lineRule="atLeast"/>
              <w:jc w:val="center"/>
              <w:rPr>
                <w:color w:val="0070C0"/>
                <w:szCs w:val="24"/>
                <w:lang w:eastAsia="zh-CN"/>
              </w:rPr>
            </w:pPr>
            <w:r>
              <w:rPr>
                <w:color w:val="0070C0"/>
                <w:szCs w:val="24"/>
                <w:lang w:eastAsia="zh-CN"/>
              </w:rPr>
              <w:t>[</w:t>
            </w:r>
            <w:r>
              <w:rPr>
                <w:rFonts w:hint="eastAsia"/>
                <w:color w:val="0070C0"/>
                <w:szCs w:val="24"/>
                <w:lang w:eastAsia="zh-CN"/>
              </w:rPr>
              <w:t>redacted- company information]</w:t>
            </w:r>
          </w:p>
        </w:tc>
        <w:tc>
          <w:tcPr>
            <w:tcW w:w="3042" w:type="dxa"/>
            <w:tcBorders>
              <w:top w:val="single" w:color="809EC2" w:sz="4" w:space="0"/>
              <w:left w:val="single" w:color="809EC2" w:sz="4" w:space="0"/>
              <w:bottom w:val="single" w:color="809EC2" w:sz="4" w:space="0"/>
              <w:right w:val="single" w:color="809EC2" w:sz="4" w:space="0"/>
            </w:tcBorders>
            <w:tcMar>
              <w:top w:w="0" w:type="dxa"/>
              <w:left w:w="108" w:type="dxa"/>
              <w:bottom w:w="0" w:type="dxa"/>
              <w:right w:w="108" w:type="dxa"/>
            </w:tcMar>
            <w:vAlign w:val="top"/>
          </w:tcPr>
          <w:p w14:paraId="62751FF1">
            <w:pPr>
              <w:rPr>
                <w:color w:val="0070C0"/>
                <w:szCs w:val="24"/>
                <w:lang w:eastAsia="zh-CN"/>
              </w:rPr>
            </w:pPr>
            <w:r>
              <w:rPr>
                <w:color w:val="0070C0"/>
                <w:szCs w:val="24"/>
                <w:lang w:eastAsia="zh-CN"/>
              </w:rPr>
              <w:t>Dordrecht, Netherlands</w:t>
            </w:r>
          </w:p>
        </w:tc>
        <w:tc>
          <w:tcPr>
            <w:tcW w:w="3043" w:type="dxa"/>
            <w:tcBorders>
              <w:top w:val="single" w:color="809EC2" w:sz="4" w:space="0"/>
              <w:left w:val="single" w:color="809EC2" w:sz="4" w:space="0"/>
              <w:bottom w:val="single" w:color="809EC2" w:sz="4" w:space="0"/>
              <w:right w:val="single" w:color="809EC2" w:sz="4" w:space="0"/>
            </w:tcBorders>
            <w:tcMar>
              <w:top w:w="0" w:type="dxa"/>
              <w:left w:w="108" w:type="dxa"/>
              <w:bottom w:w="0" w:type="dxa"/>
              <w:right w:w="108" w:type="dxa"/>
            </w:tcMar>
          </w:tcPr>
          <w:p w14:paraId="42573AEA">
            <w:pPr>
              <w:spacing w:line="22" w:lineRule="atLeast"/>
              <w:rPr>
                <w:color w:val="0070C0"/>
                <w:szCs w:val="24"/>
                <w:lang w:eastAsia="zh-CN"/>
              </w:rPr>
            </w:pPr>
            <w:r>
              <w:rPr>
                <w:color w:val="0070C0"/>
                <w:szCs w:val="24"/>
                <w:lang w:eastAsia="zh-CN"/>
              </w:rPr>
              <w:t>[</w:t>
            </w:r>
            <w:r>
              <w:rPr>
                <w:rFonts w:hint="eastAsia"/>
                <w:color w:val="0070C0"/>
                <w:szCs w:val="24"/>
                <w:lang w:eastAsia="zh-CN"/>
              </w:rPr>
              <w:t>redacted- company information]</w:t>
            </w:r>
          </w:p>
        </w:tc>
        <w:tc>
          <w:tcPr>
            <w:tcW w:w="1825" w:type="dxa"/>
            <w:tcBorders>
              <w:top w:val="single" w:color="809EC2" w:sz="4" w:space="0"/>
              <w:left w:val="single" w:color="809EC2" w:sz="4" w:space="0"/>
              <w:bottom w:val="single" w:color="809EC2" w:sz="4" w:space="0"/>
              <w:right w:val="single" w:color="809EC2" w:sz="4" w:space="0"/>
            </w:tcBorders>
            <w:tcMar>
              <w:top w:w="0" w:type="dxa"/>
              <w:left w:w="108" w:type="dxa"/>
              <w:bottom w:w="0" w:type="dxa"/>
              <w:right w:w="108" w:type="dxa"/>
            </w:tcMar>
          </w:tcPr>
          <w:p w14:paraId="277BFF19">
            <w:pPr>
              <w:spacing w:line="22" w:lineRule="atLeast"/>
              <w:rPr>
                <w:color w:val="0070C0"/>
                <w:szCs w:val="24"/>
                <w:lang w:eastAsia="zh-CN"/>
              </w:rPr>
            </w:pPr>
            <w:r>
              <w:rPr>
                <w:color w:val="0070C0"/>
                <w:szCs w:val="24"/>
                <w:lang w:eastAsia="zh-CN"/>
              </w:rPr>
              <w:t>[</w:t>
            </w:r>
            <w:r>
              <w:rPr>
                <w:rFonts w:hint="eastAsia"/>
                <w:color w:val="0070C0"/>
                <w:szCs w:val="24"/>
                <w:lang w:eastAsia="zh-CN"/>
              </w:rPr>
              <w:t>redacted-  related company]</w:t>
            </w:r>
          </w:p>
        </w:tc>
      </w:tr>
    </w:tbl>
    <w:p w14:paraId="2F01B0F9">
      <w:pPr>
        <w:spacing w:line="22" w:lineRule="atLeast"/>
        <w:rPr>
          <w:rFonts w:eastAsia="Arial"/>
        </w:rPr>
      </w:pPr>
      <w:r>
        <w:rPr>
          <w:rFonts w:eastAsia="Arial"/>
        </w:rPr>
        <w:t>Add additional rows as required</w:t>
      </w:r>
    </w:p>
    <w:p w14:paraId="6EEF19EB">
      <w:pPr>
        <w:spacing w:line="22" w:lineRule="atLeast"/>
      </w:pPr>
      <w:r>
        <w:rPr>
          <w:color w:val="C00000"/>
          <w:szCs w:val="24"/>
        </w:rPr>
        <w:t xml:space="preserve">Consider redacting this information in your non-confidential version of this form, in accordance with </w:t>
      </w:r>
      <w:r>
        <w:fldChar w:fldCharType="begin"/>
      </w:r>
      <w:r>
        <w:instrText xml:space="preserve"> HYPERLINK "https://www.gov.uk/government/publications/the-uk-trade-remedies-investigations-process/the-tras-investigation-process" </w:instrText>
      </w:r>
      <w:r>
        <w:fldChar w:fldCharType="separate"/>
      </w:r>
      <w:r>
        <w:rPr>
          <w:rStyle w:val="24"/>
          <w:rFonts w:eastAsia="Yu Gothic Light"/>
          <w:szCs w:val="24"/>
        </w:rPr>
        <w:t>TRA’s public guidance</w:t>
      </w:r>
      <w:r>
        <w:rPr>
          <w:rStyle w:val="24"/>
          <w:rFonts w:eastAsia="Yu Gothic Light"/>
          <w:szCs w:val="24"/>
        </w:rPr>
        <w:fldChar w:fldCharType="end"/>
      </w:r>
      <w:r>
        <w:rPr>
          <w:color w:val="C00000"/>
          <w:szCs w:val="24"/>
        </w:rPr>
        <w:t>.</w:t>
      </w:r>
    </w:p>
    <w:p w14:paraId="65C247ED">
      <w:pPr>
        <w:spacing w:line="22" w:lineRule="atLeast"/>
        <w:rPr>
          <w:rFonts w:eastAsia="Arial"/>
          <w:color w:val="000000"/>
        </w:rPr>
      </w:pPr>
    </w:p>
    <w:p w14:paraId="694E3D2A">
      <w:pPr>
        <w:pStyle w:val="39"/>
        <w:keepNext/>
        <w:keepLines/>
        <w:numPr>
          <w:ilvl w:val="0"/>
          <w:numId w:val="4"/>
        </w:numPr>
        <w:spacing w:line="22" w:lineRule="atLeast"/>
      </w:pPr>
      <w:r>
        <w:rPr>
          <w:rFonts w:eastAsia="Arial"/>
          <w:color w:val="000000"/>
        </w:rPr>
        <w:t xml:space="preserve">Please specify the purpose of the goods concerned </w:t>
      </w:r>
      <w:r>
        <w:rPr>
          <w:rFonts w:eastAsia="Arial"/>
        </w:rPr>
        <w:t xml:space="preserve">that you </w:t>
      </w:r>
      <w:r>
        <w:rPr>
          <w:rFonts w:eastAsia="Arial"/>
          <w:color w:val="000000"/>
        </w:rPr>
        <w:t xml:space="preserve">are importing from the People’s Republic of China (PRC). Select </w:t>
      </w:r>
      <w:r>
        <w:rPr>
          <w:rFonts w:eastAsia="Arial"/>
          <w:b/>
          <w:bCs/>
          <w:color w:val="000000"/>
          <w:u w:val="single"/>
        </w:rPr>
        <w:t>all</w:t>
      </w:r>
      <w:r>
        <w:rPr>
          <w:rFonts w:eastAsia="Arial"/>
          <w:color w:val="000000"/>
          <w:u w:val="single"/>
        </w:rPr>
        <w:t xml:space="preserve"> of the following options that are applicable </w:t>
      </w:r>
      <w:r>
        <w:rPr>
          <w:rFonts w:eastAsia="Arial"/>
          <w:u w:val="single"/>
        </w:rPr>
        <w:t>to your business or organisation</w:t>
      </w:r>
      <w:r>
        <w:rPr>
          <w:rFonts w:eastAsia="Arial"/>
        </w:rPr>
        <w:t>.</w:t>
      </w:r>
    </w:p>
    <w:p w14:paraId="798D6DF0">
      <w:pPr>
        <w:keepNext/>
        <w:keepLines/>
        <w:spacing w:line="22" w:lineRule="atLeast"/>
        <w:rPr>
          <w:rFonts w:eastAsia="Arial"/>
        </w:rPr>
      </w:pPr>
    </w:p>
    <w:p w14:paraId="41BF8FCA">
      <w:pPr>
        <w:pStyle w:val="39"/>
        <w:keepNext/>
        <w:keepLines/>
        <w:spacing w:line="22" w:lineRule="atLeast"/>
      </w:pPr>
      <w:r>
        <w:rPr>
          <w:rFonts w:ascii="MS Gothic" w:hAnsi="MS Gothic" w:eastAsiaTheme="minorEastAsia"/>
          <w:szCs w:val="24"/>
          <w:lang w:eastAsia="zh-CN"/>
        </w:rPr>
        <w:t>☑</w:t>
      </w:r>
      <w:r>
        <w:rPr>
          <w:rFonts w:eastAsia="MS Gothic"/>
          <w:b/>
          <w:color w:val="000000"/>
          <w:szCs w:val="24"/>
        </w:rPr>
        <w:tab/>
      </w:r>
      <w:r>
        <w:rPr>
          <w:rFonts w:eastAsia="Arial"/>
          <w:color w:val="000000"/>
          <w:szCs w:val="24"/>
        </w:rPr>
        <w:t>We resell the goods unchanged to distributors or final customers.</w:t>
      </w:r>
    </w:p>
    <w:p w14:paraId="6CFC1F1B">
      <w:pPr>
        <w:keepNext/>
        <w:keepLines/>
        <w:spacing w:line="22" w:lineRule="atLeast"/>
        <w:rPr>
          <w:rFonts w:eastAsia="MS Gothic"/>
          <w:b/>
          <w:bCs/>
          <w:color w:val="000000"/>
          <w:szCs w:val="24"/>
        </w:rPr>
      </w:pPr>
    </w:p>
    <w:p w14:paraId="1F425023">
      <w:pPr>
        <w:keepNext/>
        <w:keepLines/>
        <w:spacing w:line="22" w:lineRule="atLeast"/>
        <w:ind w:left="360" w:firstLine="360"/>
      </w:pPr>
      <w:r>
        <w:rPr>
          <w:rFonts w:ascii="MS Gothic" w:hAnsi="MS Gothic" w:eastAsia="MS Gothic"/>
          <w:szCs w:val="24"/>
        </w:rPr>
        <w:t>☐</w:t>
      </w:r>
      <w:r>
        <w:rPr>
          <w:rFonts w:eastAsia="MS Gothic"/>
          <w:b/>
          <w:color w:val="000000"/>
          <w:szCs w:val="24"/>
        </w:rPr>
        <w:tab/>
      </w:r>
      <w:r>
        <w:rPr>
          <w:rFonts w:eastAsia="Arial"/>
          <w:color w:val="000000"/>
          <w:szCs w:val="24"/>
        </w:rPr>
        <w:t>We process the goods before reselling them to distributors or final customers.</w:t>
      </w:r>
    </w:p>
    <w:p w14:paraId="4E0915F9">
      <w:pPr>
        <w:keepNext/>
        <w:keepLines/>
        <w:spacing w:line="22" w:lineRule="atLeast"/>
        <w:rPr>
          <w:rFonts w:eastAsia="Arial"/>
          <w:color w:val="000000"/>
          <w:szCs w:val="24"/>
          <w:u w:val="single"/>
        </w:rPr>
      </w:pPr>
    </w:p>
    <w:p w14:paraId="4D9CC155">
      <w:pPr>
        <w:keepNext/>
        <w:keepLines/>
        <w:spacing w:line="22" w:lineRule="atLeast"/>
        <w:ind w:left="1440" w:hanging="720"/>
      </w:pPr>
      <w:r>
        <w:rPr>
          <w:rFonts w:ascii="MS Gothic" w:hAnsi="MS Gothic" w:eastAsia="MS Gothic"/>
          <w:szCs w:val="24"/>
        </w:rPr>
        <w:t>☐</w:t>
      </w:r>
      <w:r>
        <w:rPr>
          <w:rFonts w:eastAsia="MS Gothic"/>
          <w:b/>
          <w:color w:val="000000"/>
          <w:szCs w:val="24"/>
        </w:rPr>
        <w:tab/>
      </w:r>
      <w:r>
        <w:rPr>
          <w:rFonts w:eastAsia="Arial"/>
          <w:color w:val="000000"/>
          <w:szCs w:val="24"/>
        </w:rPr>
        <w:t xml:space="preserve">We use the goods as input in our production of </w:t>
      </w:r>
      <w:r>
        <w:rPr>
          <w:rFonts w:eastAsia="Arial"/>
        </w:rPr>
        <w:t>________________________.</w:t>
      </w:r>
      <w:r>
        <w:rPr>
          <w:rFonts w:eastAsia="Arial"/>
          <w:color w:val="000000"/>
          <w:szCs w:val="24"/>
        </w:rPr>
        <w:t xml:space="preserve"> </w:t>
      </w:r>
      <w:r>
        <w:rPr>
          <w:rFonts w:eastAsia="Arial"/>
          <w:color w:val="000000"/>
          <w:szCs w:val="24"/>
        </w:rPr>
        <w:br w:type="textWrapping"/>
      </w:r>
      <w:r>
        <w:rPr>
          <w:rFonts w:eastAsia="Arial"/>
          <w:color w:val="000000"/>
          <w:szCs w:val="24"/>
        </w:rPr>
        <w:t>(specify the product/s).</w:t>
      </w:r>
    </w:p>
    <w:p w14:paraId="11B1A57C">
      <w:pPr>
        <w:keepNext/>
        <w:keepLines/>
        <w:spacing w:line="22" w:lineRule="atLeast"/>
        <w:rPr>
          <w:rFonts w:eastAsia="MS Gothic"/>
          <w:b/>
          <w:color w:val="000000"/>
          <w:szCs w:val="24"/>
        </w:rPr>
      </w:pPr>
    </w:p>
    <w:p w14:paraId="67264416">
      <w:pPr>
        <w:spacing w:line="22" w:lineRule="atLeast"/>
        <w:ind w:left="360" w:firstLine="360"/>
      </w:pPr>
      <w:r>
        <w:rPr>
          <w:rFonts w:ascii="MS Gothic" w:hAnsi="MS Gothic" w:eastAsia="MS Gothic"/>
          <w:szCs w:val="24"/>
        </w:rPr>
        <w:t>☐</w:t>
      </w:r>
      <w:r>
        <w:rPr>
          <w:rFonts w:eastAsia="MS Gothic"/>
          <w:b/>
          <w:color w:val="000000"/>
          <w:szCs w:val="24"/>
        </w:rPr>
        <w:tab/>
      </w:r>
      <w:r>
        <w:rPr>
          <w:rFonts w:eastAsia="Arial"/>
          <w:color w:val="000000"/>
          <w:szCs w:val="24"/>
        </w:rPr>
        <w:t>Other.</w:t>
      </w:r>
    </w:p>
    <w:p w14:paraId="420EE91E">
      <w:pPr>
        <w:spacing w:line="22" w:lineRule="atLeast"/>
        <w:rPr>
          <w:rFonts w:eastAsia="Arial"/>
        </w:rPr>
      </w:pPr>
    </w:p>
    <w:p w14:paraId="5111F7AB">
      <w:pPr>
        <w:pStyle w:val="39"/>
        <w:numPr>
          <w:ilvl w:val="0"/>
          <w:numId w:val="4"/>
        </w:numPr>
        <w:spacing w:line="22" w:lineRule="atLeast"/>
      </w:pPr>
      <w:r>
        <w:rPr>
          <w:rFonts w:eastAsia="Arial"/>
          <w:color w:val="000000"/>
        </w:rPr>
        <w:t>If you selected ‘Other’, please specify the purpose of the goods concerned that you are importing from the PRC in the field below.</w:t>
      </w:r>
    </w:p>
    <w:p w14:paraId="395737CF">
      <w:pPr>
        <w:spacing w:line="22" w:lineRule="atLeast"/>
        <w:rPr>
          <w:rFonts w:eastAsia="Arial"/>
        </w:rPr>
      </w:pPr>
    </w:p>
    <w:tbl>
      <w:tblPr>
        <w:tblStyle w:val="21"/>
        <w:tblW w:w="9751" w:type="dxa"/>
        <w:tblInd w:w="0" w:type="dxa"/>
        <w:tblLayout w:type="autofit"/>
        <w:tblCellMar>
          <w:top w:w="0" w:type="dxa"/>
          <w:left w:w="10" w:type="dxa"/>
          <w:bottom w:w="0" w:type="dxa"/>
          <w:right w:w="10" w:type="dxa"/>
        </w:tblCellMar>
      </w:tblPr>
      <w:tblGrid>
        <w:gridCol w:w="9751"/>
      </w:tblGrid>
      <w:tr w14:paraId="2C757DB5">
        <w:tblPrEx>
          <w:tblCellMar>
            <w:top w:w="0" w:type="dxa"/>
            <w:left w:w="10" w:type="dxa"/>
            <w:bottom w:w="0" w:type="dxa"/>
            <w:right w:w="10" w:type="dxa"/>
          </w:tblCellMar>
        </w:tblPrEx>
        <w:trPr>
          <w:trHeight w:val="1134" w:hRule="atLeast"/>
        </w:trPr>
        <w:tc>
          <w:tcPr>
            <w:tcW w:w="9751" w:type="dxa"/>
            <w:tcBorders>
              <w:top w:val="single" w:color="809EC2" w:sz="4" w:space="0"/>
              <w:left w:val="single" w:color="809EC2" w:sz="4" w:space="0"/>
              <w:bottom w:val="single" w:color="809EC2" w:sz="4" w:space="0"/>
              <w:right w:val="single" w:color="809EC2" w:sz="4" w:space="0"/>
            </w:tcBorders>
            <w:tcMar>
              <w:top w:w="0" w:type="dxa"/>
              <w:left w:w="108" w:type="dxa"/>
              <w:bottom w:w="0" w:type="dxa"/>
              <w:right w:w="108" w:type="dxa"/>
            </w:tcMar>
          </w:tcPr>
          <w:p w14:paraId="6204CE1F">
            <w:pPr>
              <w:spacing w:line="22" w:lineRule="atLeast"/>
              <w:rPr>
                <w:rFonts w:eastAsiaTheme="minorEastAsia"/>
                <w:b/>
                <w:bCs/>
                <w:color w:val="0070C0"/>
                <w:szCs w:val="24"/>
                <w:lang w:eastAsia="zh-CN"/>
              </w:rPr>
            </w:pPr>
            <w:r>
              <w:rPr>
                <w:rFonts w:hint="eastAsia" w:eastAsiaTheme="minorEastAsia"/>
                <w:b/>
                <w:bCs/>
                <w:color w:val="0070C0"/>
                <w:szCs w:val="24"/>
                <w:lang w:eastAsia="zh-CN"/>
              </w:rPr>
              <w:t>Response：</w:t>
            </w:r>
          </w:p>
          <w:p w14:paraId="6D6477DD">
            <w:pPr>
              <w:spacing w:line="22" w:lineRule="atLeast"/>
              <w:rPr>
                <w:rFonts w:eastAsiaTheme="minorEastAsia"/>
                <w:color w:val="0070C0"/>
                <w:lang w:eastAsia="zh-CN"/>
              </w:rPr>
            </w:pPr>
          </w:p>
          <w:p w14:paraId="42575C1C">
            <w:pPr>
              <w:spacing w:line="22" w:lineRule="atLeast"/>
            </w:pPr>
            <w:r>
              <w:rPr>
                <w:rFonts w:hint="eastAsia" w:eastAsiaTheme="minorEastAsia"/>
                <w:color w:val="0070C0"/>
                <w:lang w:eastAsia="zh-CN"/>
              </w:rPr>
              <w:t>Not applicable.</w:t>
            </w:r>
          </w:p>
        </w:tc>
      </w:tr>
    </w:tbl>
    <w:p w14:paraId="326452EF">
      <w:pPr>
        <w:spacing w:line="22" w:lineRule="atLeast"/>
        <w:rPr>
          <w:rFonts w:eastAsia="Arial"/>
        </w:rPr>
      </w:pPr>
    </w:p>
    <w:p w14:paraId="4DCE6DEB">
      <w:pPr>
        <w:pStyle w:val="39"/>
        <w:numPr>
          <w:ilvl w:val="0"/>
          <w:numId w:val="4"/>
        </w:numPr>
        <w:spacing w:line="22" w:lineRule="atLeast"/>
      </w:pPr>
      <w:r>
        <w:rPr>
          <w:rFonts w:eastAsia="Arial"/>
        </w:rPr>
        <w:t xml:space="preserve">Please describe how the </w:t>
      </w:r>
      <w:r>
        <w:rPr>
          <w:rFonts w:eastAsia="Arial"/>
          <w:color w:val="000000"/>
        </w:rPr>
        <w:t>goods concerned compare to UK produced goods that are like the goods concerned in the field below.</w:t>
      </w:r>
    </w:p>
    <w:p w14:paraId="035BBB13">
      <w:pPr>
        <w:spacing w:line="22" w:lineRule="atLeast"/>
        <w:rPr>
          <w:rFonts w:eastAsia="Arial"/>
        </w:rPr>
      </w:pPr>
    </w:p>
    <w:tbl>
      <w:tblPr>
        <w:tblStyle w:val="21"/>
        <w:tblW w:w="9751" w:type="dxa"/>
        <w:tblInd w:w="0" w:type="dxa"/>
        <w:tblLayout w:type="autofit"/>
        <w:tblCellMar>
          <w:top w:w="0" w:type="dxa"/>
          <w:left w:w="10" w:type="dxa"/>
          <w:bottom w:w="0" w:type="dxa"/>
          <w:right w:w="10" w:type="dxa"/>
        </w:tblCellMar>
      </w:tblPr>
      <w:tblGrid>
        <w:gridCol w:w="9751"/>
      </w:tblGrid>
      <w:tr w14:paraId="2F59D2BB">
        <w:tblPrEx>
          <w:tblCellMar>
            <w:top w:w="0" w:type="dxa"/>
            <w:left w:w="10" w:type="dxa"/>
            <w:bottom w:w="0" w:type="dxa"/>
            <w:right w:w="10" w:type="dxa"/>
          </w:tblCellMar>
        </w:tblPrEx>
        <w:trPr>
          <w:trHeight w:val="1134" w:hRule="atLeast"/>
        </w:trPr>
        <w:tc>
          <w:tcPr>
            <w:tcW w:w="9751" w:type="dxa"/>
            <w:tcBorders>
              <w:top w:val="single" w:color="809EC2" w:sz="4" w:space="0"/>
              <w:left w:val="single" w:color="809EC2" w:sz="4" w:space="0"/>
              <w:bottom w:val="single" w:color="809EC2" w:sz="4" w:space="0"/>
              <w:right w:val="single" w:color="809EC2" w:sz="4" w:space="0"/>
            </w:tcBorders>
            <w:tcMar>
              <w:top w:w="0" w:type="dxa"/>
              <w:left w:w="108" w:type="dxa"/>
              <w:bottom w:w="0" w:type="dxa"/>
              <w:right w:w="108" w:type="dxa"/>
            </w:tcMar>
          </w:tcPr>
          <w:p w14:paraId="71246E30">
            <w:pPr>
              <w:spacing w:line="22" w:lineRule="atLeast"/>
              <w:rPr>
                <w:b/>
                <w:bCs/>
                <w:color w:val="0070C0"/>
                <w:lang w:eastAsia="zh-CN"/>
              </w:rPr>
            </w:pPr>
            <w:r>
              <w:rPr>
                <w:rFonts w:hint="eastAsia"/>
                <w:b/>
                <w:bCs/>
                <w:color w:val="0070C0"/>
                <w:lang w:eastAsia="zh-CN"/>
              </w:rPr>
              <w:t xml:space="preserve">Response: </w:t>
            </w:r>
          </w:p>
          <w:p w14:paraId="1DA420AD">
            <w:pPr>
              <w:spacing w:line="22" w:lineRule="atLeast"/>
              <w:rPr>
                <w:color w:val="0070C0"/>
              </w:rPr>
            </w:pPr>
          </w:p>
          <w:p w14:paraId="796CBB14">
            <w:pPr>
              <w:spacing w:line="22" w:lineRule="atLeast"/>
              <w:rPr>
                <w:color w:val="0070C0"/>
              </w:rPr>
            </w:pPr>
          </w:p>
          <w:p w14:paraId="5B51D750">
            <w:pPr>
              <w:spacing w:line="22" w:lineRule="atLeast"/>
              <w:rPr>
                <w:color w:val="0070C0"/>
              </w:rPr>
            </w:pPr>
            <w:r>
              <w:rPr>
                <w:color w:val="0070C0"/>
              </w:rPr>
              <w:t>The applicant Nifity's boom lifts are</w:t>
            </w:r>
            <w:r>
              <w:rPr>
                <w:rFonts w:hint="eastAsia"/>
                <w:color w:val="0070C0"/>
                <w:lang w:eastAsia="zh-CN"/>
              </w:rPr>
              <w:t xml:space="preserve"> </w:t>
            </w:r>
            <w:r>
              <w:rPr>
                <w:color w:val="0070C0"/>
              </w:rPr>
              <w:t>engineered to be lighter and more compact, as low-weight designs allow for easier transportation, lower floor loadings. Also Famous for their max horizontal reach.</w:t>
            </w:r>
          </w:p>
          <w:p w14:paraId="02B49100">
            <w:pPr>
              <w:spacing w:line="22" w:lineRule="atLeast"/>
              <w:rPr>
                <w:rFonts w:hint="default"/>
                <w:lang w:val="en-US" w:eastAsia="zh-CN"/>
              </w:rPr>
            </w:pPr>
            <w:r>
              <w:rPr>
                <w:color w:val="0070C0"/>
              </w:rPr>
              <w:t>LGMG boom lifts are standard products in the market, with no products completely identical to those of the applicant.</w:t>
            </w:r>
            <w:r>
              <w:rPr>
                <w:rFonts w:hint="eastAsia"/>
                <w:color w:val="0070C0"/>
                <w:lang w:eastAsia="zh-CN"/>
              </w:rPr>
              <w:t xml:space="preserve"> </w:t>
            </w:r>
            <w:r>
              <w:rPr>
                <w:color w:val="0070C0"/>
              </w:rPr>
              <w:t>The customers and the target markets are quite different.</w:t>
            </w:r>
            <w:r>
              <w:rPr>
                <w:rFonts w:hint="eastAsia"/>
                <w:color w:val="0070C0"/>
                <w:lang w:val="en-US" w:eastAsia="zh-CN"/>
              </w:rPr>
              <w:t xml:space="preserve"> </w:t>
            </w:r>
          </w:p>
        </w:tc>
      </w:tr>
    </w:tbl>
    <w:p w14:paraId="23F60AAE">
      <w:pPr>
        <w:spacing w:line="22" w:lineRule="atLeast"/>
        <w:rPr>
          <w:rFonts w:eastAsia="Arial"/>
        </w:rPr>
      </w:pPr>
    </w:p>
    <w:p w14:paraId="31047846">
      <w:pPr>
        <w:pStyle w:val="39"/>
        <w:numPr>
          <w:ilvl w:val="0"/>
          <w:numId w:val="4"/>
        </w:numPr>
        <w:spacing w:line="22" w:lineRule="atLeast"/>
        <w:rPr>
          <w:rFonts w:eastAsia="Arial"/>
        </w:rPr>
      </w:pPr>
      <w:r>
        <w:rPr>
          <w:rFonts w:eastAsia="Arial"/>
        </w:rPr>
        <w:t>Please provide a summary of your boom lift importing activities, including the types of boom lifts you import, and whether you import assembled boom lifts only, or component parts/subassemblies.</w:t>
      </w:r>
    </w:p>
    <w:p w14:paraId="1386DEB6">
      <w:pPr>
        <w:spacing w:line="22" w:lineRule="atLeast"/>
        <w:rPr>
          <w:rFonts w:eastAsia="Arial"/>
        </w:rPr>
      </w:pPr>
    </w:p>
    <w:tbl>
      <w:tblPr>
        <w:tblStyle w:val="21"/>
        <w:tblW w:w="9751" w:type="dxa"/>
        <w:tblInd w:w="0" w:type="dxa"/>
        <w:tblLayout w:type="autofit"/>
        <w:tblCellMar>
          <w:top w:w="0" w:type="dxa"/>
          <w:left w:w="10" w:type="dxa"/>
          <w:bottom w:w="0" w:type="dxa"/>
          <w:right w:w="10" w:type="dxa"/>
        </w:tblCellMar>
      </w:tblPr>
      <w:tblGrid>
        <w:gridCol w:w="9751"/>
      </w:tblGrid>
      <w:tr w14:paraId="26087C8F">
        <w:tblPrEx>
          <w:tblCellMar>
            <w:top w:w="0" w:type="dxa"/>
            <w:left w:w="10" w:type="dxa"/>
            <w:bottom w:w="0" w:type="dxa"/>
            <w:right w:w="10" w:type="dxa"/>
          </w:tblCellMar>
        </w:tblPrEx>
        <w:trPr>
          <w:trHeight w:val="1134" w:hRule="atLeast"/>
        </w:trPr>
        <w:tc>
          <w:tcPr>
            <w:tcW w:w="9751" w:type="dxa"/>
            <w:tcBorders>
              <w:top w:val="single" w:color="809EC2" w:sz="4" w:space="0"/>
              <w:left w:val="single" w:color="809EC2" w:sz="4" w:space="0"/>
              <w:bottom w:val="single" w:color="809EC2" w:sz="4" w:space="0"/>
              <w:right w:val="single" w:color="809EC2" w:sz="4" w:space="0"/>
            </w:tcBorders>
            <w:shd w:val="clear" w:color="auto" w:fill="FFFFFF"/>
            <w:tcMar>
              <w:top w:w="0" w:type="dxa"/>
              <w:left w:w="108" w:type="dxa"/>
              <w:bottom w:w="0" w:type="dxa"/>
              <w:right w:w="108" w:type="dxa"/>
            </w:tcMar>
          </w:tcPr>
          <w:p w14:paraId="381AB852">
            <w:pPr>
              <w:spacing w:line="22" w:lineRule="atLeast"/>
              <w:rPr>
                <w:b/>
                <w:bCs/>
                <w:color w:val="0070C0"/>
                <w:szCs w:val="24"/>
                <w:lang w:eastAsia="zh-CN"/>
              </w:rPr>
            </w:pPr>
            <w:r>
              <w:rPr>
                <w:b/>
                <w:bCs/>
                <w:color w:val="0070C0"/>
                <w:szCs w:val="24"/>
                <w:lang w:eastAsia="zh-CN"/>
              </w:rPr>
              <w:t>Response:</w:t>
            </w:r>
          </w:p>
          <w:p w14:paraId="741DF136">
            <w:pPr>
              <w:spacing w:line="22" w:lineRule="atLeast"/>
              <w:rPr>
                <w:color w:val="0070C0"/>
                <w:szCs w:val="24"/>
                <w:lang w:eastAsia="zh-CN"/>
              </w:rPr>
            </w:pPr>
          </w:p>
          <w:p w14:paraId="3BBB9323">
            <w:pPr>
              <w:spacing w:line="22" w:lineRule="atLeast"/>
              <w:rPr>
                <w:lang w:val="en-US"/>
              </w:rPr>
            </w:pPr>
            <w:r>
              <w:rPr>
                <w:rFonts w:hint="eastAsia" w:eastAsiaTheme="minorEastAsia"/>
                <w:color w:val="0070C0"/>
                <w:lang w:eastAsia="zh-CN"/>
              </w:rPr>
              <w:t>[redacted-commercially sensitive information]</w:t>
            </w:r>
            <w:r>
              <w:rPr>
                <w:rFonts w:hint="eastAsia"/>
                <w:color w:val="0070C0"/>
                <w:szCs w:val="24"/>
                <w:lang w:val="en-US" w:eastAsia="zh-CN"/>
              </w:rPr>
              <w:t xml:space="preserve"> </w:t>
            </w:r>
            <w:r>
              <w:rPr>
                <w:color w:val="0070C0"/>
                <w:szCs w:val="24"/>
                <w:lang w:eastAsia="zh-CN"/>
              </w:rPr>
              <w:t xml:space="preserve">During the investigation period, only </w:t>
            </w:r>
            <w:r>
              <w:rPr>
                <w:rFonts w:hint="eastAsia" w:eastAsiaTheme="minorEastAsia"/>
                <w:color w:val="0070C0"/>
                <w:lang w:eastAsia="zh-CN"/>
              </w:rPr>
              <w:t>[redacted-commercially sensitive information].</w:t>
            </w:r>
          </w:p>
        </w:tc>
      </w:tr>
    </w:tbl>
    <w:p w14:paraId="2E9F416F">
      <w:pPr>
        <w:spacing w:line="22" w:lineRule="atLeast"/>
      </w:pPr>
    </w:p>
    <w:p w14:paraId="2E9DFDBE">
      <w:pPr>
        <w:pStyle w:val="39"/>
        <w:numPr>
          <w:ilvl w:val="0"/>
          <w:numId w:val="4"/>
        </w:numPr>
        <w:spacing w:line="22" w:lineRule="atLeast"/>
      </w:pPr>
      <w:r>
        <w:t>Please provide the total of number of fully assembled boom lifts (in units and in kgs) as a percentage of the total import volumes of boom lifts (which includes sub-assembles) you import to the UK.</w:t>
      </w:r>
    </w:p>
    <w:p w14:paraId="7E1C2142">
      <w:pPr>
        <w:spacing w:line="22" w:lineRule="atLeast"/>
      </w:pPr>
    </w:p>
    <w:tbl>
      <w:tblPr>
        <w:tblStyle w:val="21"/>
        <w:tblW w:w="9751" w:type="dxa"/>
        <w:tblInd w:w="0" w:type="dxa"/>
        <w:tblLayout w:type="autofit"/>
        <w:tblCellMar>
          <w:top w:w="0" w:type="dxa"/>
          <w:left w:w="10" w:type="dxa"/>
          <w:bottom w:w="0" w:type="dxa"/>
          <w:right w:w="10" w:type="dxa"/>
        </w:tblCellMar>
      </w:tblPr>
      <w:tblGrid>
        <w:gridCol w:w="9751"/>
      </w:tblGrid>
      <w:tr w14:paraId="50D2DB05">
        <w:tblPrEx>
          <w:tblCellMar>
            <w:top w:w="0" w:type="dxa"/>
            <w:left w:w="10" w:type="dxa"/>
            <w:bottom w:w="0" w:type="dxa"/>
            <w:right w:w="10" w:type="dxa"/>
          </w:tblCellMar>
        </w:tblPrEx>
        <w:trPr>
          <w:trHeight w:val="1134" w:hRule="atLeast"/>
        </w:trPr>
        <w:tc>
          <w:tcPr>
            <w:tcW w:w="9751" w:type="dxa"/>
            <w:tcBorders>
              <w:top w:val="single" w:color="809EC2" w:sz="4" w:space="0"/>
              <w:left w:val="single" w:color="809EC2" w:sz="4" w:space="0"/>
              <w:bottom w:val="single" w:color="809EC2" w:sz="4" w:space="0"/>
              <w:right w:val="single" w:color="809EC2" w:sz="4" w:space="0"/>
            </w:tcBorders>
            <w:shd w:val="clear" w:color="auto" w:fill="FFFFFF"/>
            <w:tcMar>
              <w:top w:w="0" w:type="dxa"/>
              <w:left w:w="108" w:type="dxa"/>
              <w:bottom w:w="0" w:type="dxa"/>
              <w:right w:w="108" w:type="dxa"/>
            </w:tcMar>
          </w:tcPr>
          <w:p w14:paraId="1834ECDF">
            <w:pPr>
              <w:spacing w:line="22" w:lineRule="atLeast"/>
              <w:rPr>
                <w:b/>
                <w:bCs/>
                <w:color w:val="0070C0"/>
                <w:lang w:eastAsia="zh-CN"/>
              </w:rPr>
            </w:pPr>
            <w:r>
              <w:rPr>
                <w:rFonts w:hint="eastAsia"/>
                <w:b/>
                <w:bCs/>
                <w:color w:val="0070C0"/>
                <w:lang w:eastAsia="zh-CN"/>
              </w:rPr>
              <w:t>Response：</w:t>
            </w:r>
          </w:p>
          <w:p w14:paraId="416FDF48">
            <w:pPr>
              <w:spacing w:line="22" w:lineRule="atLeast"/>
              <w:rPr>
                <w:color w:val="0070C0"/>
                <w:lang w:eastAsia="zh-CN"/>
              </w:rPr>
            </w:pPr>
          </w:p>
          <w:p w14:paraId="7BD5B6CD">
            <w:pPr>
              <w:spacing w:line="22" w:lineRule="atLeast"/>
              <w:rPr>
                <w:lang w:val="en-US" w:eastAsia="zh-CN"/>
              </w:rPr>
            </w:pPr>
            <w:r>
              <w:rPr>
                <w:color w:val="0070C0"/>
                <w:lang w:eastAsia="zh-CN"/>
              </w:rPr>
              <w:t xml:space="preserve">[commercially sensitive data: non-confidential range: </w:t>
            </w:r>
            <w:r>
              <w:rPr>
                <w:rFonts w:hint="eastAsia"/>
                <w:color w:val="0070C0"/>
                <w:lang w:val="en-US" w:eastAsia="zh-CN"/>
              </w:rPr>
              <w:t>85%</w:t>
            </w:r>
            <w:r>
              <w:rPr>
                <w:color w:val="0070C0"/>
                <w:lang w:eastAsia="zh-CN"/>
              </w:rPr>
              <w:t>–</w:t>
            </w:r>
            <w:r>
              <w:rPr>
                <w:rFonts w:hint="eastAsia"/>
                <w:color w:val="0070C0"/>
                <w:lang w:val="en-US" w:eastAsia="zh-CN"/>
              </w:rPr>
              <w:t>107%</w:t>
            </w:r>
            <w:r>
              <w:rPr>
                <w:color w:val="0070C0"/>
                <w:lang w:eastAsia="zh-CN"/>
              </w:rPr>
              <w:t>]</w:t>
            </w:r>
          </w:p>
        </w:tc>
      </w:tr>
    </w:tbl>
    <w:p w14:paraId="44293518">
      <w:pPr>
        <w:spacing w:line="22" w:lineRule="atLeast"/>
      </w:pPr>
    </w:p>
    <w:p w14:paraId="7BE6B13B">
      <w:pPr>
        <w:spacing w:line="22" w:lineRule="atLeast"/>
      </w:pPr>
    </w:p>
    <w:p w14:paraId="5C2A2AA1">
      <w:pPr>
        <w:pStyle w:val="39"/>
        <w:numPr>
          <w:ilvl w:val="0"/>
          <w:numId w:val="4"/>
        </w:numPr>
        <w:spacing w:line="22" w:lineRule="atLeast"/>
      </w:pPr>
      <w:r>
        <w:t xml:space="preserve">Please provide details of the commodity code(s) under which you import the </w:t>
      </w:r>
      <w:r>
        <w:rPr>
          <w:rFonts w:eastAsia="Arial"/>
        </w:rPr>
        <w:t xml:space="preserve">goods concerned </w:t>
      </w:r>
      <w:r>
        <w:rPr>
          <w:rStyle w:val="60"/>
          <w:shd w:val="clear" w:color="auto" w:fill="FFFFFF"/>
        </w:rPr>
        <w:t xml:space="preserve">to the UK, and any explanation for the use of certain commodity code(s) over others. If you import component parts/sub-assemblies under particular code(s), please identify these and the reasons for using any particular commodity code(s) over others. </w:t>
      </w:r>
    </w:p>
    <w:p w14:paraId="58B2489D">
      <w:pPr>
        <w:spacing w:line="22" w:lineRule="atLeast"/>
        <w:rPr>
          <w:rFonts w:eastAsia="Arial"/>
        </w:rPr>
      </w:pPr>
    </w:p>
    <w:tbl>
      <w:tblPr>
        <w:tblStyle w:val="21"/>
        <w:tblW w:w="9751" w:type="dxa"/>
        <w:tblInd w:w="0" w:type="dxa"/>
        <w:tblLayout w:type="autofit"/>
        <w:tblCellMar>
          <w:top w:w="0" w:type="dxa"/>
          <w:left w:w="10" w:type="dxa"/>
          <w:bottom w:w="0" w:type="dxa"/>
          <w:right w:w="10" w:type="dxa"/>
        </w:tblCellMar>
      </w:tblPr>
      <w:tblGrid>
        <w:gridCol w:w="9751"/>
      </w:tblGrid>
      <w:tr w14:paraId="13A753CB">
        <w:tblPrEx>
          <w:tblCellMar>
            <w:top w:w="0" w:type="dxa"/>
            <w:left w:w="10" w:type="dxa"/>
            <w:bottom w:w="0" w:type="dxa"/>
            <w:right w:w="10" w:type="dxa"/>
          </w:tblCellMar>
        </w:tblPrEx>
        <w:trPr>
          <w:trHeight w:val="1134" w:hRule="atLeast"/>
        </w:trPr>
        <w:tc>
          <w:tcPr>
            <w:tcW w:w="9751" w:type="dxa"/>
            <w:tcBorders>
              <w:top w:val="single" w:color="809EC2" w:sz="4" w:space="0"/>
              <w:left w:val="single" w:color="809EC2" w:sz="4" w:space="0"/>
              <w:bottom w:val="single" w:color="809EC2" w:sz="4" w:space="0"/>
              <w:right w:val="single" w:color="809EC2" w:sz="4" w:space="0"/>
            </w:tcBorders>
            <w:tcMar>
              <w:top w:w="0" w:type="dxa"/>
              <w:left w:w="108" w:type="dxa"/>
              <w:bottom w:w="0" w:type="dxa"/>
              <w:right w:w="108" w:type="dxa"/>
            </w:tcMar>
          </w:tcPr>
          <w:p w14:paraId="4A989EFA">
            <w:pPr>
              <w:spacing w:line="22" w:lineRule="atLeast"/>
              <w:rPr>
                <w:b/>
                <w:bCs/>
                <w:color w:val="0070C0"/>
                <w:lang w:eastAsia="zh-CN"/>
              </w:rPr>
            </w:pPr>
            <w:r>
              <w:rPr>
                <w:rFonts w:hint="eastAsia"/>
                <w:b/>
                <w:bCs/>
                <w:color w:val="0070C0"/>
                <w:lang w:eastAsia="zh-CN"/>
              </w:rPr>
              <w:t xml:space="preserve">Response: </w:t>
            </w:r>
          </w:p>
          <w:p w14:paraId="5C17C4E5">
            <w:pPr>
              <w:spacing w:line="22" w:lineRule="atLeast"/>
              <w:rPr>
                <w:color w:val="0070C0"/>
                <w:lang w:eastAsia="zh-CN"/>
              </w:rPr>
            </w:pPr>
          </w:p>
          <w:p w14:paraId="16E96A7F">
            <w:pPr>
              <w:spacing w:line="22" w:lineRule="atLeast"/>
              <w:rPr>
                <w:lang w:eastAsia="zh-CN"/>
              </w:rPr>
            </w:pPr>
            <w:r>
              <w:rPr>
                <w:color w:val="0070C0"/>
                <w:lang w:eastAsia="zh-CN"/>
              </w:rPr>
              <w:t xml:space="preserve">The company import the goods concerned to UK under </w:t>
            </w:r>
            <w:r>
              <w:rPr>
                <w:rFonts w:hint="eastAsia" w:eastAsiaTheme="minorEastAsia"/>
                <w:color w:val="0070C0"/>
                <w:lang w:eastAsia="zh-CN"/>
              </w:rPr>
              <w:t>[redacted-commercially sensitive information]</w:t>
            </w:r>
            <w:r>
              <w:rPr>
                <w:color w:val="0070C0"/>
                <w:lang w:eastAsia="zh-CN"/>
              </w:rPr>
              <w:t>.</w:t>
            </w:r>
          </w:p>
        </w:tc>
      </w:tr>
    </w:tbl>
    <w:p w14:paraId="15465B6E">
      <w:pPr>
        <w:keepNext/>
        <w:keepLines/>
        <w:spacing w:line="22" w:lineRule="atLeast"/>
        <w:rPr>
          <w:rFonts w:eastAsia="Arial"/>
        </w:rPr>
      </w:pPr>
    </w:p>
    <w:p w14:paraId="472E45C8">
      <w:pPr>
        <w:pStyle w:val="39"/>
        <w:keepNext/>
        <w:keepLines/>
        <w:spacing w:line="22" w:lineRule="atLeast"/>
        <w:rPr>
          <w:rFonts w:eastAsia="Arial"/>
        </w:rPr>
      </w:pPr>
    </w:p>
    <w:p w14:paraId="5537D3AF">
      <w:pPr>
        <w:pStyle w:val="39"/>
        <w:keepNext/>
        <w:keepLines/>
        <w:numPr>
          <w:ilvl w:val="0"/>
          <w:numId w:val="4"/>
        </w:numPr>
        <w:spacing w:line="22" w:lineRule="atLeast"/>
        <w:rPr>
          <w:rFonts w:eastAsia="Arial"/>
        </w:rPr>
      </w:pPr>
      <w:r>
        <w:rPr>
          <w:rFonts w:eastAsia="Arial"/>
        </w:rPr>
        <w:t>Has there been a demand in the UK market for other types of boom lifts that you currently don't import from the PRC but may import from the PRC in the next few years?</w:t>
      </w:r>
    </w:p>
    <w:p w14:paraId="59C0CC18">
      <w:pPr>
        <w:keepNext/>
        <w:keepLines/>
        <w:spacing w:line="22" w:lineRule="atLeast"/>
        <w:rPr>
          <w:rFonts w:eastAsia="Arial"/>
        </w:rPr>
      </w:pPr>
    </w:p>
    <w:tbl>
      <w:tblPr>
        <w:tblStyle w:val="21"/>
        <w:tblW w:w="9751" w:type="dxa"/>
        <w:tblInd w:w="0" w:type="dxa"/>
        <w:tblLayout w:type="autofit"/>
        <w:tblCellMar>
          <w:top w:w="0" w:type="dxa"/>
          <w:left w:w="10" w:type="dxa"/>
          <w:bottom w:w="0" w:type="dxa"/>
          <w:right w:w="10" w:type="dxa"/>
        </w:tblCellMar>
      </w:tblPr>
      <w:tblGrid>
        <w:gridCol w:w="9751"/>
      </w:tblGrid>
      <w:tr w14:paraId="0033B053">
        <w:tblPrEx>
          <w:tblCellMar>
            <w:top w:w="0" w:type="dxa"/>
            <w:left w:w="10" w:type="dxa"/>
            <w:bottom w:w="0" w:type="dxa"/>
            <w:right w:w="10" w:type="dxa"/>
          </w:tblCellMar>
        </w:tblPrEx>
        <w:trPr>
          <w:trHeight w:val="1134" w:hRule="atLeast"/>
        </w:trPr>
        <w:tc>
          <w:tcPr>
            <w:tcW w:w="9751" w:type="dxa"/>
            <w:tcBorders>
              <w:top w:val="single" w:color="809EC2" w:sz="4" w:space="0"/>
              <w:left w:val="single" w:color="809EC2" w:sz="4" w:space="0"/>
              <w:bottom w:val="single" w:color="809EC2" w:sz="4" w:space="0"/>
              <w:right w:val="single" w:color="809EC2" w:sz="4" w:space="0"/>
            </w:tcBorders>
            <w:shd w:val="clear" w:color="auto" w:fill="FFFFFF"/>
            <w:tcMar>
              <w:top w:w="0" w:type="dxa"/>
              <w:left w:w="108" w:type="dxa"/>
              <w:bottom w:w="0" w:type="dxa"/>
              <w:right w:w="108" w:type="dxa"/>
            </w:tcMar>
          </w:tcPr>
          <w:p w14:paraId="5462A7A8">
            <w:pPr>
              <w:spacing w:line="22" w:lineRule="atLeast"/>
              <w:rPr>
                <w:b/>
                <w:bCs/>
                <w:color w:val="0070C0"/>
                <w:lang w:eastAsia="zh-CN"/>
              </w:rPr>
            </w:pPr>
            <w:r>
              <w:rPr>
                <w:rFonts w:hint="eastAsia"/>
                <w:b/>
                <w:bCs/>
                <w:color w:val="0070C0"/>
                <w:lang w:eastAsia="zh-CN"/>
              </w:rPr>
              <w:t xml:space="preserve">Response: </w:t>
            </w:r>
          </w:p>
          <w:p w14:paraId="67C6CA4B">
            <w:pPr>
              <w:spacing w:line="22" w:lineRule="atLeast"/>
              <w:rPr>
                <w:color w:val="0070C0"/>
              </w:rPr>
            </w:pPr>
          </w:p>
          <w:p w14:paraId="504B9F86">
            <w:pPr>
              <w:spacing w:line="22" w:lineRule="atLeast"/>
              <w:rPr>
                <w:lang w:val="en-US" w:eastAsia="zh-CN"/>
              </w:rPr>
            </w:pPr>
            <w:r>
              <w:rPr>
                <w:color w:val="0070C0"/>
              </w:rPr>
              <w:t xml:space="preserve">There may be a demand for </w:t>
            </w:r>
            <w:r>
              <w:rPr>
                <w:rFonts w:hint="eastAsia" w:eastAsiaTheme="minorEastAsia"/>
                <w:color w:val="0070C0"/>
                <w:lang w:eastAsia="zh-CN"/>
              </w:rPr>
              <w:t>[redacted-commercially sensitive information].</w:t>
            </w:r>
          </w:p>
        </w:tc>
      </w:tr>
    </w:tbl>
    <w:p w14:paraId="5A000F0E">
      <w:pPr>
        <w:pageBreakBefore/>
        <w:spacing w:after="160"/>
      </w:pPr>
    </w:p>
    <w:p w14:paraId="4F4E810D">
      <w:pPr>
        <w:pStyle w:val="3"/>
        <w:spacing w:before="0" w:after="0" w:line="22" w:lineRule="atLeast"/>
      </w:pPr>
      <w:r>
        <w:rPr>
          <w:rFonts w:ascii="Arial" w:hAnsi="Arial" w:cs="Arial"/>
          <w:b/>
          <w:color w:val="auto"/>
          <w:szCs w:val="26"/>
          <w:lang w:eastAsia="zh-CN"/>
        </w:rPr>
        <w:t xml:space="preserve">A5. Production and sales of goods produced in the UK that are like the </w:t>
      </w:r>
      <w:r>
        <w:rPr>
          <w:rFonts w:ascii="Arial" w:hAnsi="Arial" w:cs="Arial"/>
          <w:b/>
          <w:color w:val="000000"/>
          <w:szCs w:val="26"/>
          <w:lang w:eastAsia="zh-CN"/>
        </w:rPr>
        <w:t xml:space="preserve">goods </w:t>
      </w:r>
      <w:r>
        <w:rPr>
          <w:rFonts w:ascii="Arial" w:hAnsi="Arial" w:cs="Arial"/>
          <w:b/>
          <w:color w:val="auto"/>
          <w:szCs w:val="26"/>
          <w:lang w:eastAsia="zh-CN"/>
        </w:rPr>
        <w:t>concerned</w:t>
      </w:r>
    </w:p>
    <w:p w14:paraId="11B9A658">
      <w:pPr>
        <w:spacing w:line="22" w:lineRule="atLeast"/>
      </w:pPr>
    </w:p>
    <w:tbl>
      <w:tblPr>
        <w:tblStyle w:val="21"/>
        <w:tblW w:w="9700" w:type="dxa"/>
        <w:tblInd w:w="0" w:type="dxa"/>
        <w:tblLayout w:type="autofit"/>
        <w:tblCellMar>
          <w:top w:w="0" w:type="dxa"/>
          <w:left w:w="10" w:type="dxa"/>
          <w:bottom w:w="0" w:type="dxa"/>
          <w:right w:w="10" w:type="dxa"/>
        </w:tblCellMar>
      </w:tblPr>
      <w:tblGrid>
        <w:gridCol w:w="9700"/>
      </w:tblGrid>
      <w:tr w14:paraId="1F6635A4">
        <w:tblPrEx>
          <w:tblCellMar>
            <w:top w:w="0" w:type="dxa"/>
            <w:left w:w="10" w:type="dxa"/>
            <w:bottom w:w="0" w:type="dxa"/>
            <w:right w:w="10" w:type="dxa"/>
          </w:tblCellMar>
        </w:tblPrEx>
        <w:tc>
          <w:tcPr>
            <w:tcW w:w="9700" w:type="dxa"/>
            <w:tcBorders>
              <w:top w:val="single" w:color="000000" w:sz="18" w:space="0"/>
              <w:left w:val="single" w:color="000000" w:sz="18" w:space="0"/>
              <w:bottom w:val="single" w:color="000000" w:sz="18" w:space="0"/>
              <w:right w:val="single" w:color="000000" w:sz="18" w:space="0"/>
            </w:tcBorders>
            <w:tcMar>
              <w:top w:w="57" w:type="dxa"/>
              <w:left w:w="108" w:type="dxa"/>
              <w:bottom w:w="57" w:type="dxa"/>
              <w:right w:w="108" w:type="dxa"/>
            </w:tcMar>
          </w:tcPr>
          <w:p w14:paraId="1A2F308C">
            <w:pPr>
              <w:spacing w:line="22" w:lineRule="atLeast"/>
            </w:pPr>
            <w:r>
              <w:rPr>
                <w:color w:val="000000"/>
                <w:szCs w:val="24"/>
              </w:rPr>
              <w:t xml:space="preserve">Complete this section if you indicated under </w:t>
            </w:r>
            <w:r>
              <w:rPr>
                <w:b/>
                <w:color w:val="000000"/>
                <w:szCs w:val="24"/>
              </w:rPr>
              <w:t>A1</w:t>
            </w:r>
            <w:r>
              <w:rPr>
                <w:color w:val="000000"/>
                <w:szCs w:val="24"/>
              </w:rPr>
              <w:t xml:space="preserve"> that </w:t>
            </w:r>
            <w:r>
              <w:rPr>
                <w:b/>
                <w:color w:val="000000"/>
                <w:szCs w:val="24"/>
              </w:rPr>
              <w:t>you are a producer in the United Kingdom of goods that are like the goods concerned</w:t>
            </w:r>
            <w:r>
              <w:rPr>
                <w:color w:val="000000"/>
                <w:szCs w:val="24"/>
              </w:rPr>
              <w:t>.</w:t>
            </w:r>
          </w:p>
        </w:tc>
      </w:tr>
    </w:tbl>
    <w:p w14:paraId="2F2492B2">
      <w:pPr>
        <w:spacing w:line="22" w:lineRule="atLeast"/>
        <w:rPr>
          <w:color w:val="000000"/>
        </w:rPr>
      </w:pPr>
    </w:p>
    <w:p w14:paraId="291C8065">
      <w:pPr>
        <w:pStyle w:val="39"/>
        <w:numPr>
          <w:ilvl w:val="0"/>
          <w:numId w:val="5"/>
        </w:numPr>
        <w:spacing w:line="22" w:lineRule="atLeast"/>
      </w:pPr>
      <w:r>
        <w:rPr>
          <w:color w:val="000000"/>
        </w:rPr>
        <w:t xml:space="preserve">Please describe the goods that you produce in the UK and that you consider to be like the </w:t>
      </w:r>
      <w:r>
        <w:rPr>
          <w:rFonts w:eastAsia="Arial"/>
          <w:color w:val="000000"/>
        </w:rPr>
        <w:t>goods concerned.</w:t>
      </w:r>
    </w:p>
    <w:p w14:paraId="45767257">
      <w:pPr>
        <w:spacing w:line="22" w:lineRule="atLeast"/>
        <w:rPr>
          <w:rFonts w:eastAsia="Arial"/>
          <w:color w:val="000000"/>
        </w:rPr>
      </w:pPr>
    </w:p>
    <w:tbl>
      <w:tblPr>
        <w:tblStyle w:val="21"/>
        <w:tblW w:w="9751" w:type="dxa"/>
        <w:tblInd w:w="0" w:type="dxa"/>
        <w:tblLayout w:type="autofit"/>
        <w:tblCellMar>
          <w:top w:w="0" w:type="dxa"/>
          <w:left w:w="10" w:type="dxa"/>
          <w:bottom w:w="0" w:type="dxa"/>
          <w:right w:w="10" w:type="dxa"/>
        </w:tblCellMar>
      </w:tblPr>
      <w:tblGrid>
        <w:gridCol w:w="9751"/>
      </w:tblGrid>
      <w:tr w14:paraId="11BB276B">
        <w:tblPrEx>
          <w:tblCellMar>
            <w:top w:w="0" w:type="dxa"/>
            <w:left w:w="10" w:type="dxa"/>
            <w:bottom w:w="0" w:type="dxa"/>
            <w:right w:w="10" w:type="dxa"/>
          </w:tblCellMar>
        </w:tblPrEx>
        <w:trPr>
          <w:trHeight w:val="1134" w:hRule="atLeast"/>
        </w:trPr>
        <w:tc>
          <w:tcPr>
            <w:tcW w:w="9751" w:type="dxa"/>
            <w:tcBorders>
              <w:top w:val="single" w:color="809EC2" w:sz="4" w:space="0"/>
              <w:left w:val="single" w:color="809EC2" w:sz="4" w:space="0"/>
              <w:bottom w:val="single" w:color="809EC2" w:sz="4" w:space="0"/>
              <w:right w:val="single" w:color="809EC2" w:sz="4" w:space="0"/>
            </w:tcBorders>
            <w:tcMar>
              <w:top w:w="0" w:type="dxa"/>
              <w:left w:w="108" w:type="dxa"/>
              <w:bottom w:w="0" w:type="dxa"/>
              <w:right w:w="108" w:type="dxa"/>
            </w:tcMar>
          </w:tcPr>
          <w:p w14:paraId="6C0D50AA">
            <w:pPr>
              <w:spacing w:line="22" w:lineRule="atLeast"/>
              <w:rPr>
                <w:b/>
                <w:bCs/>
                <w:color w:val="0070C0"/>
                <w:lang w:eastAsia="zh-CN"/>
              </w:rPr>
            </w:pPr>
            <w:r>
              <w:rPr>
                <w:rFonts w:hint="eastAsia"/>
                <w:b/>
                <w:bCs/>
                <w:color w:val="0070C0"/>
                <w:lang w:eastAsia="zh-CN"/>
              </w:rPr>
              <w:t xml:space="preserve">Response: </w:t>
            </w:r>
          </w:p>
          <w:p w14:paraId="55DC7A86">
            <w:pPr>
              <w:spacing w:line="22" w:lineRule="atLeast"/>
              <w:rPr>
                <w:color w:val="0070C0"/>
                <w:lang w:eastAsia="zh-CN"/>
              </w:rPr>
            </w:pPr>
          </w:p>
          <w:p w14:paraId="06554EC2">
            <w:pPr>
              <w:spacing w:line="22" w:lineRule="atLeast"/>
              <w:rPr>
                <w:color w:val="000000"/>
                <w:lang w:eastAsia="zh-CN"/>
              </w:rPr>
            </w:pPr>
            <w:r>
              <w:rPr>
                <w:rFonts w:hint="eastAsia"/>
                <w:color w:val="0070C0"/>
                <w:lang w:eastAsia="zh-CN"/>
              </w:rPr>
              <w:t>Not applicable</w:t>
            </w:r>
          </w:p>
        </w:tc>
      </w:tr>
    </w:tbl>
    <w:p w14:paraId="53E3FD86">
      <w:pPr>
        <w:spacing w:line="22" w:lineRule="atLeast"/>
        <w:rPr>
          <w:color w:val="000000"/>
        </w:rPr>
      </w:pPr>
    </w:p>
    <w:p w14:paraId="6C81ECB9">
      <w:pPr>
        <w:pStyle w:val="39"/>
        <w:numPr>
          <w:ilvl w:val="0"/>
          <w:numId w:val="5"/>
        </w:numPr>
        <w:spacing w:line="22" w:lineRule="atLeast"/>
      </w:pPr>
      <w:r>
        <w:rPr>
          <w:color w:val="000000"/>
        </w:rPr>
        <w:t xml:space="preserve">Please provide your business’ total production volumes and production capacity for UK production of goods that are like the </w:t>
      </w:r>
      <w:r>
        <w:rPr>
          <w:rFonts w:eastAsia="Arial"/>
          <w:color w:val="000000"/>
        </w:rPr>
        <w:t xml:space="preserve">goods concerned during the POI </w:t>
      </w:r>
      <w:r>
        <w:rPr>
          <w:color w:val="000000"/>
        </w:rPr>
        <w:t>in the table below.</w:t>
      </w:r>
    </w:p>
    <w:p w14:paraId="4F635663">
      <w:pPr>
        <w:spacing w:line="22" w:lineRule="atLeast"/>
      </w:pPr>
    </w:p>
    <w:tbl>
      <w:tblPr>
        <w:tblStyle w:val="21"/>
        <w:tblW w:w="5000" w:type="pct"/>
        <w:tblInd w:w="0" w:type="dxa"/>
        <w:tblLayout w:type="autofit"/>
        <w:tblCellMar>
          <w:top w:w="0" w:type="dxa"/>
          <w:left w:w="10" w:type="dxa"/>
          <w:bottom w:w="0" w:type="dxa"/>
          <w:right w:w="10" w:type="dxa"/>
        </w:tblCellMar>
      </w:tblPr>
      <w:tblGrid>
        <w:gridCol w:w="4981"/>
        <w:gridCol w:w="4981"/>
      </w:tblGrid>
      <w:tr w14:paraId="61404498">
        <w:tblPrEx>
          <w:tblCellMar>
            <w:top w:w="0" w:type="dxa"/>
            <w:left w:w="10" w:type="dxa"/>
            <w:bottom w:w="0" w:type="dxa"/>
            <w:right w:w="10" w:type="dxa"/>
          </w:tblCellMar>
        </w:tblPrEx>
        <w:trPr>
          <w:trHeight w:val="454" w:hRule="atLeast"/>
        </w:trPr>
        <w:tc>
          <w:tcPr>
            <w:tcW w:w="4868" w:type="dxa"/>
            <w:tcBorders>
              <w:top w:val="single" w:color="809EC2" w:sz="4" w:space="0"/>
              <w:left w:val="single" w:color="809EC2" w:sz="4" w:space="0"/>
              <w:bottom w:val="single" w:color="809EC2" w:sz="4" w:space="0"/>
              <w:right w:val="single" w:color="809EC2" w:sz="4" w:space="0"/>
            </w:tcBorders>
            <w:tcMar>
              <w:top w:w="0" w:type="dxa"/>
              <w:left w:w="108" w:type="dxa"/>
              <w:bottom w:w="0" w:type="dxa"/>
              <w:right w:w="108" w:type="dxa"/>
            </w:tcMar>
          </w:tcPr>
          <w:p w14:paraId="30F6046F">
            <w:pPr>
              <w:keepNext/>
              <w:keepLines/>
              <w:spacing w:line="22" w:lineRule="atLeast"/>
            </w:pPr>
            <w:r>
              <w:rPr>
                <w:color w:val="000000"/>
                <w:szCs w:val="24"/>
              </w:rPr>
              <w:t>Total production volume (POI) [units]</w:t>
            </w:r>
          </w:p>
        </w:tc>
        <w:tc>
          <w:tcPr>
            <w:tcW w:w="4868" w:type="dxa"/>
            <w:tcBorders>
              <w:top w:val="single" w:color="809EC2" w:sz="4" w:space="0"/>
              <w:left w:val="single" w:color="809EC2" w:sz="4" w:space="0"/>
              <w:bottom w:val="single" w:color="809EC2" w:sz="4" w:space="0"/>
              <w:right w:val="single" w:color="809EC2" w:sz="4" w:space="0"/>
            </w:tcBorders>
            <w:tcMar>
              <w:top w:w="0" w:type="dxa"/>
              <w:left w:w="108" w:type="dxa"/>
              <w:bottom w:w="0" w:type="dxa"/>
              <w:right w:w="108" w:type="dxa"/>
            </w:tcMar>
          </w:tcPr>
          <w:p w14:paraId="6914E273">
            <w:pPr>
              <w:keepNext/>
              <w:keepLines/>
              <w:spacing w:line="22" w:lineRule="atLeast"/>
            </w:pPr>
            <w:r>
              <w:rPr>
                <w:rFonts w:hint="eastAsia"/>
                <w:color w:val="0070C0"/>
                <w:lang w:eastAsia="zh-CN"/>
              </w:rPr>
              <w:t>Not applicable</w:t>
            </w:r>
          </w:p>
        </w:tc>
      </w:tr>
      <w:tr w14:paraId="2453528A">
        <w:tblPrEx>
          <w:tblCellMar>
            <w:top w:w="0" w:type="dxa"/>
            <w:left w:w="10" w:type="dxa"/>
            <w:bottom w:w="0" w:type="dxa"/>
            <w:right w:w="10" w:type="dxa"/>
          </w:tblCellMar>
        </w:tblPrEx>
        <w:trPr>
          <w:trHeight w:val="454" w:hRule="atLeast"/>
        </w:trPr>
        <w:tc>
          <w:tcPr>
            <w:tcW w:w="4868" w:type="dxa"/>
            <w:tcBorders>
              <w:top w:val="single" w:color="809EC2" w:sz="4" w:space="0"/>
              <w:left w:val="single" w:color="809EC2" w:sz="4" w:space="0"/>
              <w:bottom w:val="single" w:color="809EC2" w:sz="4" w:space="0"/>
              <w:right w:val="single" w:color="809EC2" w:sz="4" w:space="0"/>
            </w:tcBorders>
            <w:tcMar>
              <w:top w:w="0" w:type="dxa"/>
              <w:left w:w="108" w:type="dxa"/>
              <w:bottom w:w="0" w:type="dxa"/>
              <w:right w:w="108" w:type="dxa"/>
            </w:tcMar>
          </w:tcPr>
          <w:p w14:paraId="79946DDB">
            <w:pPr>
              <w:keepNext/>
              <w:keepLines/>
              <w:spacing w:line="22" w:lineRule="atLeast"/>
            </w:pPr>
            <w:r>
              <w:rPr>
                <w:color w:val="000000"/>
                <w:szCs w:val="24"/>
              </w:rPr>
              <w:t>Total production capacity (POI) [units]</w:t>
            </w:r>
          </w:p>
        </w:tc>
        <w:tc>
          <w:tcPr>
            <w:tcW w:w="4868" w:type="dxa"/>
            <w:tcBorders>
              <w:top w:val="single" w:color="809EC2" w:sz="4" w:space="0"/>
              <w:left w:val="single" w:color="809EC2" w:sz="4" w:space="0"/>
              <w:bottom w:val="single" w:color="809EC2" w:sz="4" w:space="0"/>
              <w:right w:val="single" w:color="809EC2" w:sz="4" w:space="0"/>
            </w:tcBorders>
            <w:tcMar>
              <w:top w:w="0" w:type="dxa"/>
              <w:left w:w="108" w:type="dxa"/>
              <w:bottom w:w="0" w:type="dxa"/>
              <w:right w:w="108" w:type="dxa"/>
            </w:tcMar>
          </w:tcPr>
          <w:p w14:paraId="4E476750">
            <w:pPr>
              <w:keepNext/>
              <w:keepLines/>
              <w:spacing w:line="22" w:lineRule="atLeast"/>
            </w:pPr>
            <w:r>
              <w:rPr>
                <w:rFonts w:hint="eastAsia"/>
                <w:color w:val="0070C0"/>
                <w:lang w:eastAsia="zh-CN"/>
              </w:rPr>
              <w:t>Not applicable</w:t>
            </w:r>
          </w:p>
        </w:tc>
      </w:tr>
      <w:tr w14:paraId="18DC8A21">
        <w:tblPrEx>
          <w:tblCellMar>
            <w:top w:w="0" w:type="dxa"/>
            <w:left w:w="10" w:type="dxa"/>
            <w:bottom w:w="0" w:type="dxa"/>
            <w:right w:w="10" w:type="dxa"/>
          </w:tblCellMar>
        </w:tblPrEx>
        <w:trPr>
          <w:trHeight w:val="454" w:hRule="atLeast"/>
        </w:trPr>
        <w:tc>
          <w:tcPr>
            <w:tcW w:w="4868" w:type="dxa"/>
            <w:tcBorders>
              <w:top w:val="single" w:color="809EC2" w:sz="4" w:space="0"/>
              <w:left w:val="single" w:color="809EC2" w:sz="4" w:space="0"/>
              <w:bottom w:val="single" w:color="809EC2" w:sz="4" w:space="0"/>
              <w:right w:val="single" w:color="809EC2" w:sz="4" w:space="0"/>
            </w:tcBorders>
            <w:tcMar>
              <w:top w:w="0" w:type="dxa"/>
              <w:left w:w="108" w:type="dxa"/>
              <w:bottom w:w="0" w:type="dxa"/>
              <w:right w:w="108" w:type="dxa"/>
            </w:tcMar>
          </w:tcPr>
          <w:p w14:paraId="2B922FE2">
            <w:pPr>
              <w:keepNext/>
              <w:keepLines/>
              <w:spacing w:line="22" w:lineRule="atLeast"/>
              <w:rPr>
                <w:szCs w:val="24"/>
              </w:rPr>
            </w:pPr>
            <w:r>
              <w:rPr>
                <w:szCs w:val="24"/>
              </w:rPr>
              <w:t>Total production volume (POI) [kg]</w:t>
            </w:r>
          </w:p>
        </w:tc>
        <w:tc>
          <w:tcPr>
            <w:tcW w:w="4868" w:type="dxa"/>
            <w:tcBorders>
              <w:top w:val="single" w:color="809EC2" w:sz="4" w:space="0"/>
              <w:left w:val="single" w:color="809EC2" w:sz="4" w:space="0"/>
              <w:bottom w:val="single" w:color="809EC2" w:sz="4" w:space="0"/>
              <w:right w:val="single" w:color="809EC2" w:sz="4" w:space="0"/>
            </w:tcBorders>
            <w:tcMar>
              <w:top w:w="0" w:type="dxa"/>
              <w:left w:w="108" w:type="dxa"/>
              <w:bottom w:w="0" w:type="dxa"/>
              <w:right w:w="108" w:type="dxa"/>
            </w:tcMar>
          </w:tcPr>
          <w:p w14:paraId="2243A9F9">
            <w:pPr>
              <w:keepNext/>
              <w:keepLines/>
              <w:spacing w:line="22" w:lineRule="atLeast"/>
              <w:rPr>
                <w:rFonts w:eastAsia="Arial"/>
                <w:szCs w:val="24"/>
              </w:rPr>
            </w:pPr>
            <w:r>
              <w:rPr>
                <w:rFonts w:hint="eastAsia"/>
                <w:color w:val="0070C0"/>
                <w:lang w:eastAsia="zh-CN"/>
              </w:rPr>
              <w:t>Not applicable</w:t>
            </w:r>
          </w:p>
        </w:tc>
      </w:tr>
      <w:tr w14:paraId="6A81CA17">
        <w:tblPrEx>
          <w:tblCellMar>
            <w:top w:w="0" w:type="dxa"/>
            <w:left w:w="10" w:type="dxa"/>
            <w:bottom w:w="0" w:type="dxa"/>
            <w:right w:w="10" w:type="dxa"/>
          </w:tblCellMar>
        </w:tblPrEx>
        <w:trPr>
          <w:trHeight w:val="454" w:hRule="atLeast"/>
        </w:trPr>
        <w:tc>
          <w:tcPr>
            <w:tcW w:w="4868" w:type="dxa"/>
            <w:tcBorders>
              <w:top w:val="single" w:color="809EC2" w:sz="4" w:space="0"/>
              <w:left w:val="single" w:color="809EC2" w:sz="4" w:space="0"/>
              <w:bottom w:val="single" w:color="809EC2" w:sz="4" w:space="0"/>
              <w:right w:val="single" w:color="809EC2" w:sz="4" w:space="0"/>
            </w:tcBorders>
            <w:tcMar>
              <w:top w:w="0" w:type="dxa"/>
              <w:left w:w="108" w:type="dxa"/>
              <w:bottom w:w="0" w:type="dxa"/>
              <w:right w:w="108" w:type="dxa"/>
            </w:tcMar>
          </w:tcPr>
          <w:p w14:paraId="5FABD134">
            <w:pPr>
              <w:keepNext/>
              <w:keepLines/>
              <w:spacing w:line="22" w:lineRule="atLeast"/>
              <w:rPr>
                <w:szCs w:val="24"/>
              </w:rPr>
            </w:pPr>
            <w:r>
              <w:rPr>
                <w:szCs w:val="24"/>
              </w:rPr>
              <w:t>Total production capacity (POI) [kg]</w:t>
            </w:r>
          </w:p>
        </w:tc>
        <w:tc>
          <w:tcPr>
            <w:tcW w:w="4868" w:type="dxa"/>
            <w:tcBorders>
              <w:top w:val="single" w:color="809EC2" w:sz="4" w:space="0"/>
              <w:left w:val="single" w:color="809EC2" w:sz="4" w:space="0"/>
              <w:bottom w:val="single" w:color="809EC2" w:sz="4" w:space="0"/>
              <w:right w:val="single" w:color="809EC2" w:sz="4" w:space="0"/>
            </w:tcBorders>
            <w:tcMar>
              <w:top w:w="0" w:type="dxa"/>
              <w:left w:w="108" w:type="dxa"/>
              <w:bottom w:w="0" w:type="dxa"/>
              <w:right w:w="108" w:type="dxa"/>
            </w:tcMar>
          </w:tcPr>
          <w:p w14:paraId="5D85A117">
            <w:pPr>
              <w:keepNext/>
              <w:keepLines/>
              <w:spacing w:line="22" w:lineRule="atLeast"/>
              <w:rPr>
                <w:rFonts w:eastAsia="Arial"/>
                <w:szCs w:val="24"/>
              </w:rPr>
            </w:pPr>
            <w:r>
              <w:rPr>
                <w:rFonts w:hint="eastAsia"/>
                <w:color w:val="0070C0"/>
                <w:lang w:eastAsia="zh-CN"/>
              </w:rPr>
              <w:t>Not applicable</w:t>
            </w:r>
          </w:p>
        </w:tc>
      </w:tr>
    </w:tbl>
    <w:p w14:paraId="1032D34A">
      <w:pPr>
        <w:spacing w:line="22" w:lineRule="atLeast"/>
        <w:rPr>
          <w:color w:val="C00000"/>
          <w:szCs w:val="24"/>
        </w:rPr>
      </w:pPr>
      <w:r>
        <w:rPr>
          <w:color w:val="C00000"/>
          <w:szCs w:val="24"/>
        </w:rPr>
        <w:t>Consider providing these figures in ranges in your non-confidential version of this form.</w:t>
      </w:r>
    </w:p>
    <w:p w14:paraId="08E065D3">
      <w:pPr>
        <w:spacing w:line="22" w:lineRule="atLeast"/>
        <w:rPr>
          <w:rFonts w:eastAsia="Arial"/>
        </w:rPr>
      </w:pPr>
    </w:p>
    <w:p w14:paraId="23AEFC03">
      <w:pPr>
        <w:pStyle w:val="39"/>
        <w:numPr>
          <w:ilvl w:val="0"/>
          <w:numId w:val="5"/>
        </w:numPr>
        <w:spacing w:line="22" w:lineRule="atLeast"/>
      </w:pPr>
      <w:r>
        <w:t xml:space="preserve">Please </w:t>
      </w:r>
      <w:r>
        <w:rPr>
          <w:color w:val="000000"/>
        </w:rPr>
        <w:t xml:space="preserve">provide the total of your </w:t>
      </w:r>
      <w:r>
        <w:rPr>
          <w:color w:val="000000"/>
          <w:u w:val="single"/>
        </w:rPr>
        <w:t>domestic and export</w:t>
      </w:r>
      <w:r>
        <w:rPr>
          <w:color w:val="000000"/>
        </w:rPr>
        <w:t xml:space="preserve"> sales volumes and sales values of </w:t>
      </w:r>
      <w:r>
        <w:rPr>
          <w:rFonts w:eastAsia="Arial"/>
          <w:color w:val="000000"/>
        </w:rPr>
        <w:t xml:space="preserve">the goods that are like the goods concerned produced by your business in the UK during the POI </w:t>
      </w:r>
      <w:r>
        <w:rPr>
          <w:color w:val="000000"/>
        </w:rPr>
        <w:t>in the table below.</w:t>
      </w:r>
    </w:p>
    <w:p w14:paraId="0B06C6F3">
      <w:pPr>
        <w:spacing w:line="22" w:lineRule="atLeast"/>
        <w:rPr>
          <w:color w:val="000000"/>
          <w:shd w:val="clear" w:color="auto" w:fill="FFFFFF"/>
        </w:rPr>
      </w:pPr>
    </w:p>
    <w:tbl>
      <w:tblPr>
        <w:tblStyle w:val="21"/>
        <w:tblW w:w="5000" w:type="pct"/>
        <w:tblInd w:w="0" w:type="dxa"/>
        <w:tblLayout w:type="autofit"/>
        <w:tblCellMar>
          <w:top w:w="0" w:type="dxa"/>
          <w:left w:w="10" w:type="dxa"/>
          <w:bottom w:w="0" w:type="dxa"/>
          <w:right w:w="10" w:type="dxa"/>
        </w:tblCellMar>
      </w:tblPr>
      <w:tblGrid>
        <w:gridCol w:w="4981"/>
        <w:gridCol w:w="4981"/>
      </w:tblGrid>
      <w:tr w14:paraId="43683796">
        <w:tblPrEx>
          <w:tblCellMar>
            <w:top w:w="0" w:type="dxa"/>
            <w:left w:w="10" w:type="dxa"/>
            <w:bottom w:w="0" w:type="dxa"/>
            <w:right w:w="10" w:type="dxa"/>
          </w:tblCellMar>
        </w:tblPrEx>
        <w:trPr>
          <w:trHeight w:val="454" w:hRule="atLeast"/>
        </w:trPr>
        <w:tc>
          <w:tcPr>
            <w:tcW w:w="4868" w:type="dxa"/>
            <w:tcBorders>
              <w:top w:val="single" w:color="809EC2" w:sz="4" w:space="0"/>
              <w:left w:val="single" w:color="809EC2" w:sz="4" w:space="0"/>
              <w:bottom w:val="single" w:color="809EC2" w:sz="4" w:space="0"/>
              <w:right w:val="single" w:color="809EC2" w:sz="4" w:space="0"/>
            </w:tcBorders>
            <w:tcMar>
              <w:top w:w="0" w:type="dxa"/>
              <w:left w:w="108" w:type="dxa"/>
              <w:bottom w:w="0" w:type="dxa"/>
              <w:right w:w="108" w:type="dxa"/>
            </w:tcMar>
          </w:tcPr>
          <w:p w14:paraId="1E0B132C">
            <w:pPr>
              <w:keepNext/>
              <w:keepLines/>
              <w:spacing w:line="22" w:lineRule="atLeast"/>
            </w:pPr>
            <w:r>
              <w:rPr>
                <w:color w:val="000000"/>
                <w:szCs w:val="24"/>
              </w:rPr>
              <w:t>Total domestic sales volume (POI) [units]</w:t>
            </w:r>
          </w:p>
        </w:tc>
        <w:tc>
          <w:tcPr>
            <w:tcW w:w="4868" w:type="dxa"/>
            <w:tcBorders>
              <w:top w:val="single" w:color="809EC2" w:sz="4" w:space="0"/>
              <w:left w:val="single" w:color="809EC2" w:sz="4" w:space="0"/>
              <w:bottom w:val="single" w:color="809EC2" w:sz="4" w:space="0"/>
              <w:right w:val="single" w:color="809EC2" w:sz="4" w:space="0"/>
            </w:tcBorders>
            <w:tcMar>
              <w:top w:w="0" w:type="dxa"/>
              <w:left w:w="108" w:type="dxa"/>
              <w:bottom w:w="0" w:type="dxa"/>
              <w:right w:w="108" w:type="dxa"/>
            </w:tcMar>
          </w:tcPr>
          <w:p w14:paraId="29EB4FFC">
            <w:pPr>
              <w:keepNext/>
              <w:keepLines/>
              <w:spacing w:line="22" w:lineRule="atLeast"/>
              <w:rPr>
                <w:color w:val="000000"/>
              </w:rPr>
            </w:pPr>
            <w:r>
              <w:rPr>
                <w:rFonts w:hint="eastAsia"/>
                <w:color w:val="0070C0"/>
                <w:lang w:eastAsia="zh-CN"/>
              </w:rPr>
              <w:t>Not applicable</w:t>
            </w:r>
          </w:p>
        </w:tc>
      </w:tr>
      <w:tr w14:paraId="47F1726B">
        <w:tblPrEx>
          <w:tblCellMar>
            <w:top w:w="0" w:type="dxa"/>
            <w:left w:w="10" w:type="dxa"/>
            <w:bottom w:w="0" w:type="dxa"/>
            <w:right w:w="10" w:type="dxa"/>
          </w:tblCellMar>
        </w:tblPrEx>
        <w:trPr>
          <w:trHeight w:val="454" w:hRule="atLeast"/>
        </w:trPr>
        <w:tc>
          <w:tcPr>
            <w:tcW w:w="4868" w:type="dxa"/>
            <w:tcBorders>
              <w:top w:val="single" w:color="809EC2" w:sz="4" w:space="0"/>
              <w:left w:val="single" w:color="809EC2" w:sz="4" w:space="0"/>
              <w:bottom w:val="single" w:color="809EC2" w:sz="4" w:space="0"/>
              <w:right w:val="single" w:color="809EC2" w:sz="4" w:space="0"/>
            </w:tcBorders>
            <w:tcMar>
              <w:top w:w="0" w:type="dxa"/>
              <w:left w:w="108" w:type="dxa"/>
              <w:bottom w:w="0" w:type="dxa"/>
              <w:right w:w="108" w:type="dxa"/>
            </w:tcMar>
          </w:tcPr>
          <w:p w14:paraId="10294272">
            <w:pPr>
              <w:keepNext/>
              <w:keepLines/>
              <w:spacing w:line="22" w:lineRule="atLeast"/>
            </w:pPr>
            <w:r>
              <w:rPr>
                <w:color w:val="000000"/>
                <w:szCs w:val="24"/>
              </w:rPr>
              <w:t>Total domestic sales volume (POI) [kg]</w:t>
            </w:r>
          </w:p>
        </w:tc>
        <w:tc>
          <w:tcPr>
            <w:tcW w:w="4868" w:type="dxa"/>
            <w:tcBorders>
              <w:top w:val="single" w:color="809EC2" w:sz="4" w:space="0"/>
              <w:left w:val="single" w:color="809EC2" w:sz="4" w:space="0"/>
              <w:bottom w:val="single" w:color="809EC2" w:sz="4" w:space="0"/>
              <w:right w:val="single" w:color="809EC2" w:sz="4" w:space="0"/>
            </w:tcBorders>
            <w:shd w:val="clear" w:color="auto" w:fill="FFFFFF"/>
            <w:tcMar>
              <w:top w:w="0" w:type="dxa"/>
              <w:left w:w="108" w:type="dxa"/>
              <w:bottom w:w="0" w:type="dxa"/>
              <w:right w:w="108" w:type="dxa"/>
            </w:tcMar>
          </w:tcPr>
          <w:p w14:paraId="19E6D7CC">
            <w:pPr>
              <w:keepNext/>
              <w:keepLines/>
              <w:spacing w:line="22" w:lineRule="atLeast"/>
              <w:rPr>
                <w:color w:val="000000"/>
              </w:rPr>
            </w:pPr>
            <w:r>
              <w:rPr>
                <w:rFonts w:hint="eastAsia"/>
                <w:color w:val="0070C0"/>
                <w:lang w:eastAsia="zh-CN"/>
              </w:rPr>
              <w:t>Not applicable</w:t>
            </w:r>
          </w:p>
        </w:tc>
      </w:tr>
      <w:tr w14:paraId="05EDDECB">
        <w:tblPrEx>
          <w:tblCellMar>
            <w:top w:w="0" w:type="dxa"/>
            <w:left w:w="10" w:type="dxa"/>
            <w:bottom w:w="0" w:type="dxa"/>
            <w:right w:w="10" w:type="dxa"/>
          </w:tblCellMar>
        </w:tblPrEx>
        <w:trPr>
          <w:trHeight w:val="454" w:hRule="atLeast"/>
        </w:trPr>
        <w:tc>
          <w:tcPr>
            <w:tcW w:w="4868" w:type="dxa"/>
            <w:tcBorders>
              <w:top w:val="single" w:color="809EC2" w:sz="4" w:space="0"/>
              <w:left w:val="single" w:color="809EC2" w:sz="4" w:space="0"/>
              <w:bottom w:val="single" w:color="809EC2" w:sz="4" w:space="0"/>
              <w:right w:val="single" w:color="809EC2" w:sz="4" w:space="0"/>
            </w:tcBorders>
            <w:tcMar>
              <w:top w:w="0" w:type="dxa"/>
              <w:left w:w="108" w:type="dxa"/>
              <w:bottom w:w="0" w:type="dxa"/>
              <w:right w:w="108" w:type="dxa"/>
            </w:tcMar>
          </w:tcPr>
          <w:p w14:paraId="14BF4D63">
            <w:pPr>
              <w:keepNext/>
              <w:keepLines/>
              <w:spacing w:line="22" w:lineRule="atLeast"/>
            </w:pPr>
            <w:r>
              <w:rPr>
                <w:color w:val="000000"/>
                <w:szCs w:val="24"/>
              </w:rPr>
              <w:t xml:space="preserve">Total domestic sales value (POI) </w:t>
            </w:r>
            <w:r>
              <w:rPr>
                <w:rFonts w:eastAsia="Arial"/>
                <w:color w:val="000000"/>
                <w:szCs w:val="24"/>
              </w:rPr>
              <w:t>[£]</w:t>
            </w:r>
          </w:p>
        </w:tc>
        <w:tc>
          <w:tcPr>
            <w:tcW w:w="4868" w:type="dxa"/>
            <w:tcBorders>
              <w:top w:val="single" w:color="809EC2" w:sz="4" w:space="0"/>
              <w:left w:val="single" w:color="809EC2" w:sz="4" w:space="0"/>
              <w:bottom w:val="single" w:color="809EC2" w:sz="4" w:space="0"/>
              <w:right w:val="single" w:color="809EC2" w:sz="4" w:space="0"/>
            </w:tcBorders>
            <w:tcMar>
              <w:top w:w="0" w:type="dxa"/>
              <w:left w:w="108" w:type="dxa"/>
              <w:bottom w:w="0" w:type="dxa"/>
              <w:right w:w="108" w:type="dxa"/>
            </w:tcMar>
          </w:tcPr>
          <w:p w14:paraId="0A0892A1">
            <w:pPr>
              <w:keepNext/>
              <w:keepLines/>
              <w:spacing w:line="22" w:lineRule="atLeast"/>
              <w:rPr>
                <w:color w:val="000000"/>
              </w:rPr>
            </w:pPr>
            <w:r>
              <w:rPr>
                <w:rFonts w:hint="eastAsia"/>
                <w:color w:val="0070C0"/>
                <w:lang w:eastAsia="zh-CN"/>
              </w:rPr>
              <w:t>Not applicable</w:t>
            </w:r>
          </w:p>
        </w:tc>
      </w:tr>
      <w:tr w14:paraId="7417FBA7">
        <w:tblPrEx>
          <w:tblCellMar>
            <w:top w:w="0" w:type="dxa"/>
            <w:left w:w="10" w:type="dxa"/>
            <w:bottom w:w="0" w:type="dxa"/>
            <w:right w:w="10" w:type="dxa"/>
          </w:tblCellMar>
        </w:tblPrEx>
        <w:trPr>
          <w:trHeight w:val="454" w:hRule="atLeast"/>
        </w:trPr>
        <w:tc>
          <w:tcPr>
            <w:tcW w:w="4868" w:type="dxa"/>
            <w:tcBorders>
              <w:top w:val="single" w:color="809EC2" w:sz="4" w:space="0"/>
              <w:left w:val="single" w:color="809EC2" w:sz="4" w:space="0"/>
              <w:bottom w:val="single" w:color="809EC2" w:sz="4" w:space="0"/>
              <w:right w:val="single" w:color="809EC2" w:sz="4" w:space="0"/>
            </w:tcBorders>
            <w:tcMar>
              <w:top w:w="0" w:type="dxa"/>
              <w:left w:w="108" w:type="dxa"/>
              <w:bottom w:w="0" w:type="dxa"/>
              <w:right w:w="108" w:type="dxa"/>
            </w:tcMar>
          </w:tcPr>
          <w:p w14:paraId="1188BCFC">
            <w:pPr>
              <w:keepNext/>
              <w:keepLines/>
              <w:spacing w:line="22" w:lineRule="atLeast"/>
            </w:pPr>
            <w:r>
              <w:rPr>
                <w:color w:val="000000"/>
                <w:szCs w:val="24"/>
              </w:rPr>
              <w:t>Total export sales volume (POI) [units]</w:t>
            </w:r>
          </w:p>
        </w:tc>
        <w:tc>
          <w:tcPr>
            <w:tcW w:w="4868" w:type="dxa"/>
            <w:tcBorders>
              <w:top w:val="single" w:color="809EC2" w:sz="4" w:space="0"/>
              <w:left w:val="single" w:color="809EC2" w:sz="4" w:space="0"/>
              <w:bottom w:val="single" w:color="809EC2" w:sz="4" w:space="0"/>
              <w:right w:val="single" w:color="809EC2" w:sz="4" w:space="0"/>
            </w:tcBorders>
            <w:tcMar>
              <w:top w:w="0" w:type="dxa"/>
              <w:left w:w="108" w:type="dxa"/>
              <w:bottom w:w="0" w:type="dxa"/>
              <w:right w:w="108" w:type="dxa"/>
            </w:tcMar>
          </w:tcPr>
          <w:p w14:paraId="45C6BB9B">
            <w:pPr>
              <w:keepNext/>
              <w:keepLines/>
              <w:spacing w:line="22" w:lineRule="atLeast"/>
              <w:rPr>
                <w:color w:val="000000"/>
              </w:rPr>
            </w:pPr>
            <w:r>
              <w:rPr>
                <w:rFonts w:hint="eastAsia"/>
                <w:color w:val="0070C0"/>
                <w:lang w:eastAsia="zh-CN"/>
              </w:rPr>
              <w:t>Not applicable</w:t>
            </w:r>
          </w:p>
        </w:tc>
      </w:tr>
      <w:tr w14:paraId="73A366CE">
        <w:tblPrEx>
          <w:tblCellMar>
            <w:top w:w="0" w:type="dxa"/>
            <w:left w:w="10" w:type="dxa"/>
            <w:bottom w:w="0" w:type="dxa"/>
            <w:right w:w="10" w:type="dxa"/>
          </w:tblCellMar>
        </w:tblPrEx>
        <w:trPr>
          <w:trHeight w:val="454" w:hRule="atLeast"/>
        </w:trPr>
        <w:tc>
          <w:tcPr>
            <w:tcW w:w="4868" w:type="dxa"/>
            <w:tcBorders>
              <w:top w:val="single" w:color="809EC2" w:sz="4" w:space="0"/>
              <w:left w:val="single" w:color="809EC2" w:sz="4" w:space="0"/>
              <w:bottom w:val="single" w:color="809EC2" w:sz="4" w:space="0"/>
              <w:right w:val="single" w:color="809EC2" w:sz="4" w:space="0"/>
            </w:tcBorders>
            <w:tcMar>
              <w:top w:w="0" w:type="dxa"/>
              <w:left w:w="108" w:type="dxa"/>
              <w:bottom w:w="0" w:type="dxa"/>
              <w:right w:w="108" w:type="dxa"/>
            </w:tcMar>
          </w:tcPr>
          <w:p w14:paraId="571E2768">
            <w:pPr>
              <w:keepNext/>
              <w:keepLines/>
              <w:spacing w:line="22" w:lineRule="atLeast"/>
            </w:pPr>
            <w:r>
              <w:rPr>
                <w:color w:val="000000"/>
                <w:szCs w:val="24"/>
              </w:rPr>
              <w:t>Total export sales volume (POI) [kg]</w:t>
            </w:r>
          </w:p>
        </w:tc>
        <w:tc>
          <w:tcPr>
            <w:tcW w:w="4868" w:type="dxa"/>
            <w:tcBorders>
              <w:top w:val="single" w:color="809EC2" w:sz="4" w:space="0"/>
              <w:left w:val="single" w:color="809EC2" w:sz="4" w:space="0"/>
              <w:bottom w:val="single" w:color="809EC2" w:sz="4" w:space="0"/>
              <w:right w:val="single" w:color="809EC2" w:sz="4" w:space="0"/>
            </w:tcBorders>
            <w:shd w:val="clear" w:color="auto" w:fill="FFFFFF"/>
            <w:tcMar>
              <w:top w:w="0" w:type="dxa"/>
              <w:left w:w="108" w:type="dxa"/>
              <w:bottom w:w="0" w:type="dxa"/>
              <w:right w:w="108" w:type="dxa"/>
            </w:tcMar>
          </w:tcPr>
          <w:p w14:paraId="3ADAB6CB">
            <w:pPr>
              <w:keepNext/>
              <w:keepLines/>
              <w:spacing w:line="22" w:lineRule="atLeast"/>
              <w:rPr>
                <w:color w:val="000000"/>
              </w:rPr>
            </w:pPr>
            <w:r>
              <w:rPr>
                <w:rFonts w:hint="eastAsia"/>
                <w:color w:val="0070C0"/>
                <w:lang w:eastAsia="zh-CN"/>
              </w:rPr>
              <w:t>Not applicable</w:t>
            </w:r>
          </w:p>
        </w:tc>
      </w:tr>
      <w:tr w14:paraId="68A1B61E">
        <w:tblPrEx>
          <w:tblCellMar>
            <w:top w:w="0" w:type="dxa"/>
            <w:left w:w="10" w:type="dxa"/>
            <w:bottom w:w="0" w:type="dxa"/>
            <w:right w:w="10" w:type="dxa"/>
          </w:tblCellMar>
        </w:tblPrEx>
        <w:trPr>
          <w:trHeight w:val="454" w:hRule="atLeast"/>
        </w:trPr>
        <w:tc>
          <w:tcPr>
            <w:tcW w:w="4868" w:type="dxa"/>
            <w:tcBorders>
              <w:top w:val="single" w:color="809EC2" w:sz="4" w:space="0"/>
              <w:left w:val="single" w:color="809EC2" w:sz="4" w:space="0"/>
              <w:bottom w:val="single" w:color="809EC2" w:sz="4" w:space="0"/>
              <w:right w:val="single" w:color="809EC2" w:sz="4" w:space="0"/>
            </w:tcBorders>
            <w:tcMar>
              <w:top w:w="0" w:type="dxa"/>
              <w:left w:w="108" w:type="dxa"/>
              <w:bottom w:w="0" w:type="dxa"/>
              <w:right w:w="108" w:type="dxa"/>
            </w:tcMar>
          </w:tcPr>
          <w:p w14:paraId="5EABDD9A">
            <w:pPr>
              <w:keepNext/>
              <w:keepLines/>
              <w:spacing w:line="22" w:lineRule="atLeast"/>
            </w:pPr>
            <w:r>
              <w:rPr>
                <w:color w:val="000000"/>
                <w:szCs w:val="24"/>
              </w:rPr>
              <w:t xml:space="preserve">Total export sales value (POI) </w:t>
            </w:r>
            <w:r>
              <w:rPr>
                <w:rFonts w:eastAsia="Arial"/>
                <w:color w:val="000000"/>
                <w:szCs w:val="24"/>
              </w:rPr>
              <w:t>[£]</w:t>
            </w:r>
          </w:p>
        </w:tc>
        <w:tc>
          <w:tcPr>
            <w:tcW w:w="4868" w:type="dxa"/>
            <w:tcBorders>
              <w:top w:val="single" w:color="809EC2" w:sz="4" w:space="0"/>
              <w:left w:val="single" w:color="809EC2" w:sz="4" w:space="0"/>
              <w:bottom w:val="single" w:color="809EC2" w:sz="4" w:space="0"/>
              <w:right w:val="single" w:color="809EC2" w:sz="4" w:space="0"/>
            </w:tcBorders>
            <w:tcMar>
              <w:top w:w="0" w:type="dxa"/>
              <w:left w:w="108" w:type="dxa"/>
              <w:bottom w:w="0" w:type="dxa"/>
              <w:right w:w="108" w:type="dxa"/>
            </w:tcMar>
          </w:tcPr>
          <w:p w14:paraId="02614506">
            <w:pPr>
              <w:keepNext/>
              <w:keepLines/>
              <w:spacing w:line="22" w:lineRule="atLeast"/>
              <w:rPr>
                <w:color w:val="000000"/>
              </w:rPr>
            </w:pPr>
            <w:r>
              <w:rPr>
                <w:rFonts w:hint="eastAsia"/>
                <w:color w:val="0070C0"/>
                <w:lang w:eastAsia="zh-CN"/>
              </w:rPr>
              <w:t>Not applicable</w:t>
            </w:r>
          </w:p>
        </w:tc>
      </w:tr>
    </w:tbl>
    <w:p w14:paraId="1ED48CEC">
      <w:pPr>
        <w:spacing w:line="22" w:lineRule="atLeast"/>
        <w:rPr>
          <w:color w:val="C00000"/>
          <w:szCs w:val="24"/>
        </w:rPr>
      </w:pPr>
      <w:r>
        <w:rPr>
          <w:color w:val="C00000"/>
          <w:szCs w:val="24"/>
        </w:rPr>
        <w:t>Consider providing these figures in ranges in your non-confidential version of this form.</w:t>
      </w:r>
    </w:p>
    <w:p w14:paraId="5B2EF30E">
      <w:pPr>
        <w:spacing w:line="22" w:lineRule="atLeast"/>
      </w:pPr>
    </w:p>
    <w:p w14:paraId="332F3834">
      <w:pPr>
        <w:pStyle w:val="39"/>
        <w:numPr>
          <w:ilvl w:val="0"/>
          <w:numId w:val="5"/>
        </w:numPr>
        <w:spacing w:line="22" w:lineRule="atLeast"/>
      </w:pPr>
      <w:r>
        <w:t xml:space="preserve">Please provide your views on whether it is more appropriate to measure production and export volumes of boom lifts in </w:t>
      </w:r>
      <w:r>
        <w:rPr>
          <w:i/>
          <w:iCs/>
        </w:rPr>
        <w:t xml:space="preserve">kilograms (kg) </w:t>
      </w:r>
      <w:r>
        <w:t xml:space="preserve">or </w:t>
      </w:r>
      <w:r>
        <w:rPr>
          <w:i/>
          <w:iCs/>
        </w:rPr>
        <w:t>units (i.e. 55 boom lifts)</w:t>
      </w:r>
      <w:r>
        <w:t>?</w:t>
      </w:r>
    </w:p>
    <w:p w14:paraId="358BEDBF">
      <w:pPr>
        <w:spacing w:line="22" w:lineRule="atLeast"/>
      </w:pPr>
    </w:p>
    <w:tbl>
      <w:tblPr>
        <w:tblStyle w:val="21"/>
        <w:tblW w:w="9751" w:type="dxa"/>
        <w:tblInd w:w="0" w:type="dxa"/>
        <w:tblLayout w:type="autofit"/>
        <w:tblCellMar>
          <w:top w:w="0" w:type="dxa"/>
          <w:left w:w="10" w:type="dxa"/>
          <w:bottom w:w="0" w:type="dxa"/>
          <w:right w:w="10" w:type="dxa"/>
        </w:tblCellMar>
      </w:tblPr>
      <w:tblGrid>
        <w:gridCol w:w="9751"/>
      </w:tblGrid>
      <w:tr w14:paraId="79849E90">
        <w:tblPrEx>
          <w:tblCellMar>
            <w:top w:w="0" w:type="dxa"/>
            <w:left w:w="10" w:type="dxa"/>
            <w:bottom w:w="0" w:type="dxa"/>
            <w:right w:w="10" w:type="dxa"/>
          </w:tblCellMar>
        </w:tblPrEx>
        <w:trPr>
          <w:trHeight w:val="1134" w:hRule="atLeast"/>
        </w:trPr>
        <w:tc>
          <w:tcPr>
            <w:tcW w:w="9751" w:type="dxa"/>
            <w:tcBorders>
              <w:top w:val="single" w:color="809EC2" w:sz="4" w:space="0"/>
              <w:left w:val="single" w:color="809EC2" w:sz="4" w:space="0"/>
              <w:bottom w:val="single" w:color="809EC2" w:sz="4" w:space="0"/>
              <w:right w:val="single" w:color="809EC2" w:sz="4" w:space="0"/>
            </w:tcBorders>
            <w:shd w:val="clear" w:color="auto" w:fill="FFFFFF"/>
            <w:tcMar>
              <w:top w:w="0" w:type="dxa"/>
              <w:left w:w="108" w:type="dxa"/>
              <w:bottom w:w="0" w:type="dxa"/>
              <w:right w:w="108" w:type="dxa"/>
            </w:tcMar>
          </w:tcPr>
          <w:p w14:paraId="542C7D78">
            <w:pPr>
              <w:spacing w:line="22" w:lineRule="atLeast"/>
              <w:rPr>
                <w:b/>
                <w:bCs/>
                <w:color w:val="0070C0"/>
                <w:lang w:eastAsia="zh-CN"/>
              </w:rPr>
            </w:pPr>
            <w:r>
              <w:rPr>
                <w:rFonts w:hint="eastAsia"/>
                <w:b/>
                <w:bCs/>
                <w:color w:val="0070C0"/>
                <w:lang w:eastAsia="zh-CN"/>
              </w:rPr>
              <w:t xml:space="preserve">Response: </w:t>
            </w:r>
          </w:p>
          <w:p w14:paraId="49D65091">
            <w:pPr>
              <w:spacing w:line="22" w:lineRule="atLeast"/>
              <w:rPr>
                <w:color w:val="0070C0"/>
                <w:lang w:eastAsia="zh-CN"/>
              </w:rPr>
            </w:pPr>
          </w:p>
          <w:p w14:paraId="3DDD9AB3">
            <w:pPr>
              <w:spacing w:line="22" w:lineRule="atLeast"/>
            </w:pPr>
            <w:r>
              <w:rPr>
                <w:rFonts w:hint="eastAsia"/>
                <w:color w:val="0070C0"/>
                <w:lang w:eastAsia="zh-CN"/>
              </w:rPr>
              <w:t>Not applicable.</w:t>
            </w:r>
          </w:p>
        </w:tc>
      </w:tr>
    </w:tbl>
    <w:p w14:paraId="6FC3FCD6">
      <w:pPr>
        <w:pStyle w:val="39"/>
        <w:spacing w:line="22" w:lineRule="atLeast"/>
        <w:rPr>
          <w:color w:val="000000"/>
        </w:rPr>
      </w:pPr>
    </w:p>
    <w:p w14:paraId="4CC787C4">
      <w:pPr>
        <w:pStyle w:val="39"/>
        <w:spacing w:line="22" w:lineRule="atLeast"/>
        <w:rPr>
          <w:color w:val="000000"/>
        </w:rPr>
      </w:pPr>
    </w:p>
    <w:p w14:paraId="1DB044F2">
      <w:pPr>
        <w:pStyle w:val="39"/>
        <w:numPr>
          <w:ilvl w:val="0"/>
          <w:numId w:val="5"/>
        </w:numPr>
        <w:spacing w:line="22" w:lineRule="atLeast"/>
      </w:pPr>
      <w:r>
        <w:t xml:space="preserve">In the field below, please provide any other comments or evidence related to injury you believe you company is suffering as a result of alleged subsidised imports of the goods </w:t>
      </w:r>
      <w:r>
        <w:rPr>
          <w:rFonts w:eastAsia="Arial"/>
        </w:rPr>
        <w:t>concerned</w:t>
      </w:r>
      <w:r>
        <w:t xml:space="preserve"> into the UK from the PRC. This can relate to the prices, volumes and/or profits associated with your business, in the context of the goods concerned or goods that are like the goods concerned.</w:t>
      </w:r>
    </w:p>
    <w:p w14:paraId="0E51AA1F">
      <w:pPr>
        <w:spacing w:line="22" w:lineRule="atLeast"/>
        <w:rPr>
          <w:rFonts w:eastAsia="Arial"/>
          <w:color w:val="000000"/>
        </w:rPr>
      </w:pPr>
    </w:p>
    <w:tbl>
      <w:tblPr>
        <w:tblStyle w:val="21"/>
        <w:tblW w:w="9751" w:type="dxa"/>
        <w:tblInd w:w="0" w:type="dxa"/>
        <w:tblLayout w:type="autofit"/>
        <w:tblCellMar>
          <w:top w:w="0" w:type="dxa"/>
          <w:left w:w="10" w:type="dxa"/>
          <w:bottom w:w="0" w:type="dxa"/>
          <w:right w:w="10" w:type="dxa"/>
        </w:tblCellMar>
      </w:tblPr>
      <w:tblGrid>
        <w:gridCol w:w="9751"/>
      </w:tblGrid>
      <w:tr w14:paraId="3AC82A11">
        <w:tblPrEx>
          <w:tblCellMar>
            <w:top w:w="0" w:type="dxa"/>
            <w:left w:w="10" w:type="dxa"/>
            <w:bottom w:w="0" w:type="dxa"/>
            <w:right w:w="10" w:type="dxa"/>
          </w:tblCellMar>
        </w:tblPrEx>
        <w:trPr>
          <w:trHeight w:val="1134" w:hRule="atLeast"/>
        </w:trPr>
        <w:tc>
          <w:tcPr>
            <w:tcW w:w="9751" w:type="dxa"/>
            <w:tcBorders>
              <w:top w:val="single" w:color="809EC2" w:sz="4" w:space="0"/>
              <w:left w:val="single" w:color="809EC2" w:sz="4" w:space="0"/>
              <w:bottom w:val="single" w:color="809EC2" w:sz="4" w:space="0"/>
              <w:right w:val="single" w:color="809EC2" w:sz="4" w:space="0"/>
            </w:tcBorders>
            <w:tcMar>
              <w:top w:w="0" w:type="dxa"/>
              <w:left w:w="108" w:type="dxa"/>
              <w:bottom w:w="0" w:type="dxa"/>
              <w:right w:w="108" w:type="dxa"/>
            </w:tcMar>
          </w:tcPr>
          <w:p w14:paraId="6DF80F32">
            <w:pPr>
              <w:spacing w:line="22" w:lineRule="atLeast"/>
              <w:rPr>
                <w:b/>
                <w:bCs/>
                <w:color w:val="0070C0"/>
                <w:lang w:eastAsia="zh-CN"/>
              </w:rPr>
            </w:pPr>
            <w:r>
              <w:rPr>
                <w:rFonts w:hint="eastAsia"/>
                <w:b/>
                <w:bCs/>
                <w:color w:val="0070C0"/>
                <w:lang w:eastAsia="zh-CN"/>
              </w:rPr>
              <w:t xml:space="preserve">Response: </w:t>
            </w:r>
          </w:p>
          <w:p w14:paraId="606BEA3F">
            <w:pPr>
              <w:spacing w:line="22" w:lineRule="atLeast"/>
              <w:rPr>
                <w:color w:val="0070C0"/>
                <w:lang w:eastAsia="zh-CN"/>
              </w:rPr>
            </w:pPr>
          </w:p>
          <w:p w14:paraId="2706611C">
            <w:pPr>
              <w:spacing w:line="22" w:lineRule="atLeast"/>
              <w:rPr>
                <w:color w:val="000000"/>
              </w:rPr>
            </w:pPr>
            <w:r>
              <w:rPr>
                <w:rFonts w:hint="eastAsia"/>
                <w:color w:val="0070C0"/>
                <w:lang w:eastAsia="zh-CN"/>
              </w:rPr>
              <w:t>Not applicable.</w:t>
            </w:r>
          </w:p>
        </w:tc>
      </w:tr>
    </w:tbl>
    <w:p w14:paraId="2C029F2D">
      <w:pPr>
        <w:pStyle w:val="2"/>
        <w:pageBreakBefore/>
        <w:spacing w:before="0" w:after="0" w:line="22" w:lineRule="atLeast"/>
        <w:rPr>
          <w:rFonts w:ascii="Arial" w:hAnsi="Arial" w:cs="Arial"/>
          <w:b/>
          <w:color w:val="auto"/>
          <w:sz w:val="36"/>
          <w:szCs w:val="22"/>
          <w:lang w:eastAsia="zh-CN"/>
        </w:rPr>
      </w:pPr>
      <w:bookmarkStart w:id="6" w:name="_Section_C_–"/>
      <w:bookmarkEnd w:id="6"/>
      <w:bookmarkStart w:id="7" w:name="_Toc115266757"/>
      <w:r>
        <w:rPr>
          <w:rFonts w:ascii="Arial" w:hAnsi="Arial" w:cs="Arial"/>
          <w:b/>
          <w:color w:val="auto"/>
          <w:sz w:val="36"/>
          <w:szCs w:val="22"/>
          <w:lang w:eastAsia="zh-CN"/>
        </w:rPr>
        <w:t>Section B: Additional information</w:t>
      </w:r>
      <w:bookmarkEnd w:id="7"/>
      <w:r>
        <w:rPr>
          <w:rFonts w:ascii="Arial" w:hAnsi="Arial" w:cs="Arial"/>
          <w:b/>
          <w:color w:val="auto"/>
          <w:sz w:val="36"/>
          <w:szCs w:val="22"/>
          <w:lang w:eastAsia="zh-CN"/>
        </w:rPr>
        <w:t xml:space="preserve"> </w:t>
      </w:r>
    </w:p>
    <w:p w14:paraId="7BA14262">
      <w:pPr>
        <w:spacing w:line="22" w:lineRule="atLeast"/>
      </w:pPr>
    </w:p>
    <w:p w14:paraId="747C9CEA">
      <w:pPr>
        <w:pStyle w:val="3"/>
        <w:spacing w:before="0" w:after="0" w:line="22" w:lineRule="atLeast"/>
      </w:pPr>
      <w:bookmarkStart w:id="8" w:name="_Toc98925164"/>
      <w:bookmarkStart w:id="9" w:name="_Toc110433995"/>
      <w:bookmarkStart w:id="10" w:name="_Toc115266758"/>
      <w:r>
        <w:rPr>
          <w:rFonts w:ascii="Arial" w:hAnsi="Arial" w:cs="Arial"/>
          <w:b/>
          <w:color w:val="auto"/>
          <w:szCs w:val="26"/>
          <w:lang w:eastAsia="zh-CN"/>
        </w:rPr>
        <w:t xml:space="preserve">B1. </w:t>
      </w:r>
      <w:r>
        <w:rPr>
          <w:b/>
          <w:color w:val="000000"/>
          <w:szCs w:val="26"/>
          <w:lang w:eastAsia="zh-CN"/>
        </w:rPr>
        <w:t>Notifying other interested parties</w:t>
      </w:r>
      <w:bookmarkEnd w:id="8"/>
      <w:bookmarkEnd w:id="9"/>
      <w:bookmarkEnd w:id="10"/>
    </w:p>
    <w:p w14:paraId="6B9CABD3">
      <w:pPr>
        <w:spacing w:line="22" w:lineRule="atLeast"/>
        <w:rPr>
          <w:rFonts w:eastAsia="Yu Gothic"/>
          <w:szCs w:val="24"/>
        </w:rPr>
      </w:pPr>
    </w:p>
    <w:p w14:paraId="7478B05D">
      <w:pPr>
        <w:pStyle w:val="39"/>
        <w:numPr>
          <w:ilvl w:val="0"/>
          <w:numId w:val="6"/>
        </w:numPr>
        <w:spacing w:line="22" w:lineRule="atLeast"/>
        <w:rPr>
          <w:rFonts w:eastAsia="Yu Gothic"/>
          <w:szCs w:val="24"/>
        </w:rPr>
      </w:pPr>
      <w:r>
        <w:rPr>
          <w:rFonts w:eastAsia="Yu Gothic"/>
          <w:szCs w:val="24"/>
        </w:rPr>
        <w:t xml:space="preserve">If you believe there are other interested parties that should register an interest in this case, please provide their business’ or organisation’s name and website details below. </w:t>
      </w:r>
    </w:p>
    <w:p w14:paraId="5512E395">
      <w:pPr>
        <w:spacing w:line="22" w:lineRule="atLeast"/>
        <w:rPr>
          <w:color w:val="000000"/>
          <w:shd w:val="clear" w:color="auto" w:fill="FFFFFF"/>
        </w:rPr>
      </w:pPr>
    </w:p>
    <w:tbl>
      <w:tblPr>
        <w:tblStyle w:val="21"/>
        <w:tblW w:w="4658" w:type="pct"/>
        <w:tblInd w:w="0" w:type="dxa"/>
        <w:tblLayout w:type="autofit"/>
        <w:tblCellMar>
          <w:top w:w="0" w:type="dxa"/>
          <w:left w:w="10" w:type="dxa"/>
          <w:bottom w:w="0" w:type="dxa"/>
          <w:right w:w="10" w:type="dxa"/>
        </w:tblCellMar>
      </w:tblPr>
      <w:tblGrid>
        <w:gridCol w:w="4640"/>
        <w:gridCol w:w="4641"/>
      </w:tblGrid>
      <w:tr w14:paraId="44A5B72A">
        <w:tblPrEx>
          <w:tblCellMar>
            <w:top w:w="0" w:type="dxa"/>
            <w:left w:w="10" w:type="dxa"/>
            <w:bottom w:w="0" w:type="dxa"/>
            <w:right w:w="10" w:type="dxa"/>
          </w:tblCellMar>
        </w:tblPrEx>
        <w:trPr>
          <w:trHeight w:val="454" w:hRule="atLeast"/>
        </w:trPr>
        <w:tc>
          <w:tcPr>
            <w:tcW w:w="4535" w:type="dxa"/>
            <w:tcBorders>
              <w:top w:val="single" w:color="809EC2" w:sz="4" w:space="0"/>
              <w:left w:val="single" w:color="809EC2" w:sz="4" w:space="0"/>
              <w:bottom w:val="single" w:color="809EC2" w:sz="4" w:space="0"/>
              <w:right w:val="single" w:color="809EC2" w:sz="4" w:space="0"/>
            </w:tcBorders>
            <w:tcMar>
              <w:top w:w="0" w:type="dxa"/>
              <w:left w:w="108" w:type="dxa"/>
              <w:bottom w:w="0" w:type="dxa"/>
              <w:right w:w="108" w:type="dxa"/>
            </w:tcMar>
            <w:vAlign w:val="center"/>
          </w:tcPr>
          <w:p w14:paraId="50B1B873">
            <w:pPr>
              <w:spacing w:line="22" w:lineRule="atLeast"/>
              <w:jc w:val="center"/>
              <w:rPr>
                <w:rFonts w:eastAsia="Arial"/>
              </w:rPr>
            </w:pPr>
            <w:r>
              <w:rPr>
                <w:rFonts w:eastAsia="Arial"/>
              </w:rPr>
              <w:t>Name</w:t>
            </w:r>
          </w:p>
        </w:tc>
        <w:tc>
          <w:tcPr>
            <w:tcW w:w="4535" w:type="dxa"/>
            <w:tcBorders>
              <w:top w:val="single" w:color="809EC2" w:sz="4" w:space="0"/>
              <w:left w:val="single" w:color="809EC2" w:sz="4" w:space="0"/>
              <w:bottom w:val="single" w:color="809EC2" w:sz="4" w:space="0"/>
              <w:right w:val="single" w:color="809EC2" w:sz="4" w:space="0"/>
            </w:tcBorders>
            <w:tcMar>
              <w:top w:w="0" w:type="dxa"/>
              <w:left w:w="108" w:type="dxa"/>
              <w:bottom w:w="0" w:type="dxa"/>
              <w:right w:w="108" w:type="dxa"/>
            </w:tcMar>
            <w:vAlign w:val="center"/>
          </w:tcPr>
          <w:p w14:paraId="4CFDEE24">
            <w:pPr>
              <w:spacing w:line="22" w:lineRule="atLeast"/>
              <w:jc w:val="center"/>
              <w:rPr>
                <w:rFonts w:eastAsia="Arial"/>
              </w:rPr>
            </w:pPr>
            <w:r>
              <w:rPr>
                <w:rFonts w:eastAsia="Arial"/>
              </w:rPr>
              <w:t>Website</w:t>
            </w:r>
          </w:p>
        </w:tc>
      </w:tr>
      <w:tr w14:paraId="2763C246">
        <w:tblPrEx>
          <w:tblCellMar>
            <w:top w:w="0" w:type="dxa"/>
            <w:left w:w="10" w:type="dxa"/>
            <w:bottom w:w="0" w:type="dxa"/>
            <w:right w:w="10" w:type="dxa"/>
          </w:tblCellMar>
        </w:tblPrEx>
        <w:trPr>
          <w:trHeight w:val="454" w:hRule="atLeast"/>
        </w:trPr>
        <w:tc>
          <w:tcPr>
            <w:tcW w:w="4535" w:type="dxa"/>
            <w:tcBorders>
              <w:top w:val="single" w:color="809EC2" w:sz="4" w:space="0"/>
              <w:left w:val="single" w:color="809EC2" w:sz="4" w:space="0"/>
              <w:bottom w:val="single" w:color="809EC2" w:sz="4" w:space="0"/>
              <w:right w:val="single" w:color="809EC2" w:sz="4" w:space="0"/>
            </w:tcBorders>
            <w:tcMar>
              <w:top w:w="0" w:type="dxa"/>
              <w:left w:w="108" w:type="dxa"/>
              <w:bottom w:w="0" w:type="dxa"/>
              <w:right w:w="108" w:type="dxa"/>
            </w:tcMar>
          </w:tcPr>
          <w:p w14:paraId="2470A92A">
            <w:pPr>
              <w:spacing w:line="22" w:lineRule="atLeast"/>
              <w:rPr>
                <w:color w:val="0070C0"/>
              </w:rPr>
            </w:pPr>
            <w:r>
              <w:rPr>
                <w:color w:val="0070C0"/>
              </w:rPr>
              <w:t>The company are not sure there are other interested parties.</w:t>
            </w:r>
          </w:p>
        </w:tc>
        <w:tc>
          <w:tcPr>
            <w:tcW w:w="4535" w:type="dxa"/>
            <w:tcBorders>
              <w:top w:val="single" w:color="809EC2" w:sz="4" w:space="0"/>
              <w:left w:val="single" w:color="809EC2" w:sz="4" w:space="0"/>
              <w:bottom w:val="single" w:color="809EC2" w:sz="4" w:space="0"/>
              <w:right w:val="single" w:color="809EC2" w:sz="4" w:space="0"/>
            </w:tcBorders>
            <w:tcMar>
              <w:top w:w="0" w:type="dxa"/>
              <w:left w:w="108" w:type="dxa"/>
              <w:bottom w:w="0" w:type="dxa"/>
              <w:right w:w="108" w:type="dxa"/>
            </w:tcMar>
          </w:tcPr>
          <w:p w14:paraId="1116811C">
            <w:pPr>
              <w:spacing w:line="22" w:lineRule="atLeast"/>
              <w:rPr>
                <w:color w:val="0070C0"/>
              </w:rPr>
            </w:pPr>
            <w:r>
              <w:rPr>
                <w:color w:val="0070C0"/>
              </w:rPr>
              <w:t>The company are not sure there are other interested parties.</w:t>
            </w:r>
          </w:p>
        </w:tc>
      </w:tr>
      <w:tr w14:paraId="318627D4">
        <w:tblPrEx>
          <w:tblCellMar>
            <w:top w:w="0" w:type="dxa"/>
            <w:left w:w="10" w:type="dxa"/>
            <w:bottom w:w="0" w:type="dxa"/>
            <w:right w:w="10" w:type="dxa"/>
          </w:tblCellMar>
        </w:tblPrEx>
        <w:trPr>
          <w:trHeight w:val="454" w:hRule="atLeast"/>
        </w:trPr>
        <w:tc>
          <w:tcPr>
            <w:tcW w:w="4535" w:type="dxa"/>
            <w:tcBorders>
              <w:top w:val="single" w:color="809EC2" w:sz="4" w:space="0"/>
              <w:left w:val="single" w:color="809EC2" w:sz="4" w:space="0"/>
              <w:bottom w:val="single" w:color="809EC2" w:sz="4" w:space="0"/>
              <w:right w:val="single" w:color="809EC2" w:sz="4" w:space="0"/>
            </w:tcBorders>
            <w:tcMar>
              <w:top w:w="0" w:type="dxa"/>
              <w:left w:w="108" w:type="dxa"/>
              <w:bottom w:w="0" w:type="dxa"/>
              <w:right w:w="108" w:type="dxa"/>
            </w:tcMar>
          </w:tcPr>
          <w:p w14:paraId="3920CCA0">
            <w:pPr>
              <w:spacing w:line="22" w:lineRule="atLeast"/>
              <w:rPr>
                <w:color w:val="0070C0"/>
              </w:rPr>
            </w:pPr>
            <w:r>
              <w:rPr>
                <w:color w:val="0070C0"/>
              </w:rPr>
              <w:t>The company are not sure there are other interested parties.</w:t>
            </w:r>
          </w:p>
        </w:tc>
        <w:tc>
          <w:tcPr>
            <w:tcW w:w="4535" w:type="dxa"/>
            <w:tcBorders>
              <w:top w:val="single" w:color="809EC2" w:sz="4" w:space="0"/>
              <w:left w:val="single" w:color="809EC2" w:sz="4" w:space="0"/>
              <w:bottom w:val="single" w:color="809EC2" w:sz="4" w:space="0"/>
              <w:right w:val="single" w:color="809EC2" w:sz="4" w:space="0"/>
            </w:tcBorders>
            <w:tcMar>
              <w:top w:w="0" w:type="dxa"/>
              <w:left w:w="108" w:type="dxa"/>
              <w:bottom w:w="0" w:type="dxa"/>
              <w:right w:w="108" w:type="dxa"/>
            </w:tcMar>
          </w:tcPr>
          <w:p w14:paraId="3A56DDC2">
            <w:pPr>
              <w:spacing w:line="22" w:lineRule="atLeast"/>
              <w:rPr>
                <w:color w:val="0070C0"/>
              </w:rPr>
            </w:pPr>
            <w:r>
              <w:rPr>
                <w:color w:val="0070C0"/>
              </w:rPr>
              <w:t>The company are not sure there are other interested parties.</w:t>
            </w:r>
          </w:p>
        </w:tc>
      </w:tr>
    </w:tbl>
    <w:p w14:paraId="02B2CD61">
      <w:pPr>
        <w:spacing w:line="22" w:lineRule="atLeast"/>
        <w:rPr>
          <w:rFonts w:eastAsia="Arial"/>
        </w:rPr>
      </w:pPr>
      <w:r>
        <w:rPr>
          <w:rFonts w:eastAsia="Arial"/>
        </w:rPr>
        <w:t>Add additional rows as required</w:t>
      </w:r>
    </w:p>
    <w:p w14:paraId="207DC228">
      <w:pPr>
        <w:suppressAutoHyphens w:val="0"/>
        <w:spacing w:after="160"/>
        <w:rPr>
          <w:szCs w:val="24"/>
        </w:rPr>
      </w:pPr>
    </w:p>
    <w:p w14:paraId="138E29B1">
      <w:pPr>
        <w:pStyle w:val="3"/>
        <w:spacing w:before="0" w:after="0" w:line="22" w:lineRule="atLeast"/>
      </w:pPr>
      <w:bookmarkStart w:id="11" w:name="_Toc110433997"/>
      <w:bookmarkStart w:id="12" w:name="_Toc115266760"/>
      <w:bookmarkStart w:id="13" w:name="_Toc98925166"/>
      <w:r>
        <w:rPr>
          <w:b/>
          <w:color w:val="auto"/>
          <w:szCs w:val="26"/>
          <w:lang w:eastAsia="zh-CN"/>
        </w:rPr>
        <w:t xml:space="preserve">B2. </w:t>
      </w:r>
      <w:r>
        <w:rPr>
          <w:b/>
          <w:color w:val="000000"/>
          <w:szCs w:val="26"/>
          <w:lang w:eastAsia="zh-CN"/>
        </w:rPr>
        <w:t>Scope</w:t>
      </w:r>
      <w:bookmarkEnd w:id="11"/>
      <w:bookmarkEnd w:id="12"/>
      <w:bookmarkEnd w:id="13"/>
    </w:p>
    <w:p w14:paraId="4FE21569">
      <w:pPr>
        <w:spacing w:line="22" w:lineRule="atLeast"/>
        <w:rPr>
          <w:rFonts w:eastAsia="Yu Gothic"/>
          <w:szCs w:val="24"/>
        </w:rPr>
      </w:pPr>
    </w:p>
    <w:p w14:paraId="2F5C3A22">
      <w:pPr>
        <w:pStyle w:val="39"/>
        <w:numPr>
          <w:ilvl w:val="0"/>
          <w:numId w:val="7"/>
        </w:numPr>
        <w:spacing w:line="22" w:lineRule="atLeast"/>
      </w:pPr>
      <w:r>
        <w:rPr>
          <w:rFonts w:eastAsia="Yu Gothic"/>
          <w:color w:val="000000"/>
          <w:szCs w:val="24"/>
        </w:rPr>
        <w:t>If you consider that the scope of the investigation should be different, please provide your reasons in the field below.</w:t>
      </w:r>
    </w:p>
    <w:p w14:paraId="002EEDCB">
      <w:pPr>
        <w:spacing w:line="22" w:lineRule="atLeast"/>
        <w:rPr>
          <w:rFonts w:eastAsia="Arial"/>
          <w:color w:val="000000"/>
        </w:rPr>
      </w:pPr>
    </w:p>
    <w:tbl>
      <w:tblPr>
        <w:tblStyle w:val="21"/>
        <w:tblW w:w="9751" w:type="dxa"/>
        <w:tblInd w:w="0" w:type="dxa"/>
        <w:tblLayout w:type="autofit"/>
        <w:tblCellMar>
          <w:top w:w="0" w:type="dxa"/>
          <w:left w:w="10" w:type="dxa"/>
          <w:bottom w:w="0" w:type="dxa"/>
          <w:right w:w="10" w:type="dxa"/>
        </w:tblCellMar>
      </w:tblPr>
      <w:tblGrid>
        <w:gridCol w:w="9751"/>
      </w:tblGrid>
      <w:tr w14:paraId="2C52CD9E">
        <w:tblPrEx>
          <w:tblCellMar>
            <w:top w:w="0" w:type="dxa"/>
            <w:left w:w="10" w:type="dxa"/>
            <w:bottom w:w="0" w:type="dxa"/>
            <w:right w:w="10" w:type="dxa"/>
          </w:tblCellMar>
        </w:tblPrEx>
        <w:trPr>
          <w:trHeight w:val="1134" w:hRule="atLeast"/>
        </w:trPr>
        <w:tc>
          <w:tcPr>
            <w:tcW w:w="9751" w:type="dxa"/>
            <w:tcBorders>
              <w:top w:val="single" w:color="809EC2" w:sz="4" w:space="0"/>
              <w:left w:val="single" w:color="809EC2" w:sz="4" w:space="0"/>
              <w:bottom w:val="single" w:color="809EC2" w:sz="4" w:space="0"/>
              <w:right w:val="single" w:color="809EC2" w:sz="4" w:space="0"/>
            </w:tcBorders>
            <w:tcMar>
              <w:top w:w="0" w:type="dxa"/>
              <w:left w:w="108" w:type="dxa"/>
              <w:bottom w:w="0" w:type="dxa"/>
              <w:right w:w="108" w:type="dxa"/>
            </w:tcMar>
          </w:tcPr>
          <w:p w14:paraId="23652425">
            <w:pPr>
              <w:spacing w:line="22" w:lineRule="atLeast"/>
              <w:rPr>
                <w:b/>
                <w:bCs/>
                <w:color w:val="0070C0"/>
                <w:lang w:eastAsia="zh-CN"/>
              </w:rPr>
            </w:pPr>
            <w:r>
              <w:rPr>
                <w:rFonts w:hint="eastAsia"/>
                <w:b/>
                <w:bCs/>
                <w:color w:val="0070C0"/>
                <w:lang w:eastAsia="zh-CN"/>
              </w:rPr>
              <w:t>Response:</w:t>
            </w:r>
          </w:p>
          <w:p w14:paraId="7A285709">
            <w:pPr>
              <w:spacing w:line="22" w:lineRule="atLeast"/>
              <w:rPr>
                <w:color w:val="0070C0"/>
                <w:lang w:eastAsia="zh-CN"/>
              </w:rPr>
            </w:pPr>
          </w:p>
          <w:p w14:paraId="789FFA50">
            <w:pPr>
              <w:spacing w:line="22" w:lineRule="atLeast"/>
              <w:rPr>
                <w:lang w:eastAsia="zh-CN"/>
              </w:rPr>
            </w:pPr>
            <w:r>
              <w:rPr>
                <w:color w:val="0070C0"/>
                <w:lang w:eastAsia="zh-CN"/>
              </w:rPr>
              <w:t>The company up to now has no comments regarding the product scope but reserves the right to comment.</w:t>
            </w:r>
          </w:p>
        </w:tc>
      </w:tr>
    </w:tbl>
    <w:p w14:paraId="7FA6F84B">
      <w:pPr>
        <w:suppressAutoHyphens w:val="0"/>
        <w:spacing w:after="160"/>
      </w:pPr>
    </w:p>
    <w:p w14:paraId="4390438A">
      <w:pPr>
        <w:pStyle w:val="39"/>
        <w:numPr>
          <w:ilvl w:val="0"/>
          <w:numId w:val="7"/>
        </w:numPr>
        <w:spacing w:line="22" w:lineRule="atLeast"/>
      </w:pPr>
      <w:r>
        <w:rPr>
          <w:rFonts w:eastAsia="Yu Gothic"/>
        </w:rPr>
        <w:t xml:space="preserve">Please provide any further remarks relating to the goods concerned and the like goods. Areas may include, for example: the interchangeability of component parts/sub-assemblies between different types and brands of boom lifts. </w:t>
      </w:r>
    </w:p>
    <w:p w14:paraId="107BED5C">
      <w:pPr>
        <w:spacing w:line="22" w:lineRule="atLeast"/>
        <w:rPr>
          <w:rFonts w:eastAsia="Arial"/>
        </w:rPr>
      </w:pPr>
    </w:p>
    <w:tbl>
      <w:tblPr>
        <w:tblStyle w:val="21"/>
        <w:tblW w:w="9751" w:type="dxa"/>
        <w:tblInd w:w="0" w:type="dxa"/>
        <w:tblLayout w:type="autofit"/>
        <w:tblCellMar>
          <w:top w:w="0" w:type="dxa"/>
          <w:left w:w="10" w:type="dxa"/>
          <w:bottom w:w="0" w:type="dxa"/>
          <w:right w:w="10" w:type="dxa"/>
        </w:tblCellMar>
      </w:tblPr>
      <w:tblGrid>
        <w:gridCol w:w="9751"/>
      </w:tblGrid>
      <w:tr w14:paraId="186FEDB4">
        <w:tblPrEx>
          <w:tblCellMar>
            <w:top w:w="0" w:type="dxa"/>
            <w:left w:w="10" w:type="dxa"/>
            <w:bottom w:w="0" w:type="dxa"/>
            <w:right w:w="10" w:type="dxa"/>
          </w:tblCellMar>
        </w:tblPrEx>
        <w:trPr>
          <w:trHeight w:val="1134" w:hRule="atLeast"/>
        </w:trPr>
        <w:tc>
          <w:tcPr>
            <w:tcW w:w="9751" w:type="dxa"/>
            <w:tcBorders>
              <w:top w:val="single" w:color="809EC2" w:sz="4" w:space="0"/>
              <w:left w:val="single" w:color="809EC2" w:sz="4" w:space="0"/>
              <w:bottom w:val="single" w:color="809EC2" w:sz="4" w:space="0"/>
              <w:right w:val="single" w:color="809EC2" w:sz="4" w:space="0"/>
            </w:tcBorders>
            <w:shd w:val="clear" w:color="auto" w:fill="FFFFFF"/>
            <w:tcMar>
              <w:top w:w="0" w:type="dxa"/>
              <w:left w:w="108" w:type="dxa"/>
              <w:bottom w:w="0" w:type="dxa"/>
              <w:right w:w="108" w:type="dxa"/>
            </w:tcMar>
          </w:tcPr>
          <w:p w14:paraId="7D4DAF4B">
            <w:pPr>
              <w:spacing w:line="22" w:lineRule="atLeast"/>
              <w:rPr>
                <w:b/>
                <w:bCs/>
                <w:color w:val="0070C0"/>
                <w:lang w:eastAsia="zh-CN"/>
              </w:rPr>
            </w:pPr>
            <w:r>
              <w:rPr>
                <w:rFonts w:hint="eastAsia"/>
                <w:b/>
                <w:bCs/>
                <w:color w:val="0070C0"/>
                <w:lang w:eastAsia="zh-CN"/>
              </w:rPr>
              <w:t>Response:</w:t>
            </w:r>
          </w:p>
          <w:p w14:paraId="284ADE63">
            <w:pPr>
              <w:spacing w:line="22" w:lineRule="atLeast"/>
              <w:rPr>
                <w:color w:val="0070C0"/>
                <w:lang w:eastAsia="zh-CN"/>
              </w:rPr>
            </w:pPr>
          </w:p>
          <w:p w14:paraId="5B424578">
            <w:pPr>
              <w:spacing w:line="22" w:lineRule="atLeast"/>
            </w:pPr>
            <w:r>
              <w:rPr>
                <w:color w:val="0070C0"/>
                <w:lang w:eastAsia="zh-CN"/>
              </w:rPr>
              <w:t>The company up to now has no comments regarding the product scope but reserves the right to comment.</w:t>
            </w:r>
          </w:p>
        </w:tc>
      </w:tr>
    </w:tbl>
    <w:p w14:paraId="18FED574">
      <w:pPr>
        <w:suppressAutoHyphens w:val="0"/>
        <w:spacing w:after="160"/>
      </w:pPr>
    </w:p>
    <w:p w14:paraId="034F8C6D">
      <w:pPr>
        <w:pStyle w:val="39"/>
        <w:numPr>
          <w:ilvl w:val="0"/>
          <w:numId w:val="7"/>
        </w:numPr>
        <w:spacing w:line="22" w:lineRule="atLeast"/>
      </w:pPr>
      <w:r>
        <w:rPr>
          <w:rFonts w:eastAsia="Yu Gothic"/>
        </w:rPr>
        <w:t>Please provide any views on the categorisation of sub-assemblies which have been listed in the scope, which consists of:</w:t>
      </w:r>
    </w:p>
    <w:p w14:paraId="1DCAD770">
      <w:pPr>
        <w:pStyle w:val="39"/>
        <w:spacing w:line="22" w:lineRule="atLeast"/>
      </w:pPr>
    </w:p>
    <w:p w14:paraId="09B7B31E">
      <w:pPr>
        <w:pStyle w:val="39"/>
        <w:numPr>
          <w:ilvl w:val="0"/>
          <w:numId w:val="8"/>
        </w:numPr>
        <w:ind w:left="1440"/>
      </w:pPr>
      <w:r>
        <w:rPr>
          <w:rStyle w:val="61"/>
          <w:szCs w:val="24"/>
          <w:shd w:val="clear" w:color="auto" w:fill="FFFFFF"/>
        </w:rPr>
        <w:t>booms including articulated and telescopic or straight (with or without jibs) or sub-assemblies thereof, assembled or not;</w:t>
      </w:r>
    </w:p>
    <w:p w14:paraId="675F3EB1">
      <w:pPr>
        <w:pStyle w:val="39"/>
        <w:numPr>
          <w:ilvl w:val="0"/>
          <w:numId w:val="8"/>
        </w:numPr>
        <w:ind w:left="1440"/>
      </w:pPr>
      <w:r>
        <w:rPr>
          <w:rStyle w:val="61"/>
          <w:szCs w:val="24"/>
          <w:shd w:val="clear" w:color="auto" w:fill="FFFFFF"/>
        </w:rPr>
        <w:t>chassis or sub-assemblies thereof, assembled or not;</w:t>
      </w:r>
    </w:p>
    <w:p w14:paraId="4BF5005D">
      <w:pPr>
        <w:pStyle w:val="39"/>
        <w:numPr>
          <w:ilvl w:val="0"/>
          <w:numId w:val="8"/>
        </w:numPr>
        <w:ind w:left="1440"/>
      </w:pPr>
      <w:r>
        <w:rPr>
          <w:rStyle w:val="61"/>
          <w:szCs w:val="24"/>
          <w:shd w:val="clear" w:color="auto" w:fill="FFFFFF"/>
        </w:rPr>
        <w:t>boom turret or turntables or sub-assemblies thereof, assembled or not;</w:t>
      </w:r>
    </w:p>
    <w:p w14:paraId="111BD77D">
      <w:pPr>
        <w:pStyle w:val="39"/>
        <w:numPr>
          <w:ilvl w:val="0"/>
          <w:numId w:val="8"/>
        </w:numPr>
        <w:ind w:left="1440"/>
      </w:pPr>
      <w:r>
        <w:rPr>
          <w:rStyle w:val="61"/>
          <w:szCs w:val="24"/>
          <w:shd w:val="clear" w:color="auto" w:fill="FFFFFF"/>
        </w:rPr>
        <w:t xml:space="preserve">platforms or baskets or sub-assemblies thereof, assembled or not.  </w:t>
      </w:r>
    </w:p>
    <w:p w14:paraId="742698DE">
      <w:pPr>
        <w:spacing w:line="22" w:lineRule="atLeast"/>
        <w:rPr>
          <w:rFonts w:eastAsia="Arial"/>
        </w:rPr>
      </w:pPr>
    </w:p>
    <w:tbl>
      <w:tblPr>
        <w:tblStyle w:val="21"/>
        <w:tblW w:w="9751" w:type="dxa"/>
        <w:tblInd w:w="0" w:type="dxa"/>
        <w:tblLayout w:type="autofit"/>
        <w:tblCellMar>
          <w:top w:w="0" w:type="dxa"/>
          <w:left w:w="10" w:type="dxa"/>
          <w:bottom w:w="0" w:type="dxa"/>
          <w:right w:w="10" w:type="dxa"/>
        </w:tblCellMar>
      </w:tblPr>
      <w:tblGrid>
        <w:gridCol w:w="9751"/>
      </w:tblGrid>
      <w:tr w14:paraId="755A4BC0">
        <w:tblPrEx>
          <w:tblCellMar>
            <w:top w:w="0" w:type="dxa"/>
            <w:left w:w="10" w:type="dxa"/>
            <w:bottom w:w="0" w:type="dxa"/>
            <w:right w:w="10" w:type="dxa"/>
          </w:tblCellMar>
        </w:tblPrEx>
        <w:trPr>
          <w:trHeight w:val="1134" w:hRule="atLeast"/>
        </w:trPr>
        <w:tc>
          <w:tcPr>
            <w:tcW w:w="9751" w:type="dxa"/>
            <w:tcBorders>
              <w:top w:val="single" w:color="809EC2" w:sz="4" w:space="0"/>
              <w:left w:val="single" w:color="809EC2" w:sz="4" w:space="0"/>
              <w:bottom w:val="single" w:color="809EC2" w:sz="4" w:space="0"/>
              <w:right w:val="single" w:color="809EC2" w:sz="4" w:space="0"/>
            </w:tcBorders>
            <w:shd w:val="clear" w:color="auto" w:fill="FFFFFF"/>
            <w:tcMar>
              <w:top w:w="0" w:type="dxa"/>
              <w:left w:w="108" w:type="dxa"/>
              <w:bottom w:w="0" w:type="dxa"/>
              <w:right w:w="108" w:type="dxa"/>
            </w:tcMar>
          </w:tcPr>
          <w:p w14:paraId="07C38146">
            <w:pPr>
              <w:spacing w:line="22" w:lineRule="atLeast"/>
              <w:rPr>
                <w:b/>
                <w:bCs/>
                <w:color w:val="0070C0"/>
                <w:lang w:eastAsia="zh-CN"/>
              </w:rPr>
            </w:pPr>
            <w:r>
              <w:rPr>
                <w:rFonts w:hint="eastAsia"/>
                <w:b/>
                <w:bCs/>
                <w:color w:val="0070C0"/>
                <w:lang w:eastAsia="zh-CN"/>
              </w:rPr>
              <w:t>Response:</w:t>
            </w:r>
          </w:p>
          <w:p w14:paraId="72432162">
            <w:pPr>
              <w:spacing w:line="22" w:lineRule="atLeast"/>
              <w:rPr>
                <w:color w:val="0070C0"/>
              </w:rPr>
            </w:pPr>
          </w:p>
          <w:p w14:paraId="1464AD55">
            <w:pPr>
              <w:spacing w:line="22" w:lineRule="atLeast"/>
            </w:pPr>
            <w:r>
              <w:rPr>
                <w:color w:val="0070C0"/>
              </w:rPr>
              <w:t>Except for the difference in safety technical certification marks, the goods concerned and the like goods are identical products.</w:t>
            </w:r>
          </w:p>
        </w:tc>
      </w:tr>
    </w:tbl>
    <w:p w14:paraId="2418F598">
      <w:pPr>
        <w:suppressAutoHyphens w:val="0"/>
        <w:spacing w:after="160"/>
      </w:pPr>
    </w:p>
    <w:p w14:paraId="6C9290F9">
      <w:pPr>
        <w:pStyle w:val="3"/>
        <w:spacing w:before="0" w:after="0" w:line="22" w:lineRule="atLeast"/>
        <w:rPr>
          <w:b/>
          <w:color w:val="000000"/>
          <w:szCs w:val="26"/>
          <w:lang w:eastAsia="zh-CN"/>
        </w:rPr>
      </w:pPr>
      <w:r>
        <w:rPr>
          <w:b/>
          <w:color w:val="000000"/>
          <w:szCs w:val="26"/>
          <w:lang w:eastAsia="zh-CN"/>
        </w:rPr>
        <w:t>B3. Product control numbers</w:t>
      </w:r>
    </w:p>
    <w:p w14:paraId="4DD0889B">
      <w:pPr>
        <w:spacing w:line="22" w:lineRule="atLeast"/>
        <w:rPr>
          <w:rFonts w:eastAsia="Yu Gothic"/>
          <w:color w:val="000000"/>
          <w:szCs w:val="24"/>
        </w:rPr>
      </w:pPr>
    </w:p>
    <w:p w14:paraId="54158EBB">
      <w:pPr>
        <w:spacing w:line="22" w:lineRule="atLeast"/>
      </w:pPr>
      <w:r>
        <w:rPr>
          <w:rFonts w:eastAsia="Yu Gothic"/>
          <w:color w:val="000000"/>
          <w:szCs w:val="24"/>
        </w:rPr>
        <w:t xml:space="preserve">The TRA uses product control numbers (PCNs) to define and distinguish the different types or subcategories of goods that fall under the goods description of the </w:t>
      </w:r>
      <w:r>
        <w:rPr>
          <w:rFonts w:eastAsia="Arial"/>
          <w:color w:val="000000"/>
        </w:rPr>
        <w:t>goods concerned</w:t>
      </w:r>
      <w:r>
        <w:rPr>
          <w:rFonts w:eastAsia="Yu Gothic"/>
          <w:color w:val="000000"/>
          <w:szCs w:val="24"/>
        </w:rPr>
        <w:t>. Subcategories are developed on the basis of differences in the physical and/or commercial characteristics of the goods which may impact the price at which each subcategory is sold.</w:t>
      </w:r>
    </w:p>
    <w:p w14:paraId="5A116F67">
      <w:pPr>
        <w:spacing w:line="22" w:lineRule="atLeast"/>
        <w:rPr>
          <w:rFonts w:eastAsia="Yu Gothic"/>
          <w:color w:val="000000"/>
          <w:szCs w:val="24"/>
        </w:rPr>
      </w:pPr>
    </w:p>
    <w:p w14:paraId="69EBA998">
      <w:pPr>
        <w:spacing w:line="22" w:lineRule="atLeast"/>
      </w:pPr>
      <w:r>
        <w:rPr>
          <w:rFonts w:eastAsia="Yu Gothic"/>
          <w:color w:val="000000"/>
          <w:szCs w:val="24"/>
        </w:rPr>
        <w:t xml:space="preserve">PCNs, which come in the form of an alphanumeric code, help to create a categorisation system so that comparisons can be made between goods produced in the UK and those produced in the country/ies subject to an investigation or review. </w:t>
      </w:r>
    </w:p>
    <w:p w14:paraId="10D60AA2">
      <w:pPr>
        <w:spacing w:line="22" w:lineRule="atLeast"/>
        <w:rPr>
          <w:rFonts w:eastAsia="Yu Gothic"/>
          <w:color w:val="000000"/>
          <w:szCs w:val="24"/>
        </w:rPr>
      </w:pPr>
    </w:p>
    <w:p w14:paraId="7E62973B">
      <w:pPr>
        <w:spacing w:line="22" w:lineRule="atLeast"/>
        <w:rPr>
          <w:rFonts w:eastAsia="Yu Gothic"/>
          <w:color w:val="000000"/>
          <w:szCs w:val="24"/>
        </w:rPr>
      </w:pPr>
      <w:r>
        <w:rPr>
          <w:rFonts w:eastAsia="Yu Gothic"/>
          <w:color w:val="000000"/>
          <w:szCs w:val="24"/>
        </w:rPr>
        <w:t xml:space="preserve">Draft PCN table: </w:t>
      </w:r>
    </w:p>
    <w:p w14:paraId="27509CFC">
      <w:pPr>
        <w:spacing w:line="22" w:lineRule="atLeast"/>
        <w:rPr>
          <w:rFonts w:eastAsia="Yu Gothic"/>
          <w:color w:val="000000"/>
          <w:szCs w:val="24"/>
        </w:rPr>
      </w:pPr>
    </w:p>
    <w:p w14:paraId="5AA32E69">
      <w:pPr>
        <w:spacing w:line="22" w:lineRule="atLeast"/>
      </w:pPr>
      <w:r>
        <w:rPr>
          <w:rFonts w:eastAsia="Yu Gothic"/>
          <w:b/>
          <w:bCs/>
          <w:color w:val="000000"/>
          <w:szCs w:val="24"/>
        </w:rPr>
        <w:t xml:space="preserve">Instructions: </w:t>
      </w:r>
      <w:r>
        <w:rPr>
          <w:rFonts w:eastAsia="Yu Gothic"/>
          <w:color w:val="000000"/>
          <w:szCs w:val="24"/>
        </w:rPr>
        <w:t>For all goods, please complete Table 0. Then:</w:t>
      </w:r>
    </w:p>
    <w:p w14:paraId="41385B32">
      <w:pPr>
        <w:spacing w:line="22" w:lineRule="atLeast"/>
        <w:rPr>
          <w:rFonts w:eastAsia="Yu Gothic"/>
          <w:color w:val="000000"/>
          <w:szCs w:val="24"/>
        </w:rPr>
      </w:pPr>
    </w:p>
    <w:p w14:paraId="2A0F59F8">
      <w:pPr>
        <w:pStyle w:val="39"/>
        <w:numPr>
          <w:ilvl w:val="0"/>
          <w:numId w:val="9"/>
        </w:numPr>
        <w:spacing w:line="22" w:lineRule="atLeast"/>
        <w:rPr>
          <w:rFonts w:eastAsia="Yu Gothic"/>
          <w:color w:val="000000"/>
          <w:szCs w:val="24"/>
        </w:rPr>
      </w:pPr>
      <w:r>
        <w:rPr>
          <w:rFonts w:eastAsia="Yu Gothic"/>
          <w:color w:val="000000"/>
          <w:szCs w:val="24"/>
        </w:rPr>
        <w:t>For assembled boom lifts, complete Table 1.</w:t>
      </w:r>
    </w:p>
    <w:p w14:paraId="29FB398A">
      <w:pPr>
        <w:pStyle w:val="39"/>
        <w:numPr>
          <w:ilvl w:val="0"/>
          <w:numId w:val="9"/>
        </w:numPr>
        <w:spacing w:line="22" w:lineRule="atLeast"/>
        <w:rPr>
          <w:rFonts w:eastAsia="Yu Gothic"/>
          <w:color w:val="000000"/>
          <w:szCs w:val="24"/>
        </w:rPr>
      </w:pPr>
      <w:r>
        <w:rPr>
          <w:rFonts w:eastAsia="Yu Gothic"/>
          <w:color w:val="000000"/>
          <w:szCs w:val="24"/>
        </w:rPr>
        <w:t>For chassis sections, complete Table 2.</w:t>
      </w:r>
    </w:p>
    <w:p w14:paraId="25DB30AF">
      <w:pPr>
        <w:pStyle w:val="39"/>
        <w:numPr>
          <w:ilvl w:val="0"/>
          <w:numId w:val="9"/>
        </w:numPr>
        <w:spacing w:line="22" w:lineRule="atLeast"/>
        <w:rPr>
          <w:rFonts w:eastAsia="Yu Gothic"/>
          <w:color w:val="000000"/>
          <w:szCs w:val="24"/>
        </w:rPr>
      </w:pPr>
      <w:r>
        <w:rPr>
          <w:rFonts w:eastAsia="Yu Gothic"/>
          <w:color w:val="000000"/>
          <w:szCs w:val="24"/>
        </w:rPr>
        <w:t xml:space="preserve">For turret sections, complete Table 3. </w:t>
      </w:r>
    </w:p>
    <w:p w14:paraId="64E78356">
      <w:pPr>
        <w:pStyle w:val="39"/>
        <w:numPr>
          <w:ilvl w:val="0"/>
          <w:numId w:val="9"/>
        </w:numPr>
        <w:spacing w:line="22" w:lineRule="atLeast"/>
        <w:rPr>
          <w:rFonts w:eastAsia="Yu Gothic"/>
          <w:color w:val="000000"/>
          <w:szCs w:val="24"/>
        </w:rPr>
      </w:pPr>
      <w:r>
        <w:rPr>
          <w:rFonts w:eastAsia="Yu Gothic"/>
          <w:color w:val="000000"/>
          <w:szCs w:val="24"/>
        </w:rPr>
        <w:t xml:space="preserve">For boom sections, complete Table 4. </w:t>
      </w:r>
    </w:p>
    <w:p w14:paraId="20A66B50">
      <w:pPr>
        <w:pStyle w:val="39"/>
        <w:numPr>
          <w:ilvl w:val="0"/>
          <w:numId w:val="9"/>
        </w:numPr>
        <w:spacing w:line="22" w:lineRule="atLeast"/>
        <w:rPr>
          <w:rFonts w:eastAsia="Yu Gothic"/>
          <w:color w:val="000000"/>
          <w:szCs w:val="24"/>
        </w:rPr>
      </w:pPr>
      <w:r>
        <w:rPr>
          <w:rFonts w:eastAsia="Yu Gothic"/>
          <w:color w:val="000000"/>
          <w:szCs w:val="24"/>
        </w:rPr>
        <w:t xml:space="preserve">For cage sections, complete Table 5. </w:t>
      </w:r>
    </w:p>
    <w:p w14:paraId="2B6F9336">
      <w:pPr>
        <w:spacing w:line="22" w:lineRule="atLeast"/>
        <w:rPr>
          <w:rFonts w:eastAsia="Yu Gothic"/>
          <w:color w:val="000000"/>
          <w:szCs w:val="24"/>
        </w:rPr>
      </w:pPr>
    </w:p>
    <w:tbl>
      <w:tblPr>
        <w:tblStyle w:val="21"/>
        <w:tblW w:w="9780" w:type="dxa"/>
        <w:tblInd w:w="0" w:type="dxa"/>
        <w:tblLayout w:type="autofit"/>
        <w:tblCellMar>
          <w:top w:w="0" w:type="dxa"/>
          <w:left w:w="10" w:type="dxa"/>
          <w:bottom w:w="0" w:type="dxa"/>
          <w:right w:w="10" w:type="dxa"/>
        </w:tblCellMar>
      </w:tblPr>
      <w:tblGrid>
        <w:gridCol w:w="3676"/>
        <w:gridCol w:w="2704"/>
        <w:gridCol w:w="3400"/>
      </w:tblGrid>
      <w:tr w14:paraId="32D566DE">
        <w:tblPrEx>
          <w:tblCellMar>
            <w:top w:w="0" w:type="dxa"/>
            <w:left w:w="10" w:type="dxa"/>
            <w:bottom w:w="0" w:type="dxa"/>
            <w:right w:w="10" w:type="dxa"/>
          </w:tblCellMar>
        </w:tblPrEx>
        <w:trPr>
          <w:trHeight w:val="310" w:hRule="atLeast"/>
        </w:trPr>
        <w:tc>
          <w:tcPr>
            <w:tcW w:w="9780" w:type="dxa"/>
            <w:gridSpan w:val="3"/>
            <w:tcBorders>
              <w:top w:val="single" w:color="000000" w:sz="8" w:space="0"/>
              <w:left w:val="single" w:color="000000" w:sz="8" w:space="0"/>
              <w:bottom w:val="single" w:color="000000" w:sz="4" w:space="0"/>
              <w:right w:val="single" w:color="000000" w:sz="8" w:space="0"/>
            </w:tcBorders>
            <w:shd w:val="clear" w:color="auto" w:fill="4EA72E"/>
            <w:noWrap/>
            <w:tcMar>
              <w:top w:w="0" w:type="dxa"/>
              <w:left w:w="108" w:type="dxa"/>
              <w:bottom w:w="0" w:type="dxa"/>
              <w:right w:w="108" w:type="dxa"/>
            </w:tcMar>
            <w:vAlign w:val="bottom"/>
          </w:tcPr>
          <w:p w14:paraId="726F4C77">
            <w:pPr>
              <w:suppressAutoHyphens w:val="0"/>
              <w:textAlignment w:val="auto"/>
              <w:rPr>
                <w:rFonts w:eastAsia="Times New Roman"/>
                <w:b/>
                <w:bCs/>
                <w:color w:val="000000"/>
                <w:szCs w:val="24"/>
                <w:lang w:eastAsia="en-GB"/>
              </w:rPr>
            </w:pPr>
            <w:r>
              <w:rPr>
                <w:rFonts w:eastAsia="Times New Roman"/>
                <w:b/>
                <w:bCs/>
                <w:color w:val="000000"/>
                <w:szCs w:val="24"/>
                <w:lang w:eastAsia="en-GB"/>
              </w:rPr>
              <w:t>Table 0</w:t>
            </w:r>
          </w:p>
        </w:tc>
      </w:tr>
      <w:tr w14:paraId="2E9B94B3">
        <w:tblPrEx>
          <w:tblCellMar>
            <w:top w:w="0" w:type="dxa"/>
            <w:left w:w="10" w:type="dxa"/>
            <w:bottom w:w="0" w:type="dxa"/>
            <w:right w:w="10" w:type="dxa"/>
          </w:tblCellMar>
        </w:tblPrEx>
        <w:trPr>
          <w:trHeight w:val="310" w:hRule="atLeast"/>
        </w:trPr>
        <w:tc>
          <w:tcPr>
            <w:tcW w:w="3676" w:type="dxa"/>
            <w:tcBorders>
              <w:top w:val="single" w:color="000000" w:sz="8" w:space="0"/>
              <w:left w:val="single" w:color="000000" w:sz="8" w:space="0"/>
              <w:bottom w:val="single" w:color="000000" w:sz="4" w:space="0"/>
              <w:right w:val="single" w:color="000000" w:sz="4" w:space="0"/>
            </w:tcBorders>
            <w:shd w:val="clear" w:color="auto" w:fill="4EA72E"/>
            <w:noWrap/>
            <w:tcMar>
              <w:top w:w="0" w:type="dxa"/>
              <w:left w:w="108" w:type="dxa"/>
              <w:bottom w:w="0" w:type="dxa"/>
              <w:right w:w="108" w:type="dxa"/>
            </w:tcMar>
            <w:vAlign w:val="bottom"/>
          </w:tcPr>
          <w:p w14:paraId="3FD83362">
            <w:pPr>
              <w:suppressAutoHyphens w:val="0"/>
              <w:textAlignment w:val="auto"/>
              <w:rPr>
                <w:rFonts w:eastAsia="Times New Roman"/>
                <w:b/>
                <w:bCs/>
                <w:color w:val="000000"/>
                <w:szCs w:val="24"/>
                <w:lang w:eastAsia="en-GB"/>
              </w:rPr>
            </w:pPr>
            <w:r>
              <w:rPr>
                <w:rFonts w:eastAsia="Times New Roman"/>
                <w:b/>
                <w:bCs/>
                <w:color w:val="000000"/>
                <w:szCs w:val="24"/>
                <w:lang w:eastAsia="en-GB"/>
              </w:rPr>
              <w:t>Description</w:t>
            </w:r>
          </w:p>
        </w:tc>
        <w:tc>
          <w:tcPr>
            <w:tcW w:w="2704" w:type="dxa"/>
            <w:tcBorders>
              <w:top w:val="single" w:color="000000" w:sz="8" w:space="0"/>
              <w:bottom w:val="single" w:color="000000" w:sz="4" w:space="0"/>
              <w:right w:val="single" w:color="000000" w:sz="4" w:space="0"/>
            </w:tcBorders>
            <w:shd w:val="clear" w:color="auto" w:fill="4EA72E"/>
            <w:noWrap/>
            <w:tcMar>
              <w:top w:w="0" w:type="dxa"/>
              <w:left w:w="108" w:type="dxa"/>
              <w:bottom w:w="0" w:type="dxa"/>
              <w:right w:w="108" w:type="dxa"/>
            </w:tcMar>
            <w:vAlign w:val="bottom"/>
          </w:tcPr>
          <w:p w14:paraId="6437FD2F">
            <w:pPr>
              <w:suppressAutoHyphens w:val="0"/>
              <w:textAlignment w:val="auto"/>
              <w:rPr>
                <w:rFonts w:eastAsia="Times New Roman"/>
                <w:b/>
                <w:bCs/>
                <w:color w:val="000000"/>
                <w:szCs w:val="24"/>
                <w:lang w:eastAsia="en-GB"/>
              </w:rPr>
            </w:pPr>
            <w:r>
              <w:rPr>
                <w:rFonts w:eastAsia="Times New Roman"/>
                <w:b/>
                <w:bCs/>
                <w:color w:val="000000"/>
                <w:szCs w:val="24"/>
                <w:lang w:eastAsia="en-GB"/>
              </w:rPr>
              <w:t>Answer</w:t>
            </w:r>
          </w:p>
        </w:tc>
        <w:tc>
          <w:tcPr>
            <w:tcW w:w="3400" w:type="dxa"/>
            <w:tcBorders>
              <w:top w:val="single" w:color="000000" w:sz="8" w:space="0"/>
              <w:bottom w:val="single" w:color="000000" w:sz="4" w:space="0"/>
              <w:right w:val="single" w:color="000000" w:sz="8" w:space="0"/>
            </w:tcBorders>
            <w:shd w:val="clear" w:color="auto" w:fill="4EA72E"/>
            <w:noWrap/>
            <w:tcMar>
              <w:top w:w="0" w:type="dxa"/>
              <w:left w:w="108" w:type="dxa"/>
              <w:bottom w:w="0" w:type="dxa"/>
              <w:right w:w="108" w:type="dxa"/>
            </w:tcMar>
            <w:vAlign w:val="bottom"/>
          </w:tcPr>
          <w:p w14:paraId="52F8D1F5">
            <w:pPr>
              <w:suppressAutoHyphens w:val="0"/>
              <w:textAlignment w:val="auto"/>
              <w:rPr>
                <w:rFonts w:eastAsia="Times New Roman"/>
                <w:b/>
                <w:bCs/>
                <w:color w:val="000000"/>
                <w:szCs w:val="24"/>
                <w:lang w:eastAsia="en-GB"/>
              </w:rPr>
            </w:pPr>
            <w:r>
              <w:rPr>
                <w:rFonts w:eastAsia="Times New Roman"/>
                <w:b/>
                <w:bCs/>
                <w:color w:val="000000"/>
                <w:szCs w:val="24"/>
                <w:lang w:eastAsia="en-GB"/>
              </w:rPr>
              <w:t>Value</w:t>
            </w:r>
          </w:p>
        </w:tc>
      </w:tr>
      <w:tr w14:paraId="09888B97">
        <w:tblPrEx>
          <w:tblCellMar>
            <w:top w:w="0" w:type="dxa"/>
            <w:left w:w="10" w:type="dxa"/>
            <w:bottom w:w="0" w:type="dxa"/>
            <w:right w:w="10" w:type="dxa"/>
          </w:tblCellMar>
        </w:tblPrEx>
        <w:trPr>
          <w:trHeight w:val="620" w:hRule="atLeast"/>
        </w:trPr>
        <w:tc>
          <w:tcPr>
            <w:tcW w:w="3676" w:type="dxa"/>
            <w:tcBorders>
              <w:left w:val="single" w:color="000000" w:sz="8" w:space="0"/>
              <w:bottom w:val="single" w:color="000000" w:sz="4" w:space="0"/>
              <w:right w:val="single" w:color="000000" w:sz="4" w:space="0"/>
            </w:tcBorders>
            <w:shd w:val="clear" w:color="auto" w:fill="D9F2D0"/>
            <w:tcMar>
              <w:top w:w="0" w:type="dxa"/>
              <w:left w:w="108" w:type="dxa"/>
              <w:bottom w:w="0" w:type="dxa"/>
              <w:right w:w="108" w:type="dxa"/>
            </w:tcMar>
            <w:vAlign w:val="bottom"/>
          </w:tcPr>
          <w:p w14:paraId="21A451B3">
            <w:pPr>
              <w:suppressAutoHyphens w:val="0"/>
              <w:textAlignment w:val="auto"/>
              <w:rPr>
                <w:rFonts w:eastAsia="Times New Roman"/>
                <w:color w:val="000000"/>
                <w:szCs w:val="24"/>
                <w:lang w:eastAsia="en-GB"/>
              </w:rPr>
            </w:pPr>
            <w:r>
              <w:rPr>
                <w:rFonts w:eastAsia="Times New Roman"/>
                <w:color w:val="000000"/>
                <w:szCs w:val="24"/>
                <w:lang w:eastAsia="en-GB"/>
              </w:rPr>
              <w:t xml:space="preserve">Assembled Machine or Section? </w:t>
            </w:r>
          </w:p>
        </w:tc>
        <w:tc>
          <w:tcPr>
            <w:tcW w:w="2704" w:type="dxa"/>
            <w:tcBorders>
              <w:bottom w:val="single" w:color="000000" w:sz="4" w:space="0"/>
              <w:right w:val="single" w:color="000000" w:sz="4" w:space="0"/>
            </w:tcBorders>
            <w:shd w:val="clear" w:color="auto" w:fill="D9F2D0"/>
            <w:tcMar>
              <w:top w:w="0" w:type="dxa"/>
              <w:left w:w="108" w:type="dxa"/>
              <w:bottom w:w="0" w:type="dxa"/>
              <w:right w:w="108" w:type="dxa"/>
            </w:tcMar>
            <w:vAlign w:val="bottom"/>
          </w:tcPr>
          <w:p w14:paraId="37DEFC1F">
            <w:pPr>
              <w:suppressAutoHyphens w:val="0"/>
              <w:textAlignment w:val="auto"/>
              <w:rPr>
                <w:rFonts w:eastAsia="Times New Roman"/>
                <w:color w:val="000000"/>
                <w:szCs w:val="24"/>
                <w:lang w:eastAsia="en-GB"/>
              </w:rPr>
            </w:pPr>
            <w:r>
              <w:rPr>
                <w:rFonts w:eastAsia="Times New Roman"/>
                <w:color w:val="000000"/>
                <w:szCs w:val="24"/>
                <w:lang w:eastAsia="en-GB"/>
              </w:rPr>
              <w:t>Assembled Machine</w:t>
            </w:r>
          </w:p>
        </w:tc>
        <w:tc>
          <w:tcPr>
            <w:tcW w:w="3400" w:type="dxa"/>
            <w:tcBorders>
              <w:bottom w:val="single" w:color="000000" w:sz="4" w:space="0"/>
              <w:right w:val="single" w:color="000000" w:sz="8" w:space="0"/>
            </w:tcBorders>
            <w:shd w:val="clear" w:color="auto" w:fill="D9F2D0"/>
            <w:tcMar>
              <w:top w:w="0" w:type="dxa"/>
              <w:left w:w="108" w:type="dxa"/>
              <w:bottom w:w="0" w:type="dxa"/>
              <w:right w:w="108" w:type="dxa"/>
            </w:tcMar>
            <w:vAlign w:val="center"/>
          </w:tcPr>
          <w:p w14:paraId="007AFEAB">
            <w:pPr>
              <w:suppressAutoHyphens w:val="0"/>
              <w:jc w:val="both"/>
              <w:textAlignment w:val="auto"/>
              <w:rPr>
                <w:rFonts w:eastAsia="Times New Roman"/>
                <w:color w:val="000000"/>
                <w:szCs w:val="24"/>
                <w:lang w:eastAsia="en-GB"/>
              </w:rPr>
            </w:pPr>
            <w:r>
              <w:rPr>
                <w:rFonts w:eastAsia="Times New Roman"/>
                <w:color w:val="000000"/>
                <w:szCs w:val="24"/>
                <w:lang w:eastAsia="en-GB"/>
              </w:rPr>
              <w:t>1</w:t>
            </w:r>
          </w:p>
        </w:tc>
      </w:tr>
      <w:tr w14:paraId="7DFFFFE2">
        <w:tblPrEx>
          <w:tblCellMar>
            <w:top w:w="0" w:type="dxa"/>
            <w:left w:w="10" w:type="dxa"/>
            <w:bottom w:w="0" w:type="dxa"/>
            <w:right w:w="10" w:type="dxa"/>
          </w:tblCellMar>
        </w:tblPrEx>
        <w:trPr>
          <w:trHeight w:val="310" w:hRule="atLeast"/>
        </w:trPr>
        <w:tc>
          <w:tcPr>
            <w:tcW w:w="3676" w:type="dxa"/>
            <w:tcBorders>
              <w:left w:val="single" w:color="000000" w:sz="8" w:space="0"/>
              <w:bottom w:val="single" w:color="000000" w:sz="4" w:space="0"/>
              <w:right w:val="single" w:color="000000" w:sz="4" w:space="0"/>
            </w:tcBorders>
            <w:shd w:val="clear" w:color="auto" w:fill="D9F2D0"/>
            <w:tcMar>
              <w:top w:w="0" w:type="dxa"/>
              <w:left w:w="108" w:type="dxa"/>
              <w:bottom w:w="0" w:type="dxa"/>
              <w:right w:w="108" w:type="dxa"/>
            </w:tcMar>
            <w:vAlign w:val="bottom"/>
          </w:tcPr>
          <w:p w14:paraId="565FCC70">
            <w:pPr>
              <w:suppressAutoHyphens w:val="0"/>
              <w:textAlignment w:val="auto"/>
              <w:rPr>
                <w:rFonts w:eastAsia="Times New Roman"/>
                <w:color w:val="000000"/>
                <w:szCs w:val="24"/>
                <w:lang w:eastAsia="en-GB"/>
              </w:rPr>
            </w:pPr>
            <w:r>
              <w:rPr>
                <w:rFonts w:eastAsia="Times New Roman"/>
                <w:color w:val="000000"/>
                <w:szCs w:val="24"/>
                <w:lang w:eastAsia="en-GB"/>
              </w:rPr>
              <w:t> </w:t>
            </w:r>
          </w:p>
        </w:tc>
        <w:tc>
          <w:tcPr>
            <w:tcW w:w="2704" w:type="dxa"/>
            <w:tcBorders>
              <w:bottom w:val="single" w:color="000000" w:sz="4" w:space="0"/>
              <w:right w:val="single" w:color="000000" w:sz="4" w:space="0"/>
            </w:tcBorders>
            <w:shd w:val="clear" w:color="auto" w:fill="D9F2D0"/>
            <w:tcMar>
              <w:top w:w="0" w:type="dxa"/>
              <w:left w:w="108" w:type="dxa"/>
              <w:bottom w:w="0" w:type="dxa"/>
              <w:right w:w="108" w:type="dxa"/>
            </w:tcMar>
            <w:vAlign w:val="bottom"/>
          </w:tcPr>
          <w:p w14:paraId="3432CCF4">
            <w:pPr>
              <w:suppressAutoHyphens w:val="0"/>
              <w:textAlignment w:val="auto"/>
              <w:rPr>
                <w:rFonts w:eastAsia="Times New Roman"/>
                <w:color w:val="000000"/>
                <w:szCs w:val="24"/>
                <w:lang w:eastAsia="en-GB"/>
              </w:rPr>
            </w:pPr>
            <w:r>
              <w:rPr>
                <w:rFonts w:eastAsia="Times New Roman"/>
                <w:color w:val="000000"/>
                <w:szCs w:val="24"/>
                <w:lang w:eastAsia="en-GB"/>
              </w:rPr>
              <w:t>Chassis Section</w:t>
            </w:r>
          </w:p>
        </w:tc>
        <w:tc>
          <w:tcPr>
            <w:tcW w:w="3400" w:type="dxa"/>
            <w:tcBorders>
              <w:bottom w:val="single" w:color="000000" w:sz="4" w:space="0"/>
              <w:right w:val="single" w:color="000000" w:sz="8" w:space="0"/>
            </w:tcBorders>
            <w:shd w:val="clear" w:color="auto" w:fill="D9F2D0"/>
            <w:tcMar>
              <w:top w:w="0" w:type="dxa"/>
              <w:left w:w="108" w:type="dxa"/>
              <w:bottom w:w="0" w:type="dxa"/>
              <w:right w:w="108" w:type="dxa"/>
            </w:tcMar>
            <w:vAlign w:val="center"/>
          </w:tcPr>
          <w:p w14:paraId="1BED69C9">
            <w:pPr>
              <w:suppressAutoHyphens w:val="0"/>
              <w:jc w:val="both"/>
              <w:textAlignment w:val="auto"/>
              <w:rPr>
                <w:rFonts w:eastAsia="Times New Roman"/>
                <w:color w:val="000000"/>
                <w:szCs w:val="24"/>
                <w:lang w:eastAsia="en-GB"/>
              </w:rPr>
            </w:pPr>
            <w:r>
              <w:rPr>
                <w:rFonts w:eastAsia="Times New Roman"/>
                <w:color w:val="000000"/>
                <w:szCs w:val="24"/>
                <w:lang w:eastAsia="en-GB"/>
              </w:rPr>
              <w:t>2</w:t>
            </w:r>
          </w:p>
        </w:tc>
      </w:tr>
      <w:tr w14:paraId="552C837D">
        <w:tblPrEx>
          <w:tblCellMar>
            <w:top w:w="0" w:type="dxa"/>
            <w:left w:w="10" w:type="dxa"/>
            <w:bottom w:w="0" w:type="dxa"/>
            <w:right w:w="10" w:type="dxa"/>
          </w:tblCellMar>
        </w:tblPrEx>
        <w:trPr>
          <w:trHeight w:val="620" w:hRule="atLeast"/>
        </w:trPr>
        <w:tc>
          <w:tcPr>
            <w:tcW w:w="3676" w:type="dxa"/>
            <w:tcBorders>
              <w:left w:val="single" w:color="000000" w:sz="8" w:space="0"/>
              <w:bottom w:val="single" w:color="000000" w:sz="4" w:space="0"/>
              <w:right w:val="single" w:color="000000" w:sz="4" w:space="0"/>
            </w:tcBorders>
            <w:shd w:val="clear" w:color="auto" w:fill="D9F2D0"/>
            <w:tcMar>
              <w:top w:w="0" w:type="dxa"/>
              <w:left w:w="108" w:type="dxa"/>
              <w:bottom w:w="0" w:type="dxa"/>
              <w:right w:w="108" w:type="dxa"/>
            </w:tcMar>
            <w:vAlign w:val="bottom"/>
          </w:tcPr>
          <w:p w14:paraId="61088653">
            <w:pPr>
              <w:suppressAutoHyphens w:val="0"/>
              <w:textAlignment w:val="auto"/>
              <w:rPr>
                <w:rFonts w:eastAsia="Times New Roman"/>
                <w:i/>
                <w:iCs/>
                <w:color w:val="000000"/>
                <w:szCs w:val="24"/>
                <w:lang w:eastAsia="en-GB"/>
              </w:rPr>
            </w:pPr>
            <w:r>
              <w:rPr>
                <w:rFonts w:eastAsia="Times New Roman"/>
                <w:i/>
                <w:iCs/>
                <w:color w:val="000000"/>
                <w:szCs w:val="24"/>
                <w:lang w:eastAsia="en-GB"/>
              </w:rPr>
              <w:t> </w:t>
            </w:r>
          </w:p>
        </w:tc>
        <w:tc>
          <w:tcPr>
            <w:tcW w:w="2704" w:type="dxa"/>
            <w:tcBorders>
              <w:bottom w:val="single" w:color="000000" w:sz="4" w:space="0"/>
              <w:right w:val="single" w:color="000000" w:sz="4" w:space="0"/>
            </w:tcBorders>
            <w:shd w:val="clear" w:color="auto" w:fill="D9F2D0"/>
            <w:tcMar>
              <w:top w:w="0" w:type="dxa"/>
              <w:left w:w="108" w:type="dxa"/>
              <w:bottom w:w="0" w:type="dxa"/>
              <w:right w:w="108" w:type="dxa"/>
            </w:tcMar>
            <w:vAlign w:val="bottom"/>
          </w:tcPr>
          <w:p w14:paraId="1F15F67F">
            <w:pPr>
              <w:suppressAutoHyphens w:val="0"/>
              <w:textAlignment w:val="auto"/>
              <w:rPr>
                <w:rFonts w:eastAsia="Times New Roman"/>
                <w:color w:val="000000"/>
                <w:szCs w:val="24"/>
                <w:lang w:eastAsia="en-GB"/>
              </w:rPr>
            </w:pPr>
            <w:r>
              <w:rPr>
                <w:rFonts w:eastAsia="Times New Roman"/>
                <w:color w:val="000000"/>
                <w:szCs w:val="24"/>
                <w:lang w:eastAsia="en-GB"/>
              </w:rPr>
              <w:t>Turntable/Turret Section</w:t>
            </w:r>
          </w:p>
        </w:tc>
        <w:tc>
          <w:tcPr>
            <w:tcW w:w="3400" w:type="dxa"/>
            <w:tcBorders>
              <w:bottom w:val="single" w:color="000000" w:sz="4" w:space="0"/>
              <w:right w:val="single" w:color="000000" w:sz="8" w:space="0"/>
            </w:tcBorders>
            <w:shd w:val="clear" w:color="auto" w:fill="D9F2D0"/>
            <w:tcMar>
              <w:top w:w="0" w:type="dxa"/>
              <w:left w:w="108" w:type="dxa"/>
              <w:bottom w:w="0" w:type="dxa"/>
              <w:right w:w="108" w:type="dxa"/>
            </w:tcMar>
            <w:vAlign w:val="center"/>
          </w:tcPr>
          <w:p w14:paraId="289E1F89">
            <w:pPr>
              <w:suppressAutoHyphens w:val="0"/>
              <w:jc w:val="both"/>
              <w:textAlignment w:val="auto"/>
              <w:rPr>
                <w:rFonts w:eastAsia="Times New Roman"/>
                <w:color w:val="000000"/>
                <w:szCs w:val="24"/>
                <w:lang w:eastAsia="en-GB"/>
              </w:rPr>
            </w:pPr>
            <w:r>
              <w:rPr>
                <w:rFonts w:eastAsia="Times New Roman"/>
                <w:color w:val="000000"/>
                <w:szCs w:val="24"/>
                <w:lang w:eastAsia="en-GB"/>
              </w:rPr>
              <w:t>3</w:t>
            </w:r>
          </w:p>
        </w:tc>
      </w:tr>
      <w:tr w14:paraId="2FCD9CF6">
        <w:tblPrEx>
          <w:tblCellMar>
            <w:top w:w="0" w:type="dxa"/>
            <w:left w:w="10" w:type="dxa"/>
            <w:bottom w:w="0" w:type="dxa"/>
            <w:right w:w="10" w:type="dxa"/>
          </w:tblCellMar>
        </w:tblPrEx>
        <w:trPr>
          <w:trHeight w:val="310" w:hRule="atLeast"/>
        </w:trPr>
        <w:tc>
          <w:tcPr>
            <w:tcW w:w="3676" w:type="dxa"/>
            <w:tcBorders>
              <w:left w:val="single" w:color="000000" w:sz="8" w:space="0"/>
              <w:bottom w:val="single" w:color="000000" w:sz="4" w:space="0"/>
              <w:right w:val="single" w:color="000000" w:sz="4" w:space="0"/>
            </w:tcBorders>
            <w:shd w:val="clear" w:color="auto" w:fill="D9F2D0"/>
            <w:tcMar>
              <w:top w:w="0" w:type="dxa"/>
              <w:left w:w="108" w:type="dxa"/>
              <w:bottom w:w="0" w:type="dxa"/>
              <w:right w:w="108" w:type="dxa"/>
            </w:tcMar>
            <w:vAlign w:val="bottom"/>
          </w:tcPr>
          <w:p w14:paraId="27BD3F82">
            <w:pPr>
              <w:suppressAutoHyphens w:val="0"/>
              <w:textAlignment w:val="auto"/>
              <w:rPr>
                <w:rFonts w:eastAsia="Times New Roman"/>
                <w:color w:val="000000"/>
                <w:szCs w:val="24"/>
                <w:lang w:eastAsia="en-GB"/>
              </w:rPr>
            </w:pPr>
            <w:r>
              <w:rPr>
                <w:rFonts w:eastAsia="Times New Roman"/>
                <w:color w:val="000000"/>
                <w:szCs w:val="24"/>
                <w:lang w:eastAsia="en-GB"/>
              </w:rPr>
              <w:t> </w:t>
            </w:r>
          </w:p>
        </w:tc>
        <w:tc>
          <w:tcPr>
            <w:tcW w:w="2704" w:type="dxa"/>
            <w:tcBorders>
              <w:bottom w:val="single" w:color="000000" w:sz="4" w:space="0"/>
              <w:right w:val="single" w:color="000000" w:sz="4" w:space="0"/>
            </w:tcBorders>
            <w:shd w:val="clear" w:color="auto" w:fill="D9F2D0"/>
            <w:tcMar>
              <w:top w:w="0" w:type="dxa"/>
              <w:left w:w="108" w:type="dxa"/>
              <w:bottom w:w="0" w:type="dxa"/>
              <w:right w:w="108" w:type="dxa"/>
            </w:tcMar>
            <w:vAlign w:val="bottom"/>
          </w:tcPr>
          <w:p w14:paraId="223A23B0">
            <w:pPr>
              <w:suppressAutoHyphens w:val="0"/>
              <w:textAlignment w:val="auto"/>
              <w:rPr>
                <w:rFonts w:eastAsia="Times New Roman"/>
                <w:color w:val="000000"/>
                <w:szCs w:val="24"/>
                <w:lang w:eastAsia="en-GB"/>
              </w:rPr>
            </w:pPr>
            <w:r>
              <w:rPr>
                <w:rFonts w:eastAsia="Times New Roman"/>
                <w:color w:val="000000"/>
                <w:szCs w:val="24"/>
                <w:lang w:eastAsia="en-GB"/>
              </w:rPr>
              <w:t>Boom Section</w:t>
            </w:r>
          </w:p>
        </w:tc>
        <w:tc>
          <w:tcPr>
            <w:tcW w:w="3400" w:type="dxa"/>
            <w:tcBorders>
              <w:bottom w:val="single" w:color="000000" w:sz="4" w:space="0"/>
              <w:right w:val="single" w:color="000000" w:sz="8" w:space="0"/>
            </w:tcBorders>
            <w:shd w:val="clear" w:color="auto" w:fill="D9F2D0"/>
            <w:tcMar>
              <w:top w:w="0" w:type="dxa"/>
              <w:left w:w="108" w:type="dxa"/>
              <w:bottom w:w="0" w:type="dxa"/>
              <w:right w:w="108" w:type="dxa"/>
            </w:tcMar>
            <w:vAlign w:val="center"/>
          </w:tcPr>
          <w:p w14:paraId="2B77D907">
            <w:pPr>
              <w:suppressAutoHyphens w:val="0"/>
              <w:jc w:val="both"/>
              <w:textAlignment w:val="auto"/>
              <w:rPr>
                <w:rFonts w:eastAsia="Times New Roman"/>
                <w:color w:val="000000"/>
                <w:szCs w:val="24"/>
                <w:lang w:eastAsia="en-GB"/>
              </w:rPr>
            </w:pPr>
            <w:r>
              <w:rPr>
                <w:rFonts w:eastAsia="Times New Roman"/>
                <w:color w:val="000000"/>
                <w:szCs w:val="24"/>
                <w:lang w:eastAsia="en-GB"/>
              </w:rPr>
              <w:t>4</w:t>
            </w:r>
          </w:p>
        </w:tc>
      </w:tr>
      <w:tr w14:paraId="37DC07C4">
        <w:tblPrEx>
          <w:tblCellMar>
            <w:top w:w="0" w:type="dxa"/>
            <w:left w:w="10" w:type="dxa"/>
            <w:bottom w:w="0" w:type="dxa"/>
            <w:right w:w="10" w:type="dxa"/>
          </w:tblCellMar>
        </w:tblPrEx>
        <w:trPr>
          <w:trHeight w:val="630" w:hRule="atLeast"/>
        </w:trPr>
        <w:tc>
          <w:tcPr>
            <w:tcW w:w="3676" w:type="dxa"/>
            <w:tcBorders>
              <w:left w:val="single" w:color="000000" w:sz="8" w:space="0"/>
              <w:bottom w:val="single" w:color="000000" w:sz="8" w:space="0"/>
              <w:right w:val="single" w:color="000000" w:sz="4" w:space="0"/>
            </w:tcBorders>
            <w:shd w:val="clear" w:color="auto" w:fill="D9F2D0"/>
            <w:tcMar>
              <w:top w:w="0" w:type="dxa"/>
              <w:left w:w="108" w:type="dxa"/>
              <w:bottom w:w="0" w:type="dxa"/>
              <w:right w:w="108" w:type="dxa"/>
            </w:tcMar>
            <w:vAlign w:val="bottom"/>
          </w:tcPr>
          <w:p w14:paraId="7E0B64C7">
            <w:pPr>
              <w:suppressAutoHyphens w:val="0"/>
              <w:textAlignment w:val="auto"/>
              <w:rPr>
                <w:rFonts w:eastAsia="Times New Roman"/>
                <w:i/>
                <w:iCs/>
                <w:color w:val="000000"/>
                <w:szCs w:val="24"/>
                <w:lang w:eastAsia="en-GB"/>
              </w:rPr>
            </w:pPr>
            <w:r>
              <w:rPr>
                <w:rFonts w:eastAsia="Times New Roman"/>
                <w:i/>
                <w:iCs/>
                <w:color w:val="000000"/>
                <w:szCs w:val="24"/>
                <w:lang w:eastAsia="en-GB"/>
              </w:rPr>
              <w:t> </w:t>
            </w:r>
          </w:p>
        </w:tc>
        <w:tc>
          <w:tcPr>
            <w:tcW w:w="2704" w:type="dxa"/>
            <w:tcBorders>
              <w:bottom w:val="single" w:color="000000" w:sz="8" w:space="0"/>
              <w:right w:val="single" w:color="000000" w:sz="4" w:space="0"/>
            </w:tcBorders>
            <w:shd w:val="clear" w:color="auto" w:fill="D9F2D0"/>
            <w:tcMar>
              <w:top w:w="0" w:type="dxa"/>
              <w:left w:w="108" w:type="dxa"/>
              <w:bottom w:w="0" w:type="dxa"/>
              <w:right w:w="108" w:type="dxa"/>
            </w:tcMar>
            <w:vAlign w:val="bottom"/>
          </w:tcPr>
          <w:p w14:paraId="16261736">
            <w:pPr>
              <w:suppressAutoHyphens w:val="0"/>
              <w:textAlignment w:val="auto"/>
            </w:pPr>
            <w:r>
              <w:rPr>
                <w:rFonts w:eastAsia="Times New Roman"/>
                <w:color w:val="000000"/>
                <w:szCs w:val="24"/>
                <w:lang w:eastAsia="en-GB"/>
              </w:rPr>
              <w:t>Bask</w:t>
            </w:r>
            <w:r>
              <w:rPr>
                <w:rFonts w:eastAsia="Times New Roman"/>
                <w:szCs w:val="24"/>
                <w:lang w:eastAsia="en-GB"/>
              </w:rPr>
              <w:t xml:space="preserve">et/Cage </w:t>
            </w:r>
            <w:r>
              <w:rPr>
                <w:rFonts w:eastAsia="Times New Roman"/>
                <w:color w:val="000000"/>
                <w:szCs w:val="24"/>
                <w:lang w:eastAsia="en-GB"/>
              </w:rPr>
              <w:t>Section</w:t>
            </w:r>
          </w:p>
        </w:tc>
        <w:tc>
          <w:tcPr>
            <w:tcW w:w="3400" w:type="dxa"/>
            <w:tcBorders>
              <w:bottom w:val="single" w:color="000000" w:sz="8" w:space="0"/>
              <w:right w:val="single" w:color="000000" w:sz="8" w:space="0"/>
            </w:tcBorders>
            <w:shd w:val="clear" w:color="auto" w:fill="D9F2D0"/>
            <w:tcMar>
              <w:top w:w="0" w:type="dxa"/>
              <w:left w:w="108" w:type="dxa"/>
              <w:bottom w:w="0" w:type="dxa"/>
              <w:right w:w="108" w:type="dxa"/>
            </w:tcMar>
            <w:vAlign w:val="center"/>
          </w:tcPr>
          <w:p w14:paraId="4E554244">
            <w:pPr>
              <w:suppressAutoHyphens w:val="0"/>
              <w:jc w:val="both"/>
              <w:textAlignment w:val="auto"/>
              <w:rPr>
                <w:rFonts w:eastAsia="Times New Roman"/>
                <w:color w:val="000000"/>
                <w:szCs w:val="24"/>
                <w:lang w:eastAsia="en-GB"/>
              </w:rPr>
            </w:pPr>
            <w:r>
              <w:rPr>
                <w:rFonts w:eastAsia="Times New Roman"/>
                <w:color w:val="000000"/>
                <w:szCs w:val="24"/>
                <w:lang w:eastAsia="en-GB"/>
              </w:rPr>
              <w:t>5</w:t>
            </w:r>
          </w:p>
        </w:tc>
      </w:tr>
    </w:tbl>
    <w:p w14:paraId="0F22B49C">
      <w:pPr>
        <w:spacing w:line="22" w:lineRule="atLeast"/>
        <w:rPr>
          <w:rFonts w:eastAsia="Yu Gothic"/>
          <w:color w:val="000000"/>
          <w:szCs w:val="24"/>
        </w:rPr>
      </w:pPr>
    </w:p>
    <w:tbl>
      <w:tblPr>
        <w:tblStyle w:val="21"/>
        <w:tblW w:w="9780" w:type="dxa"/>
        <w:tblInd w:w="0" w:type="dxa"/>
        <w:tblLayout w:type="autofit"/>
        <w:tblCellMar>
          <w:top w:w="0" w:type="dxa"/>
          <w:left w:w="10" w:type="dxa"/>
          <w:bottom w:w="0" w:type="dxa"/>
          <w:right w:w="10" w:type="dxa"/>
        </w:tblCellMar>
      </w:tblPr>
      <w:tblGrid>
        <w:gridCol w:w="3676"/>
        <w:gridCol w:w="3118"/>
        <w:gridCol w:w="2986"/>
      </w:tblGrid>
      <w:tr w14:paraId="21686309">
        <w:tblPrEx>
          <w:tblCellMar>
            <w:top w:w="0" w:type="dxa"/>
            <w:left w:w="10" w:type="dxa"/>
            <w:bottom w:w="0" w:type="dxa"/>
            <w:right w:w="10" w:type="dxa"/>
          </w:tblCellMar>
        </w:tblPrEx>
        <w:trPr>
          <w:trHeight w:val="320" w:hRule="atLeast"/>
        </w:trPr>
        <w:tc>
          <w:tcPr>
            <w:tcW w:w="9780" w:type="dxa"/>
            <w:gridSpan w:val="3"/>
            <w:tcBorders>
              <w:top w:val="single" w:color="000000" w:sz="8" w:space="0"/>
              <w:left w:val="single" w:color="000000" w:sz="8" w:space="0"/>
              <w:bottom w:val="single" w:color="000000" w:sz="4" w:space="0"/>
              <w:right w:val="single" w:color="000000" w:sz="8" w:space="0"/>
            </w:tcBorders>
            <w:shd w:val="clear" w:color="auto" w:fill="4472C4"/>
            <w:noWrap/>
            <w:tcMar>
              <w:top w:w="0" w:type="dxa"/>
              <w:left w:w="108" w:type="dxa"/>
              <w:bottom w:w="0" w:type="dxa"/>
              <w:right w:w="108" w:type="dxa"/>
            </w:tcMar>
            <w:vAlign w:val="bottom"/>
          </w:tcPr>
          <w:p w14:paraId="4177864F">
            <w:pPr>
              <w:suppressAutoHyphens w:val="0"/>
              <w:textAlignment w:val="auto"/>
              <w:rPr>
                <w:rFonts w:eastAsia="Times New Roman"/>
                <w:b/>
                <w:bCs/>
                <w:color w:val="000000"/>
                <w:szCs w:val="24"/>
                <w:lang w:eastAsia="en-GB"/>
              </w:rPr>
            </w:pPr>
            <w:r>
              <w:rPr>
                <w:rFonts w:eastAsia="Times New Roman"/>
                <w:b/>
                <w:bCs/>
                <w:color w:val="000000"/>
                <w:szCs w:val="24"/>
                <w:lang w:eastAsia="en-GB"/>
              </w:rPr>
              <w:t>Table 1: Assembled Boom Lifts</w:t>
            </w:r>
          </w:p>
        </w:tc>
      </w:tr>
      <w:tr w14:paraId="78857D80">
        <w:tblPrEx>
          <w:tblCellMar>
            <w:top w:w="0" w:type="dxa"/>
            <w:left w:w="10" w:type="dxa"/>
            <w:bottom w:w="0" w:type="dxa"/>
            <w:right w:w="10" w:type="dxa"/>
          </w:tblCellMar>
        </w:tblPrEx>
        <w:trPr>
          <w:trHeight w:val="310" w:hRule="atLeast"/>
        </w:trPr>
        <w:tc>
          <w:tcPr>
            <w:tcW w:w="3676" w:type="dxa"/>
            <w:tcBorders>
              <w:top w:val="single" w:color="000000" w:sz="8" w:space="0"/>
              <w:left w:val="single" w:color="000000" w:sz="8" w:space="0"/>
              <w:bottom w:val="single" w:color="000000" w:sz="4" w:space="0"/>
              <w:right w:val="single" w:color="000000" w:sz="4" w:space="0"/>
            </w:tcBorders>
            <w:shd w:val="clear" w:color="auto" w:fill="4472C4"/>
            <w:noWrap/>
            <w:tcMar>
              <w:top w:w="0" w:type="dxa"/>
              <w:left w:w="108" w:type="dxa"/>
              <w:bottom w:w="0" w:type="dxa"/>
              <w:right w:w="108" w:type="dxa"/>
            </w:tcMar>
            <w:vAlign w:val="bottom"/>
          </w:tcPr>
          <w:p w14:paraId="3CAC1E0C">
            <w:pPr>
              <w:suppressAutoHyphens w:val="0"/>
              <w:textAlignment w:val="auto"/>
              <w:rPr>
                <w:rFonts w:eastAsia="Times New Roman"/>
                <w:b/>
                <w:bCs/>
                <w:color w:val="000000"/>
                <w:szCs w:val="24"/>
                <w:lang w:eastAsia="en-GB"/>
              </w:rPr>
            </w:pPr>
            <w:r>
              <w:rPr>
                <w:rFonts w:eastAsia="Times New Roman"/>
                <w:b/>
                <w:bCs/>
                <w:color w:val="000000"/>
                <w:szCs w:val="24"/>
                <w:lang w:eastAsia="en-GB"/>
              </w:rPr>
              <w:t>Description</w:t>
            </w:r>
          </w:p>
        </w:tc>
        <w:tc>
          <w:tcPr>
            <w:tcW w:w="3118" w:type="dxa"/>
            <w:tcBorders>
              <w:top w:val="single" w:color="000000" w:sz="8" w:space="0"/>
              <w:bottom w:val="single" w:color="000000" w:sz="4" w:space="0"/>
              <w:right w:val="single" w:color="000000" w:sz="4" w:space="0"/>
            </w:tcBorders>
            <w:shd w:val="clear" w:color="auto" w:fill="4472C4"/>
            <w:noWrap/>
            <w:tcMar>
              <w:top w:w="0" w:type="dxa"/>
              <w:left w:w="108" w:type="dxa"/>
              <w:bottom w:w="0" w:type="dxa"/>
              <w:right w:w="108" w:type="dxa"/>
            </w:tcMar>
            <w:vAlign w:val="bottom"/>
          </w:tcPr>
          <w:p w14:paraId="32097AAB">
            <w:pPr>
              <w:suppressAutoHyphens w:val="0"/>
              <w:textAlignment w:val="auto"/>
              <w:rPr>
                <w:rFonts w:eastAsia="Times New Roman"/>
                <w:b/>
                <w:bCs/>
                <w:color w:val="000000"/>
                <w:szCs w:val="24"/>
                <w:lang w:eastAsia="en-GB"/>
              </w:rPr>
            </w:pPr>
            <w:r>
              <w:rPr>
                <w:rFonts w:eastAsia="Times New Roman"/>
                <w:b/>
                <w:bCs/>
                <w:color w:val="000000"/>
                <w:szCs w:val="24"/>
                <w:lang w:eastAsia="en-GB"/>
              </w:rPr>
              <w:t>Answer</w:t>
            </w:r>
          </w:p>
        </w:tc>
        <w:tc>
          <w:tcPr>
            <w:tcW w:w="2986" w:type="dxa"/>
            <w:tcBorders>
              <w:top w:val="single" w:color="000000" w:sz="8" w:space="0"/>
              <w:bottom w:val="single" w:color="000000" w:sz="4" w:space="0"/>
              <w:right w:val="single" w:color="000000" w:sz="8" w:space="0"/>
            </w:tcBorders>
            <w:shd w:val="clear" w:color="auto" w:fill="4472C4"/>
            <w:noWrap/>
            <w:tcMar>
              <w:top w:w="0" w:type="dxa"/>
              <w:left w:w="108" w:type="dxa"/>
              <w:bottom w:w="0" w:type="dxa"/>
              <w:right w:w="108" w:type="dxa"/>
            </w:tcMar>
            <w:vAlign w:val="bottom"/>
          </w:tcPr>
          <w:p w14:paraId="30B3B076">
            <w:pPr>
              <w:suppressAutoHyphens w:val="0"/>
              <w:textAlignment w:val="auto"/>
              <w:rPr>
                <w:rFonts w:eastAsia="Times New Roman"/>
                <w:b/>
                <w:bCs/>
                <w:color w:val="000000"/>
                <w:szCs w:val="24"/>
                <w:lang w:eastAsia="en-GB"/>
              </w:rPr>
            </w:pPr>
            <w:r>
              <w:rPr>
                <w:rFonts w:eastAsia="Times New Roman"/>
                <w:b/>
                <w:bCs/>
                <w:color w:val="000000"/>
                <w:szCs w:val="24"/>
                <w:lang w:eastAsia="en-GB"/>
              </w:rPr>
              <w:t>Value</w:t>
            </w:r>
          </w:p>
        </w:tc>
      </w:tr>
      <w:tr w14:paraId="26BF58DE">
        <w:tblPrEx>
          <w:tblCellMar>
            <w:top w:w="0" w:type="dxa"/>
            <w:left w:w="10" w:type="dxa"/>
            <w:bottom w:w="0" w:type="dxa"/>
            <w:right w:w="10" w:type="dxa"/>
          </w:tblCellMar>
        </w:tblPrEx>
        <w:trPr>
          <w:trHeight w:val="310" w:hRule="atLeast"/>
        </w:trPr>
        <w:tc>
          <w:tcPr>
            <w:tcW w:w="3676" w:type="dxa"/>
            <w:tcBorders>
              <w:left w:val="single" w:color="000000" w:sz="8" w:space="0"/>
              <w:bottom w:val="single" w:color="000000" w:sz="4" w:space="0"/>
              <w:right w:val="single" w:color="000000" w:sz="4" w:space="0"/>
            </w:tcBorders>
            <w:shd w:val="clear" w:color="auto" w:fill="DDEBF7"/>
            <w:tcMar>
              <w:top w:w="0" w:type="dxa"/>
              <w:left w:w="108" w:type="dxa"/>
              <w:bottom w:w="0" w:type="dxa"/>
              <w:right w:w="108" w:type="dxa"/>
            </w:tcMar>
            <w:vAlign w:val="center"/>
          </w:tcPr>
          <w:p w14:paraId="342C8126">
            <w:pPr>
              <w:suppressAutoHyphens w:val="0"/>
              <w:jc w:val="both"/>
              <w:textAlignment w:val="auto"/>
              <w:rPr>
                <w:rFonts w:eastAsia="Times New Roman"/>
                <w:color w:val="000000"/>
                <w:szCs w:val="24"/>
                <w:lang w:eastAsia="en-GB"/>
              </w:rPr>
            </w:pPr>
            <w:r>
              <w:rPr>
                <w:rFonts w:eastAsia="Times New Roman"/>
                <w:color w:val="000000"/>
                <w:szCs w:val="24"/>
                <w:lang w:eastAsia="en-GB"/>
              </w:rPr>
              <w:t>Vehicle Type</w:t>
            </w:r>
          </w:p>
        </w:tc>
        <w:tc>
          <w:tcPr>
            <w:tcW w:w="3118" w:type="dxa"/>
            <w:tcBorders>
              <w:bottom w:val="single" w:color="000000" w:sz="4" w:space="0"/>
              <w:right w:val="single" w:color="000000" w:sz="4" w:space="0"/>
            </w:tcBorders>
            <w:shd w:val="clear" w:color="auto" w:fill="DDEBF7"/>
            <w:tcMar>
              <w:top w:w="0" w:type="dxa"/>
              <w:left w:w="108" w:type="dxa"/>
              <w:bottom w:w="0" w:type="dxa"/>
              <w:right w:w="108" w:type="dxa"/>
            </w:tcMar>
            <w:vAlign w:val="bottom"/>
          </w:tcPr>
          <w:p w14:paraId="2A636D24">
            <w:pPr>
              <w:suppressAutoHyphens w:val="0"/>
              <w:textAlignment w:val="auto"/>
              <w:rPr>
                <w:rFonts w:eastAsia="Times New Roman"/>
                <w:color w:val="000000"/>
                <w:szCs w:val="24"/>
                <w:lang w:eastAsia="en-GB"/>
              </w:rPr>
            </w:pPr>
            <w:r>
              <w:rPr>
                <w:rFonts w:eastAsia="Times New Roman"/>
                <w:color w:val="000000"/>
                <w:szCs w:val="24"/>
                <w:lang w:eastAsia="en-GB"/>
              </w:rPr>
              <w:t>Trailer Mounted</w:t>
            </w:r>
          </w:p>
        </w:tc>
        <w:tc>
          <w:tcPr>
            <w:tcW w:w="2986" w:type="dxa"/>
            <w:tcBorders>
              <w:bottom w:val="single" w:color="000000" w:sz="4" w:space="0"/>
              <w:right w:val="single" w:color="000000" w:sz="8" w:space="0"/>
            </w:tcBorders>
            <w:shd w:val="clear" w:color="auto" w:fill="DDEBF7"/>
            <w:tcMar>
              <w:top w:w="0" w:type="dxa"/>
              <w:left w:w="108" w:type="dxa"/>
              <w:bottom w:w="0" w:type="dxa"/>
              <w:right w:w="108" w:type="dxa"/>
            </w:tcMar>
            <w:vAlign w:val="center"/>
          </w:tcPr>
          <w:p w14:paraId="435ECBDB">
            <w:pPr>
              <w:suppressAutoHyphens w:val="0"/>
              <w:jc w:val="both"/>
              <w:textAlignment w:val="auto"/>
              <w:rPr>
                <w:rFonts w:eastAsia="Times New Roman"/>
                <w:color w:val="000000"/>
                <w:szCs w:val="24"/>
                <w:lang w:eastAsia="en-GB"/>
              </w:rPr>
            </w:pPr>
            <w:r>
              <w:rPr>
                <w:rFonts w:eastAsia="Times New Roman"/>
                <w:color w:val="000000"/>
                <w:szCs w:val="24"/>
                <w:lang w:eastAsia="en-GB"/>
              </w:rPr>
              <w:t>M</w:t>
            </w:r>
          </w:p>
        </w:tc>
      </w:tr>
      <w:tr w14:paraId="472459A0">
        <w:tblPrEx>
          <w:tblCellMar>
            <w:top w:w="0" w:type="dxa"/>
            <w:left w:w="10" w:type="dxa"/>
            <w:bottom w:w="0" w:type="dxa"/>
            <w:right w:w="10" w:type="dxa"/>
          </w:tblCellMar>
        </w:tblPrEx>
        <w:trPr>
          <w:trHeight w:val="310" w:hRule="atLeast"/>
        </w:trPr>
        <w:tc>
          <w:tcPr>
            <w:tcW w:w="3676" w:type="dxa"/>
            <w:tcBorders>
              <w:left w:val="single" w:color="000000" w:sz="8" w:space="0"/>
              <w:bottom w:val="single" w:color="000000" w:sz="4" w:space="0"/>
              <w:right w:val="single" w:color="000000" w:sz="4" w:space="0"/>
            </w:tcBorders>
            <w:shd w:val="clear" w:color="auto" w:fill="DDEBF7"/>
            <w:tcMar>
              <w:top w:w="0" w:type="dxa"/>
              <w:left w:w="108" w:type="dxa"/>
              <w:bottom w:w="0" w:type="dxa"/>
              <w:right w:w="108" w:type="dxa"/>
            </w:tcMar>
            <w:vAlign w:val="center"/>
          </w:tcPr>
          <w:p w14:paraId="15C0FAFE">
            <w:pPr>
              <w:suppressAutoHyphens w:val="0"/>
              <w:jc w:val="both"/>
              <w:textAlignment w:val="auto"/>
              <w:rPr>
                <w:rFonts w:eastAsia="Times New Roman"/>
                <w:color w:val="000000"/>
                <w:szCs w:val="24"/>
                <w:lang w:eastAsia="en-GB"/>
              </w:rPr>
            </w:pPr>
            <w:r>
              <w:rPr>
                <w:rFonts w:eastAsia="Times New Roman"/>
                <w:color w:val="000000"/>
                <w:szCs w:val="24"/>
                <w:lang w:eastAsia="en-GB"/>
              </w:rPr>
              <w:t> </w:t>
            </w:r>
          </w:p>
        </w:tc>
        <w:tc>
          <w:tcPr>
            <w:tcW w:w="3118" w:type="dxa"/>
            <w:tcBorders>
              <w:bottom w:val="single" w:color="000000" w:sz="4" w:space="0"/>
              <w:right w:val="single" w:color="000000" w:sz="4" w:space="0"/>
            </w:tcBorders>
            <w:shd w:val="clear" w:color="auto" w:fill="DDEBF7"/>
            <w:tcMar>
              <w:top w:w="0" w:type="dxa"/>
              <w:left w:w="108" w:type="dxa"/>
              <w:bottom w:w="0" w:type="dxa"/>
              <w:right w:w="108" w:type="dxa"/>
            </w:tcMar>
            <w:vAlign w:val="center"/>
          </w:tcPr>
          <w:p w14:paraId="27699A8C">
            <w:pPr>
              <w:suppressAutoHyphens w:val="0"/>
              <w:jc w:val="both"/>
              <w:textAlignment w:val="auto"/>
              <w:rPr>
                <w:rFonts w:eastAsia="Times New Roman"/>
                <w:color w:val="000000"/>
                <w:szCs w:val="24"/>
                <w:lang w:eastAsia="en-GB"/>
              </w:rPr>
            </w:pPr>
            <w:r>
              <w:rPr>
                <w:rFonts w:eastAsia="Times New Roman"/>
                <w:color w:val="000000"/>
                <w:szCs w:val="24"/>
                <w:lang w:eastAsia="en-GB"/>
              </w:rPr>
              <w:t>Self-Drive</w:t>
            </w:r>
          </w:p>
        </w:tc>
        <w:tc>
          <w:tcPr>
            <w:tcW w:w="2986" w:type="dxa"/>
            <w:tcBorders>
              <w:bottom w:val="single" w:color="000000" w:sz="4" w:space="0"/>
              <w:right w:val="single" w:color="000000" w:sz="8" w:space="0"/>
            </w:tcBorders>
            <w:shd w:val="clear" w:color="auto" w:fill="DDEBF7"/>
            <w:tcMar>
              <w:top w:w="0" w:type="dxa"/>
              <w:left w:w="108" w:type="dxa"/>
              <w:bottom w:w="0" w:type="dxa"/>
              <w:right w:w="108" w:type="dxa"/>
            </w:tcMar>
            <w:vAlign w:val="center"/>
          </w:tcPr>
          <w:p w14:paraId="195AB026">
            <w:pPr>
              <w:suppressAutoHyphens w:val="0"/>
              <w:jc w:val="both"/>
              <w:textAlignment w:val="auto"/>
              <w:rPr>
                <w:rFonts w:eastAsia="Times New Roman"/>
                <w:color w:val="000000"/>
                <w:szCs w:val="24"/>
                <w:lang w:eastAsia="en-GB"/>
              </w:rPr>
            </w:pPr>
            <w:r>
              <w:rPr>
                <w:rFonts w:eastAsia="Times New Roman"/>
                <w:color w:val="000000"/>
                <w:szCs w:val="24"/>
                <w:lang w:eastAsia="en-GB"/>
              </w:rPr>
              <w:t>D</w:t>
            </w:r>
          </w:p>
        </w:tc>
      </w:tr>
      <w:tr w14:paraId="60BEB1E1">
        <w:tblPrEx>
          <w:tblCellMar>
            <w:top w:w="0" w:type="dxa"/>
            <w:left w:w="10" w:type="dxa"/>
            <w:bottom w:w="0" w:type="dxa"/>
            <w:right w:w="10" w:type="dxa"/>
          </w:tblCellMar>
        </w:tblPrEx>
        <w:trPr>
          <w:trHeight w:val="343" w:hRule="atLeast"/>
        </w:trPr>
        <w:tc>
          <w:tcPr>
            <w:tcW w:w="3676" w:type="dxa"/>
            <w:tcBorders>
              <w:left w:val="single" w:color="000000" w:sz="8" w:space="0"/>
              <w:bottom w:val="single" w:color="000000" w:sz="4" w:space="0"/>
              <w:right w:val="single" w:color="000000" w:sz="4" w:space="0"/>
            </w:tcBorders>
            <w:shd w:val="clear" w:color="auto" w:fill="DDEBF7"/>
            <w:tcMar>
              <w:top w:w="0" w:type="dxa"/>
              <w:left w:w="108" w:type="dxa"/>
              <w:bottom w:w="0" w:type="dxa"/>
              <w:right w:w="108" w:type="dxa"/>
            </w:tcMar>
            <w:vAlign w:val="center"/>
          </w:tcPr>
          <w:p w14:paraId="588F3553">
            <w:pPr>
              <w:suppressAutoHyphens w:val="0"/>
              <w:jc w:val="both"/>
              <w:textAlignment w:val="auto"/>
              <w:rPr>
                <w:rFonts w:eastAsia="Times New Roman"/>
                <w:color w:val="000000"/>
                <w:szCs w:val="24"/>
                <w:lang w:eastAsia="en-GB"/>
              </w:rPr>
            </w:pPr>
            <w:r>
              <w:rPr>
                <w:rFonts w:eastAsia="Times New Roman"/>
                <w:color w:val="000000"/>
                <w:szCs w:val="24"/>
                <w:lang w:eastAsia="en-GB"/>
              </w:rPr>
              <w:t> </w:t>
            </w:r>
          </w:p>
        </w:tc>
        <w:tc>
          <w:tcPr>
            <w:tcW w:w="3118" w:type="dxa"/>
            <w:tcBorders>
              <w:bottom w:val="single" w:color="000000" w:sz="4" w:space="0"/>
              <w:right w:val="single" w:color="000000" w:sz="4" w:space="0"/>
            </w:tcBorders>
            <w:shd w:val="clear" w:color="auto" w:fill="DDEBF7"/>
            <w:tcMar>
              <w:top w:w="0" w:type="dxa"/>
              <w:left w:w="108" w:type="dxa"/>
              <w:bottom w:w="0" w:type="dxa"/>
              <w:right w:w="108" w:type="dxa"/>
            </w:tcMar>
            <w:vAlign w:val="bottom"/>
          </w:tcPr>
          <w:p w14:paraId="08FDA811">
            <w:pPr>
              <w:suppressAutoHyphens w:val="0"/>
              <w:textAlignment w:val="auto"/>
              <w:rPr>
                <w:rFonts w:eastAsia="Times New Roman"/>
                <w:color w:val="000000"/>
                <w:szCs w:val="24"/>
                <w:lang w:eastAsia="en-GB"/>
              </w:rPr>
            </w:pPr>
            <w:r>
              <w:rPr>
                <w:rFonts w:eastAsia="Times New Roman"/>
                <w:color w:val="000000"/>
                <w:szCs w:val="24"/>
                <w:lang w:eastAsia="en-GB"/>
              </w:rPr>
              <w:t>Self-Propelled</w:t>
            </w:r>
          </w:p>
        </w:tc>
        <w:tc>
          <w:tcPr>
            <w:tcW w:w="2986" w:type="dxa"/>
            <w:tcBorders>
              <w:bottom w:val="single" w:color="000000" w:sz="4" w:space="0"/>
              <w:right w:val="single" w:color="000000" w:sz="8" w:space="0"/>
            </w:tcBorders>
            <w:shd w:val="clear" w:color="auto" w:fill="DDEBF7"/>
            <w:tcMar>
              <w:top w:w="0" w:type="dxa"/>
              <w:left w:w="108" w:type="dxa"/>
              <w:bottom w:w="0" w:type="dxa"/>
              <w:right w:w="108" w:type="dxa"/>
            </w:tcMar>
            <w:vAlign w:val="center"/>
          </w:tcPr>
          <w:p w14:paraId="062551C5">
            <w:pPr>
              <w:suppressAutoHyphens w:val="0"/>
              <w:jc w:val="both"/>
              <w:textAlignment w:val="auto"/>
              <w:rPr>
                <w:rFonts w:eastAsia="Times New Roman"/>
                <w:color w:val="000000"/>
                <w:szCs w:val="24"/>
                <w:lang w:eastAsia="en-GB"/>
              </w:rPr>
            </w:pPr>
            <w:r>
              <w:rPr>
                <w:rFonts w:eastAsia="Times New Roman"/>
                <w:color w:val="000000"/>
                <w:szCs w:val="24"/>
                <w:lang w:eastAsia="en-GB"/>
              </w:rPr>
              <w:t>P</w:t>
            </w:r>
          </w:p>
        </w:tc>
      </w:tr>
      <w:tr w14:paraId="36ED36FB">
        <w:tblPrEx>
          <w:tblCellMar>
            <w:top w:w="0" w:type="dxa"/>
            <w:left w:w="10" w:type="dxa"/>
            <w:bottom w:w="0" w:type="dxa"/>
            <w:right w:w="10" w:type="dxa"/>
          </w:tblCellMar>
        </w:tblPrEx>
        <w:trPr>
          <w:trHeight w:val="385" w:hRule="atLeast"/>
        </w:trPr>
        <w:tc>
          <w:tcPr>
            <w:tcW w:w="3676" w:type="dxa"/>
            <w:tcBorders>
              <w:left w:val="single" w:color="000000" w:sz="8" w:space="0"/>
              <w:bottom w:val="single" w:color="000000" w:sz="4" w:space="0"/>
              <w:right w:val="single" w:color="000000" w:sz="4" w:space="0"/>
            </w:tcBorders>
            <w:shd w:val="clear" w:color="auto" w:fill="DDEBF7"/>
            <w:tcMar>
              <w:top w:w="0" w:type="dxa"/>
              <w:left w:w="108" w:type="dxa"/>
              <w:bottom w:w="0" w:type="dxa"/>
              <w:right w:w="108" w:type="dxa"/>
            </w:tcMar>
            <w:vAlign w:val="center"/>
          </w:tcPr>
          <w:p w14:paraId="0EBAF13D">
            <w:pPr>
              <w:suppressAutoHyphens w:val="0"/>
              <w:jc w:val="both"/>
              <w:textAlignment w:val="auto"/>
              <w:rPr>
                <w:rFonts w:eastAsia="Times New Roman"/>
                <w:color w:val="000000"/>
                <w:szCs w:val="24"/>
                <w:lang w:eastAsia="en-GB"/>
              </w:rPr>
            </w:pPr>
            <w:r>
              <w:rPr>
                <w:rFonts w:eastAsia="Times New Roman"/>
                <w:color w:val="000000"/>
                <w:szCs w:val="24"/>
                <w:lang w:eastAsia="en-GB"/>
              </w:rPr>
              <w:t> </w:t>
            </w:r>
          </w:p>
        </w:tc>
        <w:tc>
          <w:tcPr>
            <w:tcW w:w="3118" w:type="dxa"/>
            <w:tcBorders>
              <w:bottom w:val="single" w:color="000000" w:sz="4" w:space="0"/>
              <w:right w:val="single" w:color="000000" w:sz="4" w:space="0"/>
            </w:tcBorders>
            <w:shd w:val="clear" w:color="auto" w:fill="DDEBF7"/>
            <w:tcMar>
              <w:top w:w="0" w:type="dxa"/>
              <w:left w:w="108" w:type="dxa"/>
              <w:bottom w:w="0" w:type="dxa"/>
              <w:right w:w="108" w:type="dxa"/>
            </w:tcMar>
            <w:vAlign w:val="bottom"/>
          </w:tcPr>
          <w:p w14:paraId="34C5653D">
            <w:pPr>
              <w:suppressAutoHyphens w:val="0"/>
              <w:textAlignment w:val="auto"/>
              <w:rPr>
                <w:rFonts w:eastAsia="Times New Roman"/>
                <w:color w:val="000000"/>
                <w:szCs w:val="24"/>
                <w:lang w:eastAsia="en-GB"/>
              </w:rPr>
            </w:pPr>
            <w:r>
              <w:rPr>
                <w:rFonts w:eastAsia="Times New Roman"/>
                <w:color w:val="000000"/>
                <w:szCs w:val="24"/>
                <w:lang w:eastAsia="en-GB"/>
              </w:rPr>
              <w:t> </w:t>
            </w:r>
          </w:p>
        </w:tc>
        <w:tc>
          <w:tcPr>
            <w:tcW w:w="2986" w:type="dxa"/>
            <w:tcBorders>
              <w:bottom w:val="single" w:color="000000" w:sz="4" w:space="0"/>
              <w:right w:val="single" w:color="000000" w:sz="8" w:space="0"/>
            </w:tcBorders>
            <w:shd w:val="clear" w:color="auto" w:fill="DDEBF7"/>
            <w:tcMar>
              <w:top w:w="0" w:type="dxa"/>
              <w:left w:w="108" w:type="dxa"/>
              <w:bottom w:w="0" w:type="dxa"/>
              <w:right w:w="108" w:type="dxa"/>
            </w:tcMar>
            <w:vAlign w:val="bottom"/>
          </w:tcPr>
          <w:p w14:paraId="13C991DB">
            <w:pPr>
              <w:suppressAutoHyphens w:val="0"/>
              <w:textAlignment w:val="auto"/>
              <w:rPr>
                <w:rFonts w:eastAsia="Times New Roman"/>
                <w:color w:val="000000"/>
                <w:szCs w:val="24"/>
                <w:lang w:eastAsia="en-GB"/>
              </w:rPr>
            </w:pPr>
            <w:r>
              <w:rPr>
                <w:rFonts w:eastAsia="Times New Roman"/>
                <w:color w:val="000000"/>
                <w:szCs w:val="24"/>
                <w:lang w:eastAsia="en-GB"/>
              </w:rPr>
              <w:t> </w:t>
            </w:r>
          </w:p>
        </w:tc>
      </w:tr>
      <w:tr w14:paraId="3A334D66">
        <w:tblPrEx>
          <w:tblCellMar>
            <w:top w:w="0" w:type="dxa"/>
            <w:left w:w="10" w:type="dxa"/>
            <w:bottom w:w="0" w:type="dxa"/>
            <w:right w:w="10" w:type="dxa"/>
          </w:tblCellMar>
        </w:tblPrEx>
        <w:trPr>
          <w:trHeight w:val="419" w:hRule="atLeast"/>
        </w:trPr>
        <w:tc>
          <w:tcPr>
            <w:tcW w:w="3676" w:type="dxa"/>
            <w:tcBorders>
              <w:left w:val="single" w:color="000000" w:sz="8" w:space="0"/>
              <w:bottom w:val="single" w:color="000000" w:sz="4" w:space="0"/>
              <w:right w:val="single" w:color="000000" w:sz="4" w:space="0"/>
            </w:tcBorders>
            <w:shd w:val="clear" w:color="auto" w:fill="DDEBF7"/>
            <w:tcMar>
              <w:top w:w="0" w:type="dxa"/>
              <w:left w:w="108" w:type="dxa"/>
              <w:bottom w:w="0" w:type="dxa"/>
              <w:right w:w="108" w:type="dxa"/>
            </w:tcMar>
            <w:vAlign w:val="center"/>
          </w:tcPr>
          <w:p w14:paraId="45630C68">
            <w:pPr>
              <w:suppressAutoHyphens w:val="0"/>
              <w:jc w:val="both"/>
              <w:textAlignment w:val="auto"/>
              <w:rPr>
                <w:rFonts w:eastAsia="Times New Roman"/>
                <w:color w:val="000000"/>
                <w:szCs w:val="24"/>
                <w:lang w:eastAsia="en-GB"/>
              </w:rPr>
            </w:pPr>
            <w:r>
              <w:rPr>
                <w:rFonts w:eastAsia="Times New Roman"/>
                <w:color w:val="000000"/>
                <w:szCs w:val="24"/>
                <w:lang w:eastAsia="en-GB"/>
              </w:rPr>
              <w:t>Tracks or Wheels</w:t>
            </w:r>
          </w:p>
        </w:tc>
        <w:tc>
          <w:tcPr>
            <w:tcW w:w="3118" w:type="dxa"/>
            <w:tcBorders>
              <w:bottom w:val="single" w:color="000000" w:sz="4" w:space="0"/>
              <w:right w:val="single" w:color="000000" w:sz="4" w:space="0"/>
            </w:tcBorders>
            <w:shd w:val="clear" w:color="auto" w:fill="DDEBF7"/>
            <w:tcMar>
              <w:top w:w="0" w:type="dxa"/>
              <w:left w:w="108" w:type="dxa"/>
              <w:bottom w:w="0" w:type="dxa"/>
              <w:right w:w="108" w:type="dxa"/>
            </w:tcMar>
            <w:vAlign w:val="bottom"/>
          </w:tcPr>
          <w:p w14:paraId="03DFC7BA">
            <w:pPr>
              <w:suppressAutoHyphens w:val="0"/>
              <w:textAlignment w:val="auto"/>
              <w:rPr>
                <w:rFonts w:eastAsia="Times New Roman"/>
                <w:color w:val="000000"/>
                <w:szCs w:val="24"/>
                <w:lang w:eastAsia="en-GB"/>
              </w:rPr>
            </w:pPr>
            <w:r>
              <w:rPr>
                <w:rFonts w:eastAsia="Times New Roman"/>
                <w:color w:val="000000"/>
                <w:szCs w:val="24"/>
                <w:lang w:eastAsia="en-GB"/>
              </w:rPr>
              <w:t>Tracked</w:t>
            </w:r>
          </w:p>
        </w:tc>
        <w:tc>
          <w:tcPr>
            <w:tcW w:w="2986" w:type="dxa"/>
            <w:tcBorders>
              <w:bottom w:val="single" w:color="000000" w:sz="4" w:space="0"/>
              <w:right w:val="single" w:color="000000" w:sz="8" w:space="0"/>
            </w:tcBorders>
            <w:shd w:val="clear" w:color="auto" w:fill="DDEBF7"/>
            <w:tcMar>
              <w:top w:w="0" w:type="dxa"/>
              <w:left w:w="108" w:type="dxa"/>
              <w:bottom w:w="0" w:type="dxa"/>
              <w:right w:w="108" w:type="dxa"/>
            </w:tcMar>
            <w:vAlign w:val="bottom"/>
          </w:tcPr>
          <w:p w14:paraId="3AFDEB29">
            <w:pPr>
              <w:suppressAutoHyphens w:val="0"/>
              <w:textAlignment w:val="auto"/>
              <w:rPr>
                <w:rFonts w:eastAsia="Times New Roman"/>
                <w:color w:val="000000"/>
                <w:szCs w:val="24"/>
                <w:lang w:eastAsia="en-GB"/>
              </w:rPr>
            </w:pPr>
            <w:r>
              <w:rPr>
                <w:rFonts w:eastAsia="Times New Roman"/>
                <w:color w:val="000000"/>
                <w:szCs w:val="24"/>
                <w:lang w:eastAsia="en-GB"/>
              </w:rPr>
              <w:t>1</w:t>
            </w:r>
          </w:p>
        </w:tc>
      </w:tr>
      <w:tr w14:paraId="5F8312BD">
        <w:tblPrEx>
          <w:tblCellMar>
            <w:top w:w="0" w:type="dxa"/>
            <w:left w:w="10" w:type="dxa"/>
            <w:bottom w:w="0" w:type="dxa"/>
            <w:right w:w="10" w:type="dxa"/>
          </w:tblCellMar>
        </w:tblPrEx>
        <w:trPr>
          <w:trHeight w:val="411" w:hRule="atLeast"/>
        </w:trPr>
        <w:tc>
          <w:tcPr>
            <w:tcW w:w="3676" w:type="dxa"/>
            <w:tcBorders>
              <w:left w:val="single" w:color="000000" w:sz="8" w:space="0"/>
              <w:bottom w:val="single" w:color="000000" w:sz="4" w:space="0"/>
              <w:right w:val="single" w:color="000000" w:sz="4" w:space="0"/>
            </w:tcBorders>
            <w:shd w:val="clear" w:color="auto" w:fill="DDEBF7"/>
            <w:tcMar>
              <w:top w:w="0" w:type="dxa"/>
              <w:left w:w="108" w:type="dxa"/>
              <w:bottom w:w="0" w:type="dxa"/>
              <w:right w:w="108" w:type="dxa"/>
            </w:tcMar>
            <w:vAlign w:val="center"/>
          </w:tcPr>
          <w:p w14:paraId="5D2D2329">
            <w:pPr>
              <w:suppressAutoHyphens w:val="0"/>
              <w:jc w:val="both"/>
              <w:textAlignment w:val="auto"/>
              <w:rPr>
                <w:rFonts w:eastAsia="Times New Roman"/>
                <w:color w:val="000000"/>
                <w:szCs w:val="24"/>
                <w:lang w:eastAsia="en-GB"/>
              </w:rPr>
            </w:pPr>
            <w:r>
              <w:rPr>
                <w:rFonts w:eastAsia="Times New Roman"/>
                <w:color w:val="000000"/>
                <w:szCs w:val="24"/>
                <w:lang w:eastAsia="en-GB"/>
              </w:rPr>
              <w:t> </w:t>
            </w:r>
          </w:p>
        </w:tc>
        <w:tc>
          <w:tcPr>
            <w:tcW w:w="3118" w:type="dxa"/>
            <w:tcBorders>
              <w:bottom w:val="single" w:color="000000" w:sz="4" w:space="0"/>
              <w:right w:val="single" w:color="000000" w:sz="4" w:space="0"/>
            </w:tcBorders>
            <w:shd w:val="clear" w:color="auto" w:fill="DDEBF7"/>
            <w:tcMar>
              <w:top w:w="0" w:type="dxa"/>
              <w:left w:w="108" w:type="dxa"/>
              <w:bottom w:w="0" w:type="dxa"/>
              <w:right w:w="108" w:type="dxa"/>
            </w:tcMar>
            <w:vAlign w:val="bottom"/>
          </w:tcPr>
          <w:p w14:paraId="27AAC552">
            <w:pPr>
              <w:suppressAutoHyphens w:val="0"/>
              <w:textAlignment w:val="auto"/>
              <w:rPr>
                <w:rFonts w:eastAsia="Times New Roman"/>
                <w:color w:val="000000"/>
                <w:szCs w:val="24"/>
                <w:lang w:eastAsia="en-GB"/>
              </w:rPr>
            </w:pPr>
            <w:r>
              <w:rPr>
                <w:rFonts w:eastAsia="Times New Roman"/>
                <w:color w:val="000000"/>
                <w:szCs w:val="24"/>
                <w:lang w:eastAsia="en-GB"/>
              </w:rPr>
              <w:t>Wheeled</w:t>
            </w:r>
          </w:p>
        </w:tc>
        <w:tc>
          <w:tcPr>
            <w:tcW w:w="2986" w:type="dxa"/>
            <w:tcBorders>
              <w:bottom w:val="single" w:color="000000" w:sz="4" w:space="0"/>
              <w:right w:val="single" w:color="000000" w:sz="8" w:space="0"/>
            </w:tcBorders>
            <w:shd w:val="clear" w:color="auto" w:fill="DDEBF7"/>
            <w:tcMar>
              <w:top w:w="0" w:type="dxa"/>
              <w:left w:w="108" w:type="dxa"/>
              <w:bottom w:w="0" w:type="dxa"/>
              <w:right w:w="108" w:type="dxa"/>
            </w:tcMar>
            <w:vAlign w:val="bottom"/>
          </w:tcPr>
          <w:p w14:paraId="5D60A411">
            <w:pPr>
              <w:suppressAutoHyphens w:val="0"/>
              <w:textAlignment w:val="auto"/>
              <w:rPr>
                <w:rFonts w:eastAsia="Times New Roman"/>
                <w:color w:val="000000"/>
                <w:szCs w:val="24"/>
                <w:lang w:eastAsia="en-GB"/>
              </w:rPr>
            </w:pPr>
            <w:r>
              <w:rPr>
                <w:rFonts w:eastAsia="Times New Roman"/>
                <w:color w:val="000000"/>
                <w:szCs w:val="24"/>
                <w:lang w:eastAsia="en-GB"/>
              </w:rPr>
              <w:t>0</w:t>
            </w:r>
          </w:p>
        </w:tc>
      </w:tr>
      <w:tr w14:paraId="7AAFA7BB">
        <w:tblPrEx>
          <w:tblCellMar>
            <w:top w:w="0" w:type="dxa"/>
            <w:left w:w="10" w:type="dxa"/>
            <w:bottom w:w="0" w:type="dxa"/>
            <w:right w:w="10" w:type="dxa"/>
          </w:tblCellMar>
        </w:tblPrEx>
        <w:trPr>
          <w:trHeight w:val="275" w:hRule="atLeast"/>
        </w:trPr>
        <w:tc>
          <w:tcPr>
            <w:tcW w:w="3676" w:type="dxa"/>
            <w:tcBorders>
              <w:left w:val="single" w:color="000000" w:sz="8" w:space="0"/>
              <w:bottom w:val="single" w:color="000000" w:sz="4" w:space="0"/>
              <w:right w:val="single" w:color="000000" w:sz="4" w:space="0"/>
            </w:tcBorders>
            <w:shd w:val="clear" w:color="auto" w:fill="DDEBF7"/>
            <w:tcMar>
              <w:top w:w="0" w:type="dxa"/>
              <w:left w:w="108" w:type="dxa"/>
              <w:bottom w:w="0" w:type="dxa"/>
              <w:right w:w="108" w:type="dxa"/>
            </w:tcMar>
            <w:vAlign w:val="center"/>
          </w:tcPr>
          <w:p w14:paraId="4272D273">
            <w:pPr>
              <w:suppressAutoHyphens w:val="0"/>
              <w:jc w:val="both"/>
              <w:textAlignment w:val="auto"/>
              <w:rPr>
                <w:rFonts w:eastAsia="Times New Roman"/>
                <w:color w:val="FF0000"/>
                <w:szCs w:val="24"/>
                <w:lang w:eastAsia="en-GB"/>
              </w:rPr>
            </w:pPr>
            <w:r>
              <w:rPr>
                <w:rFonts w:eastAsia="Times New Roman"/>
                <w:color w:val="FF0000"/>
                <w:szCs w:val="24"/>
                <w:lang w:eastAsia="en-GB"/>
              </w:rPr>
              <w:t> </w:t>
            </w:r>
          </w:p>
        </w:tc>
        <w:tc>
          <w:tcPr>
            <w:tcW w:w="3118" w:type="dxa"/>
            <w:tcBorders>
              <w:bottom w:val="single" w:color="000000" w:sz="4" w:space="0"/>
              <w:right w:val="single" w:color="000000" w:sz="4" w:space="0"/>
            </w:tcBorders>
            <w:shd w:val="clear" w:color="auto" w:fill="DDEBF7"/>
            <w:tcMar>
              <w:top w:w="0" w:type="dxa"/>
              <w:left w:w="108" w:type="dxa"/>
              <w:bottom w:w="0" w:type="dxa"/>
              <w:right w:w="108" w:type="dxa"/>
            </w:tcMar>
            <w:vAlign w:val="bottom"/>
          </w:tcPr>
          <w:p w14:paraId="4A004DEF">
            <w:pPr>
              <w:suppressAutoHyphens w:val="0"/>
              <w:textAlignment w:val="auto"/>
              <w:rPr>
                <w:rFonts w:eastAsia="Times New Roman"/>
                <w:color w:val="FF0000"/>
                <w:szCs w:val="24"/>
                <w:lang w:eastAsia="en-GB"/>
              </w:rPr>
            </w:pPr>
            <w:r>
              <w:rPr>
                <w:rFonts w:eastAsia="Times New Roman"/>
                <w:color w:val="FF0000"/>
                <w:szCs w:val="24"/>
                <w:lang w:eastAsia="en-GB"/>
              </w:rPr>
              <w:t> </w:t>
            </w:r>
          </w:p>
        </w:tc>
        <w:tc>
          <w:tcPr>
            <w:tcW w:w="2986" w:type="dxa"/>
            <w:tcBorders>
              <w:bottom w:val="single" w:color="000000" w:sz="4" w:space="0"/>
              <w:right w:val="single" w:color="000000" w:sz="8" w:space="0"/>
            </w:tcBorders>
            <w:shd w:val="clear" w:color="auto" w:fill="DDEBF7"/>
            <w:tcMar>
              <w:top w:w="0" w:type="dxa"/>
              <w:left w:w="108" w:type="dxa"/>
              <w:bottom w:w="0" w:type="dxa"/>
              <w:right w:w="108" w:type="dxa"/>
            </w:tcMar>
            <w:vAlign w:val="bottom"/>
          </w:tcPr>
          <w:p w14:paraId="08BAA098">
            <w:pPr>
              <w:suppressAutoHyphens w:val="0"/>
              <w:textAlignment w:val="auto"/>
              <w:rPr>
                <w:rFonts w:eastAsia="Times New Roman"/>
                <w:color w:val="FF0000"/>
                <w:szCs w:val="24"/>
                <w:lang w:eastAsia="en-GB"/>
              </w:rPr>
            </w:pPr>
            <w:r>
              <w:rPr>
                <w:rFonts w:eastAsia="Times New Roman"/>
                <w:color w:val="FF0000"/>
                <w:szCs w:val="24"/>
                <w:lang w:eastAsia="en-GB"/>
              </w:rPr>
              <w:t> </w:t>
            </w:r>
          </w:p>
        </w:tc>
      </w:tr>
      <w:tr w14:paraId="51819A39">
        <w:tblPrEx>
          <w:tblCellMar>
            <w:top w:w="0" w:type="dxa"/>
            <w:left w:w="10" w:type="dxa"/>
            <w:bottom w:w="0" w:type="dxa"/>
            <w:right w:w="10" w:type="dxa"/>
          </w:tblCellMar>
        </w:tblPrEx>
        <w:trPr>
          <w:trHeight w:val="310" w:hRule="atLeast"/>
        </w:trPr>
        <w:tc>
          <w:tcPr>
            <w:tcW w:w="3676" w:type="dxa"/>
            <w:tcBorders>
              <w:left w:val="single" w:color="000000" w:sz="8" w:space="0"/>
              <w:bottom w:val="single" w:color="000000" w:sz="4" w:space="0"/>
              <w:right w:val="single" w:color="000000" w:sz="4" w:space="0"/>
            </w:tcBorders>
            <w:shd w:val="clear" w:color="auto" w:fill="DDEBF7"/>
            <w:tcMar>
              <w:top w:w="0" w:type="dxa"/>
              <w:left w:w="108" w:type="dxa"/>
              <w:bottom w:w="0" w:type="dxa"/>
              <w:right w:w="108" w:type="dxa"/>
            </w:tcMar>
            <w:vAlign w:val="center"/>
          </w:tcPr>
          <w:p w14:paraId="3FC299D5">
            <w:pPr>
              <w:suppressAutoHyphens w:val="0"/>
              <w:jc w:val="both"/>
              <w:textAlignment w:val="auto"/>
              <w:rPr>
                <w:rFonts w:eastAsia="Times New Roman"/>
                <w:szCs w:val="24"/>
                <w:lang w:eastAsia="en-GB"/>
              </w:rPr>
            </w:pPr>
            <w:r>
              <w:rPr>
                <w:rFonts w:eastAsia="Times New Roman"/>
                <w:szCs w:val="24"/>
                <w:lang w:eastAsia="en-GB"/>
              </w:rPr>
              <w:t>Extendable Stabilisers</w:t>
            </w:r>
          </w:p>
        </w:tc>
        <w:tc>
          <w:tcPr>
            <w:tcW w:w="3118" w:type="dxa"/>
            <w:tcBorders>
              <w:bottom w:val="single" w:color="000000" w:sz="4" w:space="0"/>
              <w:right w:val="single" w:color="000000" w:sz="4" w:space="0"/>
            </w:tcBorders>
            <w:shd w:val="clear" w:color="auto" w:fill="DDEBF7"/>
            <w:tcMar>
              <w:top w:w="0" w:type="dxa"/>
              <w:left w:w="108" w:type="dxa"/>
              <w:bottom w:w="0" w:type="dxa"/>
              <w:right w:w="108" w:type="dxa"/>
            </w:tcMar>
            <w:vAlign w:val="bottom"/>
          </w:tcPr>
          <w:p w14:paraId="2794659C">
            <w:pPr>
              <w:suppressAutoHyphens w:val="0"/>
              <w:textAlignment w:val="auto"/>
              <w:rPr>
                <w:rFonts w:eastAsia="Times New Roman"/>
                <w:color w:val="000000"/>
                <w:szCs w:val="24"/>
                <w:lang w:eastAsia="en-GB"/>
              </w:rPr>
            </w:pPr>
            <w:r>
              <w:rPr>
                <w:rFonts w:eastAsia="Times New Roman"/>
                <w:color w:val="000000"/>
                <w:szCs w:val="24"/>
                <w:lang w:eastAsia="en-GB"/>
              </w:rPr>
              <w:t>Yes</w:t>
            </w:r>
          </w:p>
        </w:tc>
        <w:tc>
          <w:tcPr>
            <w:tcW w:w="2986" w:type="dxa"/>
            <w:tcBorders>
              <w:bottom w:val="single" w:color="000000" w:sz="4" w:space="0"/>
              <w:right w:val="single" w:color="000000" w:sz="4" w:space="0"/>
            </w:tcBorders>
            <w:shd w:val="clear" w:color="auto" w:fill="DDEBF7"/>
            <w:tcMar>
              <w:top w:w="0" w:type="dxa"/>
              <w:left w:w="108" w:type="dxa"/>
              <w:bottom w:w="0" w:type="dxa"/>
              <w:right w:w="108" w:type="dxa"/>
            </w:tcMar>
            <w:vAlign w:val="bottom"/>
          </w:tcPr>
          <w:p w14:paraId="030AD45D">
            <w:pPr>
              <w:suppressAutoHyphens w:val="0"/>
              <w:textAlignment w:val="auto"/>
              <w:rPr>
                <w:rFonts w:eastAsia="Times New Roman"/>
                <w:color w:val="000000"/>
                <w:szCs w:val="24"/>
                <w:lang w:eastAsia="en-GB"/>
              </w:rPr>
            </w:pPr>
            <w:r>
              <w:rPr>
                <w:rFonts w:eastAsia="Times New Roman"/>
                <w:color w:val="000000"/>
                <w:szCs w:val="24"/>
                <w:lang w:eastAsia="en-GB"/>
              </w:rPr>
              <w:t>Y</w:t>
            </w:r>
          </w:p>
        </w:tc>
      </w:tr>
      <w:tr w14:paraId="647E2B5D">
        <w:tblPrEx>
          <w:tblCellMar>
            <w:top w:w="0" w:type="dxa"/>
            <w:left w:w="10" w:type="dxa"/>
            <w:bottom w:w="0" w:type="dxa"/>
            <w:right w:w="10" w:type="dxa"/>
          </w:tblCellMar>
        </w:tblPrEx>
        <w:trPr>
          <w:trHeight w:val="383" w:hRule="atLeast"/>
        </w:trPr>
        <w:tc>
          <w:tcPr>
            <w:tcW w:w="3676" w:type="dxa"/>
            <w:tcBorders>
              <w:left w:val="single" w:color="000000" w:sz="8" w:space="0"/>
              <w:bottom w:val="single" w:color="000000" w:sz="4" w:space="0"/>
              <w:right w:val="single" w:color="000000" w:sz="4" w:space="0"/>
            </w:tcBorders>
            <w:shd w:val="clear" w:color="auto" w:fill="DDEBF7"/>
            <w:noWrap/>
            <w:tcMar>
              <w:top w:w="0" w:type="dxa"/>
              <w:left w:w="108" w:type="dxa"/>
              <w:bottom w:w="0" w:type="dxa"/>
              <w:right w:w="108" w:type="dxa"/>
            </w:tcMar>
            <w:vAlign w:val="bottom"/>
          </w:tcPr>
          <w:p w14:paraId="74065D84">
            <w:pPr>
              <w:suppressAutoHyphens w:val="0"/>
              <w:textAlignment w:val="auto"/>
              <w:rPr>
                <w:rFonts w:eastAsia="Times New Roman"/>
                <w:color w:val="FF0000"/>
                <w:szCs w:val="24"/>
                <w:lang w:eastAsia="en-GB"/>
              </w:rPr>
            </w:pPr>
            <w:r>
              <w:rPr>
                <w:rFonts w:eastAsia="Times New Roman"/>
                <w:color w:val="FF0000"/>
                <w:szCs w:val="24"/>
                <w:lang w:eastAsia="en-GB"/>
              </w:rPr>
              <w:t> </w:t>
            </w:r>
          </w:p>
        </w:tc>
        <w:tc>
          <w:tcPr>
            <w:tcW w:w="3118" w:type="dxa"/>
            <w:tcBorders>
              <w:bottom w:val="single" w:color="000000" w:sz="4" w:space="0"/>
              <w:right w:val="single" w:color="000000" w:sz="4" w:space="0"/>
            </w:tcBorders>
            <w:shd w:val="clear" w:color="auto" w:fill="DDEBF7"/>
            <w:tcMar>
              <w:top w:w="0" w:type="dxa"/>
              <w:left w:w="108" w:type="dxa"/>
              <w:bottom w:w="0" w:type="dxa"/>
              <w:right w:w="108" w:type="dxa"/>
            </w:tcMar>
            <w:vAlign w:val="bottom"/>
          </w:tcPr>
          <w:p w14:paraId="333E7582">
            <w:pPr>
              <w:suppressAutoHyphens w:val="0"/>
              <w:textAlignment w:val="auto"/>
              <w:rPr>
                <w:rFonts w:eastAsia="Times New Roman"/>
                <w:color w:val="000000"/>
                <w:szCs w:val="24"/>
                <w:lang w:eastAsia="en-GB"/>
              </w:rPr>
            </w:pPr>
            <w:r>
              <w:rPr>
                <w:rFonts w:eastAsia="Times New Roman"/>
                <w:color w:val="000000"/>
                <w:szCs w:val="24"/>
                <w:lang w:eastAsia="en-GB"/>
              </w:rPr>
              <w:t>No</w:t>
            </w:r>
          </w:p>
        </w:tc>
        <w:tc>
          <w:tcPr>
            <w:tcW w:w="2986" w:type="dxa"/>
            <w:tcBorders>
              <w:bottom w:val="single" w:color="000000" w:sz="4" w:space="0"/>
              <w:right w:val="single" w:color="000000" w:sz="4" w:space="0"/>
            </w:tcBorders>
            <w:shd w:val="clear" w:color="auto" w:fill="DDEBF7"/>
            <w:tcMar>
              <w:top w:w="0" w:type="dxa"/>
              <w:left w:w="108" w:type="dxa"/>
              <w:bottom w:w="0" w:type="dxa"/>
              <w:right w:w="108" w:type="dxa"/>
            </w:tcMar>
            <w:vAlign w:val="bottom"/>
          </w:tcPr>
          <w:p w14:paraId="7E2ECD12">
            <w:pPr>
              <w:suppressAutoHyphens w:val="0"/>
              <w:textAlignment w:val="auto"/>
              <w:rPr>
                <w:rFonts w:eastAsia="Times New Roman"/>
                <w:color w:val="000000"/>
                <w:szCs w:val="24"/>
                <w:lang w:eastAsia="en-GB"/>
              </w:rPr>
            </w:pPr>
            <w:r>
              <w:rPr>
                <w:rFonts w:eastAsia="Times New Roman"/>
                <w:color w:val="000000"/>
                <w:szCs w:val="24"/>
                <w:lang w:eastAsia="en-GB"/>
              </w:rPr>
              <w:t>N</w:t>
            </w:r>
          </w:p>
        </w:tc>
      </w:tr>
      <w:tr w14:paraId="7B23E25F">
        <w:tblPrEx>
          <w:tblCellMar>
            <w:top w:w="0" w:type="dxa"/>
            <w:left w:w="10" w:type="dxa"/>
            <w:bottom w:w="0" w:type="dxa"/>
            <w:right w:w="10" w:type="dxa"/>
          </w:tblCellMar>
        </w:tblPrEx>
        <w:trPr>
          <w:trHeight w:val="310" w:hRule="atLeast"/>
        </w:trPr>
        <w:tc>
          <w:tcPr>
            <w:tcW w:w="3676" w:type="dxa"/>
            <w:tcBorders>
              <w:left w:val="single" w:color="000000" w:sz="8" w:space="0"/>
              <w:bottom w:val="single" w:color="000000" w:sz="4" w:space="0"/>
              <w:right w:val="single" w:color="000000" w:sz="4" w:space="0"/>
            </w:tcBorders>
            <w:shd w:val="clear" w:color="auto" w:fill="DDEBF7"/>
            <w:tcMar>
              <w:top w:w="0" w:type="dxa"/>
              <w:left w:w="108" w:type="dxa"/>
              <w:bottom w:w="0" w:type="dxa"/>
              <w:right w:w="108" w:type="dxa"/>
            </w:tcMar>
            <w:vAlign w:val="center"/>
          </w:tcPr>
          <w:p w14:paraId="57528A7E">
            <w:pPr>
              <w:suppressAutoHyphens w:val="0"/>
              <w:jc w:val="both"/>
              <w:textAlignment w:val="auto"/>
              <w:rPr>
                <w:rFonts w:eastAsia="Times New Roman"/>
                <w:color w:val="000000"/>
                <w:szCs w:val="24"/>
                <w:lang w:eastAsia="en-GB"/>
              </w:rPr>
            </w:pPr>
            <w:r>
              <w:rPr>
                <w:rFonts w:eastAsia="Times New Roman"/>
                <w:color w:val="000000"/>
                <w:szCs w:val="24"/>
                <w:lang w:eastAsia="en-GB"/>
              </w:rPr>
              <w:t> </w:t>
            </w:r>
          </w:p>
        </w:tc>
        <w:tc>
          <w:tcPr>
            <w:tcW w:w="3118" w:type="dxa"/>
            <w:tcBorders>
              <w:bottom w:val="single" w:color="000000" w:sz="4" w:space="0"/>
              <w:right w:val="single" w:color="000000" w:sz="4" w:space="0"/>
            </w:tcBorders>
            <w:shd w:val="clear" w:color="auto" w:fill="DDEBF7"/>
            <w:tcMar>
              <w:top w:w="0" w:type="dxa"/>
              <w:left w:w="108" w:type="dxa"/>
              <w:bottom w:w="0" w:type="dxa"/>
              <w:right w:w="108" w:type="dxa"/>
            </w:tcMar>
            <w:vAlign w:val="bottom"/>
          </w:tcPr>
          <w:p w14:paraId="1497D958">
            <w:pPr>
              <w:suppressAutoHyphens w:val="0"/>
              <w:textAlignment w:val="auto"/>
              <w:rPr>
                <w:rFonts w:eastAsia="Times New Roman"/>
                <w:color w:val="000000"/>
                <w:szCs w:val="24"/>
                <w:lang w:eastAsia="en-GB"/>
              </w:rPr>
            </w:pPr>
            <w:r>
              <w:rPr>
                <w:rFonts w:eastAsia="Times New Roman"/>
                <w:color w:val="000000"/>
                <w:szCs w:val="24"/>
                <w:lang w:eastAsia="en-GB"/>
              </w:rPr>
              <w:t> </w:t>
            </w:r>
          </w:p>
        </w:tc>
        <w:tc>
          <w:tcPr>
            <w:tcW w:w="2986" w:type="dxa"/>
            <w:tcBorders>
              <w:bottom w:val="single" w:color="000000" w:sz="4" w:space="0"/>
              <w:right w:val="single" w:color="000000" w:sz="8" w:space="0"/>
            </w:tcBorders>
            <w:shd w:val="clear" w:color="auto" w:fill="DDEBF7"/>
            <w:tcMar>
              <w:top w:w="0" w:type="dxa"/>
              <w:left w:w="108" w:type="dxa"/>
              <w:bottom w:w="0" w:type="dxa"/>
              <w:right w:w="108" w:type="dxa"/>
            </w:tcMar>
            <w:vAlign w:val="center"/>
          </w:tcPr>
          <w:p w14:paraId="2079C915">
            <w:pPr>
              <w:suppressAutoHyphens w:val="0"/>
              <w:jc w:val="both"/>
              <w:textAlignment w:val="auto"/>
              <w:rPr>
                <w:rFonts w:eastAsia="Times New Roman"/>
                <w:color w:val="000000"/>
                <w:szCs w:val="24"/>
                <w:lang w:eastAsia="en-GB"/>
              </w:rPr>
            </w:pPr>
            <w:r>
              <w:rPr>
                <w:rFonts w:eastAsia="Times New Roman"/>
                <w:color w:val="000000"/>
                <w:szCs w:val="24"/>
                <w:lang w:eastAsia="en-GB"/>
              </w:rPr>
              <w:t> </w:t>
            </w:r>
          </w:p>
        </w:tc>
      </w:tr>
      <w:tr w14:paraId="57EFDDAA">
        <w:tblPrEx>
          <w:tblCellMar>
            <w:top w:w="0" w:type="dxa"/>
            <w:left w:w="10" w:type="dxa"/>
            <w:bottom w:w="0" w:type="dxa"/>
            <w:right w:w="10" w:type="dxa"/>
          </w:tblCellMar>
        </w:tblPrEx>
        <w:trPr>
          <w:trHeight w:val="237" w:hRule="atLeast"/>
        </w:trPr>
        <w:tc>
          <w:tcPr>
            <w:tcW w:w="3676" w:type="dxa"/>
            <w:tcBorders>
              <w:left w:val="single" w:color="000000" w:sz="8" w:space="0"/>
              <w:bottom w:val="single" w:color="000000" w:sz="4" w:space="0"/>
              <w:right w:val="single" w:color="000000" w:sz="4" w:space="0"/>
            </w:tcBorders>
            <w:shd w:val="clear" w:color="auto" w:fill="DDEBF7"/>
            <w:tcMar>
              <w:top w:w="0" w:type="dxa"/>
              <w:left w:w="108" w:type="dxa"/>
              <w:bottom w:w="0" w:type="dxa"/>
              <w:right w:w="108" w:type="dxa"/>
            </w:tcMar>
            <w:vAlign w:val="center"/>
          </w:tcPr>
          <w:p w14:paraId="2AB05C1C">
            <w:pPr>
              <w:suppressAutoHyphens w:val="0"/>
              <w:jc w:val="both"/>
              <w:textAlignment w:val="auto"/>
              <w:rPr>
                <w:rFonts w:eastAsia="Times New Roman"/>
                <w:color w:val="000000"/>
                <w:szCs w:val="24"/>
                <w:lang w:eastAsia="en-GB"/>
              </w:rPr>
            </w:pPr>
            <w:r>
              <w:rPr>
                <w:rFonts w:eastAsia="Times New Roman"/>
                <w:color w:val="000000"/>
                <w:szCs w:val="24"/>
                <w:lang w:eastAsia="en-GB"/>
              </w:rPr>
              <w:t>Maximum Working Height (m)</w:t>
            </w:r>
          </w:p>
        </w:tc>
        <w:tc>
          <w:tcPr>
            <w:tcW w:w="3118" w:type="dxa"/>
            <w:tcBorders>
              <w:bottom w:val="single" w:color="000000" w:sz="4" w:space="0"/>
              <w:right w:val="single" w:color="000000" w:sz="4" w:space="0"/>
            </w:tcBorders>
            <w:shd w:val="clear" w:color="auto" w:fill="DDEBF7"/>
            <w:tcMar>
              <w:top w:w="0" w:type="dxa"/>
              <w:left w:w="108" w:type="dxa"/>
              <w:bottom w:w="0" w:type="dxa"/>
              <w:right w:w="108" w:type="dxa"/>
            </w:tcMar>
            <w:vAlign w:val="bottom"/>
          </w:tcPr>
          <w:p w14:paraId="4ACA72EA">
            <w:pPr>
              <w:suppressAutoHyphens w:val="0"/>
              <w:textAlignment w:val="auto"/>
              <w:rPr>
                <w:rFonts w:eastAsia="Times New Roman"/>
                <w:color w:val="000000"/>
                <w:szCs w:val="24"/>
                <w:lang w:eastAsia="en-GB"/>
              </w:rPr>
            </w:pPr>
            <w:r>
              <w:rPr>
                <w:rFonts w:eastAsia="Times New Roman"/>
                <w:color w:val="000000"/>
                <w:szCs w:val="24"/>
                <w:lang w:eastAsia="en-GB"/>
              </w:rPr>
              <w:t>6m≤9m</w:t>
            </w:r>
          </w:p>
        </w:tc>
        <w:tc>
          <w:tcPr>
            <w:tcW w:w="2986" w:type="dxa"/>
            <w:tcBorders>
              <w:bottom w:val="single" w:color="000000" w:sz="4" w:space="0"/>
              <w:right w:val="single" w:color="000000" w:sz="8" w:space="0"/>
            </w:tcBorders>
            <w:shd w:val="clear" w:color="auto" w:fill="DDEBF7"/>
            <w:tcMar>
              <w:top w:w="0" w:type="dxa"/>
              <w:left w:w="108" w:type="dxa"/>
              <w:bottom w:w="0" w:type="dxa"/>
              <w:right w:w="108" w:type="dxa"/>
            </w:tcMar>
            <w:vAlign w:val="center"/>
          </w:tcPr>
          <w:p w14:paraId="53A7658E">
            <w:pPr>
              <w:suppressAutoHyphens w:val="0"/>
              <w:jc w:val="both"/>
              <w:textAlignment w:val="auto"/>
              <w:rPr>
                <w:rFonts w:eastAsia="Times New Roman"/>
                <w:color w:val="000000"/>
                <w:szCs w:val="24"/>
                <w:lang w:eastAsia="en-GB"/>
              </w:rPr>
            </w:pPr>
            <w:r>
              <w:rPr>
                <w:rFonts w:eastAsia="Times New Roman"/>
                <w:color w:val="000000"/>
                <w:szCs w:val="24"/>
                <w:lang w:eastAsia="en-GB"/>
              </w:rPr>
              <w:t>06</w:t>
            </w:r>
          </w:p>
        </w:tc>
      </w:tr>
      <w:tr w14:paraId="0727260A">
        <w:tblPrEx>
          <w:tblCellMar>
            <w:top w:w="0" w:type="dxa"/>
            <w:left w:w="10" w:type="dxa"/>
            <w:bottom w:w="0" w:type="dxa"/>
            <w:right w:w="10" w:type="dxa"/>
          </w:tblCellMar>
        </w:tblPrEx>
        <w:trPr>
          <w:trHeight w:val="227" w:hRule="atLeast"/>
        </w:trPr>
        <w:tc>
          <w:tcPr>
            <w:tcW w:w="3676" w:type="dxa"/>
            <w:tcBorders>
              <w:left w:val="single" w:color="000000" w:sz="8" w:space="0"/>
              <w:bottom w:val="single" w:color="000000" w:sz="4" w:space="0"/>
              <w:right w:val="single" w:color="000000" w:sz="4" w:space="0"/>
            </w:tcBorders>
            <w:shd w:val="clear" w:color="auto" w:fill="DDEBF7"/>
            <w:tcMar>
              <w:top w:w="0" w:type="dxa"/>
              <w:left w:w="108" w:type="dxa"/>
              <w:bottom w:w="0" w:type="dxa"/>
              <w:right w:w="108" w:type="dxa"/>
            </w:tcMar>
            <w:vAlign w:val="center"/>
          </w:tcPr>
          <w:p w14:paraId="28179DDF">
            <w:pPr>
              <w:suppressAutoHyphens w:val="0"/>
              <w:jc w:val="both"/>
              <w:textAlignment w:val="auto"/>
              <w:rPr>
                <w:rFonts w:eastAsia="Times New Roman"/>
                <w:color w:val="000000"/>
                <w:szCs w:val="24"/>
                <w:lang w:eastAsia="en-GB"/>
              </w:rPr>
            </w:pPr>
            <w:r>
              <w:rPr>
                <w:rFonts w:eastAsia="Times New Roman"/>
                <w:color w:val="000000"/>
                <w:szCs w:val="24"/>
                <w:lang w:eastAsia="en-GB"/>
              </w:rPr>
              <w:t> </w:t>
            </w:r>
          </w:p>
        </w:tc>
        <w:tc>
          <w:tcPr>
            <w:tcW w:w="3118" w:type="dxa"/>
            <w:tcBorders>
              <w:bottom w:val="single" w:color="000000" w:sz="4" w:space="0"/>
              <w:right w:val="single" w:color="000000" w:sz="4" w:space="0"/>
            </w:tcBorders>
            <w:shd w:val="clear" w:color="auto" w:fill="DDEBF7"/>
            <w:tcMar>
              <w:top w:w="0" w:type="dxa"/>
              <w:left w:w="108" w:type="dxa"/>
              <w:bottom w:w="0" w:type="dxa"/>
              <w:right w:w="108" w:type="dxa"/>
            </w:tcMar>
            <w:vAlign w:val="bottom"/>
          </w:tcPr>
          <w:p w14:paraId="2D10490F">
            <w:pPr>
              <w:suppressAutoHyphens w:val="0"/>
              <w:textAlignment w:val="auto"/>
              <w:rPr>
                <w:rFonts w:eastAsia="Times New Roman"/>
                <w:color w:val="000000"/>
                <w:szCs w:val="24"/>
                <w:lang w:eastAsia="en-GB"/>
              </w:rPr>
            </w:pPr>
            <w:r>
              <w:rPr>
                <w:rFonts w:eastAsia="Times New Roman"/>
                <w:color w:val="000000"/>
                <w:szCs w:val="24"/>
                <w:lang w:eastAsia="en-GB"/>
              </w:rPr>
              <w:t>&gt;9m≤13m</w:t>
            </w:r>
          </w:p>
        </w:tc>
        <w:tc>
          <w:tcPr>
            <w:tcW w:w="2986" w:type="dxa"/>
            <w:tcBorders>
              <w:bottom w:val="single" w:color="000000" w:sz="4" w:space="0"/>
              <w:right w:val="single" w:color="000000" w:sz="8" w:space="0"/>
            </w:tcBorders>
            <w:shd w:val="clear" w:color="auto" w:fill="DDEBF7"/>
            <w:tcMar>
              <w:top w:w="0" w:type="dxa"/>
              <w:left w:w="108" w:type="dxa"/>
              <w:bottom w:w="0" w:type="dxa"/>
              <w:right w:w="108" w:type="dxa"/>
            </w:tcMar>
            <w:vAlign w:val="center"/>
          </w:tcPr>
          <w:p w14:paraId="64CF7E24">
            <w:pPr>
              <w:suppressAutoHyphens w:val="0"/>
              <w:jc w:val="both"/>
              <w:textAlignment w:val="auto"/>
              <w:rPr>
                <w:rFonts w:eastAsia="Times New Roman"/>
                <w:color w:val="000000"/>
                <w:szCs w:val="24"/>
                <w:lang w:eastAsia="en-GB"/>
              </w:rPr>
            </w:pPr>
            <w:r>
              <w:rPr>
                <w:rFonts w:eastAsia="Times New Roman"/>
                <w:color w:val="000000"/>
                <w:szCs w:val="24"/>
                <w:lang w:eastAsia="en-GB"/>
              </w:rPr>
              <w:t>09</w:t>
            </w:r>
          </w:p>
        </w:tc>
      </w:tr>
      <w:tr w14:paraId="36BDB8A6">
        <w:tblPrEx>
          <w:tblCellMar>
            <w:top w:w="0" w:type="dxa"/>
            <w:left w:w="10" w:type="dxa"/>
            <w:bottom w:w="0" w:type="dxa"/>
            <w:right w:w="10" w:type="dxa"/>
          </w:tblCellMar>
        </w:tblPrEx>
        <w:trPr>
          <w:trHeight w:val="70" w:hRule="atLeast"/>
        </w:trPr>
        <w:tc>
          <w:tcPr>
            <w:tcW w:w="3676" w:type="dxa"/>
            <w:tcBorders>
              <w:left w:val="single" w:color="000000" w:sz="8" w:space="0"/>
              <w:bottom w:val="single" w:color="000000" w:sz="4" w:space="0"/>
              <w:right w:val="single" w:color="000000" w:sz="4" w:space="0"/>
            </w:tcBorders>
            <w:shd w:val="clear" w:color="auto" w:fill="DDEBF7"/>
            <w:tcMar>
              <w:top w:w="0" w:type="dxa"/>
              <w:left w:w="108" w:type="dxa"/>
              <w:bottom w:w="0" w:type="dxa"/>
              <w:right w:w="108" w:type="dxa"/>
            </w:tcMar>
            <w:vAlign w:val="center"/>
          </w:tcPr>
          <w:p w14:paraId="03EB03E3">
            <w:pPr>
              <w:suppressAutoHyphens w:val="0"/>
              <w:jc w:val="both"/>
              <w:textAlignment w:val="auto"/>
              <w:rPr>
                <w:rFonts w:eastAsia="Times New Roman"/>
                <w:color w:val="000000"/>
                <w:szCs w:val="24"/>
                <w:lang w:eastAsia="en-GB"/>
              </w:rPr>
            </w:pPr>
            <w:r>
              <w:rPr>
                <w:rFonts w:eastAsia="Times New Roman"/>
                <w:color w:val="000000"/>
                <w:szCs w:val="24"/>
                <w:lang w:eastAsia="en-GB"/>
              </w:rPr>
              <w:t> </w:t>
            </w:r>
          </w:p>
        </w:tc>
        <w:tc>
          <w:tcPr>
            <w:tcW w:w="3118" w:type="dxa"/>
            <w:tcBorders>
              <w:bottom w:val="single" w:color="000000" w:sz="4" w:space="0"/>
              <w:right w:val="single" w:color="000000" w:sz="4" w:space="0"/>
            </w:tcBorders>
            <w:shd w:val="clear" w:color="auto" w:fill="DDEBF7"/>
            <w:tcMar>
              <w:top w:w="0" w:type="dxa"/>
              <w:left w:w="108" w:type="dxa"/>
              <w:bottom w:w="0" w:type="dxa"/>
              <w:right w:w="108" w:type="dxa"/>
            </w:tcMar>
            <w:vAlign w:val="bottom"/>
          </w:tcPr>
          <w:p w14:paraId="6A00BC0E">
            <w:pPr>
              <w:suppressAutoHyphens w:val="0"/>
              <w:textAlignment w:val="auto"/>
              <w:rPr>
                <w:rFonts w:eastAsia="Times New Roman"/>
                <w:color w:val="000000"/>
                <w:szCs w:val="24"/>
                <w:lang w:eastAsia="en-GB"/>
              </w:rPr>
            </w:pPr>
            <w:r>
              <w:rPr>
                <w:rFonts w:eastAsia="Times New Roman"/>
                <w:color w:val="000000"/>
                <w:szCs w:val="24"/>
                <w:lang w:eastAsia="en-GB"/>
              </w:rPr>
              <w:t>&gt;13m≤18m</w:t>
            </w:r>
          </w:p>
        </w:tc>
        <w:tc>
          <w:tcPr>
            <w:tcW w:w="2986" w:type="dxa"/>
            <w:tcBorders>
              <w:bottom w:val="single" w:color="000000" w:sz="4" w:space="0"/>
              <w:right w:val="single" w:color="000000" w:sz="8" w:space="0"/>
            </w:tcBorders>
            <w:shd w:val="clear" w:color="auto" w:fill="DDEBF7"/>
            <w:tcMar>
              <w:top w:w="0" w:type="dxa"/>
              <w:left w:w="108" w:type="dxa"/>
              <w:bottom w:w="0" w:type="dxa"/>
              <w:right w:w="108" w:type="dxa"/>
            </w:tcMar>
            <w:vAlign w:val="center"/>
          </w:tcPr>
          <w:p w14:paraId="393B65D0">
            <w:pPr>
              <w:suppressAutoHyphens w:val="0"/>
              <w:jc w:val="both"/>
              <w:textAlignment w:val="auto"/>
              <w:rPr>
                <w:rFonts w:eastAsia="Times New Roman"/>
                <w:color w:val="000000"/>
                <w:szCs w:val="24"/>
                <w:lang w:eastAsia="en-GB"/>
              </w:rPr>
            </w:pPr>
            <w:r>
              <w:rPr>
                <w:rFonts w:eastAsia="Times New Roman"/>
                <w:color w:val="000000"/>
                <w:szCs w:val="24"/>
                <w:lang w:eastAsia="en-GB"/>
              </w:rPr>
              <w:t>13</w:t>
            </w:r>
          </w:p>
        </w:tc>
      </w:tr>
      <w:tr w14:paraId="14D2E6DC">
        <w:tblPrEx>
          <w:tblCellMar>
            <w:top w:w="0" w:type="dxa"/>
            <w:left w:w="10" w:type="dxa"/>
            <w:bottom w:w="0" w:type="dxa"/>
            <w:right w:w="10" w:type="dxa"/>
          </w:tblCellMar>
        </w:tblPrEx>
        <w:trPr>
          <w:trHeight w:val="310" w:hRule="atLeast"/>
        </w:trPr>
        <w:tc>
          <w:tcPr>
            <w:tcW w:w="3676" w:type="dxa"/>
            <w:tcBorders>
              <w:left w:val="single" w:color="000000" w:sz="8" w:space="0"/>
              <w:bottom w:val="single" w:color="000000" w:sz="4" w:space="0"/>
              <w:right w:val="single" w:color="000000" w:sz="4" w:space="0"/>
            </w:tcBorders>
            <w:shd w:val="clear" w:color="auto" w:fill="DDEBF7"/>
            <w:tcMar>
              <w:top w:w="0" w:type="dxa"/>
              <w:left w:w="108" w:type="dxa"/>
              <w:bottom w:w="0" w:type="dxa"/>
              <w:right w:w="108" w:type="dxa"/>
            </w:tcMar>
            <w:vAlign w:val="center"/>
          </w:tcPr>
          <w:p w14:paraId="27619B36">
            <w:pPr>
              <w:suppressAutoHyphens w:val="0"/>
              <w:jc w:val="both"/>
              <w:textAlignment w:val="auto"/>
              <w:rPr>
                <w:rFonts w:eastAsia="Times New Roman"/>
                <w:color w:val="000000"/>
                <w:szCs w:val="24"/>
                <w:lang w:eastAsia="en-GB"/>
              </w:rPr>
            </w:pPr>
            <w:r>
              <w:rPr>
                <w:rFonts w:eastAsia="Times New Roman"/>
                <w:color w:val="000000"/>
                <w:szCs w:val="24"/>
                <w:lang w:eastAsia="en-GB"/>
              </w:rPr>
              <w:t> </w:t>
            </w:r>
          </w:p>
        </w:tc>
        <w:tc>
          <w:tcPr>
            <w:tcW w:w="3118" w:type="dxa"/>
            <w:tcBorders>
              <w:bottom w:val="single" w:color="000000" w:sz="4" w:space="0"/>
              <w:right w:val="single" w:color="000000" w:sz="4" w:space="0"/>
            </w:tcBorders>
            <w:shd w:val="clear" w:color="auto" w:fill="DDEBF7"/>
            <w:tcMar>
              <w:top w:w="0" w:type="dxa"/>
              <w:left w:w="108" w:type="dxa"/>
              <w:bottom w:w="0" w:type="dxa"/>
              <w:right w:w="108" w:type="dxa"/>
            </w:tcMar>
            <w:vAlign w:val="bottom"/>
          </w:tcPr>
          <w:p w14:paraId="668C3776">
            <w:pPr>
              <w:suppressAutoHyphens w:val="0"/>
              <w:textAlignment w:val="auto"/>
              <w:rPr>
                <w:rFonts w:eastAsia="Times New Roman"/>
                <w:color w:val="000000"/>
                <w:szCs w:val="24"/>
                <w:lang w:eastAsia="en-GB"/>
              </w:rPr>
            </w:pPr>
            <w:r>
              <w:rPr>
                <w:rFonts w:eastAsia="Times New Roman"/>
                <w:color w:val="000000"/>
                <w:szCs w:val="24"/>
                <w:lang w:eastAsia="en-GB"/>
              </w:rPr>
              <w:t>&gt;18m≤23m</w:t>
            </w:r>
          </w:p>
        </w:tc>
        <w:tc>
          <w:tcPr>
            <w:tcW w:w="2986" w:type="dxa"/>
            <w:tcBorders>
              <w:bottom w:val="single" w:color="000000" w:sz="4" w:space="0"/>
              <w:right w:val="single" w:color="000000" w:sz="8" w:space="0"/>
            </w:tcBorders>
            <w:shd w:val="clear" w:color="auto" w:fill="DDEBF7"/>
            <w:tcMar>
              <w:top w:w="0" w:type="dxa"/>
              <w:left w:w="108" w:type="dxa"/>
              <w:bottom w:w="0" w:type="dxa"/>
              <w:right w:w="108" w:type="dxa"/>
            </w:tcMar>
            <w:vAlign w:val="center"/>
          </w:tcPr>
          <w:p w14:paraId="2C38A9B2">
            <w:pPr>
              <w:suppressAutoHyphens w:val="0"/>
              <w:jc w:val="both"/>
              <w:textAlignment w:val="auto"/>
              <w:rPr>
                <w:rFonts w:eastAsia="Times New Roman"/>
                <w:color w:val="000000"/>
                <w:szCs w:val="24"/>
                <w:lang w:eastAsia="en-GB"/>
              </w:rPr>
            </w:pPr>
            <w:r>
              <w:rPr>
                <w:rFonts w:eastAsia="Times New Roman"/>
                <w:color w:val="000000"/>
                <w:szCs w:val="24"/>
                <w:lang w:eastAsia="en-GB"/>
              </w:rPr>
              <w:t>18</w:t>
            </w:r>
          </w:p>
        </w:tc>
      </w:tr>
      <w:tr w14:paraId="2AF63115">
        <w:tblPrEx>
          <w:tblCellMar>
            <w:top w:w="0" w:type="dxa"/>
            <w:left w:w="10" w:type="dxa"/>
            <w:bottom w:w="0" w:type="dxa"/>
            <w:right w:w="10" w:type="dxa"/>
          </w:tblCellMar>
        </w:tblPrEx>
        <w:trPr>
          <w:trHeight w:val="70" w:hRule="atLeast"/>
        </w:trPr>
        <w:tc>
          <w:tcPr>
            <w:tcW w:w="3676" w:type="dxa"/>
            <w:tcBorders>
              <w:left w:val="single" w:color="000000" w:sz="8" w:space="0"/>
              <w:bottom w:val="single" w:color="000000" w:sz="4" w:space="0"/>
              <w:right w:val="single" w:color="000000" w:sz="4" w:space="0"/>
            </w:tcBorders>
            <w:shd w:val="clear" w:color="auto" w:fill="DDEBF7"/>
            <w:tcMar>
              <w:top w:w="0" w:type="dxa"/>
              <w:left w:w="108" w:type="dxa"/>
              <w:bottom w:w="0" w:type="dxa"/>
              <w:right w:w="108" w:type="dxa"/>
            </w:tcMar>
            <w:vAlign w:val="center"/>
          </w:tcPr>
          <w:p w14:paraId="79EF4D8D">
            <w:pPr>
              <w:suppressAutoHyphens w:val="0"/>
              <w:jc w:val="both"/>
              <w:textAlignment w:val="auto"/>
              <w:rPr>
                <w:rFonts w:eastAsia="Times New Roman"/>
                <w:color w:val="000000"/>
                <w:szCs w:val="24"/>
                <w:lang w:eastAsia="en-GB"/>
              </w:rPr>
            </w:pPr>
            <w:r>
              <w:rPr>
                <w:rFonts w:eastAsia="Times New Roman"/>
                <w:color w:val="000000"/>
                <w:szCs w:val="24"/>
                <w:lang w:eastAsia="en-GB"/>
              </w:rPr>
              <w:t> </w:t>
            </w:r>
          </w:p>
        </w:tc>
        <w:tc>
          <w:tcPr>
            <w:tcW w:w="3118" w:type="dxa"/>
            <w:tcBorders>
              <w:bottom w:val="single" w:color="000000" w:sz="4" w:space="0"/>
              <w:right w:val="single" w:color="000000" w:sz="4" w:space="0"/>
            </w:tcBorders>
            <w:shd w:val="clear" w:color="auto" w:fill="DDEBF7"/>
            <w:tcMar>
              <w:top w:w="0" w:type="dxa"/>
              <w:left w:w="108" w:type="dxa"/>
              <w:bottom w:w="0" w:type="dxa"/>
              <w:right w:w="108" w:type="dxa"/>
            </w:tcMar>
            <w:vAlign w:val="bottom"/>
          </w:tcPr>
          <w:p w14:paraId="6C7F0CEF">
            <w:pPr>
              <w:suppressAutoHyphens w:val="0"/>
              <w:textAlignment w:val="auto"/>
              <w:rPr>
                <w:rFonts w:eastAsia="Times New Roman"/>
                <w:color w:val="000000"/>
                <w:szCs w:val="24"/>
                <w:lang w:eastAsia="en-GB"/>
              </w:rPr>
            </w:pPr>
            <w:r>
              <w:rPr>
                <w:rFonts w:eastAsia="Times New Roman"/>
                <w:color w:val="000000"/>
                <w:szCs w:val="24"/>
                <w:lang w:eastAsia="en-GB"/>
              </w:rPr>
              <w:t>&gt;23m≤28m</w:t>
            </w:r>
          </w:p>
        </w:tc>
        <w:tc>
          <w:tcPr>
            <w:tcW w:w="2986" w:type="dxa"/>
            <w:tcBorders>
              <w:bottom w:val="single" w:color="000000" w:sz="4" w:space="0"/>
              <w:right w:val="single" w:color="000000" w:sz="8" w:space="0"/>
            </w:tcBorders>
            <w:shd w:val="clear" w:color="auto" w:fill="DDEBF7"/>
            <w:tcMar>
              <w:top w:w="0" w:type="dxa"/>
              <w:left w:w="108" w:type="dxa"/>
              <w:bottom w:w="0" w:type="dxa"/>
              <w:right w:w="108" w:type="dxa"/>
            </w:tcMar>
            <w:vAlign w:val="center"/>
          </w:tcPr>
          <w:p w14:paraId="6120309F">
            <w:pPr>
              <w:suppressAutoHyphens w:val="0"/>
              <w:jc w:val="both"/>
              <w:textAlignment w:val="auto"/>
              <w:rPr>
                <w:rFonts w:eastAsia="Times New Roman"/>
                <w:color w:val="000000"/>
                <w:szCs w:val="24"/>
                <w:lang w:eastAsia="en-GB"/>
              </w:rPr>
            </w:pPr>
            <w:r>
              <w:rPr>
                <w:rFonts w:eastAsia="Times New Roman"/>
                <w:color w:val="000000"/>
                <w:szCs w:val="24"/>
                <w:lang w:eastAsia="en-GB"/>
              </w:rPr>
              <w:t>23</w:t>
            </w:r>
          </w:p>
        </w:tc>
      </w:tr>
      <w:tr w14:paraId="64C62B5D">
        <w:tblPrEx>
          <w:tblCellMar>
            <w:top w:w="0" w:type="dxa"/>
            <w:left w:w="10" w:type="dxa"/>
            <w:bottom w:w="0" w:type="dxa"/>
            <w:right w:w="10" w:type="dxa"/>
          </w:tblCellMar>
        </w:tblPrEx>
        <w:trPr>
          <w:trHeight w:val="70" w:hRule="atLeast"/>
        </w:trPr>
        <w:tc>
          <w:tcPr>
            <w:tcW w:w="3676" w:type="dxa"/>
            <w:tcBorders>
              <w:left w:val="single" w:color="000000" w:sz="8" w:space="0"/>
              <w:bottom w:val="single" w:color="000000" w:sz="4" w:space="0"/>
              <w:right w:val="single" w:color="000000" w:sz="4" w:space="0"/>
            </w:tcBorders>
            <w:shd w:val="clear" w:color="auto" w:fill="DDEBF7"/>
            <w:tcMar>
              <w:top w:w="0" w:type="dxa"/>
              <w:left w:w="108" w:type="dxa"/>
              <w:bottom w:w="0" w:type="dxa"/>
              <w:right w:w="108" w:type="dxa"/>
            </w:tcMar>
            <w:vAlign w:val="center"/>
          </w:tcPr>
          <w:p w14:paraId="41C5CCFE">
            <w:pPr>
              <w:suppressAutoHyphens w:val="0"/>
              <w:jc w:val="both"/>
              <w:textAlignment w:val="auto"/>
              <w:rPr>
                <w:rFonts w:eastAsia="Times New Roman"/>
                <w:color w:val="000000"/>
                <w:szCs w:val="24"/>
                <w:lang w:eastAsia="en-GB"/>
              </w:rPr>
            </w:pPr>
            <w:r>
              <w:rPr>
                <w:rFonts w:eastAsia="Times New Roman"/>
                <w:color w:val="000000"/>
                <w:szCs w:val="24"/>
                <w:lang w:eastAsia="en-GB"/>
              </w:rPr>
              <w:t> </w:t>
            </w:r>
          </w:p>
        </w:tc>
        <w:tc>
          <w:tcPr>
            <w:tcW w:w="3118" w:type="dxa"/>
            <w:tcBorders>
              <w:bottom w:val="single" w:color="000000" w:sz="4" w:space="0"/>
              <w:right w:val="single" w:color="000000" w:sz="4" w:space="0"/>
            </w:tcBorders>
            <w:shd w:val="clear" w:color="auto" w:fill="DDEBF7"/>
            <w:tcMar>
              <w:top w:w="0" w:type="dxa"/>
              <w:left w:w="108" w:type="dxa"/>
              <w:bottom w:w="0" w:type="dxa"/>
              <w:right w:w="108" w:type="dxa"/>
            </w:tcMar>
            <w:vAlign w:val="bottom"/>
          </w:tcPr>
          <w:p w14:paraId="5C56085C">
            <w:pPr>
              <w:suppressAutoHyphens w:val="0"/>
              <w:textAlignment w:val="auto"/>
              <w:rPr>
                <w:rFonts w:eastAsia="Times New Roman"/>
                <w:color w:val="000000"/>
                <w:szCs w:val="24"/>
                <w:lang w:eastAsia="en-GB"/>
              </w:rPr>
            </w:pPr>
            <w:r>
              <w:rPr>
                <w:rFonts w:eastAsia="Times New Roman"/>
                <w:color w:val="000000"/>
                <w:szCs w:val="24"/>
                <w:lang w:eastAsia="en-GB"/>
              </w:rPr>
              <w:t>&gt;28m</w:t>
            </w:r>
          </w:p>
        </w:tc>
        <w:tc>
          <w:tcPr>
            <w:tcW w:w="2986" w:type="dxa"/>
            <w:tcBorders>
              <w:bottom w:val="single" w:color="000000" w:sz="4" w:space="0"/>
              <w:right w:val="single" w:color="000000" w:sz="8" w:space="0"/>
            </w:tcBorders>
            <w:shd w:val="clear" w:color="auto" w:fill="DDEBF7"/>
            <w:tcMar>
              <w:top w:w="0" w:type="dxa"/>
              <w:left w:w="108" w:type="dxa"/>
              <w:bottom w:w="0" w:type="dxa"/>
              <w:right w:w="108" w:type="dxa"/>
            </w:tcMar>
            <w:vAlign w:val="center"/>
          </w:tcPr>
          <w:p w14:paraId="6B8B9453">
            <w:pPr>
              <w:suppressAutoHyphens w:val="0"/>
              <w:jc w:val="both"/>
              <w:textAlignment w:val="auto"/>
              <w:rPr>
                <w:rFonts w:eastAsia="Times New Roman"/>
                <w:color w:val="000000"/>
                <w:szCs w:val="24"/>
                <w:lang w:eastAsia="en-GB"/>
              </w:rPr>
            </w:pPr>
            <w:r>
              <w:rPr>
                <w:rFonts w:eastAsia="Times New Roman"/>
                <w:color w:val="000000"/>
                <w:szCs w:val="24"/>
                <w:lang w:eastAsia="en-GB"/>
              </w:rPr>
              <w:t>28</w:t>
            </w:r>
          </w:p>
        </w:tc>
      </w:tr>
      <w:tr w14:paraId="4DFD05FD">
        <w:tblPrEx>
          <w:tblCellMar>
            <w:top w:w="0" w:type="dxa"/>
            <w:left w:w="10" w:type="dxa"/>
            <w:bottom w:w="0" w:type="dxa"/>
            <w:right w:w="10" w:type="dxa"/>
          </w:tblCellMar>
        </w:tblPrEx>
        <w:trPr>
          <w:trHeight w:val="310" w:hRule="atLeast"/>
        </w:trPr>
        <w:tc>
          <w:tcPr>
            <w:tcW w:w="3676" w:type="dxa"/>
            <w:tcBorders>
              <w:left w:val="single" w:color="000000" w:sz="8" w:space="0"/>
              <w:bottom w:val="single" w:color="000000" w:sz="4" w:space="0"/>
              <w:right w:val="single" w:color="000000" w:sz="4" w:space="0"/>
            </w:tcBorders>
            <w:shd w:val="clear" w:color="auto" w:fill="DDEBF7"/>
            <w:tcMar>
              <w:top w:w="0" w:type="dxa"/>
              <w:left w:w="108" w:type="dxa"/>
              <w:bottom w:w="0" w:type="dxa"/>
              <w:right w:w="108" w:type="dxa"/>
            </w:tcMar>
            <w:vAlign w:val="center"/>
          </w:tcPr>
          <w:p w14:paraId="217A6854">
            <w:pPr>
              <w:suppressAutoHyphens w:val="0"/>
              <w:jc w:val="both"/>
              <w:textAlignment w:val="auto"/>
              <w:rPr>
                <w:rFonts w:eastAsia="Times New Roman"/>
                <w:color w:val="000000"/>
                <w:szCs w:val="24"/>
                <w:lang w:eastAsia="en-GB"/>
              </w:rPr>
            </w:pPr>
            <w:r>
              <w:rPr>
                <w:rFonts w:eastAsia="Times New Roman"/>
                <w:color w:val="000000"/>
                <w:szCs w:val="24"/>
                <w:lang w:eastAsia="en-GB"/>
              </w:rPr>
              <w:t> </w:t>
            </w:r>
          </w:p>
        </w:tc>
        <w:tc>
          <w:tcPr>
            <w:tcW w:w="3118" w:type="dxa"/>
            <w:tcBorders>
              <w:bottom w:val="single" w:color="000000" w:sz="4" w:space="0"/>
              <w:right w:val="single" w:color="000000" w:sz="4" w:space="0"/>
            </w:tcBorders>
            <w:shd w:val="clear" w:color="auto" w:fill="DDEBF7"/>
            <w:tcMar>
              <w:top w:w="0" w:type="dxa"/>
              <w:left w:w="108" w:type="dxa"/>
              <w:bottom w:w="0" w:type="dxa"/>
              <w:right w:w="108" w:type="dxa"/>
            </w:tcMar>
            <w:vAlign w:val="bottom"/>
          </w:tcPr>
          <w:p w14:paraId="70011450">
            <w:pPr>
              <w:suppressAutoHyphens w:val="0"/>
              <w:textAlignment w:val="auto"/>
              <w:rPr>
                <w:rFonts w:eastAsia="Times New Roman"/>
                <w:color w:val="000000"/>
                <w:szCs w:val="24"/>
                <w:lang w:eastAsia="en-GB"/>
              </w:rPr>
            </w:pPr>
            <w:r>
              <w:rPr>
                <w:rFonts w:eastAsia="Times New Roman"/>
                <w:color w:val="000000"/>
                <w:szCs w:val="24"/>
                <w:lang w:eastAsia="en-GB"/>
              </w:rPr>
              <w:t> </w:t>
            </w:r>
          </w:p>
        </w:tc>
        <w:tc>
          <w:tcPr>
            <w:tcW w:w="2986" w:type="dxa"/>
            <w:tcBorders>
              <w:bottom w:val="single" w:color="000000" w:sz="4" w:space="0"/>
              <w:right w:val="single" w:color="000000" w:sz="8" w:space="0"/>
            </w:tcBorders>
            <w:shd w:val="clear" w:color="auto" w:fill="DDEBF7"/>
            <w:tcMar>
              <w:top w:w="0" w:type="dxa"/>
              <w:left w:w="108" w:type="dxa"/>
              <w:bottom w:w="0" w:type="dxa"/>
              <w:right w:w="108" w:type="dxa"/>
            </w:tcMar>
            <w:vAlign w:val="center"/>
          </w:tcPr>
          <w:p w14:paraId="74752AEF">
            <w:pPr>
              <w:suppressAutoHyphens w:val="0"/>
              <w:jc w:val="both"/>
              <w:textAlignment w:val="auto"/>
              <w:rPr>
                <w:rFonts w:eastAsia="Times New Roman"/>
                <w:color w:val="000000"/>
                <w:szCs w:val="24"/>
                <w:lang w:eastAsia="en-GB"/>
              </w:rPr>
            </w:pPr>
            <w:r>
              <w:rPr>
                <w:rFonts w:eastAsia="Times New Roman"/>
                <w:color w:val="000000"/>
                <w:szCs w:val="24"/>
                <w:lang w:eastAsia="en-GB"/>
              </w:rPr>
              <w:t> </w:t>
            </w:r>
          </w:p>
        </w:tc>
      </w:tr>
      <w:tr w14:paraId="2CF29669">
        <w:tblPrEx>
          <w:tblCellMar>
            <w:top w:w="0" w:type="dxa"/>
            <w:left w:w="10" w:type="dxa"/>
            <w:bottom w:w="0" w:type="dxa"/>
            <w:right w:w="10" w:type="dxa"/>
          </w:tblCellMar>
        </w:tblPrEx>
        <w:trPr>
          <w:trHeight w:val="310" w:hRule="atLeast"/>
        </w:trPr>
        <w:tc>
          <w:tcPr>
            <w:tcW w:w="3676" w:type="dxa"/>
            <w:tcBorders>
              <w:left w:val="single" w:color="000000" w:sz="8" w:space="0"/>
              <w:bottom w:val="single" w:color="000000" w:sz="4" w:space="0"/>
              <w:right w:val="single" w:color="000000" w:sz="4" w:space="0"/>
            </w:tcBorders>
            <w:shd w:val="clear" w:color="auto" w:fill="DDEBF7"/>
            <w:tcMar>
              <w:top w:w="0" w:type="dxa"/>
              <w:left w:w="108" w:type="dxa"/>
              <w:bottom w:w="0" w:type="dxa"/>
              <w:right w:w="108" w:type="dxa"/>
            </w:tcMar>
            <w:vAlign w:val="center"/>
          </w:tcPr>
          <w:p w14:paraId="7EDB9BCA">
            <w:pPr>
              <w:suppressAutoHyphens w:val="0"/>
              <w:jc w:val="both"/>
              <w:textAlignment w:val="auto"/>
              <w:rPr>
                <w:rFonts w:eastAsia="Times New Roman"/>
                <w:color w:val="000000"/>
                <w:szCs w:val="24"/>
                <w:lang w:eastAsia="en-GB"/>
              </w:rPr>
            </w:pPr>
            <w:r>
              <w:rPr>
                <w:rFonts w:eastAsia="Times New Roman"/>
                <w:color w:val="000000"/>
                <w:szCs w:val="24"/>
                <w:lang w:eastAsia="en-GB"/>
              </w:rPr>
              <w:t>Power Type</w:t>
            </w:r>
          </w:p>
        </w:tc>
        <w:tc>
          <w:tcPr>
            <w:tcW w:w="3118" w:type="dxa"/>
            <w:tcBorders>
              <w:bottom w:val="single" w:color="000000" w:sz="4" w:space="0"/>
              <w:right w:val="single" w:color="000000" w:sz="4" w:space="0"/>
            </w:tcBorders>
            <w:shd w:val="clear" w:color="auto" w:fill="DDEBF7"/>
            <w:tcMar>
              <w:top w:w="0" w:type="dxa"/>
              <w:left w:w="108" w:type="dxa"/>
              <w:bottom w:w="0" w:type="dxa"/>
              <w:right w:w="108" w:type="dxa"/>
            </w:tcMar>
            <w:vAlign w:val="bottom"/>
          </w:tcPr>
          <w:p w14:paraId="49F48F44">
            <w:pPr>
              <w:suppressAutoHyphens w:val="0"/>
              <w:textAlignment w:val="auto"/>
              <w:rPr>
                <w:rFonts w:eastAsia="Times New Roman"/>
                <w:color w:val="000000"/>
                <w:szCs w:val="24"/>
                <w:lang w:eastAsia="en-GB"/>
              </w:rPr>
            </w:pPr>
            <w:r>
              <w:rPr>
                <w:rFonts w:eastAsia="Times New Roman"/>
                <w:color w:val="000000"/>
                <w:szCs w:val="24"/>
                <w:lang w:eastAsia="en-GB"/>
              </w:rPr>
              <w:t>Combustion</w:t>
            </w:r>
          </w:p>
        </w:tc>
        <w:tc>
          <w:tcPr>
            <w:tcW w:w="2986" w:type="dxa"/>
            <w:tcBorders>
              <w:bottom w:val="single" w:color="000000" w:sz="4" w:space="0"/>
              <w:right w:val="single" w:color="000000" w:sz="8" w:space="0"/>
            </w:tcBorders>
            <w:shd w:val="clear" w:color="auto" w:fill="DDEBF7"/>
            <w:tcMar>
              <w:top w:w="0" w:type="dxa"/>
              <w:left w:w="108" w:type="dxa"/>
              <w:bottom w:w="0" w:type="dxa"/>
              <w:right w:w="108" w:type="dxa"/>
            </w:tcMar>
            <w:vAlign w:val="center"/>
          </w:tcPr>
          <w:p w14:paraId="4628F959">
            <w:pPr>
              <w:suppressAutoHyphens w:val="0"/>
              <w:jc w:val="both"/>
              <w:textAlignment w:val="auto"/>
              <w:rPr>
                <w:rFonts w:eastAsia="Times New Roman"/>
                <w:color w:val="000000"/>
                <w:szCs w:val="24"/>
                <w:lang w:eastAsia="en-GB"/>
              </w:rPr>
            </w:pPr>
            <w:r>
              <w:rPr>
                <w:rFonts w:eastAsia="Times New Roman"/>
                <w:color w:val="000000"/>
                <w:szCs w:val="24"/>
                <w:lang w:eastAsia="en-GB"/>
              </w:rPr>
              <w:t>C</w:t>
            </w:r>
          </w:p>
        </w:tc>
      </w:tr>
      <w:tr w14:paraId="349C2001">
        <w:tblPrEx>
          <w:tblCellMar>
            <w:top w:w="0" w:type="dxa"/>
            <w:left w:w="10" w:type="dxa"/>
            <w:bottom w:w="0" w:type="dxa"/>
            <w:right w:w="10" w:type="dxa"/>
          </w:tblCellMar>
        </w:tblPrEx>
        <w:trPr>
          <w:trHeight w:val="310" w:hRule="atLeast"/>
        </w:trPr>
        <w:tc>
          <w:tcPr>
            <w:tcW w:w="3676" w:type="dxa"/>
            <w:tcBorders>
              <w:left w:val="single" w:color="000000" w:sz="8" w:space="0"/>
              <w:bottom w:val="single" w:color="000000" w:sz="4" w:space="0"/>
              <w:right w:val="single" w:color="000000" w:sz="4" w:space="0"/>
            </w:tcBorders>
            <w:shd w:val="clear" w:color="auto" w:fill="DDEBF7"/>
            <w:tcMar>
              <w:top w:w="0" w:type="dxa"/>
              <w:left w:w="108" w:type="dxa"/>
              <w:bottom w:w="0" w:type="dxa"/>
              <w:right w:w="108" w:type="dxa"/>
            </w:tcMar>
            <w:vAlign w:val="center"/>
          </w:tcPr>
          <w:p w14:paraId="71811421">
            <w:pPr>
              <w:suppressAutoHyphens w:val="0"/>
              <w:jc w:val="both"/>
              <w:textAlignment w:val="auto"/>
              <w:rPr>
                <w:rFonts w:eastAsia="Times New Roman"/>
                <w:color w:val="000000"/>
                <w:szCs w:val="24"/>
                <w:lang w:eastAsia="en-GB"/>
              </w:rPr>
            </w:pPr>
            <w:r>
              <w:rPr>
                <w:rFonts w:eastAsia="Times New Roman"/>
                <w:color w:val="000000"/>
                <w:szCs w:val="24"/>
                <w:lang w:eastAsia="en-GB"/>
              </w:rPr>
              <w:t> </w:t>
            </w:r>
          </w:p>
        </w:tc>
        <w:tc>
          <w:tcPr>
            <w:tcW w:w="3118" w:type="dxa"/>
            <w:tcBorders>
              <w:bottom w:val="single" w:color="000000" w:sz="4" w:space="0"/>
              <w:right w:val="single" w:color="000000" w:sz="4" w:space="0"/>
            </w:tcBorders>
            <w:shd w:val="clear" w:color="auto" w:fill="DDEBF7"/>
            <w:tcMar>
              <w:top w:w="0" w:type="dxa"/>
              <w:left w:w="108" w:type="dxa"/>
              <w:bottom w:w="0" w:type="dxa"/>
              <w:right w:w="108" w:type="dxa"/>
            </w:tcMar>
            <w:vAlign w:val="bottom"/>
          </w:tcPr>
          <w:p w14:paraId="7FEE3BF5">
            <w:pPr>
              <w:suppressAutoHyphens w:val="0"/>
              <w:textAlignment w:val="auto"/>
              <w:rPr>
                <w:rFonts w:eastAsia="Times New Roman"/>
                <w:color w:val="000000"/>
                <w:szCs w:val="24"/>
                <w:lang w:eastAsia="en-GB"/>
              </w:rPr>
            </w:pPr>
            <w:r>
              <w:rPr>
                <w:rFonts w:eastAsia="Times New Roman"/>
                <w:color w:val="000000"/>
                <w:szCs w:val="24"/>
                <w:lang w:eastAsia="en-GB"/>
              </w:rPr>
              <w:t>Electric</w:t>
            </w:r>
          </w:p>
        </w:tc>
        <w:tc>
          <w:tcPr>
            <w:tcW w:w="2986" w:type="dxa"/>
            <w:tcBorders>
              <w:bottom w:val="single" w:color="000000" w:sz="4" w:space="0"/>
              <w:right w:val="single" w:color="000000" w:sz="8" w:space="0"/>
            </w:tcBorders>
            <w:shd w:val="clear" w:color="auto" w:fill="DDEBF7"/>
            <w:tcMar>
              <w:top w:w="0" w:type="dxa"/>
              <w:left w:w="108" w:type="dxa"/>
              <w:bottom w:w="0" w:type="dxa"/>
              <w:right w:w="108" w:type="dxa"/>
            </w:tcMar>
            <w:vAlign w:val="center"/>
          </w:tcPr>
          <w:p w14:paraId="717F1D83">
            <w:pPr>
              <w:suppressAutoHyphens w:val="0"/>
              <w:jc w:val="both"/>
              <w:textAlignment w:val="auto"/>
              <w:rPr>
                <w:rFonts w:eastAsia="Times New Roman"/>
                <w:color w:val="000000"/>
                <w:szCs w:val="24"/>
                <w:lang w:eastAsia="en-GB"/>
              </w:rPr>
            </w:pPr>
            <w:r>
              <w:rPr>
                <w:rFonts w:eastAsia="Times New Roman"/>
                <w:color w:val="000000"/>
                <w:szCs w:val="24"/>
                <w:lang w:eastAsia="en-GB"/>
              </w:rPr>
              <w:t>E</w:t>
            </w:r>
          </w:p>
        </w:tc>
      </w:tr>
      <w:tr w14:paraId="78BE167E">
        <w:tblPrEx>
          <w:tblCellMar>
            <w:top w:w="0" w:type="dxa"/>
            <w:left w:w="10" w:type="dxa"/>
            <w:bottom w:w="0" w:type="dxa"/>
            <w:right w:w="10" w:type="dxa"/>
          </w:tblCellMar>
        </w:tblPrEx>
        <w:trPr>
          <w:trHeight w:val="322" w:hRule="atLeast"/>
        </w:trPr>
        <w:tc>
          <w:tcPr>
            <w:tcW w:w="3676" w:type="dxa"/>
            <w:tcBorders>
              <w:left w:val="single" w:color="000000" w:sz="8" w:space="0"/>
              <w:bottom w:val="single" w:color="000000" w:sz="4" w:space="0"/>
              <w:right w:val="single" w:color="000000" w:sz="4" w:space="0"/>
            </w:tcBorders>
            <w:shd w:val="clear" w:color="auto" w:fill="DDEBF7"/>
            <w:tcMar>
              <w:top w:w="0" w:type="dxa"/>
              <w:left w:w="108" w:type="dxa"/>
              <w:bottom w:w="0" w:type="dxa"/>
              <w:right w:w="108" w:type="dxa"/>
            </w:tcMar>
            <w:vAlign w:val="center"/>
          </w:tcPr>
          <w:p w14:paraId="6484921D">
            <w:pPr>
              <w:suppressAutoHyphens w:val="0"/>
              <w:jc w:val="both"/>
              <w:textAlignment w:val="auto"/>
              <w:rPr>
                <w:rFonts w:eastAsia="Times New Roman"/>
                <w:color w:val="000000"/>
                <w:szCs w:val="24"/>
                <w:lang w:eastAsia="en-GB"/>
              </w:rPr>
            </w:pPr>
            <w:r>
              <w:rPr>
                <w:rFonts w:eastAsia="Times New Roman"/>
                <w:color w:val="000000"/>
                <w:szCs w:val="24"/>
                <w:lang w:eastAsia="en-GB"/>
              </w:rPr>
              <w:t> </w:t>
            </w:r>
          </w:p>
        </w:tc>
        <w:tc>
          <w:tcPr>
            <w:tcW w:w="3118" w:type="dxa"/>
            <w:tcBorders>
              <w:bottom w:val="single" w:color="000000" w:sz="4" w:space="0"/>
              <w:right w:val="single" w:color="000000" w:sz="4" w:space="0"/>
            </w:tcBorders>
            <w:shd w:val="clear" w:color="auto" w:fill="DDEBF7"/>
            <w:tcMar>
              <w:top w:w="0" w:type="dxa"/>
              <w:left w:w="108" w:type="dxa"/>
              <w:bottom w:w="0" w:type="dxa"/>
              <w:right w:w="108" w:type="dxa"/>
            </w:tcMar>
            <w:vAlign w:val="bottom"/>
          </w:tcPr>
          <w:p w14:paraId="4CE654E0">
            <w:pPr>
              <w:suppressAutoHyphens w:val="0"/>
              <w:textAlignment w:val="auto"/>
              <w:rPr>
                <w:rFonts w:eastAsia="Times New Roman"/>
                <w:color w:val="000000"/>
                <w:szCs w:val="24"/>
                <w:lang w:eastAsia="en-GB"/>
              </w:rPr>
            </w:pPr>
            <w:r>
              <w:rPr>
                <w:rFonts w:eastAsia="Times New Roman"/>
                <w:color w:val="000000"/>
                <w:szCs w:val="24"/>
                <w:lang w:eastAsia="en-GB"/>
              </w:rPr>
              <w:t>Hybrid</w:t>
            </w:r>
          </w:p>
        </w:tc>
        <w:tc>
          <w:tcPr>
            <w:tcW w:w="2986" w:type="dxa"/>
            <w:tcBorders>
              <w:bottom w:val="single" w:color="000000" w:sz="4" w:space="0"/>
              <w:right w:val="single" w:color="000000" w:sz="8" w:space="0"/>
            </w:tcBorders>
            <w:shd w:val="clear" w:color="auto" w:fill="DDEBF7"/>
            <w:tcMar>
              <w:top w:w="0" w:type="dxa"/>
              <w:left w:w="108" w:type="dxa"/>
              <w:bottom w:w="0" w:type="dxa"/>
              <w:right w:w="108" w:type="dxa"/>
            </w:tcMar>
            <w:vAlign w:val="center"/>
          </w:tcPr>
          <w:p w14:paraId="3B52F642">
            <w:pPr>
              <w:suppressAutoHyphens w:val="0"/>
              <w:jc w:val="both"/>
              <w:textAlignment w:val="auto"/>
              <w:rPr>
                <w:rFonts w:eastAsia="Times New Roman"/>
                <w:color w:val="000000"/>
                <w:szCs w:val="24"/>
                <w:lang w:eastAsia="en-GB"/>
              </w:rPr>
            </w:pPr>
            <w:r>
              <w:rPr>
                <w:rFonts w:eastAsia="Times New Roman"/>
                <w:color w:val="000000"/>
                <w:szCs w:val="24"/>
                <w:lang w:eastAsia="en-GB"/>
              </w:rPr>
              <w:t>H</w:t>
            </w:r>
          </w:p>
        </w:tc>
      </w:tr>
      <w:tr w14:paraId="4304CA05">
        <w:tblPrEx>
          <w:tblCellMar>
            <w:top w:w="0" w:type="dxa"/>
            <w:left w:w="10" w:type="dxa"/>
            <w:bottom w:w="0" w:type="dxa"/>
            <w:right w:w="10" w:type="dxa"/>
          </w:tblCellMar>
        </w:tblPrEx>
        <w:trPr>
          <w:trHeight w:val="271" w:hRule="atLeast"/>
        </w:trPr>
        <w:tc>
          <w:tcPr>
            <w:tcW w:w="3676" w:type="dxa"/>
            <w:tcBorders>
              <w:left w:val="single" w:color="000000" w:sz="8" w:space="0"/>
              <w:bottom w:val="single" w:color="000000" w:sz="4" w:space="0"/>
              <w:right w:val="single" w:color="000000" w:sz="4" w:space="0"/>
            </w:tcBorders>
            <w:shd w:val="clear" w:color="auto" w:fill="DDEBF7"/>
            <w:tcMar>
              <w:top w:w="0" w:type="dxa"/>
              <w:left w:w="108" w:type="dxa"/>
              <w:bottom w:w="0" w:type="dxa"/>
              <w:right w:w="108" w:type="dxa"/>
            </w:tcMar>
            <w:vAlign w:val="center"/>
          </w:tcPr>
          <w:p w14:paraId="2F71DBC8">
            <w:pPr>
              <w:suppressAutoHyphens w:val="0"/>
              <w:jc w:val="both"/>
              <w:textAlignment w:val="auto"/>
              <w:rPr>
                <w:rFonts w:eastAsia="Times New Roman"/>
                <w:color w:val="000000"/>
                <w:szCs w:val="24"/>
                <w:lang w:eastAsia="en-GB"/>
              </w:rPr>
            </w:pPr>
            <w:r>
              <w:rPr>
                <w:rFonts w:eastAsia="Times New Roman"/>
                <w:color w:val="000000"/>
                <w:szCs w:val="24"/>
                <w:lang w:eastAsia="en-GB"/>
              </w:rPr>
              <w:t> </w:t>
            </w:r>
          </w:p>
        </w:tc>
        <w:tc>
          <w:tcPr>
            <w:tcW w:w="3118" w:type="dxa"/>
            <w:tcBorders>
              <w:bottom w:val="single" w:color="000000" w:sz="4" w:space="0"/>
              <w:right w:val="single" w:color="000000" w:sz="4" w:space="0"/>
            </w:tcBorders>
            <w:shd w:val="clear" w:color="auto" w:fill="DDEBF7"/>
            <w:tcMar>
              <w:top w:w="0" w:type="dxa"/>
              <w:left w:w="108" w:type="dxa"/>
              <w:bottom w:w="0" w:type="dxa"/>
              <w:right w:w="108" w:type="dxa"/>
            </w:tcMar>
            <w:vAlign w:val="bottom"/>
          </w:tcPr>
          <w:p w14:paraId="3E0952CF">
            <w:pPr>
              <w:suppressAutoHyphens w:val="0"/>
              <w:textAlignment w:val="auto"/>
              <w:rPr>
                <w:rFonts w:eastAsia="Times New Roman"/>
                <w:color w:val="000000"/>
                <w:szCs w:val="24"/>
                <w:lang w:eastAsia="en-GB"/>
              </w:rPr>
            </w:pPr>
            <w:r>
              <w:rPr>
                <w:rFonts w:eastAsia="Times New Roman"/>
                <w:color w:val="000000"/>
                <w:szCs w:val="24"/>
                <w:lang w:eastAsia="en-GB"/>
              </w:rPr>
              <w:t> </w:t>
            </w:r>
          </w:p>
        </w:tc>
        <w:tc>
          <w:tcPr>
            <w:tcW w:w="2986" w:type="dxa"/>
            <w:tcBorders>
              <w:bottom w:val="single" w:color="000000" w:sz="4" w:space="0"/>
              <w:right w:val="single" w:color="000000" w:sz="8" w:space="0"/>
            </w:tcBorders>
            <w:shd w:val="clear" w:color="auto" w:fill="DDEBF7"/>
            <w:tcMar>
              <w:top w:w="0" w:type="dxa"/>
              <w:left w:w="108" w:type="dxa"/>
              <w:bottom w:w="0" w:type="dxa"/>
              <w:right w:w="108" w:type="dxa"/>
            </w:tcMar>
            <w:vAlign w:val="center"/>
          </w:tcPr>
          <w:p w14:paraId="06BAB029">
            <w:pPr>
              <w:suppressAutoHyphens w:val="0"/>
              <w:jc w:val="both"/>
              <w:textAlignment w:val="auto"/>
              <w:rPr>
                <w:rFonts w:eastAsia="Times New Roman"/>
                <w:color w:val="000000"/>
                <w:szCs w:val="24"/>
                <w:lang w:eastAsia="en-GB"/>
              </w:rPr>
            </w:pPr>
            <w:r>
              <w:rPr>
                <w:rFonts w:eastAsia="Times New Roman"/>
                <w:color w:val="000000"/>
                <w:szCs w:val="24"/>
                <w:lang w:eastAsia="en-GB"/>
              </w:rPr>
              <w:t> </w:t>
            </w:r>
          </w:p>
        </w:tc>
      </w:tr>
      <w:tr w14:paraId="790C9F5F">
        <w:tblPrEx>
          <w:tblCellMar>
            <w:top w:w="0" w:type="dxa"/>
            <w:left w:w="10" w:type="dxa"/>
            <w:bottom w:w="0" w:type="dxa"/>
            <w:right w:w="10" w:type="dxa"/>
          </w:tblCellMar>
        </w:tblPrEx>
        <w:trPr>
          <w:trHeight w:val="310" w:hRule="atLeast"/>
        </w:trPr>
        <w:tc>
          <w:tcPr>
            <w:tcW w:w="3676" w:type="dxa"/>
            <w:tcBorders>
              <w:left w:val="single" w:color="000000" w:sz="8" w:space="0"/>
              <w:bottom w:val="single" w:color="000000" w:sz="4" w:space="0"/>
              <w:right w:val="single" w:color="000000" w:sz="4" w:space="0"/>
            </w:tcBorders>
            <w:shd w:val="clear" w:color="auto" w:fill="DDEBF7"/>
            <w:tcMar>
              <w:top w:w="0" w:type="dxa"/>
              <w:left w:w="108" w:type="dxa"/>
              <w:bottom w:w="0" w:type="dxa"/>
              <w:right w:w="108" w:type="dxa"/>
            </w:tcMar>
            <w:vAlign w:val="center"/>
          </w:tcPr>
          <w:p w14:paraId="29C6F357">
            <w:pPr>
              <w:suppressAutoHyphens w:val="0"/>
              <w:jc w:val="both"/>
              <w:textAlignment w:val="auto"/>
              <w:rPr>
                <w:rFonts w:eastAsia="Times New Roman"/>
                <w:color w:val="000000"/>
                <w:szCs w:val="24"/>
                <w:lang w:eastAsia="en-GB"/>
              </w:rPr>
            </w:pPr>
            <w:r>
              <w:rPr>
                <w:rFonts w:eastAsia="Times New Roman"/>
                <w:color w:val="000000"/>
                <w:szCs w:val="24"/>
                <w:lang w:eastAsia="en-GB"/>
              </w:rPr>
              <w:t>Boom Type</w:t>
            </w:r>
          </w:p>
        </w:tc>
        <w:tc>
          <w:tcPr>
            <w:tcW w:w="3118" w:type="dxa"/>
            <w:tcBorders>
              <w:bottom w:val="single" w:color="000000" w:sz="4" w:space="0"/>
              <w:right w:val="single" w:color="000000" w:sz="4" w:space="0"/>
            </w:tcBorders>
            <w:shd w:val="clear" w:color="auto" w:fill="DDEBF7"/>
            <w:tcMar>
              <w:top w:w="0" w:type="dxa"/>
              <w:left w:w="108" w:type="dxa"/>
              <w:bottom w:w="0" w:type="dxa"/>
              <w:right w:w="108" w:type="dxa"/>
            </w:tcMar>
            <w:vAlign w:val="bottom"/>
          </w:tcPr>
          <w:p w14:paraId="50721C0F">
            <w:pPr>
              <w:suppressAutoHyphens w:val="0"/>
              <w:textAlignment w:val="auto"/>
              <w:rPr>
                <w:rFonts w:eastAsia="Times New Roman"/>
                <w:color w:val="000000"/>
                <w:szCs w:val="24"/>
                <w:lang w:eastAsia="en-GB"/>
              </w:rPr>
            </w:pPr>
            <w:r>
              <w:rPr>
                <w:rFonts w:eastAsia="Times New Roman"/>
                <w:color w:val="000000"/>
                <w:szCs w:val="24"/>
                <w:lang w:eastAsia="en-GB"/>
              </w:rPr>
              <w:t>Telescopic</w:t>
            </w:r>
          </w:p>
        </w:tc>
        <w:tc>
          <w:tcPr>
            <w:tcW w:w="2986" w:type="dxa"/>
            <w:tcBorders>
              <w:bottom w:val="single" w:color="000000" w:sz="4" w:space="0"/>
              <w:right w:val="single" w:color="000000" w:sz="8" w:space="0"/>
            </w:tcBorders>
            <w:shd w:val="clear" w:color="auto" w:fill="DDEBF7"/>
            <w:tcMar>
              <w:top w:w="0" w:type="dxa"/>
              <w:left w:w="108" w:type="dxa"/>
              <w:bottom w:w="0" w:type="dxa"/>
              <w:right w:w="108" w:type="dxa"/>
            </w:tcMar>
            <w:vAlign w:val="center"/>
          </w:tcPr>
          <w:p w14:paraId="44AB41EB">
            <w:pPr>
              <w:suppressAutoHyphens w:val="0"/>
              <w:jc w:val="both"/>
              <w:textAlignment w:val="auto"/>
              <w:rPr>
                <w:rFonts w:eastAsia="Times New Roman"/>
                <w:color w:val="000000"/>
                <w:szCs w:val="24"/>
                <w:lang w:eastAsia="en-GB"/>
              </w:rPr>
            </w:pPr>
            <w:r>
              <w:rPr>
                <w:rFonts w:eastAsia="Times New Roman"/>
                <w:color w:val="000000"/>
                <w:szCs w:val="24"/>
                <w:lang w:eastAsia="en-GB"/>
              </w:rPr>
              <w:t>1</w:t>
            </w:r>
          </w:p>
        </w:tc>
      </w:tr>
      <w:tr w14:paraId="5F228FAB">
        <w:tblPrEx>
          <w:tblCellMar>
            <w:top w:w="0" w:type="dxa"/>
            <w:left w:w="10" w:type="dxa"/>
            <w:bottom w:w="0" w:type="dxa"/>
            <w:right w:w="10" w:type="dxa"/>
          </w:tblCellMar>
        </w:tblPrEx>
        <w:trPr>
          <w:trHeight w:val="320" w:hRule="atLeast"/>
        </w:trPr>
        <w:tc>
          <w:tcPr>
            <w:tcW w:w="3676" w:type="dxa"/>
            <w:tcBorders>
              <w:left w:val="single" w:color="000000" w:sz="8" w:space="0"/>
              <w:bottom w:val="single" w:color="000000" w:sz="8" w:space="0"/>
              <w:right w:val="single" w:color="000000" w:sz="4" w:space="0"/>
            </w:tcBorders>
            <w:shd w:val="clear" w:color="auto" w:fill="DDEBF7"/>
            <w:tcMar>
              <w:top w:w="0" w:type="dxa"/>
              <w:left w:w="108" w:type="dxa"/>
              <w:bottom w:w="0" w:type="dxa"/>
              <w:right w:w="108" w:type="dxa"/>
            </w:tcMar>
            <w:vAlign w:val="center"/>
          </w:tcPr>
          <w:p w14:paraId="744AF8E5">
            <w:pPr>
              <w:suppressAutoHyphens w:val="0"/>
              <w:jc w:val="both"/>
              <w:textAlignment w:val="auto"/>
              <w:rPr>
                <w:rFonts w:eastAsia="Times New Roman"/>
                <w:color w:val="000000"/>
                <w:szCs w:val="24"/>
                <w:lang w:eastAsia="en-GB"/>
              </w:rPr>
            </w:pPr>
            <w:r>
              <w:rPr>
                <w:rFonts w:eastAsia="Times New Roman"/>
                <w:color w:val="000000"/>
                <w:szCs w:val="24"/>
                <w:lang w:eastAsia="en-GB"/>
              </w:rPr>
              <w:t> </w:t>
            </w:r>
          </w:p>
        </w:tc>
        <w:tc>
          <w:tcPr>
            <w:tcW w:w="3118" w:type="dxa"/>
            <w:tcBorders>
              <w:bottom w:val="single" w:color="000000" w:sz="8" w:space="0"/>
              <w:right w:val="single" w:color="000000" w:sz="4" w:space="0"/>
            </w:tcBorders>
            <w:shd w:val="clear" w:color="auto" w:fill="DDEBF7"/>
            <w:tcMar>
              <w:top w:w="0" w:type="dxa"/>
              <w:left w:w="108" w:type="dxa"/>
              <w:bottom w:w="0" w:type="dxa"/>
              <w:right w:w="108" w:type="dxa"/>
            </w:tcMar>
            <w:vAlign w:val="bottom"/>
          </w:tcPr>
          <w:p w14:paraId="7B3B4CEB">
            <w:pPr>
              <w:suppressAutoHyphens w:val="0"/>
              <w:textAlignment w:val="auto"/>
              <w:rPr>
                <w:rFonts w:eastAsia="Times New Roman"/>
                <w:color w:val="000000"/>
                <w:szCs w:val="24"/>
                <w:lang w:eastAsia="en-GB"/>
              </w:rPr>
            </w:pPr>
            <w:r>
              <w:rPr>
                <w:rFonts w:eastAsia="Times New Roman"/>
                <w:color w:val="000000"/>
                <w:szCs w:val="24"/>
                <w:lang w:eastAsia="en-GB"/>
              </w:rPr>
              <w:t>Articulated</w:t>
            </w:r>
          </w:p>
        </w:tc>
        <w:tc>
          <w:tcPr>
            <w:tcW w:w="2986" w:type="dxa"/>
            <w:tcBorders>
              <w:bottom w:val="single" w:color="000000" w:sz="8" w:space="0"/>
              <w:right w:val="single" w:color="000000" w:sz="8" w:space="0"/>
            </w:tcBorders>
            <w:shd w:val="clear" w:color="auto" w:fill="DDEBF7"/>
            <w:tcMar>
              <w:top w:w="0" w:type="dxa"/>
              <w:left w:w="108" w:type="dxa"/>
              <w:bottom w:w="0" w:type="dxa"/>
              <w:right w:w="108" w:type="dxa"/>
            </w:tcMar>
            <w:vAlign w:val="center"/>
          </w:tcPr>
          <w:p w14:paraId="2D02CA95">
            <w:pPr>
              <w:suppressAutoHyphens w:val="0"/>
              <w:jc w:val="both"/>
              <w:textAlignment w:val="auto"/>
              <w:rPr>
                <w:rFonts w:eastAsia="Times New Roman"/>
                <w:color w:val="000000"/>
                <w:szCs w:val="24"/>
                <w:lang w:eastAsia="en-GB"/>
              </w:rPr>
            </w:pPr>
            <w:r>
              <w:rPr>
                <w:rFonts w:eastAsia="Times New Roman"/>
                <w:color w:val="000000"/>
                <w:szCs w:val="24"/>
                <w:lang w:eastAsia="en-GB"/>
              </w:rPr>
              <w:t>0</w:t>
            </w:r>
          </w:p>
        </w:tc>
      </w:tr>
    </w:tbl>
    <w:p w14:paraId="4BEE6F48">
      <w:pPr>
        <w:spacing w:line="22" w:lineRule="atLeast"/>
        <w:rPr>
          <w:rFonts w:eastAsia="Yu Gothic"/>
          <w:color w:val="000000"/>
          <w:szCs w:val="24"/>
        </w:rPr>
      </w:pPr>
    </w:p>
    <w:tbl>
      <w:tblPr>
        <w:tblStyle w:val="21"/>
        <w:tblW w:w="9812" w:type="dxa"/>
        <w:tblInd w:w="0" w:type="dxa"/>
        <w:tblLayout w:type="autofit"/>
        <w:tblCellMar>
          <w:top w:w="0" w:type="dxa"/>
          <w:left w:w="10" w:type="dxa"/>
          <w:bottom w:w="0" w:type="dxa"/>
          <w:right w:w="10" w:type="dxa"/>
        </w:tblCellMar>
      </w:tblPr>
      <w:tblGrid>
        <w:gridCol w:w="4128"/>
        <w:gridCol w:w="2276"/>
        <w:gridCol w:w="3408"/>
      </w:tblGrid>
      <w:tr w14:paraId="030C520D">
        <w:tblPrEx>
          <w:tblCellMar>
            <w:top w:w="0" w:type="dxa"/>
            <w:left w:w="10" w:type="dxa"/>
            <w:bottom w:w="0" w:type="dxa"/>
            <w:right w:w="10" w:type="dxa"/>
          </w:tblCellMar>
        </w:tblPrEx>
        <w:trPr>
          <w:trHeight w:val="320" w:hRule="atLeast"/>
        </w:trPr>
        <w:tc>
          <w:tcPr>
            <w:tcW w:w="4128" w:type="dxa"/>
            <w:tcBorders>
              <w:top w:val="single" w:color="000000" w:sz="8" w:space="0"/>
              <w:left w:val="single" w:color="000000" w:sz="8" w:space="0"/>
              <w:bottom w:val="single" w:color="000000" w:sz="8" w:space="0"/>
            </w:tcBorders>
            <w:shd w:val="clear" w:color="auto" w:fill="FFE699"/>
            <w:noWrap/>
            <w:tcMar>
              <w:top w:w="0" w:type="dxa"/>
              <w:left w:w="108" w:type="dxa"/>
              <w:bottom w:w="0" w:type="dxa"/>
              <w:right w:w="108" w:type="dxa"/>
            </w:tcMar>
            <w:vAlign w:val="bottom"/>
          </w:tcPr>
          <w:p w14:paraId="15300708">
            <w:pPr>
              <w:suppressAutoHyphens w:val="0"/>
              <w:textAlignment w:val="auto"/>
              <w:rPr>
                <w:rFonts w:eastAsia="Times New Roman"/>
                <w:b/>
                <w:bCs/>
                <w:color w:val="000000"/>
                <w:szCs w:val="24"/>
                <w:lang w:eastAsia="en-GB"/>
              </w:rPr>
            </w:pPr>
            <w:r>
              <w:rPr>
                <w:rFonts w:eastAsia="Times New Roman"/>
                <w:b/>
                <w:bCs/>
                <w:color w:val="000000"/>
                <w:szCs w:val="24"/>
                <w:lang w:eastAsia="en-GB"/>
              </w:rPr>
              <w:t>Table 2: Chassis Sections</w:t>
            </w:r>
          </w:p>
        </w:tc>
        <w:tc>
          <w:tcPr>
            <w:tcW w:w="2276" w:type="dxa"/>
            <w:tcBorders>
              <w:top w:val="single" w:color="000000" w:sz="8" w:space="0"/>
              <w:bottom w:val="single" w:color="000000" w:sz="8" w:space="0"/>
            </w:tcBorders>
            <w:shd w:val="clear" w:color="auto" w:fill="FFE699"/>
            <w:noWrap/>
            <w:tcMar>
              <w:top w:w="0" w:type="dxa"/>
              <w:left w:w="108" w:type="dxa"/>
              <w:bottom w:w="0" w:type="dxa"/>
              <w:right w:w="108" w:type="dxa"/>
            </w:tcMar>
            <w:vAlign w:val="bottom"/>
          </w:tcPr>
          <w:p w14:paraId="6E8A8AA1">
            <w:pPr>
              <w:suppressAutoHyphens w:val="0"/>
              <w:textAlignment w:val="auto"/>
            </w:pPr>
            <w:r>
              <w:rPr>
                <w:rFonts w:ascii="Calibri" w:hAnsi="Calibri" w:eastAsia="Times New Roman" w:cs="Calibri"/>
                <w:color w:val="000000"/>
                <w:sz w:val="22"/>
                <w:lang w:eastAsia="en-GB"/>
              </w:rPr>
              <w:t> </w:t>
            </w:r>
          </w:p>
        </w:tc>
        <w:tc>
          <w:tcPr>
            <w:tcW w:w="3408" w:type="dxa"/>
            <w:tcBorders>
              <w:top w:val="single" w:color="000000" w:sz="8" w:space="0"/>
              <w:bottom w:val="single" w:color="000000" w:sz="8" w:space="0"/>
              <w:right w:val="single" w:color="000000" w:sz="8" w:space="0"/>
            </w:tcBorders>
            <w:shd w:val="clear" w:color="auto" w:fill="FFE699"/>
            <w:noWrap/>
            <w:tcMar>
              <w:top w:w="0" w:type="dxa"/>
              <w:left w:w="108" w:type="dxa"/>
              <w:bottom w:w="0" w:type="dxa"/>
              <w:right w:w="108" w:type="dxa"/>
            </w:tcMar>
            <w:vAlign w:val="bottom"/>
          </w:tcPr>
          <w:p w14:paraId="53F542B1">
            <w:pPr>
              <w:suppressAutoHyphens w:val="0"/>
              <w:textAlignment w:val="auto"/>
            </w:pPr>
            <w:r>
              <w:rPr>
                <w:rFonts w:ascii="Calibri" w:hAnsi="Calibri" w:eastAsia="Times New Roman" w:cs="Calibri"/>
                <w:color w:val="000000"/>
                <w:sz w:val="22"/>
                <w:lang w:eastAsia="en-GB"/>
              </w:rPr>
              <w:t> </w:t>
            </w:r>
          </w:p>
        </w:tc>
      </w:tr>
      <w:tr w14:paraId="03C5A287">
        <w:tblPrEx>
          <w:tblCellMar>
            <w:top w:w="0" w:type="dxa"/>
            <w:left w:w="10" w:type="dxa"/>
            <w:bottom w:w="0" w:type="dxa"/>
            <w:right w:w="10" w:type="dxa"/>
          </w:tblCellMar>
        </w:tblPrEx>
        <w:trPr>
          <w:trHeight w:val="320" w:hRule="atLeast"/>
        </w:trPr>
        <w:tc>
          <w:tcPr>
            <w:tcW w:w="4128" w:type="dxa"/>
            <w:tcBorders>
              <w:left w:val="single" w:color="000000" w:sz="8" w:space="0"/>
            </w:tcBorders>
            <w:shd w:val="clear" w:color="auto" w:fill="FFE699"/>
            <w:noWrap/>
            <w:tcMar>
              <w:top w:w="0" w:type="dxa"/>
              <w:left w:w="108" w:type="dxa"/>
              <w:bottom w:w="0" w:type="dxa"/>
              <w:right w:w="108" w:type="dxa"/>
            </w:tcMar>
            <w:vAlign w:val="bottom"/>
          </w:tcPr>
          <w:p w14:paraId="0AB476B9">
            <w:pPr>
              <w:suppressAutoHyphens w:val="0"/>
              <w:textAlignment w:val="auto"/>
              <w:rPr>
                <w:rFonts w:eastAsia="Times New Roman"/>
                <w:b/>
                <w:bCs/>
                <w:color w:val="000000"/>
                <w:szCs w:val="24"/>
                <w:lang w:eastAsia="en-GB"/>
              </w:rPr>
            </w:pPr>
            <w:r>
              <w:rPr>
                <w:rFonts w:eastAsia="Times New Roman"/>
                <w:b/>
                <w:bCs/>
                <w:color w:val="000000"/>
                <w:szCs w:val="24"/>
                <w:lang w:eastAsia="en-GB"/>
              </w:rPr>
              <w:t>Description</w:t>
            </w:r>
          </w:p>
        </w:tc>
        <w:tc>
          <w:tcPr>
            <w:tcW w:w="2276" w:type="dxa"/>
            <w:shd w:val="clear" w:color="auto" w:fill="FFE699"/>
            <w:noWrap/>
            <w:tcMar>
              <w:top w:w="0" w:type="dxa"/>
              <w:left w:w="108" w:type="dxa"/>
              <w:bottom w:w="0" w:type="dxa"/>
              <w:right w:w="108" w:type="dxa"/>
            </w:tcMar>
            <w:vAlign w:val="bottom"/>
          </w:tcPr>
          <w:p w14:paraId="483B3AF3">
            <w:pPr>
              <w:suppressAutoHyphens w:val="0"/>
              <w:textAlignment w:val="auto"/>
              <w:rPr>
                <w:rFonts w:eastAsia="Times New Roman"/>
                <w:b/>
                <w:bCs/>
                <w:color w:val="000000"/>
                <w:szCs w:val="24"/>
                <w:lang w:eastAsia="en-GB"/>
              </w:rPr>
            </w:pPr>
            <w:r>
              <w:rPr>
                <w:rFonts w:eastAsia="Times New Roman"/>
                <w:b/>
                <w:bCs/>
                <w:color w:val="000000"/>
                <w:szCs w:val="24"/>
                <w:lang w:eastAsia="en-GB"/>
              </w:rPr>
              <w:t>Answer</w:t>
            </w:r>
          </w:p>
        </w:tc>
        <w:tc>
          <w:tcPr>
            <w:tcW w:w="3408" w:type="dxa"/>
            <w:tcBorders>
              <w:right w:val="single" w:color="000000" w:sz="8" w:space="0"/>
            </w:tcBorders>
            <w:shd w:val="clear" w:color="auto" w:fill="FFE699"/>
            <w:noWrap/>
            <w:tcMar>
              <w:top w:w="0" w:type="dxa"/>
              <w:left w:w="108" w:type="dxa"/>
              <w:bottom w:w="0" w:type="dxa"/>
              <w:right w:w="108" w:type="dxa"/>
            </w:tcMar>
            <w:vAlign w:val="bottom"/>
          </w:tcPr>
          <w:p w14:paraId="23515F66">
            <w:pPr>
              <w:suppressAutoHyphens w:val="0"/>
              <w:textAlignment w:val="auto"/>
              <w:rPr>
                <w:rFonts w:eastAsia="Times New Roman"/>
                <w:b/>
                <w:bCs/>
                <w:color w:val="000000"/>
                <w:szCs w:val="24"/>
                <w:lang w:eastAsia="en-GB"/>
              </w:rPr>
            </w:pPr>
            <w:r>
              <w:rPr>
                <w:rFonts w:eastAsia="Times New Roman"/>
                <w:b/>
                <w:bCs/>
                <w:color w:val="000000"/>
                <w:szCs w:val="24"/>
                <w:lang w:eastAsia="en-GB"/>
              </w:rPr>
              <w:t>Value</w:t>
            </w:r>
          </w:p>
        </w:tc>
      </w:tr>
      <w:tr w14:paraId="374A060D">
        <w:tblPrEx>
          <w:tblCellMar>
            <w:top w:w="0" w:type="dxa"/>
            <w:left w:w="10" w:type="dxa"/>
            <w:bottom w:w="0" w:type="dxa"/>
            <w:right w:w="10" w:type="dxa"/>
          </w:tblCellMar>
        </w:tblPrEx>
        <w:trPr>
          <w:trHeight w:val="310" w:hRule="atLeast"/>
        </w:trPr>
        <w:tc>
          <w:tcPr>
            <w:tcW w:w="4128" w:type="dxa"/>
            <w:tcBorders>
              <w:top w:val="single" w:color="000000" w:sz="8" w:space="0"/>
              <w:left w:val="single" w:color="000000" w:sz="8" w:space="0"/>
              <w:bottom w:val="single" w:color="000000" w:sz="4" w:space="0"/>
              <w:right w:val="single" w:color="000000" w:sz="4" w:space="0"/>
            </w:tcBorders>
            <w:shd w:val="clear" w:color="auto" w:fill="FFF2CC"/>
            <w:tcMar>
              <w:top w:w="0" w:type="dxa"/>
              <w:left w:w="108" w:type="dxa"/>
              <w:bottom w:w="0" w:type="dxa"/>
              <w:right w:w="108" w:type="dxa"/>
            </w:tcMar>
            <w:vAlign w:val="bottom"/>
          </w:tcPr>
          <w:p w14:paraId="4FF8B9AF">
            <w:pPr>
              <w:suppressAutoHyphens w:val="0"/>
              <w:textAlignment w:val="auto"/>
              <w:rPr>
                <w:rFonts w:eastAsia="Times New Roman"/>
                <w:color w:val="000000"/>
                <w:szCs w:val="24"/>
                <w:lang w:eastAsia="en-GB"/>
              </w:rPr>
            </w:pPr>
            <w:r>
              <w:rPr>
                <w:rFonts w:eastAsia="Times New Roman"/>
                <w:color w:val="000000"/>
                <w:szCs w:val="24"/>
                <w:lang w:eastAsia="en-GB"/>
              </w:rPr>
              <w:t>Vehicle Type</w:t>
            </w:r>
          </w:p>
        </w:tc>
        <w:tc>
          <w:tcPr>
            <w:tcW w:w="2276" w:type="dxa"/>
            <w:tcBorders>
              <w:top w:val="single" w:color="000000" w:sz="8" w:space="0"/>
              <w:bottom w:val="single" w:color="000000" w:sz="4" w:space="0"/>
              <w:right w:val="single" w:color="000000" w:sz="4" w:space="0"/>
            </w:tcBorders>
            <w:shd w:val="clear" w:color="auto" w:fill="FFF2CC"/>
            <w:noWrap/>
            <w:tcMar>
              <w:top w:w="0" w:type="dxa"/>
              <w:left w:w="108" w:type="dxa"/>
              <w:bottom w:w="0" w:type="dxa"/>
              <w:right w:w="108" w:type="dxa"/>
            </w:tcMar>
            <w:vAlign w:val="bottom"/>
          </w:tcPr>
          <w:p w14:paraId="13F84199">
            <w:pPr>
              <w:suppressAutoHyphens w:val="0"/>
              <w:textAlignment w:val="auto"/>
              <w:rPr>
                <w:rFonts w:eastAsia="Times New Roman"/>
                <w:color w:val="000000"/>
                <w:szCs w:val="24"/>
                <w:lang w:eastAsia="en-GB"/>
              </w:rPr>
            </w:pPr>
            <w:r>
              <w:rPr>
                <w:rFonts w:eastAsia="Times New Roman"/>
                <w:color w:val="000000"/>
                <w:szCs w:val="24"/>
                <w:lang w:eastAsia="en-GB"/>
              </w:rPr>
              <w:t>Trailer Mounted</w:t>
            </w:r>
          </w:p>
        </w:tc>
        <w:tc>
          <w:tcPr>
            <w:tcW w:w="3408" w:type="dxa"/>
            <w:tcBorders>
              <w:top w:val="single" w:color="000000" w:sz="8" w:space="0"/>
              <w:bottom w:val="single" w:color="000000" w:sz="4" w:space="0"/>
              <w:right w:val="single" w:color="000000" w:sz="8" w:space="0"/>
            </w:tcBorders>
            <w:shd w:val="clear" w:color="auto" w:fill="FFF2CC"/>
            <w:noWrap/>
            <w:tcMar>
              <w:top w:w="0" w:type="dxa"/>
              <w:left w:w="108" w:type="dxa"/>
              <w:bottom w:w="0" w:type="dxa"/>
              <w:right w:w="108" w:type="dxa"/>
            </w:tcMar>
            <w:vAlign w:val="bottom"/>
          </w:tcPr>
          <w:p w14:paraId="35F947F3">
            <w:pPr>
              <w:suppressAutoHyphens w:val="0"/>
              <w:textAlignment w:val="auto"/>
              <w:rPr>
                <w:rFonts w:eastAsia="Times New Roman"/>
                <w:color w:val="000000"/>
                <w:szCs w:val="24"/>
                <w:lang w:eastAsia="en-GB"/>
              </w:rPr>
            </w:pPr>
            <w:r>
              <w:rPr>
                <w:rFonts w:eastAsia="Times New Roman"/>
                <w:color w:val="000000"/>
                <w:szCs w:val="24"/>
                <w:lang w:eastAsia="en-GB"/>
              </w:rPr>
              <w:t>M</w:t>
            </w:r>
          </w:p>
        </w:tc>
      </w:tr>
      <w:tr w14:paraId="3099EC8B">
        <w:tblPrEx>
          <w:tblCellMar>
            <w:top w:w="0" w:type="dxa"/>
            <w:left w:w="10" w:type="dxa"/>
            <w:bottom w:w="0" w:type="dxa"/>
            <w:right w:w="10" w:type="dxa"/>
          </w:tblCellMar>
        </w:tblPrEx>
        <w:trPr>
          <w:trHeight w:val="310" w:hRule="atLeast"/>
        </w:trPr>
        <w:tc>
          <w:tcPr>
            <w:tcW w:w="4128" w:type="dxa"/>
            <w:tcBorders>
              <w:left w:val="single" w:color="000000" w:sz="8" w:space="0"/>
              <w:bottom w:val="single" w:color="000000" w:sz="4" w:space="0"/>
              <w:right w:val="single" w:color="000000" w:sz="4" w:space="0"/>
            </w:tcBorders>
            <w:shd w:val="clear" w:color="auto" w:fill="FFF2CC"/>
            <w:tcMar>
              <w:top w:w="0" w:type="dxa"/>
              <w:left w:w="108" w:type="dxa"/>
              <w:bottom w:w="0" w:type="dxa"/>
              <w:right w:w="108" w:type="dxa"/>
            </w:tcMar>
            <w:vAlign w:val="bottom"/>
          </w:tcPr>
          <w:p w14:paraId="2DD6F338">
            <w:pPr>
              <w:suppressAutoHyphens w:val="0"/>
              <w:textAlignment w:val="auto"/>
              <w:rPr>
                <w:rFonts w:eastAsia="Times New Roman"/>
                <w:color w:val="000000"/>
                <w:szCs w:val="24"/>
                <w:lang w:eastAsia="en-GB"/>
              </w:rPr>
            </w:pPr>
            <w:r>
              <w:rPr>
                <w:rFonts w:eastAsia="Times New Roman"/>
                <w:color w:val="000000"/>
                <w:szCs w:val="24"/>
                <w:lang w:eastAsia="en-GB"/>
              </w:rPr>
              <w:t> </w:t>
            </w:r>
          </w:p>
        </w:tc>
        <w:tc>
          <w:tcPr>
            <w:tcW w:w="2276" w:type="dxa"/>
            <w:tcBorders>
              <w:bottom w:val="single" w:color="000000" w:sz="4" w:space="0"/>
              <w:right w:val="single" w:color="000000" w:sz="4" w:space="0"/>
            </w:tcBorders>
            <w:shd w:val="clear" w:color="auto" w:fill="FFF2CC"/>
            <w:noWrap/>
            <w:tcMar>
              <w:top w:w="0" w:type="dxa"/>
              <w:left w:w="108" w:type="dxa"/>
              <w:bottom w:w="0" w:type="dxa"/>
              <w:right w:w="108" w:type="dxa"/>
            </w:tcMar>
            <w:vAlign w:val="bottom"/>
          </w:tcPr>
          <w:p w14:paraId="2A3D84A9">
            <w:pPr>
              <w:suppressAutoHyphens w:val="0"/>
              <w:textAlignment w:val="auto"/>
              <w:rPr>
                <w:rFonts w:eastAsia="Times New Roman"/>
                <w:color w:val="000000"/>
                <w:szCs w:val="24"/>
                <w:lang w:eastAsia="en-GB"/>
              </w:rPr>
            </w:pPr>
            <w:r>
              <w:rPr>
                <w:rFonts w:eastAsia="Times New Roman"/>
                <w:color w:val="000000"/>
                <w:szCs w:val="24"/>
                <w:lang w:eastAsia="en-GB"/>
              </w:rPr>
              <w:t>Self Drive</w:t>
            </w:r>
          </w:p>
        </w:tc>
        <w:tc>
          <w:tcPr>
            <w:tcW w:w="3408" w:type="dxa"/>
            <w:tcBorders>
              <w:bottom w:val="single" w:color="000000" w:sz="4" w:space="0"/>
              <w:right w:val="single" w:color="000000" w:sz="8" w:space="0"/>
            </w:tcBorders>
            <w:shd w:val="clear" w:color="auto" w:fill="FFF2CC"/>
            <w:noWrap/>
            <w:tcMar>
              <w:top w:w="0" w:type="dxa"/>
              <w:left w:w="108" w:type="dxa"/>
              <w:bottom w:w="0" w:type="dxa"/>
              <w:right w:w="108" w:type="dxa"/>
            </w:tcMar>
            <w:vAlign w:val="bottom"/>
          </w:tcPr>
          <w:p w14:paraId="15170EA7">
            <w:pPr>
              <w:suppressAutoHyphens w:val="0"/>
              <w:textAlignment w:val="auto"/>
              <w:rPr>
                <w:rFonts w:eastAsia="Times New Roman"/>
                <w:color w:val="000000"/>
                <w:szCs w:val="24"/>
                <w:lang w:eastAsia="en-GB"/>
              </w:rPr>
            </w:pPr>
            <w:r>
              <w:rPr>
                <w:rFonts w:eastAsia="Times New Roman"/>
                <w:color w:val="000000"/>
                <w:szCs w:val="24"/>
                <w:lang w:eastAsia="en-GB"/>
              </w:rPr>
              <w:t>D</w:t>
            </w:r>
          </w:p>
        </w:tc>
      </w:tr>
      <w:tr w14:paraId="0FE4F8C2">
        <w:tblPrEx>
          <w:tblCellMar>
            <w:top w:w="0" w:type="dxa"/>
            <w:left w:w="10" w:type="dxa"/>
            <w:bottom w:w="0" w:type="dxa"/>
            <w:right w:w="10" w:type="dxa"/>
          </w:tblCellMar>
        </w:tblPrEx>
        <w:trPr>
          <w:trHeight w:val="310" w:hRule="atLeast"/>
        </w:trPr>
        <w:tc>
          <w:tcPr>
            <w:tcW w:w="4128" w:type="dxa"/>
            <w:tcBorders>
              <w:left w:val="single" w:color="000000" w:sz="8" w:space="0"/>
              <w:bottom w:val="single" w:color="000000" w:sz="4" w:space="0"/>
              <w:right w:val="single" w:color="000000" w:sz="4" w:space="0"/>
            </w:tcBorders>
            <w:shd w:val="clear" w:color="auto" w:fill="FFF2CC"/>
            <w:tcMar>
              <w:top w:w="0" w:type="dxa"/>
              <w:left w:w="108" w:type="dxa"/>
              <w:bottom w:w="0" w:type="dxa"/>
              <w:right w:w="108" w:type="dxa"/>
            </w:tcMar>
            <w:vAlign w:val="bottom"/>
          </w:tcPr>
          <w:p w14:paraId="1C145C1A">
            <w:pPr>
              <w:suppressAutoHyphens w:val="0"/>
              <w:textAlignment w:val="auto"/>
              <w:rPr>
                <w:rFonts w:eastAsia="Times New Roman"/>
                <w:color w:val="000000"/>
                <w:szCs w:val="24"/>
                <w:lang w:eastAsia="en-GB"/>
              </w:rPr>
            </w:pPr>
            <w:r>
              <w:rPr>
                <w:rFonts w:eastAsia="Times New Roman"/>
                <w:color w:val="000000"/>
                <w:szCs w:val="24"/>
                <w:lang w:eastAsia="en-GB"/>
              </w:rPr>
              <w:t> </w:t>
            </w:r>
          </w:p>
        </w:tc>
        <w:tc>
          <w:tcPr>
            <w:tcW w:w="2276" w:type="dxa"/>
            <w:tcBorders>
              <w:bottom w:val="single" w:color="000000" w:sz="4" w:space="0"/>
              <w:right w:val="single" w:color="000000" w:sz="4" w:space="0"/>
            </w:tcBorders>
            <w:shd w:val="clear" w:color="auto" w:fill="FFF2CC"/>
            <w:noWrap/>
            <w:tcMar>
              <w:top w:w="0" w:type="dxa"/>
              <w:left w:w="108" w:type="dxa"/>
              <w:bottom w:w="0" w:type="dxa"/>
              <w:right w:w="108" w:type="dxa"/>
            </w:tcMar>
            <w:vAlign w:val="bottom"/>
          </w:tcPr>
          <w:p w14:paraId="541E0F7C">
            <w:pPr>
              <w:suppressAutoHyphens w:val="0"/>
              <w:textAlignment w:val="auto"/>
              <w:rPr>
                <w:rFonts w:eastAsia="Times New Roman"/>
                <w:color w:val="000000"/>
                <w:szCs w:val="24"/>
                <w:lang w:eastAsia="en-GB"/>
              </w:rPr>
            </w:pPr>
            <w:r>
              <w:rPr>
                <w:rFonts w:eastAsia="Times New Roman"/>
                <w:color w:val="000000"/>
                <w:szCs w:val="24"/>
                <w:lang w:eastAsia="en-GB"/>
              </w:rPr>
              <w:t>Self Propelled</w:t>
            </w:r>
          </w:p>
        </w:tc>
        <w:tc>
          <w:tcPr>
            <w:tcW w:w="3408" w:type="dxa"/>
            <w:tcBorders>
              <w:bottom w:val="single" w:color="000000" w:sz="4" w:space="0"/>
              <w:right w:val="single" w:color="000000" w:sz="8" w:space="0"/>
            </w:tcBorders>
            <w:shd w:val="clear" w:color="auto" w:fill="FFF2CC"/>
            <w:noWrap/>
            <w:tcMar>
              <w:top w:w="0" w:type="dxa"/>
              <w:left w:w="108" w:type="dxa"/>
              <w:bottom w:w="0" w:type="dxa"/>
              <w:right w:w="108" w:type="dxa"/>
            </w:tcMar>
            <w:vAlign w:val="bottom"/>
          </w:tcPr>
          <w:p w14:paraId="2044F12C">
            <w:pPr>
              <w:suppressAutoHyphens w:val="0"/>
              <w:textAlignment w:val="auto"/>
              <w:rPr>
                <w:rFonts w:eastAsia="Times New Roman"/>
                <w:color w:val="000000"/>
                <w:szCs w:val="24"/>
                <w:lang w:eastAsia="en-GB"/>
              </w:rPr>
            </w:pPr>
            <w:r>
              <w:rPr>
                <w:rFonts w:eastAsia="Times New Roman"/>
                <w:color w:val="000000"/>
                <w:szCs w:val="24"/>
                <w:lang w:eastAsia="en-GB"/>
              </w:rPr>
              <w:t>P</w:t>
            </w:r>
          </w:p>
        </w:tc>
      </w:tr>
      <w:tr w14:paraId="2FCB1912">
        <w:tblPrEx>
          <w:tblCellMar>
            <w:top w:w="0" w:type="dxa"/>
            <w:left w:w="10" w:type="dxa"/>
            <w:bottom w:w="0" w:type="dxa"/>
            <w:right w:w="10" w:type="dxa"/>
          </w:tblCellMar>
        </w:tblPrEx>
        <w:trPr>
          <w:trHeight w:val="310" w:hRule="atLeast"/>
        </w:trPr>
        <w:tc>
          <w:tcPr>
            <w:tcW w:w="4128" w:type="dxa"/>
            <w:tcBorders>
              <w:left w:val="single" w:color="000000" w:sz="8" w:space="0"/>
              <w:bottom w:val="single" w:color="000000" w:sz="4" w:space="0"/>
              <w:right w:val="single" w:color="000000" w:sz="4" w:space="0"/>
            </w:tcBorders>
            <w:shd w:val="clear" w:color="auto" w:fill="FFF2CC"/>
            <w:tcMar>
              <w:top w:w="0" w:type="dxa"/>
              <w:left w:w="108" w:type="dxa"/>
              <w:bottom w:w="0" w:type="dxa"/>
              <w:right w:w="108" w:type="dxa"/>
            </w:tcMar>
            <w:vAlign w:val="bottom"/>
          </w:tcPr>
          <w:p w14:paraId="5E27E0CC">
            <w:pPr>
              <w:suppressAutoHyphens w:val="0"/>
              <w:textAlignment w:val="auto"/>
              <w:rPr>
                <w:rFonts w:eastAsia="Times New Roman"/>
                <w:color w:val="000000"/>
                <w:szCs w:val="24"/>
                <w:lang w:eastAsia="en-GB"/>
              </w:rPr>
            </w:pPr>
            <w:r>
              <w:rPr>
                <w:rFonts w:eastAsia="Times New Roman"/>
                <w:color w:val="000000"/>
                <w:szCs w:val="24"/>
                <w:lang w:eastAsia="en-GB"/>
              </w:rPr>
              <w:t> </w:t>
            </w:r>
          </w:p>
        </w:tc>
        <w:tc>
          <w:tcPr>
            <w:tcW w:w="2276" w:type="dxa"/>
            <w:tcBorders>
              <w:bottom w:val="single" w:color="000000" w:sz="4" w:space="0"/>
              <w:right w:val="single" w:color="000000" w:sz="4" w:space="0"/>
            </w:tcBorders>
            <w:shd w:val="clear" w:color="auto" w:fill="FFF2CC"/>
            <w:noWrap/>
            <w:tcMar>
              <w:top w:w="0" w:type="dxa"/>
              <w:left w:w="108" w:type="dxa"/>
              <w:bottom w:w="0" w:type="dxa"/>
              <w:right w:w="108" w:type="dxa"/>
            </w:tcMar>
            <w:vAlign w:val="bottom"/>
          </w:tcPr>
          <w:p w14:paraId="3AE7E666">
            <w:pPr>
              <w:suppressAutoHyphens w:val="0"/>
              <w:textAlignment w:val="auto"/>
              <w:rPr>
                <w:rFonts w:eastAsia="Times New Roman"/>
                <w:color w:val="000000"/>
                <w:szCs w:val="24"/>
                <w:lang w:eastAsia="en-GB"/>
              </w:rPr>
            </w:pPr>
            <w:r>
              <w:rPr>
                <w:rFonts w:eastAsia="Times New Roman"/>
                <w:color w:val="000000"/>
                <w:szCs w:val="24"/>
                <w:lang w:eastAsia="en-GB"/>
              </w:rPr>
              <w:t> </w:t>
            </w:r>
          </w:p>
        </w:tc>
        <w:tc>
          <w:tcPr>
            <w:tcW w:w="3408" w:type="dxa"/>
            <w:tcBorders>
              <w:bottom w:val="single" w:color="000000" w:sz="4" w:space="0"/>
              <w:right w:val="single" w:color="000000" w:sz="8" w:space="0"/>
            </w:tcBorders>
            <w:shd w:val="clear" w:color="auto" w:fill="FFF2CC"/>
            <w:noWrap/>
            <w:tcMar>
              <w:top w:w="0" w:type="dxa"/>
              <w:left w:w="108" w:type="dxa"/>
              <w:bottom w:w="0" w:type="dxa"/>
              <w:right w:w="108" w:type="dxa"/>
            </w:tcMar>
            <w:vAlign w:val="bottom"/>
          </w:tcPr>
          <w:p w14:paraId="6D7EAD4B">
            <w:pPr>
              <w:suppressAutoHyphens w:val="0"/>
              <w:textAlignment w:val="auto"/>
              <w:rPr>
                <w:rFonts w:eastAsia="Times New Roman"/>
                <w:color w:val="000000"/>
                <w:szCs w:val="24"/>
                <w:lang w:eastAsia="en-GB"/>
              </w:rPr>
            </w:pPr>
            <w:r>
              <w:rPr>
                <w:rFonts w:eastAsia="Times New Roman"/>
                <w:color w:val="000000"/>
                <w:szCs w:val="24"/>
                <w:lang w:eastAsia="en-GB"/>
              </w:rPr>
              <w:t> </w:t>
            </w:r>
          </w:p>
        </w:tc>
      </w:tr>
      <w:tr w14:paraId="199FF9E8">
        <w:tblPrEx>
          <w:tblCellMar>
            <w:top w:w="0" w:type="dxa"/>
            <w:left w:w="10" w:type="dxa"/>
            <w:bottom w:w="0" w:type="dxa"/>
            <w:right w:w="10" w:type="dxa"/>
          </w:tblCellMar>
        </w:tblPrEx>
        <w:trPr>
          <w:trHeight w:val="310" w:hRule="atLeast"/>
        </w:trPr>
        <w:tc>
          <w:tcPr>
            <w:tcW w:w="4128" w:type="dxa"/>
            <w:tcBorders>
              <w:left w:val="single" w:color="000000" w:sz="8" w:space="0"/>
              <w:bottom w:val="single" w:color="000000" w:sz="4" w:space="0"/>
              <w:right w:val="single" w:color="000000" w:sz="4" w:space="0"/>
            </w:tcBorders>
            <w:shd w:val="clear" w:color="auto" w:fill="FFF2CC"/>
            <w:tcMar>
              <w:top w:w="0" w:type="dxa"/>
              <w:left w:w="108" w:type="dxa"/>
              <w:bottom w:w="0" w:type="dxa"/>
              <w:right w:w="108" w:type="dxa"/>
            </w:tcMar>
            <w:vAlign w:val="bottom"/>
          </w:tcPr>
          <w:p w14:paraId="1D8DA713">
            <w:pPr>
              <w:suppressAutoHyphens w:val="0"/>
              <w:textAlignment w:val="auto"/>
              <w:rPr>
                <w:rFonts w:eastAsia="Times New Roman"/>
                <w:color w:val="000000"/>
                <w:szCs w:val="24"/>
                <w:lang w:eastAsia="en-GB"/>
              </w:rPr>
            </w:pPr>
            <w:r>
              <w:rPr>
                <w:rFonts w:eastAsia="Times New Roman"/>
                <w:color w:val="000000"/>
                <w:szCs w:val="24"/>
                <w:lang w:eastAsia="en-GB"/>
              </w:rPr>
              <w:t>Tracks or Wheels</w:t>
            </w:r>
          </w:p>
        </w:tc>
        <w:tc>
          <w:tcPr>
            <w:tcW w:w="2276" w:type="dxa"/>
            <w:tcBorders>
              <w:bottom w:val="single" w:color="000000" w:sz="4" w:space="0"/>
              <w:right w:val="single" w:color="000000" w:sz="4" w:space="0"/>
            </w:tcBorders>
            <w:shd w:val="clear" w:color="auto" w:fill="FFF2CC"/>
            <w:tcMar>
              <w:top w:w="0" w:type="dxa"/>
              <w:left w:w="108" w:type="dxa"/>
              <w:bottom w:w="0" w:type="dxa"/>
              <w:right w:w="108" w:type="dxa"/>
            </w:tcMar>
            <w:vAlign w:val="bottom"/>
          </w:tcPr>
          <w:p w14:paraId="5E4F4E14">
            <w:pPr>
              <w:suppressAutoHyphens w:val="0"/>
              <w:textAlignment w:val="auto"/>
              <w:rPr>
                <w:rFonts w:eastAsia="Times New Roman"/>
                <w:color w:val="000000"/>
                <w:szCs w:val="24"/>
                <w:lang w:eastAsia="en-GB"/>
              </w:rPr>
            </w:pPr>
            <w:r>
              <w:rPr>
                <w:rFonts w:eastAsia="Times New Roman"/>
                <w:color w:val="000000"/>
                <w:szCs w:val="24"/>
                <w:lang w:eastAsia="en-GB"/>
              </w:rPr>
              <w:t>Tracked</w:t>
            </w:r>
          </w:p>
        </w:tc>
        <w:tc>
          <w:tcPr>
            <w:tcW w:w="3408" w:type="dxa"/>
            <w:tcBorders>
              <w:bottom w:val="single" w:color="000000" w:sz="4" w:space="0"/>
              <w:right w:val="single" w:color="000000" w:sz="8" w:space="0"/>
            </w:tcBorders>
            <w:shd w:val="clear" w:color="auto" w:fill="FFF2CC"/>
            <w:tcMar>
              <w:top w:w="0" w:type="dxa"/>
              <w:left w:w="108" w:type="dxa"/>
              <w:bottom w:w="0" w:type="dxa"/>
              <w:right w:w="108" w:type="dxa"/>
            </w:tcMar>
            <w:vAlign w:val="bottom"/>
          </w:tcPr>
          <w:p w14:paraId="23734EBA">
            <w:pPr>
              <w:suppressAutoHyphens w:val="0"/>
              <w:textAlignment w:val="auto"/>
              <w:rPr>
                <w:rFonts w:eastAsia="Times New Roman"/>
                <w:color w:val="000000"/>
                <w:szCs w:val="24"/>
                <w:lang w:eastAsia="en-GB"/>
              </w:rPr>
            </w:pPr>
            <w:r>
              <w:rPr>
                <w:rFonts w:eastAsia="Times New Roman"/>
                <w:color w:val="000000"/>
                <w:szCs w:val="24"/>
                <w:lang w:eastAsia="en-GB"/>
              </w:rPr>
              <w:t>1</w:t>
            </w:r>
          </w:p>
        </w:tc>
      </w:tr>
      <w:tr w14:paraId="7D82AF84">
        <w:tblPrEx>
          <w:tblCellMar>
            <w:top w:w="0" w:type="dxa"/>
            <w:left w:w="10" w:type="dxa"/>
            <w:bottom w:w="0" w:type="dxa"/>
            <w:right w:w="10" w:type="dxa"/>
          </w:tblCellMar>
        </w:tblPrEx>
        <w:trPr>
          <w:trHeight w:val="310" w:hRule="atLeast"/>
        </w:trPr>
        <w:tc>
          <w:tcPr>
            <w:tcW w:w="4128" w:type="dxa"/>
            <w:tcBorders>
              <w:left w:val="single" w:color="000000" w:sz="8" w:space="0"/>
              <w:bottom w:val="single" w:color="000000" w:sz="4" w:space="0"/>
              <w:right w:val="single" w:color="000000" w:sz="4" w:space="0"/>
            </w:tcBorders>
            <w:shd w:val="clear" w:color="auto" w:fill="FFF2CC"/>
            <w:tcMar>
              <w:top w:w="0" w:type="dxa"/>
              <w:left w:w="108" w:type="dxa"/>
              <w:bottom w:w="0" w:type="dxa"/>
              <w:right w:w="108" w:type="dxa"/>
            </w:tcMar>
            <w:vAlign w:val="bottom"/>
          </w:tcPr>
          <w:p w14:paraId="294305EF">
            <w:pPr>
              <w:suppressAutoHyphens w:val="0"/>
              <w:textAlignment w:val="auto"/>
              <w:rPr>
                <w:rFonts w:eastAsia="Times New Roman"/>
                <w:color w:val="000000"/>
                <w:szCs w:val="24"/>
                <w:lang w:eastAsia="en-GB"/>
              </w:rPr>
            </w:pPr>
            <w:r>
              <w:rPr>
                <w:rFonts w:eastAsia="Times New Roman"/>
                <w:color w:val="000000"/>
                <w:szCs w:val="24"/>
                <w:lang w:eastAsia="en-GB"/>
              </w:rPr>
              <w:t> </w:t>
            </w:r>
          </w:p>
        </w:tc>
        <w:tc>
          <w:tcPr>
            <w:tcW w:w="2276" w:type="dxa"/>
            <w:tcBorders>
              <w:bottom w:val="single" w:color="000000" w:sz="4" w:space="0"/>
              <w:right w:val="single" w:color="000000" w:sz="4" w:space="0"/>
            </w:tcBorders>
            <w:shd w:val="clear" w:color="auto" w:fill="FFF2CC"/>
            <w:tcMar>
              <w:top w:w="0" w:type="dxa"/>
              <w:left w:w="108" w:type="dxa"/>
              <w:bottom w:w="0" w:type="dxa"/>
              <w:right w:w="108" w:type="dxa"/>
            </w:tcMar>
            <w:vAlign w:val="bottom"/>
          </w:tcPr>
          <w:p w14:paraId="0B4774B3">
            <w:pPr>
              <w:suppressAutoHyphens w:val="0"/>
              <w:textAlignment w:val="auto"/>
              <w:rPr>
                <w:rFonts w:eastAsia="Times New Roman"/>
                <w:color w:val="000000"/>
                <w:szCs w:val="24"/>
                <w:lang w:eastAsia="en-GB"/>
              </w:rPr>
            </w:pPr>
            <w:r>
              <w:rPr>
                <w:rFonts w:eastAsia="Times New Roman"/>
                <w:color w:val="000000"/>
                <w:szCs w:val="24"/>
                <w:lang w:eastAsia="en-GB"/>
              </w:rPr>
              <w:t>Wheeled</w:t>
            </w:r>
          </w:p>
        </w:tc>
        <w:tc>
          <w:tcPr>
            <w:tcW w:w="3408" w:type="dxa"/>
            <w:tcBorders>
              <w:bottom w:val="single" w:color="000000" w:sz="4" w:space="0"/>
              <w:right w:val="single" w:color="000000" w:sz="8" w:space="0"/>
            </w:tcBorders>
            <w:shd w:val="clear" w:color="auto" w:fill="FFF2CC"/>
            <w:tcMar>
              <w:top w:w="0" w:type="dxa"/>
              <w:left w:w="108" w:type="dxa"/>
              <w:bottom w:w="0" w:type="dxa"/>
              <w:right w:w="108" w:type="dxa"/>
            </w:tcMar>
            <w:vAlign w:val="bottom"/>
          </w:tcPr>
          <w:p w14:paraId="4F54A675">
            <w:pPr>
              <w:suppressAutoHyphens w:val="0"/>
              <w:textAlignment w:val="auto"/>
              <w:rPr>
                <w:rFonts w:eastAsia="Times New Roman"/>
                <w:color w:val="000000"/>
                <w:szCs w:val="24"/>
                <w:lang w:eastAsia="en-GB"/>
              </w:rPr>
            </w:pPr>
            <w:r>
              <w:rPr>
                <w:rFonts w:eastAsia="Times New Roman"/>
                <w:color w:val="000000"/>
                <w:szCs w:val="24"/>
                <w:lang w:eastAsia="en-GB"/>
              </w:rPr>
              <w:t>0</w:t>
            </w:r>
          </w:p>
        </w:tc>
      </w:tr>
      <w:tr w14:paraId="4956D75F">
        <w:tblPrEx>
          <w:tblCellMar>
            <w:top w:w="0" w:type="dxa"/>
            <w:left w:w="10" w:type="dxa"/>
            <w:bottom w:w="0" w:type="dxa"/>
            <w:right w:w="10" w:type="dxa"/>
          </w:tblCellMar>
        </w:tblPrEx>
        <w:trPr>
          <w:trHeight w:val="310" w:hRule="atLeast"/>
        </w:trPr>
        <w:tc>
          <w:tcPr>
            <w:tcW w:w="4128" w:type="dxa"/>
            <w:tcBorders>
              <w:left w:val="single" w:color="000000" w:sz="8" w:space="0"/>
              <w:bottom w:val="single" w:color="000000" w:sz="4" w:space="0"/>
              <w:right w:val="single" w:color="000000" w:sz="4" w:space="0"/>
            </w:tcBorders>
            <w:shd w:val="clear" w:color="auto" w:fill="FFF2CC"/>
            <w:tcMar>
              <w:top w:w="0" w:type="dxa"/>
              <w:left w:w="108" w:type="dxa"/>
              <w:bottom w:w="0" w:type="dxa"/>
              <w:right w:w="108" w:type="dxa"/>
            </w:tcMar>
            <w:vAlign w:val="bottom"/>
          </w:tcPr>
          <w:p w14:paraId="19945311">
            <w:pPr>
              <w:suppressAutoHyphens w:val="0"/>
              <w:textAlignment w:val="auto"/>
              <w:rPr>
                <w:rFonts w:eastAsia="Times New Roman"/>
                <w:color w:val="000000"/>
                <w:szCs w:val="24"/>
                <w:lang w:eastAsia="en-GB"/>
              </w:rPr>
            </w:pPr>
            <w:r>
              <w:rPr>
                <w:rFonts w:eastAsia="Times New Roman"/>
                <w:color w:val="000000"/>
                <w:szCs w:val="24"/>
                <w:lang w:eastAsia="en-GB"/>
              </w:rPr>
              <w:t> </w:t>
            </w:r>
          </w:p>
        </w:tc>
        <w:tc>
          <w:tcPr>
            <w:tcW w:w="2276" w:type="dxa"/>
            <w:tcBorders>
              <w:bottom w:val="single" w:color="000000" w:sz="4" w:space="0"/>
              <w:right w:val="single" w:color="000000" w:sz="4" w:space="0"/>
            </w:tcBorders>
            <w:shd w:val="clear" w:color="auto" w:fill="FFF2CC"/>
            <w:tcMar>
              <w:top w:w="0" w:type="dxa"/>
              <w:left w:w="108" w:type="dxa"/>
              <w:bottom w:w="0" w:type="dxa"/>
              <w:right w:w="108" w:type="dxa"/>
            </w:tcMar>
            <w:vAlign w:val="bottom"/>
          </w:tcPr>
          <w:p w14:paraId="6A436D3E">
            <w:pPr>
              <w:suppressAutoHyphens w:val="0"/>
              <w:textAlignment w:val="auto"/>
              <w:rPr>
                <w:rFonts w:eastAsia="Times New Roman"/>
                <w:color w:val="000000"/>
                <w:szCs w:val="24"/>
                <w:lang w:eastAsia="en-GB"/>
              </w:rPr>
            </w:pPr>
            <w:r>
              <w:rPr>
                <w:rFonts w:eastAsia="Times New Roman"/>
                <w:color w:val="000000"/>
                <w:szCs w:val="24"/>
                <w:lang w:eastAsia="en-GB"/>
              </w:rPr>
              <w:t> </w:t>
            </w:r>
          </w:p>
        </w:tc>
        <w:tc>
          <w:tcPr>
            <w:tcW w:w="3408" w:type="dxa"/>
            <w:tcBorders>
              <w:bottom w:val="single" w:color="000000" w:sz="4" w:space="0"/>
              <w:right w:val="single" w:color="000000" w:sz="8" w:space="0"/>
            </w:tcBorders>
            <w:shd w:val="clear" w:color="auto" w:fill="FFF2CC"/>
            <w:tcMar>
              <w:top w:w="0" w:type="dxa"/>
              <w:left w:w="108" w:type="dxa"/>
              <w:bottom w:w="0" w:type="dxa"/>
              <w:right w:w="108" w:type="dxa"/>
            </w:tcMar>
            <w:vAlign w:val="bottom"/>
          </w:tcPr>
          <w:p w14:paraId="37C2DAF6">
            <w:pPr>
              <w:suppressAutoHyphens w:val="0"/>
              <w:textAlignment w:val="auto"/>
              <w:rPr>
                <w:rFonts w:eastAsia="Times New Roman"/>
                <w:color w:val="000000"/>
                <w:szCs w:val="24"/>
                <w:lang w:eastAsia="en-GB"/>
              </w:rPr>
            </w:pPr>
            <w:r>
              <w:rPr>
                <w:rFonts w:eastAsia="Times New Roman"/>
                <w:color w:val="000000"/>
                <w:szCs w:val="24"/>
                <w:lang w:eastAsia="en-GB"/>
              </w:rPr>
              <w:t> </w:t>
            </w:r>
          </w:p>
        </w:tc>
      </w:tr>
      <w:tr w14:paraId="07B4CC26">
        <w:tblPrEx>
          <w:tblCellMar>
            <w:top w:w="0" w:type="dxa"/>
            <w:left w:w="10" w:type="dxa"/>
            <w:bottom w:w="0" w:type="dxa"/>
            <w:right w:w="10" w:type="dxa"/>
          </w:tblCellMar>
        </w:tblPrEx>
        <w:trPr>
          <w:trHeight w:val="310" w:hRule="atLeast"/>
        </w:trPr>
        <w:tc>
          <w:tcPr>
            <w:tcW w:w="4128" w:type="dxa"/>
            <w:tcBorders>
              <w:left w:val="single" w:color="000000" w:sz="8" w:space="0"/>
              <w:bottom w:val="single" w:color="000000" w:sz="4" w:space="0"/>
              <w:right w:val="single" w:color="000000" w:sz="4" w:space="0"/>
            </w:tcBorders>
            <w:shd w:val="clear" w:color="auto" w:fill="FFF2CC"/>
            <w:tcMar>
              <w:top w:w="0" w:type="dxa"/>
              <w:left w:w="108" w:type="dxa"/>
              <w:bottom w:w="0" w:type="dxa"/>
              <w:right w:w="108" w:type="dxa"/>
            </w:tcMar>
            <w:vAlign w:val="bottom"/>
          </w:tcPr>
          <w:p w14:paraId="239146B5">
            <w:pPr>
              <w:suppressAutoHyphens w:val="0"/>
              <w:textAlignment w:val="auto"/>
              <w:rPr>
                <w:rFonts w:eastAsia="Times New Roman"/>
                <w:color w:val="000000"/>
                <w:szCs w:val="24"/>
                <w:lang w:eastAsia="en-GB"/>
              </w:rPr>
            </w:pPr>
            <w:r>
              <w:rPr>
                <w:rFonts w:eastAsia="Times New Roman"/>
                <w:color w:val="000000"/>
                <w:szCs w:val="24"/>
                <w:lang w:eastAsia="en-GB"/>
              </w:rPr>
              <w:t>Extendable Stabilisers</w:t>
            </w:r>
          </w:p>
        </w:tc>
        <w:tc>
          <w:tcPr>
            <w:tcW w:w="2276" w:type="dxa"/>
            <w:tcBorders>
              <w:bottom w:val="single" w:color="000000" w:sz="4" w:space="0"/>
              <w:right w:val="single" w:color="000000" w:sz="4" w:space="0"/>
            </w:tcBorders>
            <w:shd w:val="clear" w:color="auto" w:fill="FFF2CC"/>
            <w:tcMar>
              <w:top w:w="0" w:type="dxa"/>
              <w:left w:w="108" w:type="dxa"/>
              <w:bottom w:w="0" w:type="dxa"/>
              <w:right w:w="108" w:type="dxa"/>
            </w:tcMar>
            <w:vAlign w:val="bottom"/>
          </w:tcPr>
          <w:p w14:paraId="17525683">
            <w:pPr>
              <w:suppressAutoHyphens w:val="0"/>
              <w:textAlignment w:val="auto"/>
              <w:rPr>
                <w:rFonts w:eastAsia="Times New Roman"/>
                <w:color w:val="000000"/>
                <w:szCs w:val="24"/>
                <w:lang w:eastAsia="en-GB"/>
              </w:rPr>
            </w:pPr>
            <w:r>
              <w:rPr>
                <w:rFonts w:eastAsia="Times New Roman"/>
                <w:color w:val="000000"/>
                <w:szCs w:val="24"/>
                <w:lang w:eastAsia="en-GB"/>
              </w:rPr>
              <w:t>Yes</w:t>
            </w:r>
          </w:p>
        </w:tc>
        <w:tc>
          <w:tcPr>
            <w:tcW w:w="3408" w:type="dxa"/>
            <w:tcBorders>
              <w:bottom w:val="single" w:color="000000" w:sz="4" w:space="0"/>
              <w:right w:val="single" w:color="000000" w:sz="8" w:space="0"/>
            </w:tcBorders>
            <w:shd w:val="clear" w:color="auto" w:fill="FFF2CC"/>
            <w:tcMar>
              <w:top w:w="0" w:type="dxa"/>
              <w:left w:w="108" w:type="dxa"/>
              <w:bottom w:w="0" w:type="dxa"/>
              <w:right w:w="108" w:type="dxa"/>
            </w:tcMar>
            <w:vAlign w:val="bottom"/>
          </w:tcPr>
          <w:p w14:paraId="4CCDA160">
            <w:pPr>
              <w:suppressAutoHyphens w:val="0"/>
              <w:textAlignment w:val="auto"/>
              <w:rPr>
                <w:rFonts w:eastAsia="Times New Roman"/>
                <w:color w:val="000000"/>
                <w:szCs w:val="24"/>
                <w:lang w:eastAsia="en-GB"/>
              </w:rPr>
            </w:pPr>
            <w:r>
              <w:rPr>
                <w:rFonts w:eastAsia="Times New Roman"/>
                <w:color w:val="000000"/>
                <w:szCs w:val="24"/>
                <w:lang w:eastAsia="en-GB"/>
              </w:rPr>
              <w:t>Y</w:t>
            </w:r>
          </w:p>
        </w:tc>
      </w:tr>
      <w:tr w14:paraId="3A8782E0">
        <w:tblPrEx>
          <w:tblCellMar>
            <w:top w:w="0" w:type="dxa"/>
            <w:left w:w="10" w:type="dxa"/>
            <w:bottom w:w="0" w:type="dxa"/>
            <w:right w:w="10" w:type="dxa"/>
          </w:tblCellMar>
        </w:tblPrEx>
        <w:trPr>
          <w:trHeight w:val="310" w:hRule="atLeast"/>
        </w:trPr>
        <w:tc>
          <w:tcPr>
            <w:tcW w:w="4128" w:type="dxa"/>
            <w:tcBorders>
              <w:left w:val="single" w:color="000000" w:sz="8" w:space="0"/>
              <w:bottom w:val="single" w:color="000000" w:sz="4" w:space="0"/>
              <w:right w:val="single" w:color="000000" w:sz="4" w:space="0"/>
            </w:tcBorders>
            <w:shd w:val="clear" w:color="auto" w:fill="FFF2CC"/>
            <w:tcMar>
              <w:top w:w="0" w:type="dxa"/>
              <w:left w:w="108" w:type="dxa"/>
              <w:bottom w:w="0" w:type="dxa"/>
              <w:right w:w="108" w:type="dxa"/>
            </w:tcMar>
            <w:vAlign w:val="bottom"/>
          </w:tcPr>
          <w:p w14:paraId="3E089357">
            <w:pPr>
              <w:suppressAutoHyphens w:val="0"/>
              <w:textAlignment w:val="auto"/>
              <w:rPr>
                <w:rFonts w:eastAsia="Times New Roman"/>
                <w:color w:val="000000"/>
                <w:szCs w:val="24"/>
                <w:lang w:eastAsia="en-GB"/>
              </w:rPr>
            </w:pPr>
            <w:r>
              <w:rPr>
                <w:rFonts w:eastAsia="Times New Roman"/>
                <w:color w:val="000000"/>
                <w:szCs w:val="24"/>
                <w:lang w:eastAsia="en-GB"/>
              </w:rPr>
              <w:t> </w:t>
            </w:r>
          </w:p>
        </w:tc>
        <w:tc>
          <w:tcPr>
            <w:tcW w:w="2276" w:type="dxa"/>
            <w:tcBorders>
              <w:bottom w:val="single" w:color="000000" w:sz="4" w:space="0"/>
              <w:right w:val="single" w:color="000000" w:sz="4" w:space="0"/>
            </w:tcBorders>
            <w:shd w:val="clear" w:color="auto" w:fill="FFF2CC"/>
            <w:tcMar>
              <w:top w:w="0" w:type="dxa"/>
              <w:left w:w="108" w:type="dxa"/>
              <w:bottom w:w="0" w:type="dxa"/>
              <w:right w:w="108" w:type="dxa"/>
            </w:tcMar>
            <w:vAlign w:val="bottom"/>
          </w:tcPr>
          <w:p w14:paraId="6A0939A9">
            <w:pPr>
              <w:suppressAutoHyphens w:val="0"/>
              <w:textAlignment w:val="auto"/>
              <w:rPr>
                <w:rFonts w:eastAsia="Times New Roman"/>
                <w:color w:val="000000"/>
                <w:szCs w:val="24"/>
                <w:lang w:eastAsia="en-GB"/>
              </w:rPr>
            </w:pPr>
            <w:r>
              <w:rPr>
                <w:rFonts w:eastAsia="Times New Roman"/>
                <w:color w:val="000000"/>
                <w:szCs w:val="24"/>
                <w:lang w:eastAsia="en-GB"/>
              </w:rPr>
              <w:t>No</w:t>
            </w:r>
          </w:p>
        </w:tc>
        <w:tc>
          <w:tcPr>
            <w:tcW w:w="3408" w:type="dxa"/>
            <w:tcBorders>
              <w:bottom w:val="single" w:color="000000" w:sz="4" w:space="0"/>
              <w:right w:val="single" w:color="000000" w:sz="8" w:space="0"/>
            </w:tcBorders>
            <w:shd w:val="clear" w:color="auto" w:fill="FFF2CC"/>
            <w:tcMar>
              <w:top w:w="0" w:type="dxa"/>
              <w:left w:w="108" w:type="dxa"/>
              <w:bottom w:w="0" w:type="dxa"/>
              <w:right w:w="108" w:type="dxa"/>
            </w:tcMar>
            <w:vAlign w:val="bottom"/>
          </w:tcPr>
          <w:p w14:paraId="7EF5E60D">
            <w:pPr>
              <w:suppressAutoHyphens w:val="0"/>
              <w:textAlignment w:val="auto"/>
              <w:rPr>
                <w:rFonts w:eastAsia="Times New Roman"/>
                <w:color w:val="000000"/>
                <w:szCs w:val="24"/>
                <w:lang w:eastAsia="en-GB"/>
              </w:rPr>
            </w:pPr>
            <w:r>
              <w:rPr>
                <w:rFonts w:eastAsia="Times New Roman"/>
                <w:color w:val="000000"/>
                <w:szCs w:val="24"/>
                <w:lang w:eastAsia="en-GB"/>
              </w:rPr>
              <w:t>N</w:t>
            </w:r>
          </w:p>
        </w:tc>
      </w:tr>
      <w:tr w14:paraId="69961AFB">
        <w:tblPrEx>
          <w:tblCellMar>
            <w:top w:w="0" w:type="dxa"/>
            <w:left w:w="10" w:type="dxa"/>
            <w:bottom w:w="0" w:type="dxa"/>
            <w:right w:w="10" w:type="dxa"/>
          </w:tblCellMar>
        </w:tblPrEx>
        <w:trPr>
          <w:trHeight w:val="310" w:hRule="atLeast"/>
        </w:trPr>
        <w:tc>
          <w:tcPr>
            <w:tcW w:w="4128" w:type="dxa"/>
            <w:tcBorders>
              <w:left w:val="single" w:color="000000" w:sz="8" w:space="0"/>
              <w:bottom w:val="single" w:color="000000" w:sz="4" w:space="0"/>
              <w:right w:val="single" w:color="000000" w:sz="4" w:space="0"/>
            </w:tcBorders>
            <w:shd w:val="clear" w:color="auto" w:fill="FFF2CC"/>
            <w:noWrap/>
            <w:tcMar>
              <w:top w:w="0" w:type="dxa"/>
              <w:left w:w="108" w:type="dxa"/>
              <w:bottom w:w="0" w:type="dxa"/>
              <w:right w:w="108" w:type="dxa"/>
            </w:tcMar>
            <w:vAlign w:val="bottom"/>
          </w:tcPr>
          <w:p w14:paraId="7BB4927B">
            <w:pPr>
              <w:suppressAutoHyphens w:val="0"/>
              <w:textAlignment w:val="auto"/>
              <w:rPr>
                <w:rFonts w:eastAsia="Times New Roman"/>
                <w:color w:val="000000"/>
                <w:szCs w:val="24"/>
                <w:lang w:eastAsia="en-GB"/>
              </w:rPr>
            </w:pPr>
            <w:r>
              <w:rPr>
                <w:rFonts w:eastAsia="Times New Roman"/>
                <w:color w:val="000000"/>
                <w:szCs w:val="24"/>
                <w:lang w:eastAsia="en-GB"/>
              </w:rPr>
              <w:t> </w:t>
            </w:r>
          </w:p>
        </w:tc>
        <w:tc>
          <w:tcPr>
            <w:tcW w:w="2276" w:type="dxa"/>
            <w:tcBorders>
              <w:bottom w:val="single" w:color="000000" w:sz="4" w:space="0"/>
              <w:right w:val="single" w:color="000000" w:sz="4" w:space="0"/>
            </w:tcBorders>
            <w:shd w:val="clear" w:color="auto" w:fill="FFF2CC"/>
            <w:noWrap/>
            <w:tcMar>
              <w:top w:w="0" w:type="dxa"/>
              <w:left w:w="108" w:type="dxa"/>
              <w:bottom w:w="0" w:type="dxa"/>
              <w:right w:w="108" w:type="dxa"/>
            </w:tcMar>
            <w:vAlign w:val="bottom"/>
          </w:tcPr>
          <w:p w14:paraId="596460FC">
            <w:pPr>
              <w:suppressAutoHyphens w:val="0"/>
              <w:textAlignment w:val="auto"/>
              <w:rPr>
                <w:rFonts w:eastAsia="Times New Roman"/>
                <w:color w:val="000000"/>
                <w:szCs w:val="24"/>
                <w:lang w:eastAsia="en-GB"/>
              </w:rPr>
            </w:pPr>
            <w:r>
              <w:rPr>
                <w:rFonts w:eastAsia="Times New Roman"/>
                <w:color w:val="000000"/>
                <w:szCs w:val="24"/>
                <w:lang w:eastAsia="en-GB"/>
              </w:rPr>
              <w:t> </w:t>
            </w:r>
          </w:p>
        </w:tc>
        <w:tc>
          <w:tcPr>
            <w:tcW w:w="3408" w:type="dxa"/>
            <w:tcBorders>
              <w:bottom w:val="single" w:color="000000" w:sz="4" w:space="0"/>
              <w:right w:val="single" w:color="000000" w:sz="8" w:space="0"/>
            </w:tcBorders>
            <w:shd w:val="clear" w:color="auto" w:fill="FFF2CC"/>
            <w:noWrap/>
            <w:tcMar>
              <w:top w:w="0" w:type="dxa"/>
              <w:left w:w="108" w:type="dxa"/>
              <w:bottom w:w="0" w:type="dxa"/>
              <w:right w:w="108" w:type="dxa"/>
            </w:tcMar>
            <w:vAlign w:val="bottom"/>
          </w:tcPr>
          <w:p w14:paraId="7AE97763">
            <w:pPr>
              <w:suppressAutoHyphens w:val="0"/>
              <w:textAlignment w:val="auto"/>
              <w:rPr>
                <w:rFonts w:eastAsia="Times New Roman"/>
                <w:color w:val="000000"/>
                <w:szCs w:val="24"/>
                <w:lang w:eastAsia="en-GB"/>
              </w:rPr>
            </w:pPr>
            <w:r>
              <w:rPr>
                <w:rFonts w:eastAsia="Times New Roman"/>
                <w:color w:val="000000"/>
                <w:szCs w:val="24"/>
                <w:lang w:eastAsia="en-GB"/>
              </w:rPr>
              <w:t> </w:t>
            </w:r>
          </w:p>
        </w:tc>
      </w:tr>
      <w:tr w14:paraId="6287758C">
        <w:tblPrEx>
          <w:tblCellMar>
            <w:top w:w="0" w:type="dxa"/>
            <w:left w:w="10" w:type="dxa"/>
            <w:bottom w:w="0" w:type="dxa"/>
            <w:right w:w="10" w:type="dxa"/>
          </w:tblCellMar>
        </w:tblPrEx>
        <w:trPr>
          <w:trHeight w:val="620" w:hRule="atLeast"/>
        </w:trPr>
        <w:tc>
          <w:tcPr>
            <w:tcW w:w="4128" w:type="dxa"/>
            <w:tcBorders>
              <w:left w:val="single" w:color="000000" w:sz="8" w:space="0"/>
              <w:bottom w:val="single" w:color="000000" w:sz="4" w:space="0"/>
              <w:right w:val="single" w:color="000000" w:sz="4" w:space="0"/>
            </w:tcBorders>
            <w:shd w:val="clear" w:color="auto" w:fill="FFF2CC"/>
            <w:tcMar>
              <w:top w:w="0" w:type="dxa"/>
              <w:left w:w="108" w:type="dxa"/>
              <w:bottom w:w="0" w:type="dxa"/>
              <w:right w:w="108" w:type="dxa"/>
            </w:tcMar>
            <w:vAlign w:val="bottom"/>
          </w:tcPr>
          <w:p w14:paraId="3E95FF80">
            <w:pPr>
              <w:suppressAutoHyphens w:val="0"/>
              <w:textAlignment w:val="auto"/>
              <w:rPr>
                <w:rFonts w:eastAsia="Times New Roman"/>
                <w:color w:val="000000"/>
                <w:szCs w:val="24"/>
                <w:lang w:eastAsia="en-GB"/>
              </w:rPr>
            </w:pPr>
            <w:r>
              <w:rPr>
                <w:rFonts w:eastAsia="Times New Roman"/>
                <w:color w:val="000000"/>
                <w:szCs w:val="24"/>
                <w:lang w:eastAsia="en-GB"/>
              </w:rPr>
              <w:t>Maximum Working Height (m) of the machine it is designed for</w:t>
            </w:r>
          </w:p>
        </w:tc>
        <w:tc>
          <w:tcPr>
            <w:tcW w:w="2276" w:type="dxa"/>
            <w:tcBorders>
              <w:bottom w:val="single" w:color="000000" w:sz="4" w:space="0"/>
              <w:right w:val="single" w:color="000000" w:sz="4" w:space="0"/>
            </w:tcBorders>
            <w:shd w:val="clear" w:color="auto" w:fill="FFF2CC"/>
            <w:noWrap/>
            <w:tcMar>
              <w:top w:w="0" w:type="dxa"/>
              <w:left w:w="108" w:type="dxa"/>
              <w:bottom w:w="0" w:type="dxa"/>
              <w:right w:w="108" w:type="dxa"/>
            </w:tcMar>
            <w:vAlign w:val="bottom"/>
          </w:tcPr>
          <w:p w14:paraId="1B77B60E">
            <w:pPr>
              <w:suppressAutoHyphens w:val="0"/>
              <w:textAlignment w:val="auto"/>
              <w:rPr>
                <w:rFonts w:eastAsia="Times New Roman"/>
                <w:color w:val="000000"/>
                <w:szCs w:val="24"/>
                <w:lang w:eastAsia="en-GB"/>
              </w:rPr>
            </w:pPr>
            <w:r>
              <w:rPr>
                <w:rFonts w:eastAsia="Times New Roman"/>
                <w:color w:val="000000"/>
                <w:szCs w:val="24"/>
                <w:lang w:eastAsia="en-GB"/>
              </w:rPr>
              <w:t>6m≤9m</w:t>
            </w:r>
          </w:p>
        </w:tc>
        <w:tc>
          <w:tcPr>
            <w:tcW w:w="3408" w:type="dxa"/>
            <w:tcBorders>
              <w:bottom w:val="single" w:color="000000" w:sz="4" w:space="0"/>
              <w:right w:val="single" w:color="000000" w:sz="8" w:space="0"/>
            </w:tcBorders>
            <w:shd w:val="clear" w:color="auto" w:fill="FFF2CC"/>
            <w:noWrap/>
            <w:tcMar>
              <w:top w:w="0" w:type="dxa"/>
              <w:left w:w="108" w:type="dxa"/>
              <w:bottom w:w="0" w:type="dxa"/>
              <w:right w:w="108" w:type="dxa"/>
            </w:tcMar>
            <w:vAlign w:val="bottom"/>
          </w:tcPr>
          <w:p w14:paraId="5A9007C8">
            <w:pPr>
              <w:suppressAutoHyphens w:val="0"/>
              <w:textAlignment w:val="auto"/>
              <w:rPr>
                <w:rFonts w:eastAsia="Times New Roman"/>
                <w:color w:val="000000"/>
                <w:szCs w:val="24"/>
                <w:lang w:eastAsia="en-GB"/>
              </w:rPr>
            </w:pPr>
            <w:r>
              <w:rPr>
                <w:rFonts w:eastAsia="Times New Roman"/>
                <w:color w:val="000000"/>
                <w:szCs w:val="24"/>
                <w:lang w:eastAsia="en-GB"/>
              </w:rPr>
              <w:t>06</w:t>
            </w:r>
          </w:p>
        </w:tc>
      </w:tr>
      <w:tr w14:paraId="2E83E0D5">
        <w:tblPrEx>
          <w:tblCellMar>
            <w:top w:w="0" w:type="dxa"/>
            <w:left w:w="10" w:type="dxa"/>
            <w:bottom w:w="0" w:type="dxa"/>
            <w:right w:w="10" w:type="dxa"/>
          </w:tblCellMar>
        </w:tblPrEx>
        <w:trPr>
          <w:trHeight w:val="310" w:hRule="atLeast"/>
        </w:trPr>
        <w:tc>
          <w:tcPr>
            <w:tcW w:w="4128" w:type="dxa"/>
            <w:tcBorders>
              <w:left w:val="single" w:color="000000" w:sz="8" w:space="0"/>
              <w:bottom w:val="single" w:color="000000" w:sz="4" w:space="0"/>
              <w:right w:val="single" w:color="000000" w:sz="4" w:space="0"/>
            </w:tcBorders>
            <w:shd w:val="clear" w:color="auto" w:fill="FFF2CC"/>
            <w:tcMar>
              <w:top w:w="0" w:type="dxa"/>
              <w:left w:w="108" w:type="dxa"/>
              <w:bottom w:w="0" w:type="dxa"/>
              <w:right w:w="108" w:type="dxa"/>
            </w:tcMar>
            <w:vAlign w:val="bottom"/>
          </w:tcPr>
          <w:p w14:paraId="01B5594D">
            <w:pPr>
              <w:suppressAutoHyphens w:val="0"/>
              <w:textAlignment w:val="auto"/>
              <w:rPr>
                <w:rFonts w:eastAsia="Times New Roman"/>
                <w:color w:val="000000"/>
                <w:szCs w:val="24"/>
                <w:lang w:eastAsia="en-GB"/>
              </w:rPr>
            </w:pPr>
            <w:r>
              <w:rPr>
                <w:rFonts w:eastAsia="Times New Roman"/>
                <w:color w:val="000000"/>
                <w:szCs w:val="24"/>
                <w:lang w:eastAsia="en-GB"/>
              </w:rPr>
              <w:t> </w:t>
            </w:r>
          </w:p>
        </w:tc>
        <w:tc>
          <w:tcPr>
            <w:tcW w:w="2276" w:type="dxa"/>
            <w:tcBorders>
              <w:bottom w:val="single" w:color="000000" w:sz="4" w:space="0"/>
              <w:right w:val="single" w:color="000000" w:sz="4" w:space="0"/>
            </w:tcBorders>
            <w:shd w:val="clear" w:color="auto" w:fill="FFF2CC"/>
            <w:noWrap/>
            <w:tcMar>
              <w:top w:w="0" w:type="dxa"/>
              <w:left w:w="108" w:type="dxa"/>
              <w:bottom w:w="0" w:type="dxa"/>
              <w:right w:w="108" w:type="dxa"/>
            </w:tcMar>
            <w:vAlign w:val="bottom"/>
          </w:tcPr>
          <w:p w14:paraId="252F7F7E">
            <w:pPr>
              <w:suppressAutoHyphens w:val="0"/>
              <w:textAlignment w:val="auto"/>
              <w:rPr>
                <w:rFonts w:eastAsia="Times New Roman"/>
                <w:color w:val="000000"/>
                <w:szCs w:val="24"/>
                <w:lang w:eastAsia="en-GB"/>
              </w:rPr>
            </w:pPr>
            <w:r>
              <w:rPr>
                <w:rFonts w:eastAsia="Times New Roman"/>
                <w:color w:val="000000"/>
                <w:szCs w:val="24"/>
                <w:lang w:eastAsia="en-GB"/>
              </w:rPr>
              <w:t>&gt;9m≤13m</w:t>
            </w:r>
          </w:p>
        </w:tc>
        <w:tc>
          <w:tcPr>
            <w:tcW w:w="3408" w:type="dxa"/>
            <w:tcBorders>
              <w:bottom w:val="single" w:color="000000" w:sz="4" w:space="0"/>
              <w:right w:val="single" w:color="000000" w:sz="8" w:space="0"/>
            </w:tcBorders>
            <w:shd w:val="clear" w:color="auto" w:fill="FFF2CC"/>
            <w:noWrap/>
            <w:tcMar>
              <w:top w:w="0" w:type="dxa"/>
              <w:left w:w="108" w:type="dxa"/>
              <w:bottom w:w="0" w:type="dxa"/>
              <w:right w:w="108" w:type="dxa"/>
            </w:tcMar>
            <w:vAlign w:val="bottom"/>
          </w:tcPr>
          <w:p w14:paraId="2A3AD82C">
            <w:pPr>
              <w:suppressAutoHyphens w:val="0"/>
              <w:textAlignment w:val="auto"/>
              <w:rPr>
                <w:rFonts w:eastAsia="Times New Roman"/>
                <w:color w:val="000000"/>
                <w:szCs w:val="24"/>
                <w:lang w:eastAsia="en-GB"/>
              </w:rPr>
            </w:pPr>
            <w:r>
              <w:rPr>
                <w:rFonts w:eastAsia="Times New Roman"/>
                <w:color w:val="000000"/>
                <w:szCs w:val="24"/>
                <w:lang w:eastAsia="en-GB"/>
              </w:rPr>
              <w:t>09</w:t>
            </w:r>
          </w:p>
        </w:tc>
      </w:tr>
      <w:tr w14:paraId="7D9524AD">
        <w:tblPrEx>
          <w:tblCellMar>
            <w:top w:w="0" w:type="dxa"/>
            <w:left w:w="10" w:type="dxa"/>
            <w:bottom w:w="0" w:type="dxa"/>
            <w:right w:w="10" w:type="dxa"/>
          </w:tblCellMar>
        </w:tblPrEx>
        <w:trPr>
          <w:trHeight w:val="310" w:hRule="atLeast"/>
        </w:trPr>
        <w:tc>
          <w:tcPr>
            <w:tcW w:w="4128" w:type="dxa"/>
            <w:tcBorders>
              <w:left w:val="single" w:color="000000" w:sz="8" w:space="0"/>
              <w:bottom w:val="single" w:color="000000" w:sz="4" w:space="0"/>
              <w:right w:val="single" w:color="000000" w:sz="4" w:space="0"/>
            </w:tcBorders>
            <w:shd w:val="clear" w:color="auto" w:fill="FFF2CC"/>
            <w:noWrap/>
            <w:tcMar>
              <w:top w:w="0" w:type="dxa"/>
              <w:left w:w="108" w:type="dxa"/>
              <w:bottom w:w="0" w:type="dxa"/>
              <w:right w:w="108" w:type="dxa"/>
            </w:tcMar>
            <w:vAlign w:val="bottom"/>
          </w:tcPr>
          <w:p w14:paraId="145524D9">
            <w:pPr>
              <w:suppressAutoHyphens w:val="0"/>
              <w:textAlignment w:val="auto"/>
              <w:rPr>
                <w:rFonts w:eastAsia="Times New Roman"/>
                <w:color w:val="000000"/>
                <w:szCs w:val="24"/>
                <w:lang w:eastAsia="en-GB"/>
              </w:rPr>
            </w:pPr>
            <w:r>
              <w:rPr>
                <w:rFonts w:eastAsia="Times New Roman"/>
                <w:color w:val="000000"/>
                <w:szCs w:val="24"/>
                <w:lang w:eastAsia="en-GB"/>
              </w:rPr>
              <w:t> </w:t>
            </w:r>
          </w:p>
        </w:tc>
        <w:tc>
          <w:tcPr>
            <w:tcW w:w="2276" w:type="dxa"/>
            <w:tcBorders>
              <w:bottom w:val="single" w:color="000000" w:sz="4" w:space="0"/>
              <w:right w:val="single" w:color="000000" w:sz="4" w:space="0"/>
            </w:tcBorders>
            <w:shd w:val="clear" w:color="auto" w:fill="FFF2CC"/>
            <w:noWrap/>
            <w:tcMar>
              <w:top w:w="0" w:type="dxa"/>
              <w:left w:w="108" w:type="dxa"/>
              <w:bottom w:w="0" w:type="dxa"/>
              <w:right w:w="108" w:type="dxa"/>
            </w:tcMar>
            <w:vAlign w:val="bottom"/>
          </w:tcPr>
          <w:p w14:paraId="217347AA">
            <w:pPr>
              <w:suppressAutoHyphens w:val="0"/>
              <w:textAlignment w:val="auto"/>
              <w:rPr>
                <w:rFonts w:eastAsia="Times New Roman"/>
                <w:color w:val="000000"/>
                <w:szCs w:val="24"/>
                <w:lang w:eastAsia="en-GB"/>
              </w:rPr>
            </w:pPr>
            <w:r>
              <w:rPr>
                <w:rFonts w:eastAsia="Times New Roman"/>
                <w:color w:val="000000"/>
                <w:szCs w:val="24"/>
                <w:lang w:eastAsia="en-GB"/>
              </w:rPr>
              <w:t>&gt;13m≤18m</w:t>
            </w:r>
          </w:p>
        </w:tc>
        <w:tc>
          <w:tcPr>
            <w:tcW w:w="3408" w:type="dxa"/>
            <w:tcBorders>
              <w:bottom w:val="single" w:color="000000" w:sz="4" w:space="0"/>
              <w:right w:val="single" w:color="000000" w:sz="8" w:space="0"/>
            </w:tcBorders>
            <w:shd w:val="clear" w:color="auto" w:fill="FFF2CC"/>
            <w:noWrap/>
            <w:tcMar>
              <w:top w:w="0" w:type="dxa"/>
              <w:left w:w="108" w:type="dxa"/>
              <w:bottom w:w="0" w:type="dxa"/>
              <w:right w:w="108" w:type="dxa"/>
            </w:tcMar>
            <w:vAlign w:val="bottom"/>
          </w:tcPr>
          <w:p w14:paraId="5E910C63">
            <w:pPr>
              <w:suppressAutoHyphens w:val="0"/>
              <w:textAlignment w:val="auto"/>
              <w:rPr>
                <w:rFonts w:eastAsia="Times New Roman"/>
                <w:color w:val="000000"/>
                <w:szCs w:val="24"/>
                <w:lang w:eastAsia="en-GB"/>
              </w:rPr>
            </w:pPr>
            <w:r>
              <w:rPr>
                <w:rFonts w:eastAsia="Times New Roman"/>
                <w:color w:val="000000"/>
                <w:szCs w:val="24"/>
                <w:lang w:eastAsia="en-GB"/>
              </w:rPr>
              <w:t>13</w:t>
            </w:r>
          </w:p>
        </w:tc>
      </w:tr>
      <w:tr w14:paraId="44A6F62A">
        <w:tblPrEx>
          <w:tblCellMar>
            <w:top w:w="0" w:type="dxa"/>
            <w:left w:w="10" w:type="dxa"/>
            <w:bottom w:w="0" w:type="dxa"/>
            <w:right w:w="10" w:type="dxa"/>
          </w:tblCellMar>
        </w:tblPrEx>
        <w:trPr>
          <w:trHeight w:val="310" w:hRule="atLeast"/>
        </w:trPr>
        <w:tc>
          <w:tcPr>
            <w:tcW w:w="4128" w:type="dxa"/>
            <w:tcBorders>
              <w:left w:val="single" w:color="000000" w:sz="8" w:space="0"/>
              <w:bottom w:val="single" w:color="000000" w:sz="4" w:space="0"/>
              <w:right w:val="single" w:color="000000" w:sz="4" w:space="0"/>
            </w:tcBorders>
            <w:shd w:val="clear" w:color="auto" w:fill="FFF2CC"/>
            <w:noWrap/>
            <w:tcMar>
              <w:top w:w="0" w:type="dxa"/>
              <w:left w:w="108" w:type="dxa"/>
              <w:bottom w:w="0" w:type="dxa"/>
              <w:right w:w="108" w:type="dxa"/>
            </w:tcMar>
            <w:vAlign w:val="bottom"/>
          </w:tcPr>
          <w:p w14:paraId="5DAD0492">
            <w:pPr>
              <w:suppressAutoHyphens w:val="0"/>
              <w:textAlignment w:val="auto"/>
              <w:rPr>
                <w:rFonts w:eastAsia="Times New Roman"/>
                <w:color w:val="000000"/>
                <w:szCs w:val="24"/>
                <w:lang w:eastAsia="en-GB"/>
              </w:rPr>
            </w:pPr>
            <w:r>
              <w:rPr>
                <w:rFonts w:eastAsia="Times New Roman"/>
                <w:color w:val="000000"/>
                <w:szCs w:val="24"/>
                <w:lang w:eastAsia="en-GB"/>
              </w:rPr>
              <w:t> </w:t>
            </w:r>
          </w:p>
        </w:tc>
        <w:tc>
          <w:tcPr>
            <w:tcW w:w="2276" w:type="dxa"/>
            <w:tcBorders>
              <w:bottom w:val="single" w:color="000000" w:sz="4" w:space="0"/>
              <w:right w:val="single" w:color="000000" w:sz="4" w:space="0"/>
            </w:tcBorders>
            <w:shd w:val="clear" w:color="auto" w:fill="FFF2CC"/>
            <w:noWrap/>
            <w:tcMar>
              <w:top w:w="0" w:type="dxa"/>
              <w:left w:w="108" w:type="dxa"/>
              <w:bottom w:w="0" w:type="dxa"/>
              <w:right w:w="108" w:type="dxa"/>
            </w:tcMar>
            <w:vAlign w:val="bottom"/>
          </w:tcPr>
          <w:p w14:paraId="51953B77">
            <w:pPr>
              <w:suppressAutoHyphens w:val="0"/>
              <w:textAlignment w:val="auto"/>
              <w:rPr>
                <w:rFonts w:eastAsia="Times New Roman"/>
                <w:color w:val="000000"/>
                <w:szCs w:val="24"/>
                <w:lang w:eastAsia="en-GB"/>
              </w:rPr>
            </w:pPr>
            <w:r>
              <w:rPr>
                <w:rFonts w:eastAsia="Times New Roman"/>
                <w:color w:val="000000"/>
                <w:szCs w:val="24"/>
                <w:lang w:eastAsia="en-GB"/>
              </w:rPr>
              <w:t>&gt;18m≤23m</w:t>
            </w:r>
          </w:p>
        </w:tc>
        <w:tc>
          <w:tcPr>
            <w:tcW w:w="3408" w:type="dxa"/>
            <w:tcBorders>
              <w:bottom w:val="single" w:color="000000" w:sz="4" w:space="0"/>
              <w:right w:val="single" w:color="000000" w:sz="8" w:space="0"/>
            </w:tcBorders>
            <w:shd w:val="clear" w:color="auto" w:fill="FFF2CC"/>
            <w:noWrap/>
            <w:tcMar>
              <w:top w:w="0" w:type="dxa"/>
              <w:left w:w="108" w:type="dxa"/>
              <w:bottom w:w="0" w:type="dxa"/>
              <w:right w:w="108" w:type="dxa"/>
            </w:tcMar>
            <w:vAlign w:val="bottom"/>
          </w:tcPr>
          <w:p w14:paraId="651729AE">
            <w:pPr>
              <w:suppressAutoHyphens w:val="0"/>
              <w:textAlignment w:val="auto"/>
              <w:rPr>
                <w:rFonts w:eastAsia="Times New Roman"/>
                <w:color w:val="000000"/>
                <w:szCs w:val="24"/>
                <w:lang w:eastAsia="en-GB"/>
              </w:rPr>
            </w:pPr>
            <w:r>
              <w:rPr>
                <w:rFonts w:eastAsia="Times New Roman"/>
                <w:color w:val="000000"/>
                <w:szCs w:val="24"/>
                <w:lang w:eastAsia="en-GB"/>
              </w:rPr>
              <w:t>18</w:t>
            </w:r>
          </w:p>
        </w:tc>
      </w:tr>
      <w:tr w14:paraId="45FE8651">
        <w:tblPrEx>
          <w:tblCellMar>
            <w:top w:w="0" w:type="dxa"/>
            <w:left w:w="10" w:type="dxa"/>
            <w:bottom w:w="0" w:type="dxa"/>
            <w:right w:w="10" w:type="dxa"/>
          </w:tblCellMar>
        </w:tblPrEx>
        <w:trPr>
          <w:trHeight w:val="310" w:hRule="atLeast"/>
        </w:trPr>
        <w:tc>
          <w:tcPr>
            <w:tcW w:w="4128" w:type="dxa"/>
            <w:tcBorders>
              <w:left w:val="single" w:color="000000" w:sz="8" w:space="0"/>
              <w:bottom w:val="single" w:color="000000" w:sz="4" w:space="0"/>
              <w:right w:val="single" w:color="000000" w:sz="4" w:space="0"/>
            </w:tcBorders>
            <w:shd w:val="clear" w:color="auto" w:fill="FFF2CC"/>
            <w:tcMar>
              <w:top w:w="0" w:type="dxa"/>
              <w:left w:w="108" w:type="dxa"/>
              <w:bottom w:w="0" w:type="dxa"/>
              <w:right w:w="108" w:type="dxa"/>
            </w:tcMar>
            <w:vAlign w:val="bottom"/>
          </w:tcPr>
          <w:p w14:paraId="543E900F">
            <w:pPr>
              <w:suppressAutoHyphens w:val="0"/>
              <w:textAlignment w:val="auto"/>
              <w:rPr>
                <w:rFonts w:eastAsia="Times New Roman"/>
                <w:color w:val="000000"/>
                <w:szCs w:val="24"/>
                <w:lang w:eastAsia="en-GB"/>
              </w:rPr>
            </w:pPr>
            <w:r>
              <w:rPr>
                <w:rFonts w:eastAsia="Times New Roman"/>
                <w:color w:val="000000"/>
                <w:szCs w:val="24"/>
                <w:lang w:eastAsia="en-GB"/>
              </w:rPr>
              <w:t> </w:t>
            </w:r>
          </w:p>
        </w:tc>
        <w:tc>
          <w:tcPr>
            <w:tcW w:w="2276" w:type="dxa"/>
            <w:tcBorders>
              <w:bottom w:val="single" w:color="000000" w:sz="4" w:space="0"/>
              <w:right w:val="single" w:color="000000" w:sz="4" w:space="0"/>
            </w:tcBorders>
            <w:shd w:val="clear" w:color="auto" w:fill="FFF2CC"/>
            <w:noWrap/>
            <w:tcMar>
              <w:top w:w="0" w:type="dxa"/>
              <w:left w:w="108" w:type="dxa"/>
              <w:bottom w:w="0" w:type="dxa"/>
              <w:right w:w="108" w:type="dxa"/>
            </w:tcMar>
            <w:vAlign w:val="bottom"/>
          </w:tcPr>
          <w:p w14:paraId="7F297161">
            <w:pPr>
              <w:suppressAutoHyphens w:val="0"/>
              <w:textAlignment w:val="auto"/>
              <w:rPr>
                <w:rFonts w:eastAsia="Times New Roman"/>
                <w:color w:val="000000"/>
                <w:szCs w:val="24"/>
                <w:lang w:eastAsia="en-GB"/>
              </w:rPr>
            </w:pPr>
            <w:r>
              <w:rPr>
                <w:rFonts w:eastAsia="Times New Roman"/>
                <w:color w:val="000000"/>
                <w:szCs w:val="24"/>
                <w:lang w:eastAsia="en-GB"/>
              </w:rPr>
              <w:t>&gt;23m≤28m</w:t>
            </w:r>
          </w:p>
        </w:tc>
        <w:tc>
          <w:tcPr>
            <w:tcW w:w="3408" w:type="dxa"/>
            <w:tcBorders>
              <w:bottom w:val="single" w:color="000000" w:sz="4" w:space="0"/>
              <w:right w:val="single" w:color="000000" w:sz="8" w:space="0"/>
            </w:tcBorders>
            <w:shd w:val="clear" w:color="auto" w:fill="FFF2CC"/>
            <w:noWrap/>
            <w:tcMar>
              <w:top w:w="0" w:type="dxa"/>
              <w:left w:w="108" w:type="dxa"/>
              <w:bottom w:w="0" w:type="dxa"/>
              <w:right w:w="108" w:type="dxa"/>
            </w:tcMar>
            <w:vAlign w:val="bottom"/>
          </w:tcPr>
          <w:p w14:paraId="73EF7F96">
            <w:pPr>
              <w:suppressAutoHyphens w:val="0"/>
              <w:textAlignment w:val="auto"/>
              <w:rPr>
                <w:rFonts w:eastAsia="Times New Roman"/>
                <w:color w:val="000000"/>
                <w:szCs w:val="24"/>
                <w:lang w:eastAsia="en-GB"/>
              </w:rPr>
            </w:pPr>
            <w:r>
              <w:rPr>
                <w:rFonts w:eastAsia="Times New Roman"/>
                <w:color w:val="000000"/>
                <w:szCs w:val="24"/>
                <w:lang w:eastAsia="en-GB"/>
              </w:rPr>
              <w:t>23</w:t>
            </w:r>
          </w:p>
        </w:tc>
      </w:tr>
      <w:tr w14:paraId="652B8018">
        <w:tblPrEx>
          <w:tblCellMar>
            <w:top w:w="0" w:type="dxa"/>
            <w:left w:w="10" w:type="dxa"/>
            <w:bottom w:w="0" w:type="dxa"/>
            <w:right w:w="10" w:type="dxa"/>
          </w:tblCellMar>
        </w:tblPrEx>
        <w:trPr>
          <w:trHeight w:val="310" w:hRule="atLeast"/>
        </w:trPr>
        <w:tc>
          <w:tcPr>
            <w:tcW w:w="4128" w:type="dxa"/>
            <w:tcBorders>
              <w:left w:val="single" w:color="000000" w:sz="8" w:space="0"/>
              <w:bottom w:val="single" w:color="000000" w:sz="4" w:space="0"/>
              <w:right w:val="single" w:color="000000" w:sz="4" w:space="0"/>
            </w:tcBorders>
            <w:shd w:val="clear" w:color="auto" w:fill="FFF2CC"/>
            <w:tcMar>
              <w:top w:w="0" w:type="dxa"/>
              <w:left w:w="108" w:type="dxa"/>
              <w:bottom w:w="0" w:type="dxa"/>
              <w:right w:w="108" w:type="dxa"/>
            </w:tcMar>
            <w:vAlign w:val="bottom"/>
          </w:tcPr>
          <w:p w14:paraId="5073AFC3">
            <w:pPr>
              <w:suppressAutoHyphens w:val="0"/>
              <w:textAlignment w:val="auto"/>
              <w:rPr>
                <w:rFonts w:eastAsia="Times New Roman"/>
                <w:color w:val="000000"/>
                <w:szCs w:val="24"/>
                <w:lang w:eastAsia="en-GB"/>
              </w:rPr>
            </w:pPr>
            <w:r>
              <w:rPr>
                <w:rFonts w:eastAsia="Times New Roman"/>
                <w:color w:val="000000"/>
                <w:szCs w:val="24"/>
                <w:lang w:eastAsia="en-GB"/>
              </w:rPr>
              <w:t> </w:t>
            </w:r>
          </w:p>
        </w:tc>
        <w:tc>
          <w:tcPr>
            <w:tcW w:w="2276" w:type="dxa"/>
            <w:tcBorders>
              <w:bottom w:val="single" w:color="000000" w:sz="4" w:space="0"/>
              <w:right w:val="single" w:color="000000" w:sz="4" w:space="0"/>
            </w:tcBorders>
            <w:shd w:val="clear" w:color="auto" w:fill="FFF2CC"/>
            <w:noWrap/>
            <w:tcMar>
              <w:top w:w="0" w:type="dxa"/>
              <w:left w:w="108" w:type="dxa"/>
              <w:bottom w:w="0" w:type="dxa"/>
              <w:right w:w="108" w:type="dxa"/>
            </w:tcMar>
            <w:vAlign w:val="bottom"/>
          </w:tcPr>
          <w:p w14:paraId="012A999F">
            <w:pPr>
              <w:suppressAutoHyphens w:val="0"/>
              <w:textAlignment w:val="auto"/>
              <w:rPr>
                <w:rFonts w:eastAsia="Times New Roman"/>
                <w:color w:val="000000"/>
                <w:szCs w:val="24"/>
                <w:lang w:eastAsia="en-GB"/>
              </w:rPr>
            </w:pPr>
            <w:r>
              <w:rPr>
                <w:rFonts w:eastAsia="Times New Roman"/>
                <w:color w:val="000000"/>
                <w:szCs w:val="24"/>
                <w:lang w:eastAsia="en-GB"/>
              </w:rPr>
              <w:t>&gt;28m</w:t>
            </w:r>
          </w:p>
        </w:tc>
        <w:tc>
          <w:tcPr>
            <w:tcW w:w="3408" w:type="dxa"/>
            <w:tcBorders>
              <w:bottom w:val="single" w:color="000000" w:sz="4" w:space="0"/>
              <w:right w:val="single" w:color="000000" w:sz="8" w:space="0"/>
            </w:tcBorders>
            <w:shd w:val="clear" w:color="auto" w:fill="FFF2CC"/>
            <w:noWrap/>
            <w:tcMar>
              <w:top w:w="0" w:type="dxa"/>
              <w:left w:w="108" w:type="dxa"/>
              <w:bottom w:w="0" w:type="dxa"/>
              <w:right w:w="108" w:type="dxa"/>
            </w:tcMar>
            <w:vAlign w:val="bottom"/>
          </w:tcPr>
          <w:p w14:paraId="5A540AB4">
            <w:pPr>
              <w:suppressAutoHyphens w:val="0"/>
              <w:textAlignment w:val="auto"/>
              <w:rPr>
                <w:rFonts w:eastAsia="Times New Roman"/>
                <w:color w:val="000000"/>
                <w:szCs w:val="24"/>
                <w:lang w:eastAsia="en-GB"/>
              </w:rPr>
            </w:pPr>
            <w:r>
              <w:rPr>
                <w:rFonts w:eastAsia="Times New Roman"/>
                <w:color w:val="000000"/>
                <w:szCs w:val="24"/>
                <w:lang w:eastAsia="en-GB"/>
              </w:rPr>
              <w:t>28</w:t>
            </w:r>
          </w:p>
        </w:tc>
      </w:tr>
      <w:tr w14:paraId="3B8FAC8B">
        <w:tblPrEx>
          <w:tblCellMar>
            <w:top w:w="0" w:type="dxa"/>
            <w:left w:w="10" w:type="dxa"/>
            <w:bottom w:w="0" w:type="dxa"/>
            <w:right w:w="10" w:type="dxa"/>
          </w:tblCellMar>
        </w:tblPrEx>
        <w:trPr>
          <w:trHeight w:val="310" w:hRule="atLeast"/>
        </w:trPr>
        <w:tc>
          <w:tcPr>
            <w:tcW w:w="4128" w:type="dxa"/>
            <w:tcBorders>
              <w:left w:val="single" w:color="000000" w:sz="8" w:space="0"/>
              <w:bottom w:val="single" w:color="000000" w:sz="4" w:space="0"/>
              <w:right w:val="single" w:color="000000" w:sz="4" w:space="0"/>
            </w:tcBorders>
            <w:shd w:val="clear" w:color="auto" w:fill="FFF2CC"/>
            <w:tcMar>
              <w:top w:w="0" w:type="dxa"/>
              <w:left w:w="108" w:type="dxa"/>
              <w:bottom w:w="0" w:type="dxa"/>
              <w:right w:w="108" w:type="dxa"/>
            </w:tcMar>
            <w:vAlign w:val="bottom"/>
          </w:tcPr>
          <w:p w14:paraId="50DE02D1">
            <w:pPr>
              <w:suppressAutoHyphens w:val="0"/>
              <w:textAlignment w:val="auto"/>
              <w:rPr>
                <w:rFonts w:eastAsia="Times New Roman"/>
                <w:color w:val="000000"/>
                <w:szCs w:val="24"/>
                <w:lang w:eastAsia="en-GB"/>
              </w:rPr>
            </w:pPr>
            <w:r>
              <w:rPr>
                <w:rFonts w:eastAsia="Times New Roman"/>
                <w:color w:val="000000"/>
                <w:szCs w:val="24"/>
                <w:lang w:eastAsia="en-GB"/>
              </w:rPr>
              <w:t> </w:t>
            </w:r>
          </w:p>
        </w:tc>
        <w:tc>
          <w:tcPr>
            <w:tcW w:w="2276" w:type="dxa"/>
            <w:tcBorders>
              <w:bottom w:val="single" w:color="000000" w:sz="4" w:space="0"/>
              <w:right w:val="single" w:color="000000" w:sz="4" w:space="0"/>
            </w:tcBorders>
            <w:shd w:val="clear" w:color="auto" w:fill="FFF2CC"/>
            <w:noWrap/>
            <w:tcMar>
              <w:top w:w="0" w:type="dxa"/>
              <w:left w:w="108" w:type="dxa"/>
              <w:bottom w:w="0" w:type="dxa"/>
              <w:right w:w="108" w:type="dxa"/>
            </w:tcMar>
            <w:vAlign w:val="bottom"/>
          </w:tcPr>
          <w:p w14:paraId="701EED8E">
            <w:pPr>
              <w:suppressAutoHyphens w:val="0"/>
              <w:textAlignment w:val="auto"/>
              <w:rPr>
                <w:rFonts w:eastAsia="Times New Roman"/>
                <w:color w:val="000000"/>
                <w:szCs w:val="24"/>
                <w:lang w:eastAsia="en-GB"/>
              </w:rPr>
            </w:pPr>
            <w:r>
              <w:rPr>
                <w:rFonts w:eastAsia="Times New Roman"/>
                <w:color w:val="000000"/>
                <w:szCs w:val="24"/>
                <w:lang w:eastAsia="en-GB"/>
              </w:rPr>
              <w:t> </w:t>
            </w:r>
          </w:p>
        </w:tc>
        <w:tc>
          <w:tcPr>
            <w:tcW w:w="3408" w:type="dxa"/>
            <w:tcBorders>
              <w:bottom w:val="single" w:color="000000" w:sz="4" w:space="0"/>
              <w:right w:val="single" w:color="000000" w:sz="8" w:space="0"/>
            </w:tcBorders>
            <w:shd w:val="clear" w:color="auto" w:fill="FFF2CC"/>
            <w:noWrap/>
            <w:tcMar>
              <w:top w:w="0" w:type="dxa"/>
              <w:left w:w="108" w:type="dxa"/>
              <w:bottom w:w="0" w:type="dxa"/>
              <w:right w:w="108" w:type="dxa"/>
            </w:tcMar>
            <w:vAlign w:val="bottom"/>
          </w:tcPr>
          <w:p w14:paraId="6D8C546C">
            <w:pPr>
              <w:suppressAutoHyphens w:val="0"/>
              <w:textAlignment w:val="auto"/>
              <w:rPr>
                <w:rFonts w:eastAsia="Times New Roman"/>
                <w:color w:val="000000"/>
                <w:szCs w:val="24"/>
                <w:lang w:eastAsia="en-GB"/>
              </w:rPr>
            </w:pPr>
            <w:r>
              <w:rPr>
                <w:rFonts w:eastAsia="Times New Roman"/>
                <w:color w:val="000000"/>
                <w:szCs w:val="24"/>
                <w:lang w:eastAsia="en-GB"/>
              </w:rPr>
              <w:t> </w:t>
            </w:r>
          </w:p>
        </w:tc>
      </w:tr>
      <w:tr w14:paraId="5956C764">
        <w:tblPrEx>
          <w:tblCellMar>
            <w:top w:w="0" w:type="dxa"/>
            <w:left w:w="10" w:type="dxa"/>
            <w:bottom w:w="0" w:type="dxa"/>
            <w:right w:w="10" w:type="dxa"/>
          </w:tblCellMar>
        </w:tblPrEx>
        <w:trPr>
          <w:trHeight w:val="310" w:hRule="atLeast"/>
        </w:trPr>
        <w:tc>
          <w:tcPr>
            <w:tcW w:w="4128" w:type="dxa"/>
            <w:tcBorders>
              <w:left w:val="single" w:color="000000" w:sz="8" w:space="0"/>
              <w:bottom w:val="single" w:color="000000" w:sz="4" w:space="0"/>
              <w:right w:val="single" w:color="000000" w:sz="4" w:space="0"/>
            </w:tcBorders>
            <w:shd w:val="clear" w:color="auto" w:fill="FFF2CC"/>
            <w:tcMar>
              <w:top w:w="0" w:type="dxa"/>
              <w:left w:w="108" w:type="dxa"/>
              <w:bottom w:w="0" w:type="dxa"/>
              <w:right w:w="108" w:type="dxa"/>
            </w:tcMar>
            <w:vAlign w:val="bottom"/>
          </w:tcPr>
          <w:p w14:paraId="11DB2D56">
            <w:pPr>
              <w:suppressAutoHyphens w:val="0"/>
              <w:textAlignment w:val="auto"/>
              <w:rPr>
                <w:rFonts w:eastAsia="Times New Roman"/>
                <w:color w:val="000000"/>
                <w:szCs w:val="24"/>
                <w:lang w:eastAsia="en-GB"/>
              </w:rPr>
            </w:pPr>
            <w:r>
              <w:rPr>
                <w:rFonts w:eastAsia="Times New Roman"/>
                <w:color w:val="000000"/>
                <w:szCs w:val="24"/>
                <w:lang w:eastAsia="en-GB"/>
              </w:rPr>
              <w:t>Power Type</w:t>
            </w:r>
          </w:p>
        </w:tc>
        <w:tc>
          <w:tcPr>
            <w:tcW w:w="2276" w:type="dxa"/>
            <w:tcBorders>
              <w:bottom w:val="single" w:color="000000" w:sz="4" w:space="0"/>
              <w:right w:val="single" w:color="000000" w:sz="4" w:space="0"/>
            </w:tcBorders>
            <w:shd w:val="clear" w:color="auto" w:fill="FFF2CC"/>
            <w:noWrap/>
            <w:tcMar>
              <w:top w:w="0" w:type="dxa"/>
              <w:left w:w="108" w:type="dxa"/>
              <w:bottom w:w="0" w:type="dxa"/>
              <w:right w:w="108" w:type="dxa"/>
            </w:tcMar>
            <w:vAlign w:val="bottom"/>
          </w:tcPr>
          <w:p w14:paraId="2066F1BE">
            <w:pPr>
              <w:suppressAutoHyphens w:val="0"/>
              <w:textAlignment w:val="auto"/>
              <w:rPr>
                <w:rFonts w:eastAsia="Times New Roman"/>
                <w:color w:val="000000"/>
                <w:szCs w:val="24"/>
                <w:lang w:eastAsia="en-GB"/>
              </w:rPr>
            </w:pPr>
            <w:r>
              <w:rPr>
                <w:rFonts w:eastAsia="Times New Roman"/>
                <w:color w:val="000000"/>
                <w:szCs w:val="24"/>
                <w:lang w:eastAsia="en-GB"/>
              </w:rPr>
              <w:t>Combustion</w:t>
            </w:r>
          </w:p>
        </w:tc>
        <w:tc>
          <w:tcPr>
            <w:tcW w:w="3408" w:type="dxa"/>
            <w:tcBorders>
              <w:bottom w:val="single" w:color="000000" w:sz="4" w:space="0"/>
              <w:right w:val="single" w:color="000000" w:sz="8" w:space="0"/>
            </w:tcBorders>
            <w:shd w:val="clear" w:color="auto" w:fill="FFF2CC"/>
            <w:noWrap/>
            <w:tcMar>
              <w:top w:w="0" w:type="dxa"/>
              <w:left w:w="108" w:type="dxa"/>
              <w:bottom w:w="0" w:type="dxa"/>
              <w:right w:w="108" w:type="dxa"/>
            </w:tcMar>
            <w:vAlign w:val="bottom"/>
          </w:tcPr>
          <w:p w14:paraId="2854D407">
            <w:pPr>
              <w:suppressAutoHyphens w:val="0"/>
              <w:textAlignment w:val="auto"/>
              <w:rPr>
                <w:rFonts w:eastAsia="Times New Roman"/>
                <w:color w:val="000000"/>
                <w:szCs w:val="24"/>
                <w:lang w:eastAsia="en-GB"/>
              </w:rPr>
            </w:pPr>
            <w:r>
              <w:rPr>
                <w:rFonts w:eastAsia="Times New Roman"/>
                <w:color w:val="000000"/>
                <w:szCs w:val="24"/>
                <w:lang w:eastAsia="en-GB"/>
              </w:rPr>
              <w:t>C</w:t>
            </w:r>
          </w:p>
        </w:tc>
      </w:tr>
      <w:tr w14:paraId="1E73F521">
        <w:tblPrEx>
          <w:tblCellMar>
            <w:top w:w="0" w:type="dxa"/>
            <w:left w:w="10" w:type="dxa"/>
            <w:bottom w:w="0" w:type="dxa"/>
            <w:right w:w="10" w:type="dxa"/>
          </w:tblCellMar>
        </w:tblPrEx>
        <w:trPr>
          <w:trHeight w:val="310" w:hRule="atLeast"/>
        </w:trPr>
        <w:tc>
          <w:tcPr>
            <w:tcW w:w="4128" w:type="dxa"/>
            <w:tcBorders>
              <w:left w:val="single" w:color="000000" w:sz="8" w:space="0"/>
              <w:bottom w:val="single" w:color="000000" w:sz="4" w:space="0"/>
              <w:right w:val="single" w:color="000000" w:sz="4" w:space="0"/>
            </w:tcBorders>
            <w:shd w:val="clear" w:color="auto" w:fill="FFF2CC"/>
            <w:tcMar>
              <w:top w:w="0" w:type="dxa"/>
              <w:left w:w="108" w:type="dxa"/>
              <w:bottom w:w="0" w:type="dxa"/>
              <w:right w:w="108" w:type="dxa"/>
            </w:tcMar>
            <w:vAlign w:val="bottom"/>
          </w:tcPr>
          <w:p w14:paraId="712C1FAA">
            <w:pPr>
              <w:suppressAutoHyphens w:val="0"/>
              <w:textAlignment w:val="auto"/>
              <w:rPr>
                <w:rFonts w:eastAsia="Times New Roman"/>
                <w:color w:val="000000"/>
                <w:szCs w:val="24"/>
                <w:lang w:eastAsia="en-GB"/>
              </w:rPr>
            </w:pPr>
            <w:r>
              <w:rPr>
                <w:rFonts w:eastAsia="Times New Roman"/>
                <w:color w:val="000000"/>
                <w:szCs w:val="24"/>
                <w:lang w:eastAsia="en-GB"/>
              </w:rPr>
              <w:t> </w:t>
            </w:r>
          </w:p>
        </w:tc>
        <w:tc>
          <w:tcPr>
            <w:tcW w:w="2276" w:type="dxa"/>
            <w:tcBorders>
              <w:bottom w:val="single" w:color="000000" w:sz="4" w:space="0"/>
              <w:right w:val="single" w:color="000000" w:sz="4" w:space="0"/>
            </w:tcBorders>
            <w:shd w:val="clear" w:color="auto" w:fill="FFF2CC"/>
            <w:noWrap/>
            <w:tcMar>
              <w:top w:w="0" w:type="dxa"/>
              <w:left w:w="108" w:type="dxa"/>
              <w:bottom w:w="0" w:type="dxa"/>
              <w:right w:w="108" w:type="dxa"/>
            </w:tcMar>
            <w:vAlign w:val="bottom"/>
          </w:tcPr>
          <w:p w14:paraId="44C7C2E1">
            <w:pPr>
              <w:suppressAutoHyphens w:val="0"/>
              <w:textAlignment w:val="auto"/>
              <w:rPr>
                <w:rFonts w:eastAsia="Times New Roman"/>
                <w:color w:val="000000"/>
                <w:szCs w:val="24"/>
                <w:lang w:eastAsia="en-GB"/>
              </w:rPr>
            </w:pPr>
            <w:r>
              <w:rPr>
                <w:rFonts w:eastAsia="Times New Roman"/>
                <w:color w:val="000000"/>
                <w:szCs w:val="24"/>
                <w:lang w:eastAsia="en-GB"/>
              </w:rPr>
              <w:t>Electric</w:t>
            </w:r>
          </w:p>
        </w:tc>
        <w:tc>
          <w:tcPr>
            <w:tcW w:w="3408" w:type="dxa"/>
            <w:tcBorders>
              <w:bottom w:val="single" w:color="000000" w:sz="4" w:space="0"/>
              <w:right w:val="single" w:color="000000" w:sz="8" w:space="0"/>
            </w:tcBorders>
            <w:shd w:val="clear" w:color="auto" w:fill="FFF2CC"/>
            <w:noWrap/>
            <w:tcMar>
              <w:top w:w="0" w:type="dxa"/>
              <w:left w:w="108" w:type="dxa"/>
              <w:bottom w:w="0" w:type="dxa"/>
              <w:right w:w="108" w:type="dxa"/>
            </w:tcMar>
            <w:vAlign w:val="bottom"/>
          </w:tcPr>
          <w:p w14:paraId="3E8C10F9">
            <w:pPr>
              <w:suppressAutoHyphens w:val="0"/>
              <w:textAlignment w:val="auto"/>
              <w:rPr>
                <w:rFonts w:eastAsia="Times New Roman"/>
                <w:color w:val="000000"/>
                <w:szCs w:val="24"/>
                <w:lang w:eastAsia="en-GB"/>
              </w:rPr>
            </w:pPr>
            <w:r>
              <w:rPr>
                <w:rFonts w:eastAsia="Times New Roman"/>
                <w:color w:val="000000"/>
                <w:szCs w:val="24"/>
                <w:lang w:eastAsia="en-GB"/>
              </w:rPr>
              <w:t>E</w:t>
            </w:r>
          </w:p>
        </w:tc>
      </w:tr>
      <w:tr w14:paraId="6CDE2E48">
        <w:tblPrEx>
          <w:tblCellMar>
            <w:top w:w="0" w:type="dxa"/>
            <w:left w:w="10" w:type="dxa"/>
            <w:bottom w:w="0" w:type="dxa"/>
            <w:right w:w="10" w:type="dxa"/>
          </w:tblCellMar>
        </w:tblPrEx>
        <w:trPr>
          <w:trHeight w:val="310" w:hRule="atLeast"/>
        </w:trPr>
        <w:tc>
          <w:tcPr>
            <w:tcW w:w="4128" w:type="dxa"/>
            <w:tcBorders>
              <w:left w:val="single" w:color="000000" w:sz="8" w:space="0"/>
              <w:bottom w:val="single" w:color="000000" w:sz="4" w:space="0"/>
              <w:right w:val="single" w:color="000000" w:sz="4" w:space="0"/>
            </w:tcBorders>
            <w:shd w:val="clear" w:color="auto" w:fill="FFF2CC"/>
            <w:tcMar>
              <w:top w:w="0" w:type="dxa"/>
              <w:left w:w="108" w:type="dxa"/>
              <w:bottom w:w="0" w:type="dxa"/>
              <w:right w:w="108" w:type="dxa"/>
            </w:tcMar>
            <w:vAlign w:val="bottom"/>
          </w:tcPr>
          <w:p w14:paraId="618FB034">
            <w:pPr>
              <w:suppressAutoHyphens w:val="0"/>
              <w:textAlignment w:val="auto"/>
              <w:rPr>
                <w:rFonts w:eastAsia="Times New Roman"/>
                <w:color w:val="000000"/>
                <w:szCs w:val="24"/>
                <w:lang w:eastAsia="en-GB"/>
              </w:rPr>
            </w:pPr>
            <w:r>
              <w:rPr>
                <w:rFonts w:eastAsia="Times New Roman"/>
                <w:color w:val="000000"/>
                <w:szCs w:val="24"/>
                <w:lang w:eastAsia="en-GB"/>
              </w:rPr>
              <w:t> </w:t>
            </w:r>
          </w:p>
        </w:tc>
        <w:tc>
          <w:tcPr>
            <w:tcW w:w="2276" w:type="dxa"/>
            <w:tcBorders>
              <w:bottom w:val="single" w:color="000000" w:sz="4" w:space="0"/>
              <w:right w:val="single" w:color="000000" w:sz="4" w:space="0"/>
            </w:tcBorders>
            <w:shd w:val="clear" w:color="auto" w:fill="FFF2CC"/>
            <w:noWrap/>
            <w:tcMar>
              <w:top w:w="0" w:type="dxa"/>
              <w:left w:w="108" w:type="dxa"/>
              <w:bottom w:w="0" w:type="dxa"/>
              <w:right w:w="108" w:type="dxa"/>
            </w:tcMar>
            <w:vAlign w:val="bottom"/>
          </w:tcPr>
          <w:p w14:paraId="6067A417">
            <w:pPr>
              <w:suppressAutoHyphens w:val="0"/>
              <w:textAlignment w:val="auto"/>
              <w:rPr>
                <w:rFonts w:eastAsia="Times New Roman"/>
                <w:color w:val="000000"/>
                <w:szCs w:val="24"/>
                <w:lang w:eastAsia="en-GB"/>
              </w:rPr>
            </w:pPr>
            <w:r>
              <w:rPr>
                <w:rFonts w:eastAsia="Times New Roman"/>
                <w:color w:val="000000"/>
                <w:szCs w:val="24"/>
                <w:lang w:eastAsia="en-GB"/>
              </w:rPr>
              <w:t>Hybrid</w:t>
            </w:r>
          </w:p>
        </w:tc>
        <w:tc>
          <w:tcPr>
            <w:tcW w:w="3408" w:type="dxa"/>
            <w:tcBorders>
              <w:bottom w:val="single" w:color="000000" w:sz="4" w:space="0"/>
              <w:right w:val="single" w:color="000000" w:sz="8" w:space="0"/>
            </w:tcBorders>
            <w:shd w:val="clear" w:color="auto" w:fill="FFF2CC"/>
            <w:noWrap/>
            <w:tcMar>
              <w:top w:w="0" w:type="dxa"/>
              <w:left w:w="108" w:type="dxa"/>
              <w:bottom w:w="0" w:type="dxa"/>
              <w:right w:w="108" w:type="dxa"/>
            </w:tcMar>
            <w:vAlign w:val="bottom"/>
          </w:tcPr>
          <w:p w14:paraId="030EE119">
            <w:pPr>
              <w:suppressAutoHyphens w:val="0"/>
              <w:textAlignment w:val="auto"/>
              <w:rPr>
                <w:rFonts w:eastAsia="Times New Roman"/>
                <w:color w:val="000000"/>
                <w:szCs w:val="24"/>
                <w:lang w:eastAsia="en-GB"/>
              </w:rPr>
            </w:pPr>
            <w:r>
              <w:rPr>
                <w:rFonts w:eastAsia="Times New Roman"/>
                <w:color w:val="000000"/>
                <w:szCs w:val="24"/>
                <w:lang w:eastAsia="en-GB"/>
              </w:rPr>
              <w:t>H</w:t>
            </w:r>
          </w:p>
        </w:tc>
      </w:tr>
    </w:tbl>
    <w:p w14:paraId="22A274D3">
      <w:pPr>
        <w:spacing w:line="22" w:lineRule="atLeast"/>
        <w:rPr>
          <w:rFonts w:eastAsia="Yu Gothic"/>
          <w:color w:val="000000"/>
          <w:szCs w:val="24"/>
        </w:rPr>
      </w:pPr>
    </w:p>
    <w:p w14:paraId="4D688603">
      <w:pPr>
        <w:spacing w:line="22" w:lineRule="atLeast"/>
        <w:rPr>
          <w:rFonts w:eastAsia="Yu Gothic"/>
          <w:color w:val="000000"/>
          <w:szCs w:val="24"/>
        </w:rPr>
      </w:pPr>
    </w:p>
    <w:tbl>
      <w:tblPr>
        <w:tblStyle w:val="21"/>
        <w:tblW w:w="9812" w:type="dxa"/>
        <w:tblInd w:w="0" w:type="dxa"/>
        <w:tblLayout w:type="autofit"/>
        <w:tblCellMar>
          <w:top w:w="0" w:type="dxa"/>
          <w:left w:w="10" w:type="dxa"/>
          <w:bottom w:w="0" w:type="dxa"/>
          <w:right w:w="10" w:type="dxa"/>
        </w:tblCellMar>
      </w:tblPr>
      <w:tblGrid>
        <w:gridCol w:w="3676"/>
        <w:gridCol w:w="2728"/>
        <w:gridCol w:w="3408"/>
      </w:tblGrid>
      <w:tr w14:paraId="43F660DE">
        <w:tblPrEx>
          <w:tblCellMar>
            <w:top w:w="0" w:type="dxa"/>
            <w:left w:w="10" w:type="dxa"/>
            <w:bottom w:w="0" w:type="dxa"/>
            <w:right w:w="10" w:type="dxa"/>
          </w:tblCellMar>
        </w:tblPrEx>
        <w:trPr>
          <w:trHeight w:val="320" w:hRule="atLeast"/>
        </w:trPr>
        <w:tc>
          <w:tcPr>
            <w:tcW w:w="3676" w:type="dxa"/>
            <w:tcBorders>
              <w:top w:val="single" w:color="000000" w:sz="8" w:space="0"/>
              <w:left w:val="single" w:color="000000" w:sz="8" w:space="0"/>
            </w:tcBorders>
            <w:shd w:val="clear" w:color="auto" w:fill="FFE699"/>
            <w:noWrap/>
            <w:tcMar>
              <w:top w:w="0" w:type="dxa"/>
              <w:left w:w="108" w:type="dxa"/>
              <w:bottom w:w="0" w:type="dxa"/>
              <w:right w:w="108" w:type="dxa"/>
            </w:tcMar>
            <w:vAlign w:val="bottom"/>
          </w:tcPr>
          <w:p w14:paraId="3DEA063E">
            <w:pPr>
              <w:suppressAutoHyphens w:val="0"/>
              <w:textAlignment w:val="auto"/>
              <w:rPr>
                <w:rFonts w:eastAsia="Times New Roman"/>
                <w:b/>
                <w:bCs/>
                <w:color w:val="000000"/>
                <w:szCs w:val="24"/>
                <w:lang w:eastAsia="en-GB"/>
              </w:rPr>
            </w:pPr>
            <w:r>
              <w:rPr>
                <w:rFonts w:eastAsia="Times New Roman"/>
                <w:b/>
                <w:bCs/>
                <w:color w:val="000000"/>
                <w:szCs w:val="24"/>
                <w:lang w:eastAsia="en-GB"/>
              </w:rPr>
              <w:t>Table 3: Turret Sections</w:t>
            </w:r>
          </w:p>
        </w:tc>
        <w:tc>
          <w:tcPr>
            <w:tcW w:w="2728" w:type="dxa"/>
            <w:tcBorders>
              <w:top w:val="single" w:color="000000" w:sz="8" w:space="0"/>
            </w:tcBorders>
            <w:shd w:val="clear" w:color="auto" w:fill="FFE699"/>
            <w:noWrap/>
            <w:tcMar>
              <w:top w:w="0" w:type="dxa"/>
              <w:left w:w="108" w:type="dxa"/>
              <w:bottom w:w="0" w:type="dxa"/>
              <w:right w:w="108" w:type="dxa"/>
            </w:tcMar>
            <w:vAlign w:val="bottom"/>
          </w:tcPr>
          <w:p w14:paraId="55FE5A9B">
            <w:pPr>
              <w:suppressAutoHyphens w:val="0"/>
              <w:textAlignment w:val="auto"/>
            </w:pPr>
            <w:r>
              <w:rPr>
                <w:rFonts w:ascii="Calibri" w:hAnsi="Calibri" w:eastAsia="Times New Roman" w:cs="Calibri"/>
                <w:color w:val="000000"/>
                <w:sz w:val="22"/>
                <w:lang w:eastAsia="en-GB"/>
              </w:rPr>
              <w:t> </w:t>
            </w:r>
          </w:p>
        </w:tc>
        <w:tc>
          <w:tcPr>
            <w:tcW w:w="3408" w:type="dxa"/>
            <w:tcBorders>
              <w:top w:val="single" w:color="000000" w:sz="8" w:space="0"/>
              <w:right w:val="single" w:color="000000" w:sz="8" w:space="0"/>
            </w:tcBorders>
            <w:shd w:val="clear" w:color="auto" w:fill="FFE699"/>
            <w:noWrap/>
            <w:tcMar>
              <w:top w:w="0" w:type="dxa"/>
              <w:left w:w="108" w:type="dxa"/>
              <w:bottom w:w="0" w:type="dxa"/>
              <w:right w:w="108" w:type="dxa"/>
            </w:tcMar>
            <w:vAlign w:val="bottom"/>
          </w:tcPr>
          <w:p w14:paraId="19E6BD3C">
            <w:pPr>
              <w:suppressAutoHyphens w:val="0"/>
              <w:textAlignment w:val="auto"/>
            </w:pPr>
            <w:r>
              <w:rPr>
                <w:rFonts w:ascii="Calibri" w:hAnsi="Calibri" w:eastAsia="Times New Roman" w:cs="Calibri"/>
                <w:color w:val="000000"/>
                <w:sz w:val="22"/>
                <w:lang w:eastAsia="en-GB"/>
              </w:rPr>
              <w:t> </w:t>
            </w:r>
          </w:p>
        </w:tc>
      </w:tr>
      <w:tr w14:paraId="7DD03450">
        <w:tblPrEx>
          <w:tblCellMar>
            <w:top w:w="0" w:type="dxa"/>
            <w:left w:w="10" w:type="dxa"/>
            <w:bottom w:w="0" w:type="dxa"/>
            <w:right w:w="10" w:type="dxa"/>
          </w:tblCellMar>
        </w:tblPrEx>
        <w:trPr>
          <w:trHeight w:val="310" w:hRule="atLeast"/>
        </w:trPr>
        <w:tc>
          <w:tcPr>
            <w:tcW w:w="3676" w:type="dxa"/>
            <w:tcBorders>
              <w:top w:val="single" w:color="000000" w:sz="8" w:space="0"/>
              <w:left w:val="single" w:color="000000" w:sz="8" w:space="0"/>
              <w:bottom w:val="single" w:color="000000" w:sz="4" w:space="0"/>
              <w:right w:val="single" w:color="000000" w:sz="4" w:space="0"/>
            </w:tcBorders>
            <w:shd w:val="clear" w:color="auto" w:fill="FFF2CC"/>
            <w:tcMar>
              <w:top w:w="0" w:type="dxa"/>
              <w:left w:w="108" w:type="dxa"/>
              <w:bottom w:w="0" w:type="dxa"/>
              <w:right w:w="108" w:type="dxa"/>
            </w:tcMar>
            <w:vAlign w:val="bottom"/>
          </w:tcPr>
          <w:p w14:paraId="5DEEF5B8">
            <w:pPr>
              <w:suppressAutoHyphens w:val="0"/>
              <w:textAlignment w:val="auto"/>
              <w:rPr>
                <w:rFonts w:eastAsia="Times New Roman"/>
                <w:color w:val="000000"/>
                <w:szCs w:val="24"/>
                <w:lang w:eastAsia="en-GB"/>
              </w:rPr>
            </w:pPr>
            <w:r>
              <w:rPr>
                <w:rFonts w:eastAsia="Times New Roman"/>
                <w:color w:val="000000"/>
                <w:szCs w:val="24"/>
                <w:lang w:eastAsia="en-GB"/>
              </w:rPr>
              <w:t>Vehicle Type</w:t>
            </w:r>
          </w:p>
        </w:tc>
        <w:tc>
          <w:tcPr>
            <w:tcW w:w="2728" w:type="dxa"/>
            <w:tcBorders>
              <w:top w:val="single" w:color="000000" w:sz="8" w:space="0"/>
              <w:bottom w:val="single" w:color="000000" w:sz="4" w:space="0"/>
              <w:right w:val="single" w:color="000000" w:sz="4" w:space="0"/>
            </w:tcBorders>
            <w:shd w:val="clear" w:color="auto" w:fill="FFF2CC"/>
            <w:noWrap/>
            <w:tcMar>
              <w:top w:w="0" w:type="dxa"/>
              <w:left w:w="108" w:type="dxa"/>
              <w:bottom w:w="0" w:type="dxa"/>
              <w:right w:w="108" w:type="dxa"/>
            </w:tcMar>
            <w:vAlign w:val="bottom"/>
          </w:tcPr>
          <w:p w14:paraId="33558237">
            <w:pPr>
              <w:suppressAutoHyphens w:val="0"/>
              <w:textAlignment w:val="auto"/>
              <w:rPr>
                <w:rFonts w:eastAsia="Times New Roman"/>
                <w:color w:val="000000"/>
                <w:szCs w:val="24"/>
                <w:lang w:eastAsia="en-GB"/>
              </w:rPr>
            </w:pPr>
            <w:r>
              <w:rPr>
                <w:rFonts w:eastAsia="Times New Roman"/>
                <w:color w:val="000000"/>
                <w:szCs w:val="24"/>
                <w:lang w:eastAsia="en-GB"/>
              </w:rPr>
              <w:t>Trailer Mounted</w:t>
            </w:r>
          </w:p>
        </w:tc>
        <w:tc>
          <w:tcPr>
            <w:tcW w:w="3408" w:type="dxa"/>
            <w:tcBorders>
              <w:top w:val="single" w:color="000000" w:sz="8" w:space="0"/>
              <w:bottom w:val="single" w:color="000000" w:sz="4" w:space="0"/>
              <w:right w:val="single" w:color="000000" w:sz="8" w:space="0"/>
            </w:tcBorders>
            <w:shd w:val="clear" w:color="auto" w:fill="FFF2CC"/>
            <w:noWrap/>
            <w:tcMar>
              <w:top w:w="0" w:type="dxa"/>
              <w:left w:w="108" w:type="dxa"/>
              <w:bottom w:w="0" w:type="dxa"/>
              <w:right w:w="108" w:type="dxa"/>
            </w:tcMar>
            <w:vAlign w:val="bottom"/>
          </w:tcPr>
          <w:p w14:paraId="727140CF">
            <w:pPr>
              <w:suppressAutoHyphens w:val="0"/>
              <w:textAlignment w:val="auto"/>
              <w:rPr>
                <w:rFonts w:eastAsia="Times New Roman"/>
                <w:color w:val="000000"/>
                <w:szCs w:val="24"/>
                <w:lang w:eastAsia="en-GB"/>
              </w:rPr>
            </w:pPr>
            <w:r>
              <w:rPr>
                <w:rFonts w:eastAsia="Times New Roman"/>
                <w:color w:val="000000"/>
                <w:szCs w:val="24"/>
                <w:lang w:eastAsia="en-GB"/>
              </w:rPr>
              <w:t>M</w:t>
            </w:r>
          </w:p>
        </w:tc>
      </w:tr>
      <w:tr w14:paraId="35FC52E7">
        <w:tblPrEx>
          <w:tblCellMar>
            <w:top w:w="0" w:type="dxa"/>
            <w:left w:w="10" w:type="dxa"/>
            <w:bottom w:w="0" w:type="dxa"/>
            <w:right w:w="10" w:type="dxa"/>
          </w:tblCellMar>
        </w:tblPrEx>
        <w:trPr>
          <w:trHeight w:val="310" w:hRule="atLeast"/>
        </w:trPr>
        <w:tc>
          <w:tcPr>
            <w:tcW w:w="3676" w:type="dxa"/>
            <w:tcBorders>
              <w:left w:val="single" w:color="000000" w:sz="8" w:space="0"/>
              <w:bottom w:val="single" w:color="000000" w:sz="4" w:space="0"/>
              <w:right w:val="single" w:color="000000" w:sz="4" w:space="0"/>
            </w:tcBorders>
            <w:shd w:val="clear" w:color="auto" w:fill="FFF2CC"/>
            <w:tcMar>
              <w:top w:w="0" w:type="dxa"/>
              <w:left w:w="108" w:type="dxa"/>
              <w:bottom w:w="0" w:type="dxa"/>
              <w:right w:w="108" w:type="dxa"/>
            </w:tcMar>
            <w:vAlign w:val="bottom"/>
          </w:tcPr>
          <w:p w14:paraId="3773EFA7">
            <w:pPr>
              <w:suppressAutoHyphens w:val="0"/>
              <w:textAlignment w:val="auto"/>
              <w:rPr>
                <w:rFonts w:eastAsia="Times New Roman"/>
                <w:color w:val="000000"/>
                <w:szCs w:val="24"/>
                <w:lang w:eastAsia="en-GB"/>
              </w:rPr>
            </w:pPr>
            <w:r>
              <w:rPr>
                <w:rFonts w:eastAsia="Times New Roman"/>
                <w:color w:val="000000"/>
                <w:szCs w:val="24"/>
                <w:lang w:eastAsia="en-GB"/>
              </w:rPr>
              <w:t> </w:t>
            </w:r>
          </w:p>
        </w:tc>
        <w:tc>
          <w:tcPr>
            <w:tcW w:w="2728" w:type="dxa"/>
            <w:tcBorders>
              <w:bottom w:val="single" w:color="000000" w:sz="4" w:space="0"/>
              <w:right w:val="single" w:color="000000" w:sz="4" w:space="0"/>
            </w:tcBorders>
            <w:shd w:val="clear" w:color="auto" w:fill="FFF2CC"/>
            <w:noWrap/>
            <w:tcMar>
              <w:top w:w="0" w:type="dxa"/>
              <w:left w:w="108" w:type="dxa"/>
              <w:bottom w:w="0" w:type="dxa"/>
              <w:right w:w="108" w:type="dxa"/>
            </w:tcMar>
            <w:vAlign w:val="bottom"/>
          </w:tcPr>
          <w:p w14:paraId="75BDA69E">
            <w:pPr>
              <w:suppressAutoHyphens w:val="0"/>
              <w:textAlignment w:val="auto"/>
              <w:rPr>
                <w:rFonts w:eastAsia="Times New Roman"/>
                <w:color w:val="000000"/>
                <w:szCs w:val="24"/>
                <w:lang w:eastAsia="en-GB"/>
              </w:rPr>
            </w:pPr>
            <w:r>
              <w:rPr>
                <w:rFonts w:eastAsia="Times New Roman"/>
                <w:color w:val="000000"/>
                <w:szCs w:val="24"/>
                <w:lang w:eastAsia="en-GB"/>
              </w:rPr>
              <w:t>Self-Drive</w:t>
            </w:r>
          </w:p>
        </w:tc>
        <w:tc>
          <w:tcPr>
            <w:tcW w:w="3408" w:type="dxa"/>
            <w:tcBorders>
              <w:bottom w:val="single" w:color="000000" w:sz="4" w:space="0"/>
              <w:right w:val="single" w:color="000000" w:sz="8" w:space="0"/>
            </w:tcBorders>
            <w:shd w:val="clear" w:color="auto" w:fill="FFF2CC"/>
            <w:noWrap/>
            <w:tcMar>
              <w:top w:w="0" w:type="dxa"/>
              <w:left w:w="108" w:type="dxa"/>
              <w:bottom w:w="0" w:type="dxa"/>
              <w:right w:w="108" w:type="dxa"/>
            </w:tcMar>
            <w:vAlign w:val="bottom"/>
          </w:tcPr>
          <w:p w14:paraId="07ADEA25">
            <w:pPr>
              <w:suppressAutoHyphens w:val="0"/>
              <w:textAlignment w:val="auto"/>
              <w:rPr>
                <w:rFonts w:eastAsia="Times New Roman"/>
                <w:color w:val="000000"/>
                <w:szCs w:val="24"/>
                <w:lang w:eastAsia="en-GB"/>
              </w:rPr>
            </w:pPr>
            <w:r>
              <w:rPr>
                <w:rFonts w:eastAsia="Times New Roman"/>
                <w:color w:val="000000"/>
                <w:szCs w:val="24"/>
                <w:lang w:eastAsia="en-GB"/>
              </w:rPr>
              <w:t>D</w:t>
            </w:r>
          </w:p>
        </w:tc>
      </w:tr>
      <w:tr w14:paraId="030DC41E">
        <w:tblPrEx>
          <w:tblCellMar>
            <w:top w:w="0" w:type="dxa"/>
            <w:left w:w="10" w:type="dxa"/>
            <w:bottom w:w="0" w:type="dxa"/>
            <w:right w:w="10" w:type="dxa"/>
          </w:tblCellMar>
        </w:tblPrEx>
        <w:trPr>
          <w:trHeight w:val="310" w:hRule="atLeast"/>
        </w:trPr>
        <w:tc>
          <w:tcPr>
            <w:tcW w:w="3676" w:type="dxa"/>
            <w:tcBorders>
              <w:left w:val="single" w:color="000000" w:sz="8" w:space="0"/>
              <w:bottom w:val="single" w:color="000000" w:sz="4" w:space="0"/>
              <w:right w:val="single" w:color="000000" w:sz="4" w:space="0"/>
            </w:tcBorders>
            <w:shd w:val="clear" w:color="auto" w:fill="FFF2CC"/>
            <w:tcMar>
              <w:top w:w="0" w:type="dxa"/>
              <w:left w:w="108" w:type="dxa"/>
              <w:bottom w:w="0" w:type="dxa"/>
              <w:right w:w="108" w:type="dxa"/>
            </w:tcMar>
            <w:vAlign w:val="bottom"/>
          </w:tcPr>
          <w:p w14:paraId="2C052A02">
            <w:pPr>
              <w:suppressAutoHyphens w:val="0"/>
              <w:textAlignment w:val="auto"/>
              <w:rPr>
                <w:rFonts w:eastAsia="Times New Roman"/>
                <w:color w:val="000000"/>
                <w:szCs w:val="24"/>
                <w:lang w:eastAsia="en-GB"/>
              </w:rPr>
            </w:pPr>
            <w:r>
              <w:rPr>
                <w:rFonts w:eastAsia="Times New Roman"/>
                <w:color w:val="000000"/>
                <w:szCs w:val="24"/>
                <w:lang w:eastAsia="en-GB"/>
              </w:rPr>
              <w:t> </w:t>
            </w:r>
          </w:p>
        </w:tc>
        <w:tc>
          <w:tcPr>
            <w:tcW w:w="2728" w:type="dxa"/>
            <w:tcBorders>
              <w:bottom w:val="single" w:color="000000" w:sz="4" w:space="0"/>
              <w:right w:val="single" w:color="000000" w:sz="4" w:space="0"/>
            </w:tcBorders>
            <w:shd w:val="clear" w:color="auto" w:fill="FFF2CC"/>
            <w:noWrap/>
            <w:tcMar>
              <w:top w:w="0" w:type="dxa"/>
              <w:left w:w="108" w:type="dxa"/>
              <w:bottom w:w="0" w:type="dxa"/>
              <w:right w:w="108" w:type="dxa"/>
            </w:tcMar>
            <w:vAlign w:val="bottom"/>
          </w:tcPr>
          <w:p w14:paraId="5D294A25">
            <w:pPr>
              <w:suppressAutoHyphens w:val="0"/>
              <w:textAlignment w:val="auto"/>
              <w:rPr>
                <w:rFonts w:eastAsia="Times New Roman"/>
                <w:color w:val="000000"/>
                <w:szCs w:val="24"/>
                <w:lang w:eastAsia="en-GB"/>
              </w:rPr>
            </w:pPr>
            <w:r>
              <w:rPr>
                <w:rFonts w:eastAsia="Times New Roman"/>
                <w:color w:val="000000"/>
                <w:szCs w:val="24"/>
                <w:lang w:eastAsia="en-GB"/>
              </w:rPr>
              <w:t>Self-Propelled</w:t>
            </w:r>
          </w:p>
        </w:tc>
        <w:tc>
          <w:tcPr>
            <w:tcW w:w="3408" w:type="dxa"/>
            <w:tcBorders>
              <w:bottom w:val="single" w:color="000000" w:sz="4" w:space="0"/>
              <w:right w:val="single" w:color="000000" w:sz="8" w:space="0"/>
            </w:tcBorders>
            <w:shd w:val="clear" w:color="auto" w:fill="FFF2CC"/>
            <w:noWrap/>
            <w:tcMar>
              <w:top w:w="0" w:type="dxa"/>
              <w:left w:w="108" w:type="dxa"/>
              <w:bottom w:w="0" w:type="dxa"/>
              <w:right w:w="108" w:type="dxa"/>
            </w:tcMar>
            <w:vAlign w:val="bottom"/>
          </w:tcPr>
          <w:p w14:paraId="140E48DB">
            <w:pPr>
              <w:suppressAutoHyphens w:val="0"/>
              <w:textAlignment w:val="auto"/>
              <w:rPr>
                <w:rFonts w:eastAsia="Times New Roman"/>
                <w:color w:val="000000"/>
                <w:szCs w:val="24"/>
                <w:lang w:eastAsia="en-GB"/>
              </w:rPr>
            </w:pPr>
            <w:r>
              <w:rPr>
                <w:rFonts w:eastAsia="Times New Roman"/>
                <w:color w:val="000000"/>
                <w:szCs w:val="24"/>
                <w:lang w:eastAsia="en-GB"/>
              </w:rPr>
              <w:t>P</w:t>
            </w:r>
          </w:p>
        </w:tc>
      </w:tr>
      <w:tr w14:paraId="19B2C7FF">
        <w:tblPrEx>
          <w:tblCellMar>
            <w:top w:w="0" w:type="dxa"/>
            <w:left w:w="10" w:type="dxa"/>
            <w:bottom w:w="0" w:type="dxa"/>
            <w:right w:w="10" w:type="dxa"/>
          </w:tblCellMar>
        </w:tblPrEx>
        <w:trPr>
          <w:trHeight w:val="310" w:hRule="atLeast"/>
        </w:trPr>
        <w:tc>
          <w:tcPr>
            <w:tcW w:w="3676" w:type="dxa"/>
            <w:tcBorders>
              <w:left w:val="single" w:color="000000" w:sz="8" w:space="0"/>
              <w:bottom w:val="single" w:color="000000" w:sz="4" w:space="0"/>
              <w:right w:val="single" w:color="000000" w:sz="4" w:space="0"/>
            </w:tcBorders>
            <w:shd w:val="clear" w:color="auto" w:fill="FFF2CC"/>
            <w:noWrap/>
            <w:tcMar>
              <w:top w:w="0" w:type="dxa"/>
              <w:left w:w="108" w:type="dxa"/>
              <w:bottom w:w="0" w:type="dxa"/>
              <w:right w:w="108" w:type="dxa"/>
            </w:tcMar>
            <w:vAlign w:val="bottom"/>
          </w:tcPr>
          <w:p w14:paraId="42295C1C">
            <w:pPr>
              <w:suppressAutoHyphens w:val="0"/>
              <w:textAlignment w:val="auto"/>
              <w:rPr>
                <w:rFonts w:eastAsia="Times New Roman"/>
                <w:color w:val="000000"/>
                <w:szCs w:val="24"/>
                <w:lang w:eastAsia="en-GB"/>
              </w:rPr>
            </w:pPr>
            <w:r>
              <w:rPr>
                <w:rFonts w:eastAsia="Times New Roman"/>
                <w:color w:val="000000"/>
                <w:szCs w:val="24"/>
                <w:lang w:eastAsia="en-GB"/>
              </w:rPr>
              <w:t> </w:t>
            </w:r>
          </w:p>
        </w:tc>
        <w:tc>
          <w:tcPr>
            <w:tcW w:w="2728" w:type="dxa"/>
            <w:tcBorders>
              <w:bottom w:val="single" w:color="000000" w:sz="4" w:space="0"/>
              <w:right w:val="single" w:color="000000" w:sz="4" w:space="0"/>
            </w:tcBorders>
            <w:shd w:val="clear" w:color="auto" w:fill="FFF2CC"/>
            <w:noWrap/>
            <w:tcMar>
              <w:top w:w="0" w:type="dxa"/>
              <w:left w:w="108" w:type="dxa"/>
              <w:bottom w:w="0" w:type="dxa"/>
              <w:right w:w="108" w:type="dxa"/>
            </w:tcMar>
            <w:vAlign w:val="bottom"/>
          </w:tcPr>
          <w:p w14:paraId="47BF7444">
            <w:pPr>
              <w:suppressAutoHyphens w:val="0"/>
              <w:textAlignment w:val="auto"/>
              <w:rPr>
                <w:rFonts w:eastAsia="Times New Roman"/>
                <w:color w:val="000000"/>
                <w:szCs w:val="24"/>
                <w:lang w:eastAsia="en-GB"/>
              </w:rPr>
            </w:pPr>
          </w:p>
        </w:tc>
        <w:tc>
          <w:tcPr>
            <w:tcW w:w="3408" w:type="dxa"/>
            <w:tcBorders>
              <w:bottom w:val="single" w:color="000000" w:sz="4" w:space="0"/>
              <w:right w:val="single" w:color="000000" w:sz="8" w:space="0"/>
            </w:tcBorders>
            <w:shd w:val="clear" w:color="auto" w:fill="FFF2CC"/>
            <w:noWrap/>
            <w:tcMar>
              <w:top w:w="0" w:type="dxa"/>
              <w:left w:w="108" w:type="dxa"/>
              <w:bottom w:w="0" w:type="dxa"/>
              <w:right w:w="108" w:type="dxa"/>
            </w:tcMar>
            <w:vAlign w:val="bottom"/>
          </w:tcPr>
          <w:p w14:paraId="16DC3A3C">
            <w:pPr>
              <w:suppressAutoHyphens w:val="0"/>
              <w:textAlignment w:val="auto"/>
              <w:rPr>
                <w:rFonts w:eastAsia="Times New Roman"/>
                <w:color w:val="000000"/>
                <w:szCs w:val="24"/>
                <w:lang w:eastAsia="en-GB"/>
              </w:rPr>
            </w:pPr>
          </w:p>
        </w:tc>
      </w:tr>
      <w:tr w14:paraId="452BE518">
        <w:tblPrEx>
          <w:tblCellMar>
            <w:top w:w="0" w:type="dxa"/>
            <w:left w:w="10" w:type="dxa"/>
            <w:bottom w:w="0" w:type="dxa"/>
            <w:right w:w="10" w:type="dxa"/>
          </w:tblCellMar>
        </w:tblPrEx>
        <w:trPr>
          <w:trHeight w:val="620" w:hRule="atLeast"/>
        </w:trPr>
        <w:tc>
          <w:tcPr>
            <w:tcW w:w="3676" w:type="dxa"/>
            <w:tcBorders>
              <w:left w:val="single" w:color="000000" w:sz="8" w:space="0"/>
              <w:bottom w:val="single" w:color="000000" w:sz="4" w:space="0"/>
              <w:right w:val="single" w:color="000000" w:sz="4" w:space="0"/>
            </w:tcBorders>
            <w:shd w:val="clear" w:color="auto" w:fill="FFF2CC"/>
            <w:tcMar>
              <w:top w:w="0" w:type="dxa"/>
              <w:left w:w="108" w:type="dxa"/>
              <w:bottom w:w="0" w:type="dxa"/>
              <w:right w:w="108" w:type="dxa"/>
            </w:tcMar>
            <w:vAlign w:val="bottom"/>
          </w:tcPr>
          <w:p w14:paraId="7AAF3DF3">
            <w:pPr>
              <w:suppressAutoHyphens w:val="0"/>
              <w:textAlignment w:val="auto"/>
              <w:rPr>
                <w:rFonts w:eastAsia="Times New Roman"/>
                <w:color w:val="000000"/>
                <w:szCs w:val="24"/>
                <w:lang w:eastAsia="en-GB"/>
              </w:rPr>
            </w:pPr>
            <w:r>
              <w:rPr>
                <w:rFonts w:eastAsia="Times New Roman"/>
                <w:color w:val="000000"/>
                <w:szCs w:val="24"/>
                <w:lang w:eastAsia="en-GB"/>
              </w:rPr>
              <w:t>Maximum Working Height (m) of the machine it is designed for</w:t>
            </w:r>
          </w:p>
        </w:tc>
        <w:tc>
          <w:tcPr>
            <w:tcW w:w="2728" w:type="dxa"/>
            <w:tcBorders>
              <w:bottom w:val="single" w:color="000000" w:sz="4" w:space="0"/>
              <w:right w:val="single" w:color="000000" w:sz="4" w:space="0"/>
            </w:tcBorders>
            <w:shd w:val="clear" w:color="auto" w:fill="FFF2CC"/>
            <w:noWrap/>
            <w:tcMar>
              <w:top w:w="0" w:type="dxa"/>
              <w:left w:w="108" w:type="dxa"/>
              <w:bottom w:w="0" w:type="dxa"/>
              <w:right w:w="108" w:type="dxa"/>
            </w:tcMar>
            <w:vAlign w:val="bottom"/>
          </w:tcPr>
          <w:p w14:paraId="2FE89BF3">
            <w:pPr>
              <w:suppressAutoHyphens w:val="0"/>
              <w:textAlignment w:val="auto"/>
              <w:rPr>
                <w:rFonts w:eastAsia="Times New Roman"/>
                <w:color w:val="000000"/>
                <w:szCs w:val="24"/>
                <w:lang w:eastAsia="en-GB"/>
              </w:rPr>
            </w:pPr>
            <w:r>
              <w:rPr>
                <w:rFonts w:eastAsia="Times New Roman"/>
                <w:color w:val="000000"/>
                <w:szCs w:val="24"/>
                <w:lang w:eastAsia="en-GB"/>
              </w:rPr>
              <w:t>6m≤9m</w:t>
            </w:r>
          </w:p>
        </w:tc>
        <w:tc>
          <w:tcPr>
            <w:tcW w:w="3408" w:type="dxa"/>
            <w:tcBorders>
              <w:bottom w:val="single" w:color="000000" w:sz="4" w:space="0"/>
              <w:right w:val="single" w:color="000000" w:sz="8" w:space="0"/>
            </w:tcBorders>
            <w:shd w:val="clear" w:color="auto" w:fill="FFF2CC"/>
            <w:noWrap/>
            <w:tcMar>
              <w:top w:w="0" w:type="dxa"/>
              <w:left w:w="108" w:type="dxa"/>
              <w:bottom w:w="0" w:type="dxa"/>
              <w:right w:w="108" w:type="dxa"/>
            </w:tcMar>
            <w:vAlign w:val="bottom"/>
          </w:tcPr>
          <w:p w14:paraId="09B378BF">
            <w:pPr>
              <w:suppressAutoHyphens w:val="0"/>
              <w:textAlignment w:val="auto"/>
              <w:rPr>
                <w:rFonts w:eastAsia="Times New Roman"/>
                <w:color w:val="000000"/>
                <w:szCs w:val="24"/>
                <w:lang w:eastAsia="en-GB"/>
              </w:rPr>
            </w:pPr>
            <w:r>
              <w:rPr>
                <w:rFonts w:eastAsia="Times New Roman"/>
                <w:color w:val="000000"/>
                <w:szCs w:val="24"/>
                <w:lang w:eastAsia="en-GB"/>
              </w:rPr>
              <w:t>06</w:t>
            </w:r>
          </w:p>
        </w:tc>
      </w:tr>
      <w:tr w14:paraId="486D30C9">
        <w:tblPrEx>
          <w:tblCellMar>
            <w:top w:w="0" w:type="dxa"/>
            <w:left w:w="10" w:type="dxa"/>
            <w:bottom w:w="0" w:type="dxa"/>
            <w:right w:w="10" w:type="dxa"/>
          </w:tblCellMar>
        </w:tblPrEx>
        <w:trPr>
          <w:trHeight w:val="310" w:hRule="atLeast"/>
        </w:trPr>
        <w:tc>
          <w:tcPr>
            <w:tcW w:w="3676" w:type="dxa"/>
            <w:tcBorders>
              <w:left w:val="single" w:color="000000" w:sz="8" w:space="0"/>
              <w:bottom w:val="single" w:color="000000" w:sz="4" w:space="0"/>
              <w:right w:val="single" w:color="000000" w:sz="4" w:space="0"/>
            </w:tcBorders>
            <w:shd w:val="clear" w:color="auto" w:fill="FFF2CC"/>
            <w:tcMar>
              <w:top w:w="0" w:type="dxa"/>
              <w:left w:w="108" w:type="dxa"/>
              <w:bottom w:w="0" w:type="dxa"/>
              <w:right w:w="108" w:type="dxa"/>
            </w:tcMar>
            <w:vAlign w:val="bottom"/>
          </w:tcPr>
          <w:p w14:paraId="40009BEA">
            <w:pPr>
              <w:suppressAutoHyphens w:val="0"/>
              <w:textAlignment w:val="auto"/>
              <w:rPr>
                <w:rFonts w:eastAsia="Times New Roman"/>
                <w:color w:val="000000"/>
                <w:szCs w:val="24"/>
                <w:lang w:eastAsia="en-GB"/>
              </w:rPr>
            </w:pPr>
            <w:r>
              <w:rPr>
                <w:rFonts w:eastAsia="Times New Roman"/>
                <w:color w:val="000000"/>
                <w:szCs w:val="24"/>
                <w:lang w:eastAsia="en-GB"/>
              </w:rPr>
              <w:t> </w:t>
            </w:r>
          </w:p>
        </w:tc>
        <w:tc>
          <w:tcPr>
            <w:tcW w:w="2728" w:type="dxa"/>
            <w:tcBorders>
              <w:bottom w:val="single" w:color="000000" w:sz="4" w:space="0"/>
              <w:right w:val="single" w:color="000000" w:sz="4" w:space="0"/>
            </w:tcBorders>
            <w:shd w:val="clear" w:color="auto" w:fill="FFF2CC"/>
            <w:noWrap/>
            <w:tcMar>
              <w:top w:w="0" w:type="dxa"/>
              <w:left w:w="108" w:type="dxa"/>
              <w:bottom w:w="0" w:type="dxa"/>
              <w:right w:w="108" w:type="dxa"/>
            </w:tcMar>
            <w:vAlign w:val="bottom"/>
          </w:tcPr>
          <w:p w14:paraId="726A43CF">
            <w:pPr>
              <w:suppressAutoHyphens w:val="0"/>
              <w:textAlignment w:val="auto"/>
              <w:rPr>
                <w:rFonts w:eastAsia="Times New Roman"/>
                <w:color w:val="000000"/>
                <w:szCs w:val="24"/>
                <w:lang w:eastAsia="en-GB"/>
              </w:rPr>
            </w:pPr>
            <w:r>
              <w:rPr>
                <w:rFonts w:eastAsia="Times New Roman"/>
                <w:color w:val="000000"/>
                <w:szCs w:val="24"/>
                <w:lang w:eastAsia="en-GB"/>
              </w:rPr>
              <w:t>&gt;9m≤13m</w:t>
            </w:r>
          </w:p>
        </w:tc>
        <w:tc>
          <w:tcPr>
            <w:tcW w:w="3408" w:type="dxa"/>
            <w:tcBorders>
              <w:bottom w:val="single" w:color="000000" w:sz="4" w:space="0"/>
              <w:right w:val="single" w:color="000000" w:sz="8" w:space="0"/>
            </w:tcBorders>
            <w:shd w:val="clear" w:color="auto" w:fill="FFF2CC"/>
            <w:noWrap/>
            <w:tcMar>
              <w:top w:w="0" w:type="dxa"/>
              <w:left w:w="108" w:type="dxa"/>
              <w:bottom w:w="0" w:type="dxa"/>
              <w:right w:w="108" w:type="dxa"/>
            </w:tcMar>
            <w:vAlign w:val="bottom"/>
          </w:tcPr>
          <w:p w14:paraId="71B85A4D">
            <w:pPr>
              <w:suppressAutoHyphens w:val="0"/>
              <w:textAlignment w:val="auto"/>
              <w:rPr>
                <w:rFonts w:eastAsia="Times New Roman"/>
                <w:color w:val="000000"/>
                <w:szCs w:val="24"/>
                <w:lang w:eastAsia="en-GB"/>
              </w:rPr>
            </w:pPr>
            <w:r>
              <w:rPr>
                <w:rFonts w:eastAsia="Times New Roman"/>
                <w:color w:val="000000"/>
                <w:szCs w:val="24"/>
                <w:lang w:eastAsia="en-GB"/>
              </w:rPr>
              <w:t>09</w:t>
            </w:r>
          </w:p>
        </w:tc>
      </w:tr>
      <w:tr w14:paraId="1CA4FA8E">
        <w:tblPrEx>
          <w:tblCellMar>
            <w:top w:w="0" w:type="dxa"/>
            <w:left w:w="10" w:type="dxa"/>
            <w:bottom w:w="0" w:type="dxa"/>
            <w:right w:w="10" w:type="dxa"/>
          </w:tblCellMar>
        </w:tblPrEx>
        <w:trPr>
          <w:trHeight w:val="310" w:hRule="atLeast"/>
        </w:trPr>
        <w:tc>
          <w:tcPr>
            <w:tcW w:w="3676" w:type="dxa"/>
            <w:tcBorders>
              <w:left w:val="single" w:color="000000" w:sz="8" w:space="0"/>
              <w:bottom w:val="single" w:color="000000" w:sz="4" w:space="0"/>
              <w:right w:val="single" w:color="000000" w:sz="4" w:space="0"/>
            </w:tcBorders>
            <w:shd w:val="clear" w:color="auto" w:fill="FFF2CC"/>
            <w:noWrap/>
            <w:tcMar>
              <w:top w:w="0" w:type="dxa"/>
              <w:left w:w="108" w:type="dxa"/>
              <w:bottom w:w="0" w:type="dxa"/>
              <w:right w:w="108" w:type="dxa"/>
            </w:tcMar>
            <w:vAlign w:val="bottom"/>
          </w:tcPr>
          <w:p w14:paraId="1FF56FC1">
            <w:pPr>
              <w:suppressAutoHyphens w:val="0"/>
              <w:textAlignment w:val="auto"/>
              <w:rPr>
                <w:rFonts w:eastAsia="Times New Roman"/>
                <w:color w:val="000000"/>
                <w:szCs w:val="24"/>
                <w:lang w:eastAsia="en-GB"/>
              </w:rPr>
            </w:pPr>
            <w:r>
              <w:rPr>
                <w:rFonts w:eastAsia="Times New Roman"/>
                <w:color w:val="000000"/>
                <w:szCs w:val="24"/>
                <w:lang w:eastAsia="en-GB"/>
              </w:rPr>
              <w:t> </w:t>
            </w:r>
          </w:p>
        </w:tc>
        <w:tc>
          <w:tcPr>
            <w:tcW w:w="2728" w:type="dxa"/>
            <w:tcBorders>
              <w:bottom w:val="single" w:color="000000" w:sz="4" w:space="0"/>
              <w:right w:val="single" w:color="000000" w:sz="4" w:space="0"/>
            </w:tcBorders>
            <w:shd w:val="clear" w:color="auto" w:fill="FFF2CC"/>
            <w:noWrap/>
            <w:tcMar>
              <w:top w:w="0" w:type="dxa"/>
              <w:left w:w="108" w:type="dxa"/>
              <w:bottom w:w="0" w:type="dxa"/>
              <w:right w:w="108" w:type="dxa"/>
            </w:tcMar>
            <w:vAlign w:val="bottom"/>
          </w:tcPr>
          <w:p w14:paraId="25CD05B3">
            <w:pPr>
              <w:suppressAutoHyphens w:val="0"/>
              <w:textAlignment w:val="auto"/>
              <w:rPr>
                <w:rFonts w:eastAsia="Times New Roman"/>
                <w:color w:val="000000"/>
                <w:szCs w:val="24"/>
                <w:lang w:eastAsia="en-GB"/>
              </w:rPr>
            </w:pPr>
            <w:r>
              <w:rPr>
                <w:rFonts w:eastAsia="Times New Roman"/>
                <w:color w:val="000000"/>
                <w:szCs w:val="24"/>
                <w:lang w:eastAsia="en-GB"/>
              </w:rPr>
              <w:t>&gt;13m≤18m</w:t>
            </w:r>
          </w:p>
        </w:tc>
        <w:tc>
          <w:tcPr>
            <w:tcW w:w="3408" w:type="dxa"/>
            <w:tcBorders>
              <w:bottom w:val="single" w:color="000000" w:sz="4" w:space="0"/>
              <w:right w:val="single" w:color="000000" w:sz="8" w:space="0"/>
            </w:tcBorders>
            <w:shd w:val="clear" w:color="auto" w:fill="FFF2CC"/>
            <w:noWrap/>
            <w:tcMar>
              <w:top w:w="0" w:type="dxa"/>
              <w:left w:w="108" w:type="dxa"/>
              <w:bottom w:w="0" w:type="dxa"/>
              <w:right w:w="108" w:type="dxa"/>
            </w:tcMar>
            <w:vAlign w:val="bottom"/>
          </w:tcPr>
          <w:p w14:paraId="45605B8D">
            <w:pPr>
              <w:suppressAutoHyphens w:val="0"/>
              <w:textAlignment w:val="auto"/>
              <w:rPr>
                <w:rFonts w:eastAsia="Times New Roman"/>
                <w:color w:val="000000"/>
                <w:szCs w:val="24"/>
                <w:lang w:eastAsia="en-GB"/>
              </w:rPr>
            </w:pPr>
            <w:r>
              <w:rPr>
                <w:rFonts w:eastAsia="Times New Roman"/>
                <w:color w:val="000000"/>
                <w:szCs w:val="24"/>
                <w:lang w:eastAsia="en-GB"/>
              </w:rPr>
              <w:t>13</w:t>
            </w:r>
          </w:p>
        </w:tc>
      </w:tr>
      <w:tr w14:paraId="580FDEC3">
        <w:tblPrEx>
          <w:tblCellMar>
            <w:top w:w="0" w:type="dxa"/>
            <w:left w:w="10" w:type="dxa"/>
            <w:bottom w:w="0" w:type="dxa"/>
            <w:right w:w="10" w:type="dxa"/>
          </w:tblCellMar>
        </w:tblPrEx>
        <w:trPr>
          <w:trHeight w:val="310" w:hRule="atLeast"/>
        </w:trPr>
        <w:tc>
          <w:tcPr>
            <w:tcW w:w="3676" w:type="dxa"/>
            <w:tcBorders>
              <w:left w:val="single" w:color="000000" w:sz="8" w:space="0"/>
              <w:bottom w:val="single" w:color="000000" w:sz="4" w:space="0"/>
              <w:right w:val="single" w:color="000000" w:sz="4" w:space="0"/>
            </w:tcBorders>
            <w:shd w:val="clear" w:color="auto" w:fill="FFF2CC"/>
            <w:noWrap/>
            <w:tcMar>
              <w:top w:w="0" w:type="dxa"/>
              <w:left w:w="108" w:type="dxa"/>
              <w:bottom w:w="0" w:type="dxa"/>
              <w:right w:w="108" w:type="dxa"/>
            </w:tcMar>
            <w:vAlign w:val="bottom"/>
          </w:tcPr>
          <w:p w14:paraId="002CD442">
            <w:pPr>
              <w:suppressAutoHyphens w:val="0"/>
              <w:textAlignment w:val="auto"/>
              <w:rPr>
                <w:rFonts w:eastAsia="Times New Roman"/>
                <w:color w:val="000000"/>
                <w:szCs w:val="24"/>
                <w:lang w:eastAsia="en-GB"/>
              </w:rPr>
            </w:pPr>
            <w:r>
              <w:rPr>
                <w:rFonts w:eastAsia="Times New Roman"/>
                <w:color w:val="000000"/>
                <w:szCs w:val="24"/>
                <w:lang w:eastAsia="en-GB"/>
              </w:rPr>
              <w:t> </w:t>
            </w:r>
          </w:p>
        </w:tc>
        <w:tc>
          <w:tcPr>
            <w:tcW w:w="2728" w:type="dxa"/>
            <w:tcBorders>
              <w:bottom w:val="single" w:color="000000" w:sz="4" w:space="0"/>
              <w:right w:val="single" w:color="000000" w:sz="4" w:space="0"/>
            </w:tcBorders>
            <w:shd w:val="clear" w:color="auto" w:fill="FFF2CC"/>
            <w:noWrap/>
            <w:tcMar>
              <w:top w:w="0" w:type="dxa"/>
              <w:left w:w="108" w:type="dxa"/>
              <w:bottom w:w="0" w:type="dxa"/>
              <w:right w:w="108" w:type="dxa"/>
            </w:tcMar>
            <w:vAlign w:val="bottom"/>
          </w:tcPr>
          <w:p w14:paraId="52D7A411">
            <w:pPr>
              <w:suppressAutoHyphens w:val="0"/>
              <w:textAlignment w:val="auto"/>
              <w:rPr>
                <w:rFonts w:eastAsia="Times New Roman"/>
                <w:color w:val="000000"/>
                <w:szCs w:val="24"/>
                <w:lang w:eastAsia="en-GB"/>
              </w:rPr>
            </w:pPr>
            <w:r>
              <w:rPr>
                <w:rFonts w:eastAsia="Times New Roman"/>
                <w:color w:val="000000"/>
                <w:szCs w:val="24"/>
                <w:lang w:eastAsia="en-GB"/>
              </w:rPr>
              <w:t>&gt;18m≤23m</w:t>
            </w:r>
          </w:p>
        </w:tc>
        <w:tc>
          <w:tcPr>
            <w:tcW w:w="3408" w:type="dxa"/>
            <w:tcBorders>
              <w:bottom w:val="single" w:color="000000" w:sz="4" w:space="0"/>
              <w:right w:val="single" w:color="000000" w:sz="8" w:space="0"/>
            </w:tcBorders>
            <w:shd w:val="clear" w:color="auto" w:fill="FFF2CC"/>
            <w:noWrap/>
            <w:tcMar>
              <w:top w:w="0" w:type="dxa"/>
              <w:left w:w="108" w:type="dxa"/>
              <w:bottom w:w="0" w:type="dxa"/>
              <w:right w:w="108" w:type="dxa"/>
            </w:tcMar>
            <w:vAlign w:val="bottom"/>
          </w:tcPr>
          <w:p w14:paraId="35BE13F1">
            <w:pPr>
              <w:suppressAutoHyphens w:val="0"/>
              <w:textAlignment w:val="auto"/>
              <w:rPr>
                <w:rFonts w:eastAsia="Times New Roman"/>
                <w:color w:val="000000"/>
                <w:szCs w:val="24"/>
                <w:lang w:eastAsia="en-GB"/>
              </w:rPr>
            </w:pPr>
            <w:r>
              <w:rPr>
                <w:rFonts w:eastAsia="Times New Roman"/>
                <w:color w:val="000000"/>
                <w:szCs w:val="24"/>
                <w:lang w:eastAsia="en-GB"/>
              </w:rPr>
              <w:t>18</w:t>
            </w:r>
          </w:p>
        </w:tc>
      </w:tr>
      <w:tr w14:paraId="676D0EEC">
        <w:tblPrEx>
          <w:tblCellMar>
            <w:top w:w="0" w:type="dxa"/>
            <w:left w:w="10" w:type="dxa"/>
            <w:bottom w:w="0" w:type="dxa"/>
            <w:right w:w="10" w:type="dxa"/>
          </w:tblCellMar>
        </w:tblPrEx>
        <w:trPr>
          <w:trHeight w:val="310" w:hRule="atLeast"/>
        </w:trPr>
        <w:tc>
          <w:tcPr>
            <w:tcW w:w="3676" w:type="dxa"/>
            <w:tcBorders>
              <w:left w:val="single" w:color="000000" w:sz="8" w:space="0"/>
              <w:bottom w:val="single" w:color="000000" w:sz="4" w:space="0"/>
              <w:right w:val="single" w:color="000000" w:sz="4" w:space="0"/>
            </w:tcBorders>
            <w:shd w:val="clear" w:color="auto" w:fill="FFF2CC"/>
            <w:tcMar>
              <w:top w:w="0" w:type="dxa"/>
              <w:left w:w="108" w:type="dxa"/>
              <w:bottom w:w="0" w:type="dxa"/>
              <w:right w:w="108" w:type="dxa"/>
            </w:tcMar>
            <w:vAlign w:val="bottom"/>
          </w:tcPr>
          <w:p w14:paraId="73E1D35A">
            <w:pPr>
              <w:suppressAutoHyphens w:val="0"/>
              <w:textAlignment w:val="auto"/>
              <w:rPr>
                <w:rFonts w:eastAsia="Times New Roman"/>
                <w:color w:val="000000"/>
                <w:szCs w:val="24"/>
                <w:lang w:eastAsia="en-GB"/>
              </w:rPr>
            </w:pPr>
            <w:r>
              <w:rPr>
                <w:rFonts w:eastAsia="Times New Roman"/>
                <w:color w:val="000000"/>
                <w:szCs w:val="24"/>
                <w:lang w:eastAsia="en-GB"/>
              </w:rPr>
              <w:t> </w:t>
            </w:r>
          </w:p>
        </w:tc>
        <w:tc>
          <w:tcPr>
            <w:tcW w:w="2728" w:type="dxa"/>
            <w:tcBorders>
              <w:bottom w:val="single" w:color="000000" w:sz="4" w:space="0"/>
              <w:right w:val="single" w:color="000000" w:sz="4" w:space="0"/>
            </w:tcBorders>
            <w:shd w:val="clear" w:color="auto" w:fill="FFF2CC"/>
            <w:noWrap/>
            <w:tcMar>
              <w:top w:w="0" w:type="dxa"/>
              <w:left w:w="108" w:type="dxa"/>
              <w:bottom w:w="0" w:type="dxa"/>
              <w:right w:w="108" w:type="dxa"/>
            </w:tcMar>
            <w:vAlign w:val="bottom"/>
          </w:tcPr>
          <w:p w14:paraId="39760ED8">
            <w:pPr>
              <w:suppressAutoHyphens w:val="0"/>
              <w:textAlignment w:val="auto"/>
              <w:rPr>
                <w:rFonts w:eastAsia="Times New Roman"/>
                <w:color w:val="000000"/>
                <w:szCs w:val="24"/>
                <w:lang w:eastAsia="en-GB"/>
              </w:rPr>
            </w:pPr>
            <w:r>
              <w:rPr>
                <w:rFonts w:eastAsia="Times New Roman"/>
                <w:color w:val="000000"/>
                <w:szCs w:val="24"/>
                <w:lang w:eastAsia="en-GB"/>
              </w:rPr>
              <w:t>&gt;23m≤28m</w:t>
            </w:r>
          </w:p>
        </w:tc>
        <w:tc>
          <w:tcPr>
            <w:tcW w:w="3408" w:type="dxa"/>
            <w:tcBorders>
              <w:bottom w:val="single" w:color="000000" w:sz="4" w:space="0"/>
              <w:right w:val="single" w:color="000000" w:sz="8" w:space="0"/>
            </w:tcBorders>
            <w:shd w:val="clear" w:color="auto" w:fill="FFF2CC"/>
            <w:noWrap/>
            <w:tcMar>
              <w:top w:w="0" w:type="dxa"/>
              <w:left w:w="108" w:type="dxa"/>
              <w:bottom w:w="0" w:type="dxa"/>
              <w:right w:w="108" w:type="dxa"/>
            </w:tcMar>
            <w:vAlign w:val="bottom"/>
          </w:tcPr>
          <w:p w14:paraId="012444B9">
            <w:pPr>
              <w:suppressAutoHyphens w:val="0"/>
              <w:textAlignment w:val="auto"/>
              <w:rPr>
                <w:rFonts w:eastAsia="Times New Roman"/>
                <w:color w:val="000000"/>
                <w:szCs w:val="24"/>
                <w:lang w:eastAsia="en-GB"/>
              </w:rPr>
            </w:pPr>
            <w:r>
              <w:rPr>
                <w:rFonts w:eastAsia="Times New Roman"/>
                <w:color w:val="000000"/>
                <w:szCs w:val="24"/>
                <w:lang w:eastAsia="en-GB"/>
              </w:rPr>
              <w:t>23</w:t>
            </w:r>
          </w:p>
        </w:tc>
      </w:tr>
      <w:tr w14:paraId="13204D64">
        <w:tblPrEx>
          <w:tblCellMar>
            <w:top w:w="0" w:type="dxa"/>
            <w:left w:w="10" w:type="dxa"/>
            <w:bottom w:w="0" w:type="dxa"/>
            <w:right w:w="10" w:type="dxa"/>
          </w:tblCellMar>
        </w:tblPrEx>
        <w:trPr>
          <w:trHeight w:val="310" w:hRule="atLeast"/>
        </w:trPr>
        <w:tc>
          <w:tcPr>
            <w:tcW w:w="3676" w:type="dxa"/>
            <w:tcBorders>
              <w:left w:val="single" w:color="000000" w:sz="8" w:space="0"/>
              <w:bottom w:val="single" w:color="000000" w:sz="4" w:space="0"/>
              <w:right w:val="single" w:color="000000" w:sz="4" w:space="0"/>
            </w:tcBorders>
            <w:shd w:val="clear" w:color="auto" w:fill="FFF2CC"/>
            <w:tcMar>
              <w:top w:w="0" w:type="dxa"/>
              <w:left w:w="108" w:type="dxa"/>
              <w:bottom w:w="0" w:type="dxa"/>
              <w:right w:w="108" w:type="dxa"/>
            </w:tcMar>
            <w:vAlign w:val="bottom"/>
          </w:tcPr>
          <w:p w14:paraId="5DE269E5">
            <w:pPr>
              <w:suppressAutoHyphens w:val="0"/>
              <w:textAlignment w:val="auto"/>
              <w:rPr>
                <w:rFonts w:eastAsia="Times New Roman"/>
                <w:color w:val="000000"/>
                <w:szCs w:val="24"/>
                <w:lang w:eastAsia="en-GB"/>
              </w:rPr>
            </w:pPr>
            <w:r>
              <w:rPr>
                <w:rFonts w:eastAsia="Times New Roman"/>
                <w:color w:val="000000"/>
                <w:szCs w:val="24"/>
                <w:lang w:eastAsia="en-GB"/>
              </w:rPr>
              <w:t> </w:t>
            </w:r>
          </w:p>
        </w:tc>
        <w:tc>
          <w:tcPr>
            <w:tcW w:w="2728" w:type="dxa"/>
            <w:tcBorders>
              <w:bottom w:val="single" w:color="000000" w:sz="4" w:space="0"/>
              <w:right w:val="single" w:color="000000" w:sz="4" w:space="0"/>
            </w:tcBorders>
            <w:shd w:val="clear" w:color="auto" w:fill="FFF2CC"/>
            <w:noWrap/>
            <w:tcMar>
              <w:top w:w="0" w:type="dxa"/>
              <w:left w:w="108" w:type="dxa"/>
              <w:bottom w:w="0" w:type="dxa"/>
              <w:right w:w="108" w:type="dxa"/>
            </w:tcMar>
            <w:vAlign w:val="bottom"/>
          </w:tcPr>
          <w:p w14:paraId="52056CA7">
            <w:pPr>
              <w:suppressAutoHyphens w:val="0"/>
              <w:textAlignment w:val="auto"/>
              <w:rPr>
                <w:rFonts w:eastAsia="Times New Roman"/>
                <w:color w:val="000000"/>
                <w:szCs w:val="24"/>
                <w:lang w:eastAsia="en-GB"/>
              </w:rPr>
            </w:pPr>
            <w:r>
              <w:rPr>
                <w:rFonts w:eastAsia="Times New Roman"/>
                <w:color w:val="000000"/>
                <w:szCs w:val="24"/>
                <w:lang w:eastAsia="en-GB"/>
              </w:rPr>
              <w:t>&gt;28m</w:t>
            </w:r>
          </w:p>
        </w:tc>
        <w:tc>
          <w:tcPr>
            <w:tcW w:w="3408" w:type="dxa"/>
            <w:tcBorders>
              <w:bottom w:val="single" w:color="000000" w:sz="4" w:space="0"/>
              <w:right w:val="single" w:color="000000" w:sz="8" w:space="0"/>
            </w:tcBorders>
            <w:shd w:val="clear" w:color="auto" w:fill="FFF2CC"/>
            <w:noWrap/>
            <w:tcMar>
              <w:top w:w="0" w:type="dxa"/>
              <w:left w:w="108" w:type="dxa"/>
              <w:bottom w:w="0" w:type="dxa"/>
              <w:right w:w="108" w:type="dxa"/>
            </w:tcMar>
            <w:vAlign w:val="bottom"/>
          </w:tcPr>
          <w:p w14:paraId="3526232D">
            <w:pPr>
              <w:suppressAutoHyphens w:val="0"/>
              <w:textAlignment w:val="auto"/>
              <w:rPr>
                <w:rFonts w:eastAsia="Times New Roman"/>
                <w:color w:val="000000"/>
                <w:szCs w:val="24"/>
                <w:lang w:eastAsia="en-GB"/>
              </w:rPr>
            </w:pPr>
            <w:r>
              <w:rPr>
                <w:rFonts w:eastAsia="Times New Roman"/>
                <w:color w:val="000000"/>
                <w:szCs w:val="24"/>
                <w:lang w:eastAsia="en-GB"/>
              </w:rPr>
              <w:t>28</w:t>
            </w:r>
          </w:p>
        </w:tc>
      </w:tr>
      <w:tr w14:paraId="1C7D1408">
        <w:tblPrEx>
          <w:tblCellMar>
            <w:top w:w="0" w:type="dxa"/>
            <w:left w:w="10" w:type="dxa"/>
            <w:bottom w:w="0" w:type="dxa"/>
            <w:right w:w="10" w:type="dxa"/>
          </w:tblCellMar>
        </w:tblPrEx>
        <w:trPr>
          <w:trHeight w:val="310" w:hRule="atLeast"/>
        </w:trPr>
        <w:tc>
          <w:tcPr>
            <w:tcW w:w="3676" w:type="dxa"/>
            <w:tcBorders>
              <w:left w:val="single" w:color="000000" w:sz="8" w:space="0"/>
              <w:bottom w:val="single" w:color="000000" w:sz="4" w:space="0"/>
              <w:right w:val="single" w:color="000000" w:sz="4" w:space="0"/>
            </w:tcBorders>
            <w:shd w:val="clear" w:color="auto" w:fill="FFF2CC"/>
            <w:tcMar>
              <w:top w:w="0" w:type="dxa"/>
              <w:left w:w="108" w:type="dxa"/>
              <w:bottom w:w="0" w:type="dxa"/>
              <w:right w:w="108" w:type="dxa"/>
            </w:tcMar>
            <w:vAlign w:val="bottom"/>
          </w:tcPr>
          <w:p w14:paraId="5945B936">
            <w:pPr>
              <w:suppressAutoHyphens w:val="0"/>
              <w:textAlignment w:val="auto"/>
              <w:rPr>
                <w:rFonts w:eastAsia="Times New Roman"/>
                <w:color w:val="000000"/>
                <w:szCs w:val="24"/>
                <w:lang w:eastAsia="en-GB"/>
              </w:rPr>
            </w:pPr>
            <w:r>
              <w:rPr>
                <w:rFonts w:eastAsia="Times New Roman"/>
                <w:color w:val="000000"/>
                <w:szCs w:val="24"/>
                <w:lang w:eastAsia="en-GB"/>
              </w:rPr>
              <w:t> </w:t>
            </w:r>
          </w:p>
        </w:tc>
        <w:tc>
          <w:tcPr>
            <w:tcW w:w="2728" w:type="dxa"/>
            <w:tcBorders>
              <w:bottom w:val="single" w:color="000000" w:sz="4" w:space="0"/>
              <w:right w:val="single" w:color="000000" w:sz="4" w:space="0"/>
            </w:tcBorders>
            <w:shd w:val="clear" w:color="auto" w:fill="FFF2CC"/>
            <w:noWrap/>
            <w:tcMar>
              <w:top w:w="0" w:type="dxa"/>
              <w:left w:w="108" w:type="dxa"/>
              <w:bottom w:w="0" w:type="dxa"/>
              <w:right w:w="108" w:type="dxa"/>
            </w:tcMar>
            <w:vAlign w:val="bottom"/>
          </w:tcPr>
          <w:p w14:paraId="62DF3C2F">
            <w:pPr>
              <w:suppressAutoHyphens w:val="0"/>
              <w:textAlignment w:val="auto"/>
              <w:rPr>
                <w:rFonts w:eastAsia="Times New Roman"/>
                <w:color w:val="000000"/>
                <w:szCs w:val="24"/>
                <w:lang w:eastAsia="en-GB"/>
              </w:rPr>
            </w:pPr>
            <w:r>
              <w:rPr>
                <w:rFonts w:eastAsia="Times New Roman"/>
                <w:color w:val="000000"/>
                <w:szCs w:val="24"/>
                <w:lang w:eastAsia="en-GB"/>
              </w:rPr>
              <w:t> </w:t>
            </w:r>
          </w:p>
        </w:tc>
        <w:tc>
          <w:tcPr>
            <w:tcW w:w="3408" w:type="dxa"/>
            <w:tcBorders>
              <w:bottom w:val="single" w:color="000000" w:sz="4" w:space="0"/>
              <w:right w:val="single" w:color="000000" w:sz="8" w:space="0"/>
            </w:tcBorders>
            <w:shd w:val="clear" w:color="auto" w:fill="FFF2CC"/>
            <w:noWrap/>
            <w:tcMar>
              <w:top w:w="0" w:type="dxa"/>
              <w:left w:w="108" w:type="dxa"/>
              <w:bottom w:w="0" w:type="dxa"/>
              <w:right w:w="108" w:type="dxa"/>
            </w:tcMar>
            <w:vAlign w:val="bottom"/>
          </w:tcPr>
          <w:p w14:paraId="2914C2AC">
            <w:pPr>
              <w:suppressAutoHyphens w:val="0"/>
              <w:textAlignment w:val="auto"/>
              <w:rPr>
                <w:rFonts w:eastAsia="Times New Roman"/>
                <w:color w:val="000000"/>
                <w:szCs w:val="24"/>
                <w:lang w:eastAsia="en-GB"/>
              </w:rPr>
            </w:pPr>
            <w:r>
              <w:rPr>
                <w:rFonts w:eastAsia="Times New Roman"/>
                <w:color w:val="000000"/>
                <w:szCs w:val="24"/>
                <w:lang w:eastAsia="en-GB"/>
              </w:rPr>
              <w:t> </w:t>
            </w:r>
          </w:p>
        </w:tc>
      </w:tr>
      <w:tr w14:paraId="47278677">
        <w:tblPrEx>
          <w:tblCellMar>
            <w:top w:w="0" w:type="dxa"/>
            <w:left w:w="10" w:type="dxa"/>
            <w:bottom w:w="0" w:type="dxa"/>
            <w:right w:w="10" w:type="dxa"/>
          </w:tblCellMar>
        </w:tblPrEx>
        <w:trPr>
          <w:trHeight w:val="310" w:hRule="atLeast"/>
        </w:trPr>
        <w:tc>
          <w:tcPr>
            <w:tcW w:w="3676" w:type="dxa"/>
            <w:tcBorders>
              <w:left w:val="single" w:color="000000" w:sz="8" w:space="0"/>
              <w:bottom w:val="single" w:color="000000" w:sz="4" w:space="0"/>
              <w:right w:val="single" w:color="000000" w:sz="4" w:space="0"/>
            </w:tcBorders>
            <w:shd w:val="clear" w:color="auto" w:fill="FFF2CC"/>
            <w:tcMar>
              <w:top w:w="0" w:type="dxa"/>
              <w:left w:w="108" w:type="dxa"/>
              <w:bottom w:w="0" w:type="dxa"/>
              <w:right w:w="108" w:type="dxa"/>
            </w:tcMar>
            <w:vAlign w:val="bottom"/>
          </w:tcPr>
          <w:p w14:paraId="05763EB1">
            <w:pPr>
              <w:suppressAutoHyphens w:val="0"/>
              <w:textAlignment w:val="auto"/>
              <w:rPr>
                <w:rFonts w:eastAsia="Times New Roman"/>
                <w:color w:val="000000"/>
                <w:szCs w:val="24"/>
                <w:lang w:eastAsia="en-GB"/>
              </w:rPr>
            </w:pPr>
            <w:r>
              <w:rPr>
                <w:rFonts w:eastAsia="Times New Roman"/>
                <w:color w:val="000000"/>
                <w:szCs w:val="24"/>
                <w:lang w:eastAsia="en-GB"/>
              </w:rPr>
              <w:t>Power Type</w:t>
            </w:r>
          </w:p>
        </w:tc>
        <w:tc>
          <w:tcPr>
            <w:tcW w:w="2728" w:type="dxa"/>
            <w:tcBorders>
              <w:bottom w:val="single" w:color="000000" w:sz="4" w:space="0"/>
              <w:right w:val="single" w:color="000000" w:sz="4" w:space="0"/>
            </w:tcBorders>
            <w:shd w:val="clear" w:color="auto" w:fill="FFF2CC"/>
            <w:noWrap/>
            <w:tcMar>
              <w:top w:w="0" w:type="dxa"/>
              <w:left w:w="108" w:type="dxa"/>
              <w:bottom w:w="0" w:type="dxa"/>
              <w:right w:w="108" w:type="dxa"/>
            </w:tcMar>
            <w:vAlign w:val="bottom"/>
          </w:tcPr>
          <w:p w14:paraId="244FC03A">
            <w:pPr>
              <w:suppressAutoHyphens w:val="0"/>
              <w:textAlignment w:val="auto"/>
              <w:rPr>
                <w:rFonts w:eastAsia="Times New Roman"/>
                <w:color w:val="000000"/>
                <w:szCs w:val="24"/>
                <w:lang w:eastAsia="en-GB"/>
              </w:rPr>
            </w:pPr>
            <w:r>
              <w:rPr>
                <w:rFonts w:eastAsia="Times New Roman"/>
                <w:color w:val="000000"/>
                <w:szCs w:val="24"/>
                <w:lang w:eastAsia="en-GB"/>
              </w:rPr>
              <w:t>Combustion</w:t>
            </w:r>
          </w:p>
        </w:tc>
        <w:tc>
          <w:tcPr>
            <w:tcW w:w="3408" w:type="dxa"/>
            <w:tcBorders>
              <w:bottom w:val="single" w:color="000000" w:sz="4" w:space="0"/>
              <w:right w:val="single" w:color="000000" w:sz="8" w:space="0"/>
            </w:tcBorders>
            <w:shd w:val="clear" w:color="auto" w:fill="FFF2CC"/>
            <w:noWrap/>
            <w:tcMar>
              <w:top w:w="0" w:type="dxa"/>
              <w:left w:w="108" w:type="dxa"/>
              <w:bottom w:w="0" w:type="dxa"/>
              <w:right w:w="108" w:type="dxa"/>
            </w:tcMar>
            <w:vAlign w:val="bottom"/>
          </w:tcPr>
          <w:p w14:paraId="228E4631">
            <w:pPr>
              <w:suppressAutoHyphens w:val="0"/>
              <w:textAlignment w:val="auto"/>
              <w:rPr>
                <w:rFonts w:eastAsia="Times New Roman"/>
                <w:color w:val="000000"/>
                <w:szCs w:val="24"/>
                <w:lang w:eastAsia="en-GB"/>
              </w:rPr>
            </w:pPr>
            <w:r>
              <w:rPr>
                <w:rFonts w:eastAsia="Times New Roman"/>
                <w:color w:val="000000"/>
                <w:szCs w:val="24"/>
                <w:lang w:eastAsia="en-GB"/>
              </w:rPr>
              <w:t>C</w:t>
            </w:r>
          </w:p>
        </w:tc>
      </w:tr>
      <w:tr w14:paraId="1C4DF39C">
        <w:tblPrEx>
          <w:tblCellMar>
            <w:top w:w="0" w:type="dxa"/>
            <w:left w:w="10" w:type="dxa"/>
            <w:bottom w:w="0" w:type="dxa"/>
            <w:right w:w="10" w:type="dxa"/>
          </w:tblCellMar>
        </w:tblPrEx>
        <w:trPr>
          <w:trHeight w:val="310" w:hRule="atLeast"/>
        </w:trPr>
        <w:tc>
          <w:tcPr>
            <w:tcW w:w="3676" w:type="dxa"/>
            <w:tcBorders>
              <w:left w:val="single" w:color="000000" w:sz="8" w:space="0"/>
              <w:bottom w:val="single" w:color="000000" w:sz="4" w:space="0"/>
              <w:right w:val="single" w:color="000000" w:sz="4" w:space="0"/>
            </w:tcBorders>
            <w:shd w:val="clear" w:color="auto" w:fill="FFF2CC"/>
            <w:tcMar>
              <w:top w:w="0" w:type="dxa"/>
              <w:left w:w="108" w:type="dxa"/>
              <w:bottom w:w="0" w:type="dxa"/>
              <w:right w:w="108" w:type="dxa"/>
            </w:tcMar>
            <w:vAlign w:val="bottom"/>
          </w:tcPr>
          <w:p w14:paraId="525E53B4">
            <w:pPr>
              <w:suppressAutoHyphens w:val="0"/>
              <w:textAlignment w:val="auto"/>
              <w:rPr>
                <w:rFonts w:eastAsia="Times New Roman"/>
                <w:color w:val="000000"/>
                <w:szCs w:val="24"/>
                <w:lang w:eastAsia="en-GB"/>
              </w:rPr>
            </w:pPr>
            <w:r>
              <w:rPr>
                <w:rFonts w:eastAsia="Times New Roman"/>
                <w:color w:val="000000"/>
                <w:szCs w:val="24"/>
                <w:lang w:eastAsia="en-GB"/>
              </w:rPr>
              <w:t> </w:t>
            </w:r>
          </w:p>
        </w:tc>
        <w:tc>
          <w:tcPr>
            <w:tcW w:w="2728" w:type="dxa"/>
            <w:tcBorders>
              <w:bottom w:val="single" w:color="000000" w:sz="4" w:space="0"/>
              <w:right w:val="single" w:color="000000" w:sz="4" w:space="0"/>
            </w:tcBorders>
            <w:shd w:val="clear" w:color="auto" w:fill="FFF2CC"/>
            <w:noWrap/>
            <w:tcMar>
              <w:top w:w="0" w:type="dxa"/>
              <w:left w:w="108" w:type="dxa"/>
              <w:bottom w:w="0" w:type="dxa"/>
              <w:right w:w="108" w:type="dxa"/>
            </w:tcMar>
            <w:vAlign w:val="bottom"/>
          </w:tcPr>
          <w:p w14:paraId="07BDFD61">
            <w:pPr>
              <w:suppressAutoHyphens w:val="0"/>
              <w:textAlignment w:val="auto"/>
              <w:rPr>
                <w:rFonts w:eastAsia="Times New Roman"/>
                <w:color w:val="000000"/>
                <w:szCs w:val="24"/>
                <w:lang w:eastAsia="en-GB"/>
              </w:rPr>
            </w:pPr>
            <w:r>
              <w:rPr>
                <w:rFonts w:eastAsia="Times New Roman"/>
                <w:color w:val="000000"/>
                <w:szCs w:val="24"/>
                <w:lang w:eastAsia="en-GB"/>
              </w:rPr>
              <w:t>Electric</w:t>
            </w:r>
          </w:p>
        </w:tc>
        <w:tc>
          <w:tcPr>
            <w:tcW w:w="3408" w:type="dxa"/>
            <w:tcBorders>
              <w:bottom w:val="single" w:color="000000" w:sz="4" w:space="0"/>
              <w:right w:val="single" w:color="000000" w:sz="8" w:space="0"/>
            </w:tcBorders>
            <w:shd w:val="clear" w:color="auto" w:fill="FFF2CC"/>
            <w:noWrap/>
            <w:tcMar>
              <w:top w:w="0" w:type="dxa"/>
              <w:left w:w="108" w:type="dxa"/>
              <w:bottom w:w="0" w:type="dxa"/>
              <w:right w:w="108" w:type="dxa"/>
            </w:tcMar>
            <w:vAlign w:val="bottom"/>
          </w:tcPr>
          <w:p w14:paraId="1EAE35AD">
            <w:pPr>
              <w:suppressAutoHyphens w:val="0"/>
              <w:textAlignment w:val="auto"/>
              <w:rPr>
                <w:rFonts w:eastAsia="Times New Roman"/>
                <w:color w:val="000000"/>
                <w:szCs w:val="24"/>
                <w:lang w:eastAsia="en-GB"/>
              </w:rPr>
            </w:pPr>
            <w:r>
              <w:rPr>
                <w:rFonts w:eastAsia="Times New Roman"/>
                <w:color w:val="000000"/>
                <w:szCs w:val="24"/>
                <w:lang w:eastAsia="en-GB"/>
              </w:rPr>
              <w:t>E</w:t>
            </w:r>
          </w:p>
        </w:tc>
      </w:tr>
      <w:tr w14:paraId="7EC1CE5D">
        <w:tblPrEx>
          <w:tblCellMar>
            <w:top w:w="0" w:type="dxa"/>
            <w:left w:w="10" w:type="dxa"/>
            <w:bottom w:w="0" w:type="dxa"/>
            <w:right w:w="10" w:type="dxa"/>
          </w:tblCellMar>
        </w:tblPrEx>
        <w:trPr>
          <w:trHeight w:val="320" w:hRule="atLeast"/>
        </w:trPr>
        <w:tc>
          <w:tcPr>
            <w:tcW w:w="3676" w:type="dxa"/>
            <w:tcBorders>
              <w:left w:val="single" w:color="000000" w:sz="8" w:space="0"/>
              <w:bottom w:val="single" w:color="000000" w:sz="8" w:space="0"/>
              <w:right w:val="single" w:color="000000" w:sz="4" w:space="0"/>
            </w:tcBorders>
            <w:shd w:val="clear" w:color="auto" w:fill="FFF2CC"/>
            <w:tcMar>
              <w:top w:w="0" w:type="dxa"/>
              <w:left w:w="108" w:type="dxa"/>
              <w:bottom w:w="0" w:type="dxa"/>
              <w:right w:w="108" w:type="dxa"/>
            </w:tcMar>
            <w:vAlign w:val="bottom"/>
          </w:tcPr>
          <w:p w14:paraId="75875F44">
            <w:pPr>
              <w:suppressAutoHyphens w:val="0"/>
              <w:textAlignment w:val="auto"/>
              <w:rPr>
                <w:rFonts w:eastAsia="Times New Roman"/>
                <w:color w:val="000000"/>
                <w:szCs w:val="24"/>
                <w:lang w:eastAsia="en-GB"/>
              </w:rPr>
            </w:pPr>
            <w:r>
              <w:rPr>
                <w:rFonts w:eastAsia="Times New Roman"/>
                <w:color w:val="000000"/>
                <w:szCs w:val="24"/>
                <w:lang w:eastAsia="en-GB"/>
              </w:rPr>
              <w:t> </w:t>
            </w:r>
          </w:p>
        </w:tc>
        <w:tc>
          <w:tcPr>
            <w:tcW w:w="2728" w:type="dxa"/>
            <w:tcBorders>
              <w:bottom w:val="single" w:color="000000" w:sz="8" w:space="0"/>
              <w:right w:val="single" w:color="000000" w:sz="4" w:space="0"/>
            </w:tcBorders>
            <w:shd w:val="clear" w:color="auto" w:fill="FFF2CC"/>
            <w:noWrap/>
            <w:tcMar>
              <w:top w:w="0" w:type="dxa"/>
              <w:left w:w="108" w:type="dxa"/>
              <w:bottom w:w="0" w:type="dxa"/>
              <w:right w:w="108" w:type="dxa"/>
            </w:tcMar>
            <w:vAlign w:val="bottom"/>
          </w:tcPr>
          <w:p w14:paraId="655EAB5D">
            <w:pPr>
              <w:suppressAutoHyphens w:val="0"/>
              <w:textAlignment w:val="auto"/>
              <w:rPr>
                <w:rFonts w:eastAsia="Times New Roman"/>
                <w:color w:val="000000"/>
                <w:szCs w:val="24"/>
                <w:lang w:eastAsia="en-GB"/>
              </w:rPr>
            </w:pPr>
            <w:r>
              <w:rPr>
                <w:rFonts w:eastAsia="Times New Roman"/>
                <w:color w:val="000000"/>
                <w:szCs w:val="24"/>
                <w:lang w:eastAsia="en-GB"/>
              </w:rPr>
              <w:t>Hybrid</w:t>
            </w:r>
          </w:p>
        </w:tc>
        <w:tc>
          <w:tcPr>
            <w:tcW w:w="3408" w:type="dxa"/>
            <w:tcBorders>
              <w:bottom w:val="single" w:color="000000" w:sz="8" w:space="0"/>
              <w:right w:val="single" w:color="000000" w:sz="8" w:space="0"/>
            </w:tcBorders>
            <w:shd w:val="clear" w:color="auto" w:fill="FFF2CC"/>
            <w:noWrap/>
            <w:tcMar>
              <w:top w:w="0" w:type="dxa"/>
              <w:left w:w="108" w:type="dxa"/>
              <w:bottom w:w="0" w:type="dxa"/>
              <w:right w:w="108" w:type="dxa"/>
            </w:tcMar>
            <w:vAlign w:val="bottom"/>
          </w:tcPr>
          <w:p w14:paraId="7BE0EBC5">
            <w:pPr>
              <w:suppressAutoHyphens w:val="0"/>
              <w:textAlignment w:val="auto"/>
              <w:rPr>
                <w:rFonts w:eastAsia="Times New Roman"/>
                <w:color w:val="000000"/>
                <w:szCs w:val="24"/>
                <w:lang w:eastAsia="en-GB"/>
              </w:rPr>
            </w:pPr>
            <w:r>
              <w:rPr>
                <w:rFonts w:eastAsia="Times New Roman"/>
                <w:color w:val="000000"/>
                <w:szCs w:val="24"/>
                <w:lang w:eastAsia="en-GB"/>
              </w:rPr>
              <w:t>H</w:t>
            </w:r>
          </w:p>
        </w:tc>
      </w:tr>
    </w:tbl>
    <w:p w14:paraId="6C16B1E8">
      <w:pPr>
        <w:spacing w:line="22" w:lineRule="atLeast"/>
        <w:rPr>
          <w:rFonts w:eastAsia="Yu Gothic"/>
          <w:color w:val="000000"/>
          <w:szCs w:val="24"/>
        </w:rPr>
      </w:pPr>
    </w:p>
    <w:p w14:paraId="3DB3EF51">
      <w:pPr>
        <w:spacing w:line="22" w:lineRule="atLeast"/>
        <w:rPr>
          <w:rFonts w:eastAsia="Yu Gothic"/>
          <w:color w:val="000000"/>
          <w:szCs w:val="24"/>
        </w:rPr>
      </w:pPr>
    </w:p>
    <w:tbl>
      <w:tblPr>
        <w:tblStyle w:val="21"/>
        <w:tblW w:w="9812" w:type="dxa"/>
        <w:tblInd w:w="0" w:type="dxa"/>
        <w:tblLayout w:type="autofit"/>
        <w:tblCellMar>
          <w:top w:w="0" w:type="dxa"/>
          <w:left w:w="10" w:type="dxa"/>
          <w:bottom w:w="0" w:type="dxa"/>
          <w:right w:w="10" w:type="dxa"/>
        </w:tblCellMar>
      </w:tblPr>
      <w:tblGrid>
        <w:gridCol w:w="4128"/>
        <w:gridCol w:w="2276"/>
        <w:gridCol w:w="3408"/>
      </w:tblGrid>
      <w:tr w14:paraId="35AC28E0">
        <w:tblPrEx>
          <w:tblCellMar>
            <w:top w:w="0" w:type="dxa"/>
            <w:left w:w="10" w:type="dxa"/>
            <w:bottom w:w="0" w:type="dxa"/>
            <w:right w:w="10" w:type="dxa"/>
          </w:tblCellMar>
        </w:tblPrEx>
        <w:trPr>
          <w:trHeight w:val="320" w:hRule="atLeast"/>
        </w:trPr>
        <w:tc>
          <w:tcPr>
            <w:tcW w:w="4128" w:type="dxa"/>
            <w:tcBorders>
              <w:top w:val="single" w:color="000000" w:sz="8" w:space="0"/>
              <w:left w:val="single" w:color="000000" w:sz="8" w:space="0"/>
            </w:tcBorders>
            <w:shd w:val="clear" w:color="auto" w:fill="FFE699"/>
            <w:noWrap/>
            <w:tcMar>
              <w:top w:w="0" w:type="dxa"/>
              <w:left w:w="108" w:type="dxa"/>
              <w:bottom w:w="0" w:type="dxa"/>
              <w:right w:w="108" w:type="dxa"/>
            </w:tcMar>
            <w:vAlign w:val="bottom"/>
          </w:tcPr>
          <w:p w14:paraId="3AF0CEC4">
            <w:pPr>
              <w:suppressAutoHyphens w:val="0"/>
              <w:textAlignment w:val="auto"/>
              <w:rPr>
                <w:rFonts w:eastAsia="Times New Roman"/>
                <w:b/>
                <w:bCs/>
                <w:color w:val="000000"/>
                <w:szCs w:val="24"/>
                <w:lang w:eastAsia="en-GB"/>
              </w:rPr>
            </w:pPr>
            <w:r>
              <w:rPr>
                <w:rFonts w:eastAsia="Times New Roman"/>
                <w:b/>
                <w:bCs/>
                <w:color w:val="000000"/>
                <w:szCs w:val="24"/>
                <w:lang w:eastAsia="en-GB"/>
              </w:rPr>
              <w:t>Table 4: Boom Sections</w:t>
            </w:r>
          </w:p>
        </w:tc>
        <w:tc>
          <w:tcPr>
            <w:tcW w:w="2276" w:type="dxa"/>
            <w:tcBorders>
              <w:top w:val="single" w:color="000000" w:sz="8" w:space="0"/>
            </w:tcBorders>
            <w:shd w:val="clear" w:color="auto" w:fill="FFE699"/>
            <w:noWrap/>
            <w:tcMar>
              <w:top w:w="0" w:type="dxa"/>
              <w:left w:w="108" w:type="dxa"/>
              <w:bottom w:w="0" w:type="dxa"/>
              <w:right w:w="108" w:type="dxa"/>
            </w:tcMar>
            <w:vAlign w:val="bottom"/>
          </w:tcPr>
          <w:p w14:paraId="433914F6">
            <w:pPr>
              <w:suppressAutoHyphens w:val="0"/>
              <w:textAlignment w:val="auto"/>
              <w:rPr>
                <w:rFonts w:eastAsia="Times New Roman"/>
                <w:b/>
                <w:bCs/>
                <w:color w:val="000000"/>
                <w:szCs w:val="24"/>
                <w:lang w:eastAsia="en-GB"/>
              </w:rPr>
            </w:pPr>
            <w:r>
              <w:rPr>
                <w:rFonts w:eastAsia="Times New Roman"/>
                <w:b/>
                <w:bCs/>
                <w:color w:val="000000"/>
                <w:szCs w:val="24"/>
                <w:lang w:eastAsia="en-GB"/>
              </w:rPr>
              <w:t> </w:t>
            </w:r>
          </w:p>
        </w:tc>
        <w:tc>
          <w:tcPr>
            <w:tcW w:w="3408" w:type="dxa"/>
            <w:tcBorders>
              <w:top w:val="single" w:color="000000" w:sz="8" w:space="0"/>
              <w:right w:val="single" w:color="000000" w:sz="8" w:space="0"/>
            </w:tcBorders>
            <w:shd w:val="clear" w:color="auto" w:fill="FFE699"/>
            <w:noWrap/>
            <w:tcMar>
              <w:top w:w="0" w:type="dxa"/>
              <w:left w:w="108" w:type="dxa"/>
              <w:bottom w:w="0" w:type="dxa"/>
              <w:right w:w="108" w:type="dxa"/>
            </w:tcMar>
            <w:vAlign w:val="bottom"/>
          </w:tcPr>
          <w:p w14:paraId="7FE60073">
            <w:pPr>
              <w:suppressAutoHyphens w:val="0"/>
              <w:textAlignment w:val="auto"/>
              <w:rPr>
                <w:rFonts w:eastAsia="Times New Roman"/>
                <w:b/>
                <w:bCs/>
                <w:color w:val="000000"/>
                <w:szCs w:val="24"/>
                <w:lang w:eastAsia="en-GB"/>
              </w:rPr>
            </w:pPr>
            <w:r>
              <w:rPr>
                <w:rFonts w:eastAsia="Times New Roman"/>
                <w:b/>
                <w:bCs/>
                <w:color w:val="000000"/>
                <w:szCs w:val="24"/>
                <w:lang w:eastAsia="en-GB"/>
              </w:rPr>
              <w:t> </w:t>
            </w:r>
          </w:p>
        </w:tc>
      </w:tr>
      <w:tr w14:paraId="28BCBC99">
        <w:tblPrEx>
          <w:tblCellMar>
            <w:top w:w="0" w:type="dxa"/>
            <w:left w:w="10" w:type="dxa"/>
            <w:bottom w:w="0" w:type="dxa"/>
            <w:right w:w="10" w:type="dxa"/>
          </w:tblCellMar>
        </w:tblPrEx>
        <w:trPr>
          <w:trHeight w:val="320" w:hRule="atLeast"/>
        </w:trPr>
        <w:tc>
          <w:tcPr>
            <w:tcW w:w="4128" w:type="dxa"/>
            <w:tcBorders>
              <w:top w:val="single" w:color="000000" w:sz="8" w:space="0"/>
              <w:left w:val="single" w:color="000000" w:sz="8" w:space="0"/>
              <w:bottom w:val="single" w:color="000000" w:sz="8" w:space="0"/>
            </w:tcBorders>
            <w:shd w:val="clear" w:color="auto" w:fill="FFE699"/>
            <w:noWrap/>
            <w:tcMar>
              <w:top w:w="0" w:type="dxa"/>
              <w:left w:w="108" w:type="dxa"/>
              <w:bottom w:w="0" w:type="dxa"/>
              <w:right w:w="108" w:type="dxa"/>
            </w:tcMar>
            <w:vAlign w:val="bottom"/>
          </w:tcPr>
          <w:p w14:paraId="28A8DED6">
            <w:pPr>
              <w:suppressAutoHyphens w:val="0"/>
              <w:textAlignment w:val="auto"/>
              <w:rPr>
                <w:rFonts w:eastAsia="Times New Roman"/>
                <w:b/>
                <w:bCs/>
                <w:color w:val="000000"/>
                <w:szCs w:val="24"/>
                <w:lang w:eastAsia="en-GB"/>
              </w:rPr>
            </w:pPr>
            <w:r>
              <w:rPr>
                <w:rFonts w:eastAsia="Times New Roman"/>
                <w:b/>
                <w:bCs/>
                <w:color w:val="000000"/>
                <w:szCs w:val="24"/>
                <w:lang w:eastAsia="en-GB"/>
              </w:rPr>
              <w:t>Description</w:t>
            </w:r>
          </w:p>
        </w:tc>
        <w:tc>
          <w:tcPr>
            <w:tcW w:w="2276" w:type="dxa"/>
            <w:tcBorders>
              <w:top w:val="single" w:color="000000" w:sz="8" w:space="0"/>
              <w:bottom w:val="single" w:color="000000" w:sz="8" w:space="0"/>
            </w:tcBorders>
            <w:shd w:val="clear" w:color="auto" w:fill="FFE699"/>
            <w:noWrap/>
            <w:tcMar>
              <w:top w:w="0" w:type="dxa"/>
              <w:left w:w="108" w:type="dxa"/>
              <w:bottom w:w="0" w:type="dxa"/>
              <w:right w:w="108" w:type="dxa"/>
            </w:tcMar>
            <w:vAlign w:val="bottom"/>
          </w:tcPr>
          <w:p w14:paraId="717979D4">
            <w:pPr>
              <w:suppressAutoHyphens w:val="0"/>
              <w:textAlignment w:val="auto"/>
              <w:rPr>
                <w:rFonts w:eastAsia="Times New Roman"/>
                <w:b/>
                <w:bCs/>
                <w:color w:val="000000"/>
                <w:szCs w:val="24"/>
                <w:lang w:eastAsia="en-GB"/>
              </w:rPr>
            </w:pPr>
            <w:r>
              <w:rPr>
                <w:rFonts w:eastAsia="Times New Roman"/>
                <w:b/>
                <w:bCs/>
                <w:color w:val="000000"/>
                <w:szCs w:val="24"/>
                <w:lang w:eastAsia="en-GB"/>
              </w:rPr>
              <w:t>Answer</w:t>
            </w:r>
          </w:p>
        </w:tc>
        <w:tc>
          <w:tcPr>
            <w:tcW w:w="3408" w:type="dxa"/>
            <w:tcBorders>
              <w:top w:val="single" w:color="000000" w:sz="8" w:space="0"/>
              <w:bottom w:val="single" w:color="000000" w:sz="8" w:space="0"/>
              <w:right w:val="single" w:color="000000" w:sz="8" w:space="0"/>
            </w:tcBorders>
            <w:shd w:val="clear" w:color="auto" w:fill="FFE699"/>
            <w:noWrap/>
            <w:tcMar>
              <w:top w:w="0" w:type="dxa"/>
              <w:left w:w="108" w:type="dxa"/>
              <w:bottom w:w="0" w:type="dxa"/>
              <w:right w:w="108" w:type="dxa"/>
            </w:tcMar>
            <w:vAlign w:val="bottom"/>
          </w:tcPr>
          <w:p w14:paraId="5C439BCC">
            <w:pPr>
              <w:suppressAutoHyphens w:val="0"/>
              <w:textAlignment w:val="auto"/>
              <w:rPr>
                <w:rFonts w:eastAsia="Times New Roman"/>
                <w:b/>
                <w:bCs/>
                <w:color w:val="000000"/>
                <w:szCs w:val="24"/>
                <w:lang w:eastAsia="en-GB"/>
              </w:rPr>
            </w:pPr>
            <w:r>
              <w:rPr>
                <w:rFonts w:eastAsia="Times New Roman"/>
                <w:b/>
                <w:bCs/>
                <w:color w:val="000000"/>
                <w:szCs w:val="24"/>
                <w:lang w:eastAsia="en-GB"/>
              </w:rPr>
              <w:t>Value</w:t>
            </w:r>
          </w:p>
        </w:tc>
      </w:tr>
      <w:tr w14:paraId="03561614">
        <w:tblPrEx>
          <w:tblCellMar>
            <w:top w:w="0" w:type="dxa"/>
            <w:left w:w="10" w:type="dxa"/>
            <w:bottom w:w="0" w:type="dxa"/>
            <w:right w:w="10" w:type="dxa"/>
          </w:tblCellMar>
        </w:tblPrEx>
        <w:trPr>
          <w:trHeight w:val="310" w:hRule="atLeast"/>
        </w:trPr>
        <w:tc>
          <w:tcPr>
            <w:tcW w:w="4128" w:type="dxa"/>
            <w:tcBorders>
              <w:left w:val="single" w:color="000000" w:sz="8" w:space="0"/>
              <w:bottom w:val="single" w:color="000000" w:sz="4" w:space="0"/>
              <w:right w:val="single" w:color="000000" w:sz="4" w:space="0"/>
            </w:tcBorders>
            <w:shd w:val="clear" w:color="auto" w:fill="FFF2CC"/>
            <w:tcMar>
              <w:top w:w="0" w:type="dxa"/>
              <w:left w:w="108" w:type="dxa"/>
              <w:bottom w:w="0" w:type="dxa"/>
              <w:right w:w="108" w:type="dxa"/>
            </w:tcMar>
            <w:vAlign w:val="bottom"/>
          </w:tcPr>
          <w:p w14:paraId="6B9C0B1A">
            <w:pPr>
              <w:suppressAutoHyphens w:val="0"/>
              <w:textAlignment w:val="auto"/>
              <w:rPr>
                <w:rFonts w:eastAsia="Times New Roman"/>
                <w:color w:val="000000"/>
                <w:szCs w:val="24"/>
                <w:lang w:eastAsia="en-GB"/>
              </w:rPr>
            </w:pPr>
            <w:r>
              <w:rPr>
                <w:rFonts w:eastAsia="Times New Roman"/>
                <w:color w:val="000000"/>
                <w:szCs w:val="24"/>
                <w:lang w:eastAsia="en-GB"/>
              </w:rPr>
              <w:t>Lower boom structure*</w:t>
            </w:r>
          </w:p>
        </w:tc>
        <w:tc>
          <w:tcPr>
            <w:tcW w:w="2276" w:type="dxa"/>
            <w:tcBorders>
              <w:bottom w:val="single" w:color="000000" w:sz="4" w:space="0"/>
              <w:right w:val="single" w:color="000000" w:sz="4" w:space="0"/>
            </w:tcBorders>
            <w:shd w:val="clear" w:color="auto" w:fill="FFF2CC"/>
            <w:noWrap/>
            <w:tcMar>
              <w:top w:w="0" w:type="dxa"/>
              <w:left w:w="108" w:type="dxa"/>
              <w:bottom w:w="0" w:type="dxa"/>
              <w:right w:w="108" w:type="dxa"/>
            </w:tcMar>
            <w:vAlign w:val="bottom"/>
          </w:tcPr>
          <w:p w14:paraId="5C62D643">
            <w:pPr>
              <w:suppressAutoHyphens w:val="0"/>
              <w:textAlignment w:val="auto"/>
              <w:rPr>
                <w:rFonts w:eastAsia="Times New Roman"/>
                <w:szCs w:val="24"/>
                <w:lang w:eastAsia="en-GB"/>
              </w:rPr>
            </w:pPr>
            <w:r>
              <w:rPr>
                <w:rFonts w:eastAsia="Times New Roman"/>
                <w:szCs w:val="24"/>
                <w:lang w:eastAsia="en-GB"/>
              </w:rPr>
              <w:t>Links</w:t>
            </w:r>
          </w:p>
        </w:tc>
        <w:tc>
          <w:tcPr>
            <w:tcW w:w="3408" w:type="dxa"/>
            <w:tcBorders>
              <w:bottom w:val="single" w:color="000000" w:sz="4" w:space="0"/>
              <w:right w:val="single" w:color="000000" w:sz="8" w:space="0"/>
            </w:tcBorders>
            <w:shd w:val="clear" w:color="auto" w:fill="FFF2CC"/>
            <w:noWrap/>
            <w:tcMar>
              <w:top w:w="0" w:type="dxa"/>
              <w:left w:w="108" w:type="dxa"/>
              <w:bottom w:w="0" w:type="dxa"/>
              <w:right w:w="108" w:type="dxa"/>
            </w:tcMar>
            <w:vAlign w:val="bottom"/>
          </w:tcPr>
          <w:p w14:paraId="56C29EE2">
            <w:pPr>
              <w:suppressAutoHyphens w:val="0"/>
              <w:textAlignment w:val="auto"/>
              <w:rPr>
                <w:rFonts w:eastAsia="Times New Roman"/>
                <w:szCs w:val="24"/>
                <w:lang w:eastAsia="en-GB"/>
              </w:rPr>
            </w:pPr>
            <w:r>
              <w:rPr>
                <w:rFonts w:eastAsia="Times New Roman"/>
                <w:szCs w:val="24"/>
                <w:lang w:eastAsia="en-GB"/>
              </w:rPr>
              <w:t>L</w:t>
            </w:r>
          </w:p>
        </w:tc>
      </w:tr>
      <w:tr w14:paraId="165661B6">
        <w:tblPrEx>
          <w:tblCellMar>
            <w:top w:w="0" w:type="dxa"/>
            <w:left w:w="10" w:type="dxa"/>
            <w:bottom w:w="0" w:type="dxa"/>
            <w:right w:w="10" w:type="dxa"/>
          </w:tblCellMar>
        </w:tblPrEx>
        <w:trPr>
          <w:trHeight w:val="310" w:hRule="atLeast"/>
        </w:trPr>
        <w:tc>
          <w:tcPr>
            <w:tcW w:w="4128" w:type="dxa"/>
            <w:tcBorders>
              <w:left w:val="single" w:color="000000" w:sz="8" w:space="0"/>
              <w:bottom w:val="single" w:color="000000" w:sz="4" w:space="0"/>
              <w:right w:val="single" w:color="000000" w:sz="4" w:space="0"/>
            </w:tcBorders>
            <w:shd w:val="clear" w:color="auto" w:fill="FFF2CC"/>
            <w:tcMar>
              <w:top w:w="0" w:type="dxa"/>
              <w:left w:w="108" w:type="dxa"/>
              <w:bottom w:w="0" w:type="dxa"/>
              <w:right w:w="108" w:type="dxa"/>
            </w:tcMar>
            <w:vAlign w:val="bottom"/>
          </w:tcPr>
          <w:p w14:paraId="1899A5CE">
            <w:pPr>
              <w:suppressAutoHyphens w:val="0"/>
              <w:textAlignment w:val="auto"/>
              <w:rPr>
                <w:rFonts w:eastAsia="Times New Roman"/>
                <w:color w:val="000000"/>
                <w:szCs w:val="24"/>
                <w:lang w:eastAsia="en-GB"/>
              </w:rPr>
            </w:pPr>
            <w:r>
              <w:rPr>
                <w:rFonts w:eastAsia="Times New Roman"/>
                <w:color w:val="000000"/>
                <w:szCs w:val="24"/>
                <w:lang w:eastAsia="en-GB"/>
              </w:rPr>
              <w:t> </w:t>
            </w:r>
          </w:p>
        </w:tc>
        <w:tc>
          <w:tcPr>
            <w:tcW w:w="2276" w:type="dxa"/>
            <w:tcBorders>
              <w:bottom w:val="single" w:color="000000" w:sz="4" w:space="0"/>
              <w:right w:val="single" w:color="000000" w:sz="4" w:space="0"/>
            </w:tcBorders>
            <w:shd w:val="clear" w:color="auto" w:fill="FFF2CC"/>
            <w:noWrap/>
            <w:tcMar>
              <w:top w:w="0" w:type="dxa"/>
              <w:left w:w="108" w:type="dxa"/>
              <w:bottom w:w="0" w:type="dxa"/>
              <w:right w:w="108" w:type="dxa"/>
            </w:tcMar>
            <w:vAlign w:val="bottom"/>
          </w:tcPr>
          <w:p w14:paraId="597A8D93">
            <w:pPr>
              <w:suppressAutoHyphens w:val="0"/>
              <w:textAlignment w:val="auto"/>
              <w:rPr>
                <w:rFonts w:eastAsia="Times New Roman"/>
                <w:szCs w:val="24"/>
                <w:lang w:eastAsia="en-GB"/>
              </w:rPr>
            </w:pPr>
            <w:r>
              <w:rPr>
                <w:rFonts w:eastAsia="Times New Roman"/>
                <w:szCs w:val="24"/>
                <w:lang w:eastAsia="en-GB"/>
              </w:rPr>
              <w:t>Riser</w:t>
            </w:r>
          </w:p>
        </w:tc>
        <w:tc>
          <w:tcPr>
            <w:tcW w:w="3408" w:type="dxa"/>
            <w:tcBorders>
              <w:bottom w:val="single" w:color="000000" w:sz="4" w:space="0"/>
              <w:right w:val="single" w:color="000000" w:sz="8" w:space="0"/>
            </w:tcBorders>
            <w:shd w:val="clear" w:color="auto" w:fill="FFF2CC"/>
            <w:noWrap/>
            <w:tcMar>
              <w:top w:w="0" w:type="dxa"/>
              <w:left w:w="108" w:type="dxa"/>
              <w:bottom w:w="0" w:type="dxa"/>
              <w:right w:w="108" w:type="dxa"/>
            </w:tcMar>
            <w:vAlign w:val="bottom"/>
          </w:tcPr>
          <w:p w14:paraId="4D963404">
            <w:pPr>
              <w:suppressAutoHyphens w:val="0"/>
              <w:textAlignment w:val="auto"/>
              <w:rPr>
                <w:rFonts w:eastAsia="Times New Roman"/>
                <w:szCs w:val="24"/>
                <w:lang w:eastAsia="en-GB"/>
              </w:rPr>
            </w:pPr>
            <w:r>
              <w:rPr>
                <w:rFonts w:eastAsia="Times New Roman"/>
                <w:szCs w:val="24"/>
                <w:lang w:eastAsia="en-GB"/>
              </w:rPr>
              <w:t>R</w:t>
            </w:r>
          </w:p>
        </w:tc>
      </w:tr>
      <w:tr w14:paraId="4A25B038">
        <w:tblPrEx>
          <w:tblCellMar>
            <w:top w:w="0" w:type="dxa"/>
            <w:left w:w="10" w:type="dxa"/>
            <w:bottom w:w="0" w:type="dxa"/>
            <w:right w:w="10" w:type="dxa"/>
          </w:tblCellMar>
        </w:tblPrEx>
        <w:trPr>
          <w:trHeight w:val="310" w:hRule="atLeast"/>
        </w:trPr>
        <w:tc>
          <w:tcPr>
            <w:tcW w:w="4128" w:type="dxa"/>
            <w:tcBorders>
              <w:left w:val="single" w:color="000000" w:sz="8" w:space="0"/>
              <w:bottom w:val="single" w:color="000000" w:sz="4" w:space="0"/>
              <w:right w:val="single" w:color="000000" w:sz="4" w:space="0"/>
            </w:tcBorders>
            <w:shd w:val="clear" w:color="auto" w:fill="FFF2CC"/>
            <w:tcMar>
              <w:top w:w="0" w:type="dxa"/>
              <w:left w:w="108" w:type="dxa"/>
              <w:bottom w:w="0" w:type="dxa"/>
              <w:right w:w="108" w:type="dxa"/>
            </w:tcMar>
            <w:vAlign w:val="bottom"/>
          </w:tcPr>
          <w:p w14:paraId="0AEF37F2">
            <w:pPr>
              <w:suppressAutoHyphens w:val="0"/>
              <w:textAlignment w:val="auto"/>
              <w:rPr>
                <w:rFonts w:eastAsia="Times New Roman"/>
                <w:color w:val="000000"/>
                <w:szCs w:val="24"/>
                <w:lang w:eastAsia="en-GB"/>
              </w:rPr>
            </w:pPr>
            <w:r>
              <w:rPr>
                <w:rFonts w:eastAsia="Times New Roman"/>
                <w:color w:val="000000"/>
                <w:szCs w:val="24"/>
                <w:lang w:eastAsia="en-GB"/>
              </w:rPr>
              <w:t> </w:t>
            </w:r>
          </w:p>
        </w:tc>
        <w:tc>
          <w:tcPr>
            <w:tcW w:w="2276" w:type="dxa"/>
            <w:tcBorders>
              <w:bottom w:val="single" w:color="000000" w:sz="4" w:space="0"/>
              <w:right w:val="single" w:color="000000" w:sz="4" w:space="0"/>
            </w:tcBorders>
            <w:shd w:val="clear" w:color="auto" w:fill="FFF2CC"/>
            <w:noWrap/>
            <w:tcMar>
              <w:top w:w="0" w:type="dxa"/>
              <w:left w:w="108" w:type="dxa"/>
              <w:bottom w:w="0" w:type="dxa"/>
              <w:right w:w="108" w:type="dxa"/>
            </w:tcMar>
            <w:vAlign w:val="bottom"/>
          </w:tcPr>
          <w:p w14:paraId="1641F491">
            <w:pPr>
              <w:suppressAutoHyphens w:val="0"/>
              <w:textAlignment w:val="auto"/>
              <w:rPr>
                <w:rFonts w:eastAsia="Times New Roman"/>
                <w:szCs w:val="24"/>
                <w:lang w:eastAsia="en-GB"/>
              </w:rPr>
            </w:pPr>
            <w:r>
              <w:rPr>
                <w:rFonts w:eastAsia="Times New Roman"/>
                <w:szCs w:val="24"/>
                <w:lang w:eastAsia="en-GB"/>
              </w:rPr>
              <w:t>None</w:t>
            </w:r>
          </w:p>
        </w:tc>
        <w:tc>
          <w:tcPr>
            <w:tcW w:w="3408" w:type="dxa"/>
            <w:tcBorders>
              <w:bottom w:val="single" w:color="000000" w:sz="4" w:space="0"/>
              <w:right w:val="single" w:color="000000" w:sz="8" w:space="0"/>
            </w:tcBorders>
            <w:shd w:val="clear" w:color="auto" w:fill="FFF2CC"/>
            <w:noWrap/>
            <w:tcMar>
              <w:top w:w="0" w:type="dxa"/>
              <w:left w:w="108" w:type="dxa"/>
              <w:bottom w:w="0" w:type="dxa"/>
              <w:right w:w="108" w:type="dxa"/>
            </w:tcMar>
            <w:vAlign w:val="bottom"/>
          </w:tcPr>
          <w:p w14:paraId="7B50143F">
            <w:pPr>
              <w:suppressAutoHyphens w:val="0"/>
              <w:textAlignment w:val="auto"/>
              <w:rPr>
                <w:rFonts w:eastAsia="Times New Roman"/>
                <w:szCs w:val="24"/>
                <w:lang w:eastAsia="en-GB"/>
              </w:rPr>
            </w:pPr>
            <w:r>
              <w:rPr>
                <w:rFonts w:eastAsia="Times New Roman"/>
                <w:szCs w:val="24"/>
                <w:lang w:eastAsia="en-GB"/>
              </w:rPr>
              <w:t>NA</w:t>
            </w:r>
          </w:p>
        </w:tc>
      </w:tr>
      <w:tr w14:paraId="031B58FA">
        <w:tblPrEx>
          <w:tblCellMar>
            <w:top w:w="0" w:type="dxa"/>
            <w:left w:w="10" w:type="dxa"/>
            <w:bottom w:w="0" w:type="dxa"/>
            <w:right w:w="10" w:type="dxa"/>
          </w:tblCellMar>
        </w:tblPrEx>
        <w:trPr>
          <w:trHeight w:val="310" w:hRule="atLeast"/>
        </w:trPr>
        <w:tc>
          <w:tcPr>
            <w:tcW w:w="4128" w:type="dxa"/>
            <w:tcBorders>
              <w:left w:val="single" w:color="000000" w:sz="8" w:space="0"/>
              <w:bottom w:val="single" w:color="000000" w:sz="4" w:space="0"/>
              <w:right w:val="single" w:color="000000" w:sz="4" w:space="0"/>
            </w:tcBorders>
            <w:shd w:val="clear" w:color="auto" w:fill="FFF2CC"/>
            <w:tcMar>
              <w:top w:w="0" w:type="dxa"/>
              <w:left w:w="108" w:type="dxa"/>
              <w:bottom w:w="0" w:type="dxa"/>
              <w:right w:w="108" w:type="dxa"/>
            </w:tcMar>
            <w:vAlign w:val="bottom"/>
          </w:tcPr>
          <w:p w14:paraId="22E62D96">
            <w:pPr>
              <w:suppressAutoHyphens w:val="0"/>
              <w:textAlignment w:val="auto"/>
              <w:rPr>
                <w:rFonts w:eastAsia="Times New Roman"/>
                <w:color w:val="000000"/>
                <w:szCs w:val="24"/>
                <w:lang w:eastAsia="en-GB"/>
              </w:rPr>
            </w:pPr>
            <w:r>
              <w:rPr>
                <w:rFonts w:eastAsia="Times New Roman"/>
                <w:color w:val="000000"/>
                <w:szCs w:val="24"/>
                <w:lang w:eastAsia="en-GB"/>
              </w:rPr>
              <w:t> </w:t>
            </w:r>
          </w:p>
        </w:tc>
        <w:tc>
          <w:tcPr>
            <w:tcW w:w="2276" w:type="dxa"/>
            <w:tcBorders>
              <w:bottom w:val="single" w:color="000000" w:sz="4" w:space="0"/>
              <w:right w:val="single" w:color="000000" w:sz="4" w:space="0"/>
            </w:tcBorders>
            <w:shd w:val="clear" w:color="auto" w:fill="FFF2CC"/>
            <w:noWrap/>
            <w:tcMar>
              <w:top w:w="0" w:type="dxa"/>
              <w:left w:w="108" w:type="dxa"/>
              <w:bottom w:w="0" w:type="dxa"/>
              <w:right w:w="108" w:type="dxa"/>
            </w:tcMar>
            <w:vAlign w:val="bottom"/>
          </w:tcPr>
          <w:p w14:paraId="736F93C7">
            <w:pPr>
              <w:suppressAutoHyphens w:val="0"/>
              <w:textAlignment w:val="auto"/>
              <w:rPr>
                <w:rFonts w:eastAsia="Times New Roman"/>
                <w:color w:val="FF0000"/>
                <w:szCs w:val="24"/>
                <w:lang w:eastAsia="en-GB"/>
              </w:rPr>
            </w:pPr>
            <w:r>
              <w:rPr>
                <w:rFonts w:eastAsia="Times New Roman"/>
                <w:color w:val="FF0000"/>
                <w:szCs w:val="24"/>
                <w:lang w:eastAsia="en-GB"/>
              </w:rPr>
              <w:t> </w:t>
            </w:r>
          </w:p>
        </w:tc>
        <w:tc>
          <w:tcPr>
            <w:tcW w:w="3408" w:type="dxa"/>
            <w:tcBorders>
              <w:bottom w:val="single" w:color="000000" w:sz="4" w:space="0"/>
              <w:right w:val="single" w:color="000000" w:sz="8" w:space="0"/>
            </w:tcBorders>
            <w:shd w:val="clear" w:color="auto" w:fill="FFF2CC"/>
            <w:noWrap/>
            <w:tcMar>
              <w:top w:w="0" w:type="dxa"/>
              <w:left w:w="108" w:type="dxa"/>
              <w:bottom w:w="0" w:type="dxa"/>
              <w:right w:w="108" w:type="dxa"/>
            </w:tcMar>
            <w:vAlign w:val="bottom"/>
          </w:tcPr>
          <w:p w14:paraId="1A8533A7">
            <w:pPr>
              <w:suppressAutoHyphens w:val="0"/>
              <w:textAlignment w:val="auto"/>
              <w:rPr>
                <w:rFonts w:eastAsia="Times New Roman"/>
                <w:color w:val="FF0000"/>
                <w:szCs w:val="24"/>
                <w:lang w:eastAsia="en-GB"/>
              </w:rPr>
            </w:pPr>
            <w:r>
              <w:rPr>
                <w:rFonts w:eastAsia="Times New Roman"/>
                <w:color w:val="FF0000"/>
                <w:szCs w:val="24"/>
                <w:lang w:eastAsia="en-GB"/>
              </w:rPr>
              <w:t> </w:t>
            </w:r>
          </w:p>
        </w:tc>
      </w:tr>
      <w:tr w14:paraId="0F28608C">
        <w:tblPrEx>
          <w:tblCellMar>
            <w:top w:w="0" w:type="dxa"/>
            <w:left w:w="10" w:type="dxa"/>
            <w:bottom w:w="0" w:type="dxa"/>
            <w:right w:w="10" w:type="dxa"/>
          </w:tblCellMar>
        </w:tblPrEx>
        <w:trPr>
          <w:trHeight w:val="620" w:hRule="atLeast"/>
        </w:trPr>
        <w:tc>
          <w:tcPr>
            <w:tcW w:w="4128" w:type="dxa"/>
            <w:tcBorders>
              <w:left w:val="single" w:color="000000" w:sz="8" w:space="0"/>
              <w:bottom w:val="single" w:color="000000" w:sz="4" w:space="0"/>
              <w:right w:val="single" w:color="000000" w:sz="4" w:space="0"/>
            </w:tcBorders>
            <w:shd w:val="clear" w:color="auto" w:fill="FFF2CC"/>
            <w:tcMar>
              <w:top w:w="0" w:type="dxa"/>
              <w:left w:w="108" w:type="dxa"/>
              <w:bottom w:w="0" w:type="dxa"/>
              <w:right w:w="108" w:type="dxa"/>
            </w:tcMar>
            <w:vAlign w:val="bottom"/>
          </w:tcPr>
          <w:p w14:paraId="4B3110FD">
            <w:pPr>
              <w:suppressAutoHyphens w:val="0"/>
              <w:textAlignment w:val="auto"/>
              <w:rPr>
                <w:rFonts w:eastAsia="Times New Roman"/>
                <w:color w:val="000000"/>
                <w:szCs w:val="24"/>
                <w:lang w:eastAsia="en-GB"/>
              </w:rPr>
            </w:pPr>
            <w:r>
              <w:rPr>
                <w:rFonts w:eastAsia="Times New Roman"/>
                <w:color w:val="000000"/>
                <w:szCs w:val="24"/>
                <w:lang w:eastAsia="en-GB"/>
              </w:rPr>
              <w:t>Lower boom maximum extended length</w:t>
            </w:r>
          </w:p>
        </w:tc>
        <w:tc>
          <w:tcPr>
            <w:tcW w:w="2276" w:type="dxa"/>
            <w:tcBorders>
              <w:bottom w:val="single" w:color="000000" w:sz="4" w:space="0"/>
              <w:right w:val="single" w:color="000000" w:sz="4" w:space="0"/>
            </w:tcBorders>
            <w:shd w:val="clear" w:color="auto" w:fill="FFF2CC"/>
            <w:noWrap/>
            <w:tcMar>
              <w:top w:w="0" w:type="dxa"/>
              <w:left w:w="108" w:type="dxa"/>
              <w:bottom w:w="0" w:type="dxa"/>
              <w:right w:w="108" w:type="dxa"/>
            </w:tcMar>
            <w:vAlign w:val="bottom"/>
          </w:tcPr>
          <w:p w14:paraId="34658D29">
            <w:pPr>
              <w:suppressAutoHyphens w:val="0"/>
              <w:textAlignment w:val="auto"/>
              <w:rPr>
                <w:rFonts w:eastAsia="Times New Roman"/>
                <w:szCs w:val="24"/>
                <w:lang w:eastAsia="en-GB"/>
              </w:rPr>
            </w:pPr>
            <w:r>
              <w:rPr>
                <w:rFonts w:eastAsia="Times New Roman"/>
                <w:szCs w:val="24"/>
                <w:lang w:eastAsia="en-GB"/>
              </w:rPr>
              <w:t>≤5m</w:t>
            </w:r>
          </w:p>
        </w:tc>
        <w:tc>
          <w:tcPr>
            <w:tcW w:w="3408" w:type="dxa"/>
            <w:tcBorders>
              <w:bottom w:val="single" w:color="000000" w:sz="4" w:space="0"/>
              <w:right w:val="single" w:color="000000" w:sz="8" w:space="0"/>
            </w:tcBorders>
            <w:shd w:val="clear" w:color="auto" w:fill="FFF2CC"/>
            <w:noWrap/>
            <w:tcMar>
              <w:top w:w="0" w:type="dxa"/>
              <w:left w:w="108" w:type="dxa"/>
              <w:bottom w:w="0" w:type="dxa"/>
              <w:right w:w="108" w:type="dxa"/>
            </w:tcMar>
            <w:vAlign w:val="bottom"/>
          </w:tcPr>
          <w:p w14:paraId="36E520CE">
            <w:pPr>
              <w:suppressAutoHyphens w:val="0"/>
              <w:textAlignment w:val="auto"/>
              <w:rPr>
                <w:rFonts w:eastAsia="Times New Roman"/>
                <w:szCs w:val="24"/>
                <w:lang w:eastAsia="en-GB"/>
              </w:rPr>
            </w:pPr>
            <w:r>
              <w:rPr>
                <w:rFonts w:eastAsia="Times New Roman"/>
                <w:szCs w:val="24"/>
                <w:lang w:eastAsia="en-GB"/>
              </w:rPr>
              <w:t>5</w:t>
            </w:r>
          </w:p>
        </w:tc>
      </w:tr>
      <w:tr w14:paraId="180AA4AF">
        <w:tblPrEx>
          <w:tblCellMar>
            <w:top w:w="0" w:type="dxa"/>
            <w:left w:w="10" w:type="dxa"/>
            <w:bottom w:w="0" w:type="dxa"/>
            <w:right w:w="10" w:type="dxa"/>
          </w:tblCellMar>
        </w:tblPrEx>
        <w:trPr>
          <w:trHeight w:val="310" w:hRule="atLeast"/>
        </w:trPr>
        <w:tc>
          <w:tcPr>
            <w:tcW w:w="4128" w:type="dxa"/>
            <w:tcBorders>
              <w:left w:val="single" w:color="000000" w:sz="8" w:space="0"/>
              <w:bottom w:val="single" w:color="000000" w:sz="4" w:space="0"/>
              <w:right w:val="single" w:color="000000" w:sz="4" w:space="0"/>
            </w:tcBorders>
            <w:shd w:val="clear" w:color="auto" w:fill="FFF2CC"/>
            <w:tcMar>
              <w:top w:w="0" w:type="dxa"/>
              <w:left w:w="108" w:type="dxa"/>
              <w:bottom w:w="0" w:type="dxa"/>
              <w:right w:w="108" w:type="dxa"/>
            </w:tcMar>
            <w:vAlign w:val="bottom"/>
          </w:tcPr>
          <w:p w14:paraId="1B0C88F1">
            <w:pPr>
              <w:suppressAutoHyphens w:val="0"/>
              <w:textAlignment w:val="auto"/>
              <w:rPr>
                <w:rFonts w:eastAsia="Times New Roman"/>
                <w:color w:val="000000"/>
                <w:szCs w:val="24"/>
                <w:lang w:eastAsia="en-GB"/>
              </w:rPr>
            </w:pPr>
            <w:r>
              <w:rPr>
                <w:rFonts w:eastAsia="Times New Roman"/>
                <w:color w:val="000000"/>
                <w:szCs w:val="24"/>
                <w:lang w:eastAsia="en-GB"/>
              </w:rPr>
              <w:t> </w:t>
            </w:r>
          </w:p>
        </w:tc>
        <w:tc>
          <w:tcPr>
            <w:tcW w:w="2276" w:type="dxa"/>
            <w:tcBorders>
              <w:bottom w:val="single" w:color="000000" w:sz="4" w:space="0"/>
              <w:right w:val="single" w:color="000000" w:sz="4" w:space="0"/>
            </w:tcBorders>
            <w:shd w:val="clear" w:color="auto" w:fill="FFF2CC"/>
            <w:noWrap/>
            <w:tcMar>
              <w:top w:w="0" w:type="dxa"/>
              <w:left w:w="108" w:type="dxa"/>
              <w:bottom w:w="0" w:type="dxa"/>
              <w:right w:w="108" w:type="dxa"/>
            </w:tcMar>
            <w:vAlign w:val="bottom"/>
          </w:tcPr>
          <w:p w14:paraId="4AEE543A">
            <w:pPr>
              <w:suppressAutoHyphens w:val="0"/>
              <w:textAlignment w:val="auto"/>
              <w:rPr>
                <w:rFonts w:eastAsia="Times New Roman"/>
                <w:szCs w:val="24"/>
                <w:lang w:eastAsia="en-GB"/>
              </w:rPr>
            </w:pPr>
            <w:r>
              <w:rPr>
                <w:rFonts w:eastAsia="Times New Roman"/>
                <w:szCs w:val="24"/>
                <w:lang w:eastAsia="en-GB"/>
              </w:rPr>
              <w:t>&gt;5m</w:t>
            </w:r>
          </w:p>
        </w:tc>
        <w:tc>
          <w:tcPr>
            <w:tcW w:w="3408" w:type="dxa"/>
            <w:tcBorders>
              <w:bottom w:val="single" w:color="000000" w:sz="4" w:space="0"/>
              <w:right w:val="single" w:color="000000" w:sz="8" w:space="0"/>
            </w:tcBorders>
            <w:shd w:val="clear" w:color="auto" w:fill="FFF2CC"/>
            <w:noWrap/>
            <w:tcMar>
              <w:top w:w="0" w:type="dxa"/>
              <w:left w:w="108" w:type="dxa"/>
              <w:bottom w:w="0" w:type="dxa"/>
              <w:right w:w="108" w:type="dxa"/>
            </w:tcMar>
            <w:vAlign w:val="bottom"/>
          </w:tcPr>
          <w:p w14:paraId="34220445">
            <w:pPr>
              <w:suppressAutoHyphens w:val="0"/>
              <w:textAlignment w:val="auto"/>
              <w:rPr>
                <w:rFonts w:eastAsia="Times New Roman"/>
                <w:szCs w:val="24"/>
                <w:lang w:eastAsia="en-GB"/>
              </w:rPr>
            </w:pPr>
            <w:r>
              <w:rPr>
                <w:rFonts w:eastAsia="Times New Roman"/>
                <w:szCs w:val="24"/>
                <w:lang w:eastAsia="en-GB"/>
              </w:rPr>
              <w:t>6</w:t>
            </w:r>
          </w:p>
        </w:tc>
      </w:tr>
      <w:tr w14:paraId="468181BD">
        <w:tblPrEx>
          <w:tblCellMar>
            <w:top w:w="0" w:type="dxa"/>
            <w:left w:w="10" w:type="dxa"/>
            <w:bottom w:w="0" w:type="dxa"/>
            <w:right w:w="10" w:type="dxa"/>
          </w:tblCellMar>
        </w:tblPrEx>
        <w:trPr>
          <w:trHeight w:val="310" w:hRule="atLeast"/>
        </w:trPr>
        <w:tc>
          <w:tcPr>
            <w:tcW w:w="4128" w:type="dxa"/>
            <w:tcBorders>
              <w:left w:val="single" w:color="000000" w:sz="8" w:space="0"/>
              <w:bottom w:val="single" w:color="000000" w:sz="4" w:space="0"/>
              <w:right w:val="single" w:color="000000" w:sz="4" w:space="0"/>
            </w:tcBorders>
            <w:shd w:val="clear" w:color="auto" w:fill="FFF2CC"/>
            <w:tcMar>
              <w:top w:w="0" w:type="dxa"/>
              <w:left w:w="108" w:type="dxa"/>
              <w:bottom w:w="0" w:type="dxa"/>
              <w:right w:w="108" w:type="dxa"/>
            </w:tcMar>
            <w:vAlign w:val="bottom"/>
          </w:tcPr>
          <w:p w14:paraId="6B5C8A57">
            <w:pPr>
              <w:suppressAutoHyphens w:val="0"/>
              <w:textAlignment w:val="auto"/>
              <w:rPr>
                <w:rFonts w:eastAsia="Times New Roman"/>
                <w:color w:val="000000"/>
                <w:szCs w:val="24"/>
                <w:lang w:eastAsia="en-GB"/>
              </w:rPr>
            </w:pPr>
            <w:r>
              <w:rPr>
                <w:rFonts w:eastAsia="Times New Roman"/>
                <w:color w:val="000000"/>
                <w:szCs w:val="24"/>
                <w:lang w:eastAsia="en-GB"/>
              </w:rPr>
              <w:t> </w:t>
            </w:r>
          </w:p>
        </w:tc>
        <w:tc>
          <w:tcPr>
            <w:tcW w:w="2276" w:type="dxa"/>
            <w:tcBorders>
              <w:bottom w:val="single" w:color="000000" w:sz="4" w:space="0"/>
              <w:right w:val="single" w:color="000000" w:sz="4" w:space="0"/>
            </w:tcBorders>
            <w:shd w:val="clear" w:color="auto" w:fill="FFF2CC"/>
            <w:noWrap/>
            <w:tcMar>
              <w:top w:w="0" w:type="dxa"/>
              <w:left w:w="108" w:type="dxa"/>
              <w:bottom w:w="0" w:type="dxa"/>
              <w:right w:w="108" w:type="dxa"/>
            </w:tcMar>
            <w:vAlign w:val="bottom"/>
          </w:tcPr>
          <w:p w14:paraId="5834115B">
            <w:pPr>
              <w:suppressAutoHyphens w:val="0"/>
              <w:textAlignment w:val="auto"/>
              <w:rPr>
                <w:rFonts w:eastAsia="Times New Roman"/>
                <w:szCs w:val="24"/>
                <w:lang w:eastAsia="en-GB"/>
              </w:rPr>
            </w:pPr>
            <w:r>
              <w:rPr>
                <w:rFonts w:eastAsia="Times New Roman"/>
                <w:szCs w:val="24"/>
                <w:lang w:eastAsia="en-GB"/>
              </w:rPr>
              <w:t>Not applicable</w:t>
            </w:r>
          </w:p>
        </w:tc>
        <w:tc>
          <w:tcPr>
            <w:tcW w:w="3408" w:type="dxa"/>
            <w:tcBorders>
              <w:bottom w:val="single" w:color="000000" w:sz="4" w:space="0"/>
              <w:right w:val="single" w:color="000000" w:sz="8" w:space="0"/>
            </w:tcBorders>
            <w:shd w:val="clear" w:color="auto" w:fill="FFF2CC"/>
            <w:noWrap/>
            <w:tcMar>
              <w:top w:w="0" w:type="dxa"/>
              <w:left w:w="108" w:type="dxa"/>
              <w:bottom w:w="0" w:type="dxa"/>
              <w:right w:w="108" w:type="dxa"/>
            </w:tcMar>
            <w:vAlign w:val="bottom"/>
          </w:tcPr>
          <w:p w14:paraId="608AC3AC">
            <w:pPr>
              <w:suppressAutoHyphens w:val="0"/>
              <w:textAlignment w:val="auto"/>
              <w:rPr>
                <w:rFonts w:eastAsia="Times New Roman"/>
                <w:szCs w:val="24"/>
                <w:lang w:eastAsia="en-GB"/>
              </w:rPr>
            </w:pPr>
            <w:r>
              <w:rPr>
                <w:rFonts w:eastAsia="Times New Roman"/>
                <w:szCs w:val="24"/>
                <w:lang w:eastAsia="en-GB"/>
              </w:rPr>
              <w:t>NA</w:t>
            </w:r>
          </w:p>
        </w:tc>
      </w:tr>
      <w:tr w14:paraId="3C3E0EC0">
        <w:tblPrEx>
          <w:tblCellMar>
            <w:top w:w="0" w:type="dxa"/>
            <w:left w:w="10" w:type="dxa"/>
            <w:bottom w:w="0" w:type="dxa"/>
            <w:right w:w="10" w:type="dxa"/>
          </w:tblCellMar>
        </w:tblPrEx>
        <w:trPr>
          <w:trHeight w:val="310" w:hRule="atLeast"/>
        </w:trPr>
        <w:tc>
          <w:tcPr>
            <w:tcW w:w="4128" w:type="dxa"/>
            <w:tcBorders>
              <w:left w:val="single" w:color="000000" w:sz="8" w:space="0"/>
              <w:bottom w:val="single" w:color="000000" w:sz="4" w:space="0"/>
              <w:right w:val="single" w:color="000000" w:sz="4" w:space="0"/>
            </w:tcBorders>
            <w:shd w:val="clear" w:color="auto" w:fill="FFF2CC"/>
            <w:tcMar>
              <w:top w:w="0" w:type="dxa"/>
              <w:left w:w="108" w:type="dxa"/>
              <w:bottom w:w="0" w:type="dxa"/>
              <w:right w:w="108" w:type="dxa"/>
            </w:tcMar>
            <w:vAlign w:val="bottom"/>
          </w:tcPr>
          <w:p w14:paraId="715B0AD8">
            <w:pPr>
              <w:suppressAutoHyphens w:val="0"/>
              <w:textAlignment w:val="auto"/>
              <w:rPr>
                <w:rFonts w:eastAsia="Times New Roman"/>
                <w:color w:val="000000"/>
                <w:szCs w:val="24"/>
                <w:lang w:eastAsia="en-GB"/>
              </w:rPr>
            </w:pPr>
            <w:r>
              <w:rPr>
                <w:rFonts w:eastAsia="Times New Roman"/>
                <w:color w:val="000000"/>
                <w:szCs w:val="24"/>
                <w:lang w:eastAsia="en-GB"/>
              </w:rPr>
              <w:t> </w:t>
            </w:r>
          </w:p>
        </w:tc>
        <w:tc>
          <w:tcPr>
            <w:tcW w:w="2276" w:type="dxa"/>
            <w:tcBorders>
              <w:bottom w:val="single" w:color="000000" w:sz="4" w:space="0"/>
              <w:right w:val="single" w:color="000000" w:sz="4" w:space="0"/>
            </w:tcBorders>
            <w:shd w:val="clear" w:color="auto" w:fill="FFF2CC"/>
            <w:noWrap/>
            <w:tcMar>
              <w:top w:w="0" w:type="dxa"/>
              <w:left w:w="108" w:type="dxa"/>
              <w:bottom w:w="0" w:type="dxa"/>
              <w:right w:w="108" w:type="dxa"/>
            </w:tcMar>
            <w:vAlign w:val="bottom"/>
          </w:tcPr>
          <w:p w14:paraId="4CBC02D8">
            <w:pPr>
              <w:suppressAutoHyphens w:val="0"/>
              <w:textAlignment w:val="auto"/>
              <w:rPr>
                <w:rFonts w:eastAsia="Times New Roman"/>
                <w:szCs w:val="24"/>
                <w:lang w:eastAsia="en-GB"/>
              </w:rPr>
            </w:pPr>
            <w:r>
              <w:rPr>
                <w:rFonts w:eastAsia="Times New Roman"/>
                <w:szCs w:val="24"/>
                <w:lang w:eastAsia="en-GB"/>
              </w:rPr>
              <w:t> </w:t>
            </w:r>
          </w:p>
        </w:tc>
        <w:tc>
          <w:tcPr>
            <w:tcW w:w="3408" w:type="dxa"/>
            <w:tcBorders>
              <w:bottom w:val="single" w:color="000000" w:sz="4" w:space="0"/>
              <w:right w:val="single" w:color="000000" w:sz="8" w:space="0"/>
            </w:tcBorders>
            <w:shd w:val="clear" w:color="auto" w:fill="FFF2CC"/>
            <w:noWrap/>
            <w:tcMar>
              <w:top w:w="0" w:type="dxa"/>
              <w:left w:w="108" w:type="dxa"/>
              <w:bottom w:w="0" w:type="dxa"/>
              <w:right w:w="108" w:type="dxa"/>
            </w:tcMar>
            <w:vAlign w:val="bottom"/>
          </w:tcPr>
          <w:p w14:paraId="63C5F467">
            <w:pPr>
              <w:suppressAutoHyphens w:val="0"/>
              <w:textAlignment w:val="auto"/>
              <w:rPr>
                <w:rFonts w:eastAsia="Times New Roman"/>
                <w:szCs w:val="24"/>
                <w:lang w:eastAsia="en-GB"/>
              </w:rPr>
            </w:pPr>
            <w:r>
              <w:rPr>
                <w:rFonts w:eastAsia="Times New Roman"/>
                <w:szCs w:val="24"/>
                <w:lang w:eastAsia="en-GB"/>
              </w:rPr>
              <w:t> </w:t>
            </w:r>
          </w:p>
        </w:tc>
      </w:tr>
      <w:tr w14:paraId="45709D86">
        <w:tblPrEx>
          <w:tblCellMar>
            <w:top w:w="0" w:type="dxa"/>
            <w:left w:w="10" w:type="dxa"/>
            <w:bottom w:w="0" w:type="dxa"/>
            <w:right w:w="10" w:type="dxa"/>
          </w:tblCellMar>
        </w:tblPrEx>
        <w:trPr>
          <w:trHeight w:val="620" w:hRule="atLeast"/>
        </w:trPr>
        <w:tc>
          <w:tcPr>
            <w:tcW w:w="4128" w:type="dxa"/>
            <w:tcBorders>
              <w:left w:val="single" w:color="000000" w:sz="8" w:space="0"/>
              <w:bottom w:val="single" w:color="000000" w:sz="4" w:space="0"/>
              <w:right w:val="single" w:color="000000" w:sz="4" w:space="0"/>
            </w:tcBorders>
            <w:shd w:val="clear" w:color="auto" w:fill="FFF2CC"/>
            <w:tcMar>
              <w:top w:w="0" w:type="dxa"/>
              <w:left w:w="108" w:type="dxa"/>
              <w:bottom w:w="0" w:type="dxa"/>
              <w:right w:w="108" w:type="dxa"/>
            </w:tcMar>
            <w:vAlign w:val="bottom"/>
          </w:tcPr>
          <w:p w14:paraId="33C8B4D7">
            <w:pPr>
              <w:suppressAutoHyphens w:val="0"/>
              <w:textAlignment w:val="auto"/>
              <w:rPr>
                <w:rFonts w:eastAsia="Times New Roman"/>
                <w:color w:val="000000"/>
                <w:szCs w:val="24"/>
                <w:lang w:eastAsia="en-GB"/>
              </w:rPr>
            </w:pPr>
            <w:r>
              <w:rPr>
                <w:rFonts w:eastAsia="Times New Roman"/>
                <w:color w:val="000000"/>
                <w:szCs w:val="24"/>
                <w:lang w:eastAsia="en-GB"/>
              </w:rPr>
              <w:t>Upper boom assembly: fly boom/jib included?</w:t>
            </w:r>
          </w:p>
        </w:tc>
        <w:tc>
          <w:tcPr>
            <w:tcW w:w="2276" w:type="dxa"/>
            <w:tcBorders>
              <w:bottom w:val="single" w:color="000000" w:sz="4" w:space="0"/>
              <w:right w:val="single" w:color="000000" w:sz="4" w:space="0"/>
            </w:tcBorders>
            <w:shd w:val="clear" w:color="auto" w:fill="FFF2CC"/>
            <w:noWrap/>
            <w:tcMar>
              <w:top w:w="0" w:type="dxa"/>
              <w:left w:w="108" w:type="dxa"/>
              <w:bottom w:w="0" w:type="dxa"/>
              <w:right w:w="108" w:type="dxa"/>
            </w:tcMar>
            <w:vAlign w:val="bottom"/>
          </w:tcPr>
          <w:p w14:paraId="35CE74D2">
            <w:pPr>
              <w:suppressAutoHyphens w:val="0"/>
              <w:textAlignment w:val="auto"/>
              <w:rPr>
                <w:rFonts w:eastAsia="Times New Roman"/>
                <w:szCs w:val="24"/>
                <w:lang w:eastAsia="en-GB"/>
              </w:rPr>
            </w:pPr>
            <w:r>
              <w:rPr>
                <w:rFonts w:eastAsia="Times New Roman"/>
                <w:szCs w:val="24"/>
                <w:lang w:eastAsia="en-GB"/>
              </w:rPr>
              <w:t>Yes</w:t>
            </w:r>
          </w:p>
        </w:tc>
        <w:tc>
          <w:tcPr>
            <w:tcW w:w="3408" w:type="dxa"/>
            <w:tcBorders>
              <w:bottom w:val="single" w:color="000000" w:sz="4" w:space="0"/>
              <w:right w:val="single" w:color="000000" w:sz="8" w:space="0"/>
            </w:tcBorders>
            <w:shd w:val="clear" w:color="auto" w:fill="FFF2CC"/>
            <w:noWrap/>
            <w:tcMar>
              <w:top w:w="0" w:type="dxa"/>
              <w:left w:w="108" w:type="dxa"/>
              <w:bottom w:w="0" w:type="dxa"/>
              <w:right w:w="108" w:type="dxa"/>
            </w:tcMar>
            <w:vAlign w:val="bottom"/>
          </w:tcPr>
          <w:p w14:paraId="4C647886">
            <w:pPr>
              <w:suppressAutoHyphens w:val="0"/>
              <w:textAlignment w:val="auto"/>
              <w:rPr>
                <w:rFonts w:eastAsia="Times New Roman"/>
                <w:szCs w:val="24"/>
                <w:lang w:eastAsia="en-GB"/>
              </w:rPr>
            </w:pPr>
            <w:r>
              <w:rPr>
                <w:rFonts w:eastAsia="Times New Roman"/>
                <w:szCs w:val="24"/>
                <w:lang w:eastAsia="en-GB"/>
              </w:rPr>
              <w:t>Y</w:t>
            </w:r>
          </w:p>
        </w:tc>
      </w:tr>
      <w:tr w14:paraId="1553EA90">
        <w:tblPrEx>
          <w:tblCellMar>
            <w:top w:w="0" w:type="dxa"/>
            <w:left w:w="10" w:type="dxa"/>
            <w:bottom w:w="0" w:type="dxa"/>
            <w:right w:w="10" w:type="dxa"/>
          </w:tblCellMar>
        </w:tblPrEx>
        <w:trPr>
          <w:trHeight w:val="310" w:hRule="atLeast"/>
        </w:trPr>
        <w:tc>
          <w:tcPr>
            <w:tcW w:w="4128" w:type="dxa"/>
            <w:tcBorders>
              <w:left w:val="single" w:color="000000" w:sz="8" w:space="0"/>
              <w:bottom w:val="single" w:color="000000" w:sz="4" w:space="0"/>
              <w:right w:val="single" w:color="000000" w:sz="4" w:space="0"/>
            </w:tcBorders>
            <w:shd w:val="clear" w:color="auto" w:fill="FFF2CC"/>
            <w:tcMar>
              <w:top w:w="0" w:type="dxa"/>
              <w:left w:w="108" w:type="dxa"/>
              <w:bottom w:w="0" w:type="dxa"/>
              <w:right w:w="108" w:type="dxa"/>
            </w:tcMar>
            <w:vAlign w:val="bottom"/>
          </w:tcPr>
          <w:p w14:paraId="0C57E64A">
            <w:pPr>
              <w:suppressAutoHyphens w:val="0"/>
              <w:textAlignment w:val="auto"/>
              <w:rPr>
                <w:rFonts w:eastAsia="Times New Roman"/>
                <w:color w:val="000000"/>
                <w:szCs w:val="24"/>
                <w:lang w:eastAsia="en-GB"/>
              </w:rPr>
            </w:pPr>
            <w:r>
              <w:rPr>
                <w:rFonts w:eastAsia="Times New Roman"/>
                <w:color w:val="000000"/>
                <w:szCs w:val="24"/>
                <w:lang w:eastAsia="en-GB"/>
              </w:rPr>
              <w:t> </w:t>
            </w:r>
          </w:p>
        </w:tc>
        <w:tc>
          <w:tcPr>
            <w:tcW w:w="2276" w:type="dxa"/>
            <w:tcBorders>
              <w:bottom w:val="single" w:color="000000" w:sz="4" w:space="0"/>
              <w:right w:val="single" w:color="000000" w:sz="4" w:space="0"/>
            </w:tcBorders>
            <w:shd w:val="clear" w:color="auto" w:fill="FFF2CC"/>
            <w:noWrap/>
            <w:tcMar>
              <w:top w:w="0" w:type="dxa"/>
              <w:left w:w="108" w:type="dxa"/>
              <w:bottom w:w="0" w:type="dxa"/>
              <w:right w:w="108" w:type="dxa"/>
            </w:tcMar>
            <w:vAlign w:val="bottom"/>
          </w:tcPr>
          <w:p w14:paraId="232A58BC">
            <w:pPr>
              <w:suppressAutoHyphens w:val="0"/>
              <w:textAlignment w:val="auto"/>
              <w:rPr>
                <w:rFonts w:eastAsia="Times New Roman"/>
                <w:szCs w:val="24"/>
                <w:lang w:eastAsia="en-GB"/>
              </w:rPr>
            </w:pPr>
            <w:r>
              <w:rPr>
                <w:rFonts w:eastAsia="Times New Roman"/>
                <w:szCs w:val="24"/>
                <w:lang w:eastAsia="en-GB"/>
              </w:rPr>
              <w:t>No</w:t>
            </w:r>
          </w:p>
        </w:tc>
        <w:tc>
          <w:tcPr>
            <w:tcW w:w="3408" w:type="dxa"/>
            <w:tcBorders>
              <w:bottom w:val="single" w:color="000000" w:sz="4" w:space="0"/>
              <w:right w:val="single" w:color="000000" w:sz="8" w:space="0"/>
            </w:tcBorders>
            <w:shd w:val="clear" w:color="auto" w:fill="FFF2CC"/>
            <w:noWrap/>
            <w:tcMar>
              <w:top w:w="0" w:type="dxa"/>
              <w:left w:w="108" w:type="dxa"/>
              <w:bottom w:w="0" w:type="dxa"/>
              <w:right w:w="108" w:type="dxa"/>
            </w:tcMar>
            <w:vAlign w:val="bottom"/>
          </w:tcPr>
          <w:p w14:paraId="2A9AF273">
            <w:pPr>
              <w:suppressAutoHyphens w:val="0"/>
              <w:textAlignment w:val="auto"/>
              <w:rPr>
                <w:rFonts w:eastAsia="Times New Roman"/>
                <w:szCs w:val="24"/>
                <w:lang w:eastAsia="en-GB"/>
              </w:rPr>
            </w:pPr>
            <w:r>
              <w:rPr>
                <w:rFonts w:eastAsia="Times New Roman"/>
                <w:szCs w:val="24"/>
                <w:lang w:eastAsia="en-GB"/>
              </w:rPr>
              <w:t>N</w:t>
            </w:r>
          </w:p>
        </w:tc>
      </w:tr>
      <w:tr w14:paraId="21F42A01">
        <w:tblPrEx>
          <w:tblCellMar>
            <w:top w:w="0" w:type="dxa"/>
            <w:left w:w="10" w:type="dxa"/>
            <w:bottom w:w="0" w:type="dxa"/>
            <w:right w:w="10" w:type="dxa"/>
          </w:tblCellMar>
        </w:tblPrEx>
        <w:trPr>
          <w:trHeight w:val="310" w:hRule="atLeast"/>
        </w:trPr>
        <w:tc>
          <w:tcPr>
            <w:tcW w:w="4128" w:type="dxa"/>
            <w:tcBorders>
              <w:left w:val="single" w:color="000000" w:sz="8" w:space="0"/>
              <w:bottom w:val="single" w:color="000000" w:sz="4" w:space="0"/>
              <w:right w:val="single" w:color="000000" w:sz="4" w:space="0"/>
            </w:tcBorders>
            <w:shd w:val="clear" w:color="auto" w:fill="FFF2CC"/>
            <w:tcMar>
              <w:top w:w="0" w:type="dxa"/>
              <w:left w:w="108" w:type="dxa"/>
              <w:bottom w:w="0" w:type="dxa"/>
              <w:right w:w="108" w:type="dxa"/>
            </w:tcMar>
            <w:vAlign w:val="bottom"/>
          </w:tcPr>
          <w:p w14:paraId="4F5A6669">
            <w:pPr>
              <w:suppressAutoHyphens w:val="0"/>
              <w:textAlignment w:val="auto"/>
              <w:rPr>
                <w:rFonts w:eastAsia="Times New Roman"/>
                <w:color w:val="000000"/>
                <w:szCs w:val="24"/>
                <w:lang w:eastAsia="en-GB"/>
              </w:rPr>
            </w:pPr>
            <w:r>
              <w:rPr>
                <w:rFonts w:eastAsia="Times New Roman"/>
                <w:color w:val="000000"/>
                <w:szCs w:val="24"/>
                <w:lang w:eastAsia="en-GB"/>
              </w:rPr>
              <w:t> </w:t>
            </w:r>
          </w:p>
        </w:tc>
        <w:tc>
          <w:tcPr>
            <w:tcW w:w="2276" w:type="dxa"/>
            <w:tcBorders>
              <w:bottom w:val="single" w:color="000000" w:sz="4" w:space="0"/>
              <w:right w:val="single" w:color="000000" w:sz="4" w:space="0"/>
            </w:tcBorders>
            <w:shd w:val="clear" w:color="auto" w:fill="FFF2CC"/>
            <w:noWrap/>
            <w:tcMar>
              <w:top w:w="0" w:type="dxa"/>
              <w:left w:w="108" w:type="dxa"/>
              <w:bottom w:w="0" w:type="dxa"/>
              <w:right w:w="108" w:type="dxa"/>
            </w:tcMar>
            <w:vAlign w:val="bottom"/>
          </w:tcPr>
          <w:p w14:paraId="5A17AAA7">
            <w:pPr>
              <w:suppressAutoHyphens w:val="0"/>
              <w:textAlignment w:val="auto"/>
              <w:rPr>
                <w:rFonts w:eastAsia="Times New Roman"/>
                <w:szCs w:val="24"/>
                <w:lang w:eastAsia="en-GB"/>
              </w:rPr>
            </w:pPr>
            <w:r>
              <w:rPr>
                <w:rFonts w:eastAsia="Times New Roman"/>
                <w:szCs w:val="24"/>
                <w:lang w:eastAsia="en-GB"/>
              </w:rPr>
              <w:t> </w:t>
            </w:r>
          </w:p>
        </w:tc>
        <w:tc>
          <w:tcPr>
            <w:tcW w:w="3408" w:type="dxa"/>
            <w:tcBorders>
              <w:bottom w:val="single" w:color="000000" w:sz="4" w:space="0"/>
              <w:right w:val="single" w:color="000000" w:sz="8" w:space="0"/>
            </w:tcBorders>
            <w:shd w:val="clear" w:color="auto" w:fill="FFF2CC"/>
            <w:noWrap/>
            <w:tcMar>
              <w:top w:w="0" w:type="dxa"/>
              <w:left w:w="108" w:type="dxa"/>
              <w:bottom w:w="0" w:type="dxa"/>
              <w:right w:w="108" w:type="dxa"/>
            </w:tcMar>
            <w:vAlign w:val="bottom"/>
          </w:tcPr>
          <w:p w14:paraId="58FAA0B5">
            <w:pPr>
              <w:suppressAutoHyphens w:val="0"/>
              <w:textAlignment w:val="auto"/>
              <w:rPr>
                <w:rFonts w:eastAsia="Times New Roman"/>
                <w:szCs w:val="24"/>
                <w:lang w:eastAsia="en-GB"/>
              </w:rPr>
            </w:pPr>
            <w:r>
              <w:rPr>
                <w:rFonts w:eastAsia="Times New Roman"/>
                <w:szCs w:val="24"/>
                <w:lang w:eastAsia="en-GB"/>
              </w:rPr>
              <w:t> </w:t>
            </w:r>
          </w:p>
        </w:tc>
      </w:tr>
      <w:tr w14:paraId="79819999">
        <w:tblPrEx>
          <w:tblCellMar>
            <w:top w:w="0" w:type="dxa"/>
            <w:left w:w="10" w:type="dxa"/>
            <w:bottom w:w="0" w:type="dxa"/>
            <w:right w:w="10" w:type="dxa"/>
          </w:tblCellMar>
        </w:tblPrEx>
        <w:trPr>
          <w:trHeight w:val="620" w:hRule="atLeast"/>
        </w:trPr>
        <w:tc>
          <w:tcPr>
            <w:tcW w:w="4128" w:type="dxa"/>
            <w:tcBorders>
              <w:left w:val="single" w:color="000000" w:sz="8" w:space="0"/>
              <w:bottom w:val="single" w:color="000000" w:sz="4" w:space="0"/>
              <w:right w:val="single" w:color="000000" w:sz="4" w:space="0"/>
            </w:tcBorders>
            <w:shd w:val="clear" w:color="auto" w:fill="FFF2CC"/>
            <w:tcMar>
              <w:top w:w="0" w:type="dxa"/>
              <w:left w:w="108" w:type="dxa"/>
              <w:bottom w:w="0" w:type="dxa"/>
              <w:right w:w="108" w:type="dxa"/>
            </w:tcMar>
            <w:vAlign w:val="bottom"/>
          </w:tcPr>
          <w:p w14:paraId="2EFC3192">
            <w:pPr>
              <w:suppressAutoHyphens w:val="0"/>
              <w:textAlignment w:val="auto"/>
              <w:rPr>
                <w:rFonts w:eastAsia="Times New Roman"/>
                <w:color w:val="000000"/>
                <w:szCs w:val="24"/>
                <w:lang w:eastAsia="en-GB"/>
              </w:rPr>
            </w:pPr>
            <w:r>
              <w:rPr>
                <w:rFonts w:eastAsia="Times New Roman"/>
                <w:color w:val="000000"/>
                <w:szCs w:val="24"/>
                <w:lang w:eastAsia="en-GB"/>
              </w:rPr>
              <w:t>Telescopic boom assembly: maximum extended length</w:t>
            </w:r>
          </w:p>
        </w:tc>
        <w:tc>
          <w:tcPr>
            <w:tcW w:w="2276" w:type="dxa"/>
            <w:tcBorders>
              <w:bottom w:val="single" w:color="000000" w:sz="4" w:space="0"/>
              <w:right w:val="single" w:color="000000" w:sz="4" w:space="0"/>
            </w:tcBorders>
            <w:shd w:val="clear" w:color="auto" w:fill="FFF2CC"/>
            <w:noWrap/>
            <w:tcMar>
              <w:top w:w="0" w:type="dxa"/>
              <w:left w:w="108" w:type="dxa"/>
              <w:bottom w:w="0" w:type="dxa"/>
              <w:right w:w="108" w:type="dxa"/>
            </w:tcMar>
            <w:vAlign w:val="bottom"/>
          </w:tcPr>
          <w:p w14:paraId="1C067346">
            <w:pPr>
              <w:suppressAutoHyphens w:val="0"/>
              <w:textAlignment w:val="auto"/>
              <w:rPr>
                <w:rFonts w:eastAsia="Times New Roman"/>
                <w:szCs w:val="24"/>
                <w:lang w:eastAsia="en-GB"/>
              </w:rPr>
            </w:pPr>
            <w:r>
              <w:rPr>
                <w:rFonts w:eastAsia="Times New Roman"/>
                <w:szCs w:val="24"/>
                <w:lang w:eastAsia="en-GB"/>
              </w:rPr>
              <w:t>≤12m</w:t>
            </w:r>
          </w:p>
        </w:tc>
        <w:tc>
          <w:tcPr>
            <w:tcW w:w="3408" w:type="dxa"/>
            <w:tcBorders>
              <w:bottom w:val="single" w:color="000000" w:sz="4" w:space="0"/>
              <w:right w:val="single" w:color="000000" w:sz="8" w:space="0"/>
            </w:tcBorders>
            <w:shd w:val="clear" w:color="auto" w:fill="FFF2CC"/>
            <w:noWrap/>
            <w:tcMar>
              <w:top w:w="0" w:type="dxa"/>
              <w:left w:w="108" w:type="dxa"/>
              <w:bottom w:w="0" w:type="dxa"/>
              <w:right w:w="108" w:type="dxa"/>
            </w:tcMar>
            <w:vAlign w:val="bottom"/>
          </w:tcPr>
          <w:p w14:paraId="3E8117FA">
            <w:pPr>
              <w:suppressAutoHyphens w:val="0"/>
              <w:textAlignment w:val="auto"/>
              <w:rPr>
                <w:rFonts w:eastAsia="Times New Roman"/>
                <w:szCs w:val="24"/>
                <w:lang w:eastAsia="en-GB"/>
              </w:rPr>
            </w:pPr>
            <w:r>
              <w:rPr>
                <w:rFonts w:eastAsia="Times New Roman"/>
                <w:szCs w:val="24"/>
                <w:lang w:eastAsia="en-GB"/>
              </w:rPr>
              <w:t>12</w:t>
            </w:r>
          </w:p>
        </w:tc>
      </w:tr>
      <w:tr w14:paraId="51C0FC81">
        <w:tblPrEx>
          <w:tblCellMar>
            <w:top w:w="0" w:type="dxa"/>
            <w:left w:w="10" w:type="dxa"/>
            <w:bottom w:w="0" w:type="dxa"/>
            <w:right w:w="10" w:type="dxa"/>
          </w:tblCellMar>
        </w:tblPrEx>
        <w:trPr>
          <w:trHeight w:val="310" w:hRule="atLeast"/>
        </w:trPr>
        <w:tc>
          <w:tcPr>
            <w:tcW w:w="4128" w:type="dxa"/>
            <w:tcBorders>
              <w:left w:val="single" w:color="000000" w:sz="8" w:space="0"/>
              <w:bottom w:val="single" w:color="000000" w:sz="4" w:space="0"/>
              <w:right w:val="single" w:color="000000" w:sz="4" w:space="0"/>
            </w:tcBorders>
            <w:shd w:val="clear" w:color="auto" w:fill="FFF2CC"/>
            <w:tcMar>
              <w:top w:w="0" w:type="dxa"/>
              <w:left w:w="108" w:type="dxa"/>
              <w:bottom w:w="0" w:type="dxa"/>
              <w:right w:w="108" w:type="dxa"/>
            </w:tcMar>
            <w:vAlign w:val="bottom"/>
          </w:tcPr>
          <w:p w14:paraId="7BEE833B">
            <w:pPr>
              <w:suppressAutoHyphens w:val="0"/>
              <w:textAlignment w:val="auto"/>
              <w:rPr>
                <w:rFonts w:eastAsia="Times New Roman"/>
                <w:color w:val="000000"/>
                <w:szCs w:val="24"/>
                <w:lang w:eastAsia="en-GB"/>
              </w:rPr>
            </w:pPr>
            <w:r>
              <w:rPr>
                <w:rFonts w:eastAsia="Times New Roman"/>
                <w:color w:val="000000"/>
                <w:szCs w:val="24"/>
                <w:lang w:eastAsia="en-GB"/>
              </w:rPr>
              <w:t> </w:t>
            </w:r>
          </w:p>
        </w:tc>
        <w:tc>
          <w:tcPr>
            <w:tcW w:w="2276" w:type="dxa"/>
            <w:tcBorders>
              <w:bottom w:val="single" w:color="000000" w:sz="4" w:space="0"/>
              <w:right w:val="single" w:color="000000" w:sz="4" w:space="0"/>
            </w:tcBorders>
            <w:shd w:val="clear" w:color="auto" w:fill="FFF2CC"/>
            <w:noWrap/>
            <w:tcMar>
              <w:top w:w="0" w:type="dxa"/>
              <w:left w:w="108" w:type="dxa"/>
              <w:bottom w:w="0" w:type="dxa"/>
              <w:right w:w="108" w:type="dxa"/>
            </w:tcMar>
            <w:vAlign w:val="bottom"/>
          </w:tcPr>
          <w:p w14:paraId="082D69FE">
            <w:pPr>
              <w:suppressAutoHyphens w:val="0"/>
              <w:textAlignment w:val="auto"/>
              <w:rPr>
                <w:rFonts w:eastAsia="Times New Roman"/>
                <w:szCs w:val="24"/>
                <w:lang w:eastAsia="en-GB"/>
              </w:rPr>
            </w:pPr>
            <w:r>
              <w:rPr>
                <w:rFonts w:eastAsia="Times New Roman"/>
                <w:szCs w:val="24"/>
                <w:lang w:eastAsia="en-GB"/>
              </w:rPr>
              <w:t>&gt;12m</w:t>
            </w:r>
          </w:p>
        </w:tc>
        <w:tc>
          <w:tcPr>
            <w:tcW w:w="3408" w:type="dxa"/>
            <w:tcBorders>
              <w:bottom w:val="single" w:color="000000" w:sz="4" w:space="0"/>
              <w:right w:val="single" w:color="000000" w:sz="8" w:space="0"/>
            </w:tcBorders>
            <w:shd w:val="clear" w:color="auto" w:fill="FFF2CC"/>
            <w:noWrap/>
            <w:tcMar>
              <w:top w:w="0" w:type="dxa"/>
              <w:left w:w="108" w:type="dxa"/>
              <w:bottom w:w="0" w:type="dxa"/>
              <w:right w:w="108" w:type="dxa"/>
            </w:tcMar>
            <w:vAlign w:val="bottom"/>
          </w:tcPr>
          <w:p w14:paraId="5147FCFB">
            <w:pPr>
              <w:suppressAutoHyphens w:val="0"/>
              <w:textAlignment w:val="auto"/>
              <w:rPr>
                <w:rFonts w:eastAsia="Times New Roman"/>
                <w:szCs w:val="24"/>
                <w:lang w:eastAsia="en-GB"/>
              </w:rPr>
            </w:pPr>
            <w:r>
              <w:rPr>
                <w:rFonts w:eastAsia="Times New Roman"/>
                <w:szCs w:val="24"/>
                <w:lang w:eastAsia="en-GB"/>
              </w:rPr>
              <w:t>13</w:t>
            </w:r>
          </w:p>
        </w:tc>
      </w:tr>
      <w:tr w14:paraId="3A3BBF50">
        <w:tblPrEx>
          <w:tblCellMar>
            <w:top w:w="0" w:type="dxa"/>
            <w:left w:w="10" w:type="dxa"/>
            <w:bottom w:w="0" w:type="dxa"/>
            <w:right w:w="10" w:type="dxa"/>
          </w:tblCellMar>
        </w:tblPrEx>
        <w:trPr>
          <w:trHeight w:val="310" w:hRule="atLeast"/>
        </w:trPr>
        <w:tc>
          <w:tcPr>
            <w:tcW w:w="4128" w:type="dxa"/>
            <w:tcBorders>
              <w:left w:val="single" w:color="000000" w:sz="8" w:space="0"/>
              <w:right w:val="single" w:color="000000" w:sz="4" w:space="0"/>
            </w:tcBorders>
            <w:shd w:val="clear" w:color="auto" w:fill="FFF2CC"/>
            <w:tcMar>
              <w:top w:w="0" w:type="dxa"/>
              <w:left w:w="108" w:type="dxa"/>
              <w:bottom w:w="0" w:type="dxa"/>
              <w:right w:w="108" w:type="dxa"/>
            </w:tcMar>
            <w:vAlign w:val="bottom"/>
          </w:tcPr>
          <w:p w14:paraId="73A3BA1A">
            <w:pPr>
              <w:suppressAutoHyphens w:val="0"/>
              <w:textAlignment w:val="auto"/>
              <w:rPr>
                <w:rFonts w:eastAsia="Times New Roman"/>
                <w:color w:val="000000"/>
                <w:szCs w:val="24"/>
                <w:lang w:eastAsia="en-GB"/>
              </w:rPr>
            </w:pPr>
            <w:r>
              <w:rPr>
                <w:rFonts w:eastAsia="Times New Roman"/>
                <w:color w:val="000000"/>
                <w:szCs w:val="24"/>
                <w:lang w:eastAsia="en-GB"/>
              </w:rPr>
              <w:t> </w:t>
            </w:r>
          </w:p>
        </w:tc>
        <w:tc>
          <w:tcPr>
            <w:tcW w:w="2276" w:type="dxa"/>
            <w:tcBorders>
              <w:right w:val="single" w:color="000000" w:sz="4" w:space="0"/>
            </w:tcBorders>
            <w:shd w:val="clear" w:color="auto" w:fill="FFF2CC"/>
            <w:noWrap/>
            <w:tcMar>
              <w:top w:w="0" w:type="dxa"/>
              <w:left w:w="108" w:type="dxa"/>
              <w:bottom w:w="0" w:type="dxa"/>
              <w:right w:w="108" w:type="dxa"/>
            </w:tcMar>
            <w:vAlign w:val="bottom"/>
          </w:tcPr>
          <w:p w14:paraId="6B275E18">
            <w:pPr>
              <w:suppressAutoHyphens w:val="0"/>
              <w:textAlignment w:val="auto"/>
              <w:rPr>
                <w:rFonts w:eastAsia="Times New Roman"/>
                <w:szCs w:val="24"/>
                <w:lang w:eastAsia="en-GB"/>
              </w:rPr>
            </w:pPr>
            <w:r>
              <w:rPr>
                <w:rFonts w:eastAsia="Times New Roman"/>
                <w:szCs w:val="24"/>
                <w:lang w:eastAsia="en-GB"/>
              </w:rPr>
              <w:t> </w:t>
            </w:r>
          </w:p>
        </w:tc>
        <w:tc>
          <w:tcPr>
            <w:tcW w:w="3408" w:type="dxa"/>
            <w:tcBorders>
              <w:right w:val="single" w:color="000000" w:sz="8" w:space="0"/>
            </w:tcBorders>
            <w:shd w:val="clear" w:color="auto" w:fill="FFF2CC"/>
            <w:noWrap/>
            <w:tcMar>
              <w:top w:w="0" w:type="dxa"/>
              <w:left w:w="108" w:type="dxa"/>
              <w:bottom w:w="0" w:type="dxa"/>
              <w:right w:w="108" w:type="dxa"/>
            </w:tcMar>
            <w:vAlign w:val="bottom"/>
          </w:tcPr>
          <w:p w14:paraId="6051B93A">
            <w:pPr>
              <w:suppressAutoHyphens w:val="0"/>
              <w:textAlignment w:val="auto"/>
              <w:rPr>
                <w:rFonts w:eastAsia="Times New Roman"/>
                <w:szCs w:val="24"/>
                <w:lang w:eastAsia="en-GB"/>
              </w:rPr>
            </w:pPr>
            <w:r>
              <w:rPr>
                <w:rFonts w:eastAsia="Times New Roman"/>
                <w:szCs w:val="24"/>
                <w:lang w:eastAsia="en-GB"/>
              </w:rPr>
              <w:t> </w:t>
            </w:r>
          </w:p>
        </w:tc>
      </w:tr>
      <w:tr w14:paraId="49EBFFF8">
        <w:tblPrEx>
          <w:tblCellMar>
            <w:top w:w="0" w:type="dxa"/>
            <w:left w:w="10" w:type="dxa"/>
            <w:bottom w:w="0" w:type="dxa"/>
            <w:right w:w="10" w:type="dxa"/>
          </w:tblCellMar>
        </w:tblPrEx>
        <w:trPr>
          <w:trHeight w:val="620" w:hRule="atLeast"/>
        </w:trPr>
        <w:tc>
          <w:tcPr>
            <w:tcW w:w="4128" w:type="dxa"/>
            <w:tcBorders>
              <w:top w:val="single" w:color="000000" w:sz="4" w:space="0"/>
              <w:left w:val="single" w:color="000000" w:sz="8" w:space="0"/>
              <w:right w:val="single" w:color="000000" w:sz="4" w:space="0"/>
            </w:tcBorders>
            <w:shd w:val="clear" w:color="auto" w:fill="FFF2CC"/>
            <w:tcMar>
              <w:top w:w="0" w:type="dxa"/>
              <w:left w:w="108" w:type="dxa"/>
              <w:bottom w:w="0" w:type="dxa"/>
              <w:right w:w="108" w:type="dxa"/>
            </w:tcMar>
            <w:vAlign w:val="bottom"/>
          </w:tcPr>
          <w:p w14:paraId="2127205A">
            <w:pPr>
              <w:suppressAutoHyphens w:val="0"/>
              <w:textAlignment w:val="auto"/>
              <w:rPr>
                <w:rFonts w:eastAsia="Times New Roman"/>
                <w:color w:val="000000"/>
                <w:szCs w:val="24"/>
                <w:lang w:eastAsia="en-GB"/>
              </w:rPr>
            </w:pPr>
            <w:r>
              <w:rPr>
                <w:rFonts w:eastAsia="Times New Roman"/>
                <w:color w:val="000000"/>
                <w:szCs w:val="24"/>
                <w:lang w:eastAsia="en-GB"/>
              </w:rPr>
              <w:t>Telescopic boom assembly: number of booms</w:t>
            </w:r>
          </w:p>
        </w:tc>
        <w:tc>
          <w:tcPr>
            <w:tcW w:w="2276" w:type="dxa"/>
            <w:tcBorders>
              <w:top w:val="single" w:color="000000" w:sz="4" w:space="0"/>
              <w:right w:val="single" w:color="000000" w:sz="4" w:space="0"/>
            </w:tcBorders>
            <w:shd w:val="clear" w:color="auto" w:fill="FFF2CC"/>
            <w:noWrap/>
            <w:tcMar>
              <w:top w:w="0" w:type="dxa"/>
              <w:left w:w="108" w:type="dxa"/>
              <w:bottom w:w="0" w:type="dxa"/>
              <w:right w:w="108" w:type="dxa"/>
            </w:tcMar>
            <w:vAlign w:val="bottom"/>
          </w:tcPr>
          <w:p w14:paraId="7510F0B0">
            <w:pPr>
              <w:suppressAutoHyphens w:val="0"/>
              <w:textAlignment w:val="auto"/>
              <w:rPr>
                <w:rFonts w:eastAsia="Times New Roman"/>
                <w:szCs w:val="24"/>
                <w:lang w:eastAsia="en-GB"/>
              </w:rPr>
            </w:pPr>
            <w:r>
              <w:rPr>
                <w:rFonts w:eastAsia="Times New Roman"/>
                <w:szCs w:val="24"/>
                <w:lang w:eastAsia="en-GB"/>
              </w:rPr>
              <w:t>≤2</w:t>
            </w:r>
          </w:p>
        </w:tc>
        <w:tc>
          <w:tcPr>
            <w:tcW w:w="3408" w:type="dxa"/>
            <w:tcBorders>
              <w:top w:val="single" w:color="000000" w:sz="4" w:space="0"/>
              <w:right w:val="single" w:color="000000" w:sz="8" w:space="0"/>
            </w:tcBorders>
            <w:shd w:val="clear" w:color="auto" w:fill="FFF2CC"/>
            <w:noWrap/>
            <w:tcMar>
              <w:top w:w="0" w:type="dxa"/>
              <w:left w:w="108" w:type="dxa"/>
              <w:bottom w:w="0" w:type="dxa"/>
              <w:right w:w="108" w:type="dxa"/>
            </w:tcMar>
            <w:vAlign w:val="bottom"/>
          </w:tcPr>
          <w:p w14:paraId="25EE8188">
            <w:pPr>
              <w:suppressAutoHyphens w:val="0"/>
              <w:textAlignment w:val="auto"/>
              <w:rPr>
                <w:rFonts w:eastAsia="Times New Roman"/>
                <w:szCs w:val="24"/>
                <w:lang w:eastAsia="en-GB"/>
              </w:rPr>
            </w:pPr>
            <w:r>
              <w:rPr>
                <w:rFonts w:eastAsia="Times New Roman"/>
                <w:szCs w:val="24"/>
                <w:lang w:eastAsia="en-GB"/>
              </w:rPr>
              <w:t>2</w:t>
            </w:r>
          </w:p>
        </w:tc>
      </w:tr>
      <w:tr w14:paraId="23A7BF86">
        <w:tblPrEx>
          <w:tblCellMar>
            <w:top w:w="0" w:type="dxa"/>
            <w:left w:w="10" w:type="dxa"/>
            <w:bottom w:w="0" w:type="dxa"/>
            <w:right w:w="10" w:type="dxa"/>
          </w:tblCellMar>
        </w:tblPrEx>
        <w:trPr>
          <w:trHeight w:val="320" w:hRule="atLeast"/>
        </w:trPr>
        <w:tc>
          <w:tcPr>
            <w:tcW w:w="4128" w:type="dxa"/>
            <w:tcBorders>
              <w:top w:val="single" w:color="000000" w:sz="4" w:space="0"/>
              <w:left w:val="single" w:color="000000" w:sz="8" w:space="0"/>
              <w:bottom w:val="single" w:color="000000" w:sz="8" w:space="0"/>
              <w:right w:val="single" w:color="000000" w:sz="4" w:space="0"/>
            </w:tcBorders>
            <w:shd w:val="clear" w:color="auto" w:fill="FFF2CC"/>
            <w:tcMar>
              <w:top w:w="0" w:type="dxa"/>
              <w:left w:w="108" w:type="dxa"/>
              <w:bottom w:w="0" w:type="dxa"/>
              <w:right w:w="108" w:type="dxa"/>
            </w:tcMar>
            <w:vAlign w:val="bottom"/>
          </w:tcPr>
          <w:p w14:paraId="7DC7A475">
            <w:pPr>
              <w:suppressAutoHyphens w:val="0"/>
              <w:textAlignment w:val="auto"/>
              <w:rPr>
                <w:rFonts w:eastAsia="Times New Roman"/>
                <w:color w:val="000000"/>
                <w:szCs w:val="24"/>
                <w:lang w:eastAsia="en-GB"/>
              </w:rPr>
            </w:pPr>
            <w:r>
              <w:rPr>
                <w:rFonts w:eastAsia="Times New Roman"/>
                <w:color w:val="000000"/>
                <w:szCs w:val="24"/>
                <w:lang w:eastAsia="en-GB"/>
              </w:rPr>
              <w:t> </w:t>
            </w:r>
          </w:p>
        </w:tc>
        <w:tc>
          <w:tcPr>
            <w:tcW w:w="2276" w:type="dxa"/>
            <w:tcBorders>
              <w:top w:val="single" w:color="000000" w:sz="4" w:space="0"/>
              <w:bottom w:val="single" w:color="000000" w:sz="8" w:space="0"/>
              <w:right w:val="single" w:color="000000" w:sz="4" w:space="0"/>
            </w:tcBorders>
            <w:shd w:val="clear" w:color="auto" w:fill="FFF2CC"/>
            <w:noWrap/>
            <w:tcMar>
              <w:top w:w="0" w:type="dxa"/>
              <w:left w:w="108" w:type="dxa"/>
              <w:bottom w:w="0" w:type="dxa"/>
              <w:right w:w="108" w:type="dxa"/>
            </w:tcMar>
            <w:vAlign w:val="bottom"/>
          </w:tcPr>
          <w:p w14:paraId="6EFD14C3">
            <w:pPr>
              <w:suppressAutoHyphens w:val="0"/>
              <w:textAlignment w:val="auto"/>
              <w:rPr>
                <w:rFonts w:eastAsia="Times New Roman"/>
                <w:szCs w:val="24"/>
                <w:lang w:eastAsia="en-GB"/>
              </w:rPr>
            </w:pPr>
            <w:r>
              <w:rPr>
                <w:rFonts w:eastAsia="Times New Roman"/>
                <w:szCs w:val="24"/>
                <w:lang w:eastAsia="en-GB"/>
              </w:rPr>
              <w:t>&gt;2</w:t>
            </w:r>
          </w:p>
        </w:tc>
        <w:tc>
          <w:tcPr>
            <w:tcW w:w="3408" w:type="dxa"/>
            <w:tcBorders>
              <w:top w:val="single" w:color="000000" w:sz="4" w:space="0"/>
              <w:bottom w:val="single" w:color="000000" w:sz="8" w:space="0"/>
              <w:right w:val="single" w:color="000000" w:sz="8" w:space="0"/>
            </w:tcBorders>
            <w:shd w:val="clear" w:color="auto" w:fill="FFF2CC"/>
            <w:noWrap/>
            <w:tcMar>
              <w:top w:w="0" w:type="dxa"/>
              <w:left w:w="108" w:type="dxa"/>
              <w:bottom w:w="0" w:type="dxa"/>
              <w:right w:w="108" w:type="dxa"/>
            </w:tcMar>
            <w:vAlign w:val="bottom"/>
          </w:tcPr>
          <w:p w14:paraId="7E126B35">
            <w:pPr>
              <w:suppressAutoHyphens w:val="0"/>
              <w:textAlignment w:val="auto"/>
              <w:rPr>
                <w:rFonts w:eastAsia="Times New Roman"/>
                <w:szCs w:val="24"/>
                <w:lang w:eastAsia="en-GB"/>
              </w:rPr>
            </w:pPr>
            <w:r>
              <w:rPr>
                <w:rFonts w:eastAsia="Times New Roman"/>
                <w:szCs w:val="24"/>
                <w:lang w:eastAsia="en-GB"/>
              </w:rPr>
              <w:t>3</w:t>
            </w:r>
          </w:p>
        </w:tc>
      </w:tr>
    </w:tbl>
    <w:p w14:paraId="756B477A">
      <w:pPr>
        <w:spacing w:line="22" w:lineRule="atLeast"/>
        <w:rPr>
          <w:rFonts w:eastAsia="Yu Gothic"/>
          <w:color w:val="000000"/>
          <w:szCs w:val="24"/>
        </w:rPr>
      </w:pPr>
    </w:p>
    <w:tbl>
      <w:tblPr>
        <w:tblStyle w:val="21"/>
        <w:tblW w:w="9812" w:type="dxa"/>
        <w:tblInd w:w="0" w:type="dxa"/>
        <w:tblLayout w:type="autofit"/>
        <w:tblCellMar>
          <w:top w:w="0" w:type="dxa"/>
          <w:left w:w="10" w:type="dxa"/>
          <w:bottom w:w="0" w:type="dxa"/>
          <w:right w:w="10" w:type="dxa"/>
        </w:tblCellMar>
      </w:tblPr>
      <w:tblGrid>
        <w:gridCol w:w="4128"/>
        <w:gridCol w:w="2276"/>
        <w:gridCol w:w="3408"/>
      </w:tblGrid>
      <w:tr w14:paraId="1DADA3FD">
        <w:tblPrEx>
          <w:tblCellMar>
            <w:top w:w="0" w:type="dxa"/>
            <w:left w:w="10" w:type="dxa"/>
            <w:bottom w:w="0" w:type="dxa"/>
            <w:right w:w="10" w:type="dxa"/>
          </w:tblCellMar>
        </w:tblPrEx>
        <w:trPr>
          <w:trHeight w:val="320" w:hRule="atLeast"/>
        </w:trPr>
        <w:tc>
          <w:tcPr>
            <w:tcW w:w="4128" w:type="dxa"/>
            <w:tcBorders>
              <w:top w:val="single" w:color="000000" w:sz="8" w:space="0"/>
              <w:left w:val="single" w:color="000000" w:sz="8" w:space="0"/>
            </w:tcBorders>
            <w:shd w:val="clear" w:color="auto" w:fill="FFE699"/>
            <w:noWrap/>
            <w:tcMar>
              <w:top w:w="0" w:type="dxa"/>
              <w:left w:w="108" w:type="dxa"/>
              <w:bottom w:w="0" w:type="dxa"/>
              <w:right w:w="108" w:type="dxa"/>
            </w:tcMar>
            <w:vAlign w:val="bottom"/>
          </w:tcPr>
          <w:p w14:paraId="2FA1FE52">
            <w:pPr>
              <w:suppressAutoHyphens w:val="0"/>
              <w:textAlignment w:val="auto"/>
              <w:rPr>
                <w:rFonts w:eastAsia="Times New Roman"/>
                <w:b/>
                <w:bCs/>
                <w:color w:val="000000"/>
                <w:szCs w:val="24"/>
                <w:lang w:eastAsia="en-GB"/>
              </w:rPr>
            </w:pPr>
            <w:r>
              <w:rPr>
                <w:rFonts w:eastAsia="Times New Roman"/>
                <w:b/>
                <w:bCs/>
                <w:color w:val="000000"/>
                <w:szCs w:val="24"/>
                <w:lang w:eastAsia="en-GB"/>
              </w:rPr>
              <w:t>Table 5: Basket/Cage Sections</w:t>
            </w:r>
          </w:p>
        </w:tc>
        <w:tc>
          <w:tcPr>
            <w:tcW w:w="2276" w:type="dxa"/>
            <w:tcBorders>
              <w:top w:val="single" w:color="000000" w:sz="8" w:space="0"/>
            </w:tcBorders>
            <w:shd w:val="clear" w:color="auto" w:fill="FFE699"/>
            <w:noWrap/>
            <w:tcMar>
              <w:top w:w="0" w:type="dxa"/>
              <w:left w:w="108" w:type="dxa"/>
              <w:bottom w:w="0" w:type="dxa"/>
              <w:right w:w="108" w:type="dxa"/>
            </w:tcMar>
            <w:vAlign w:val="bottom"/>
          </w:tcPr>
          <w:p w14:paraId="74A651F3">
            <w:pPr>
              <w:suppressAutoHyphens w:val="0"/>
              <w:textAlignment w:val="auto"/>
            </w:pPr>
            <w:r>
              <w:rPr>
                <w:rFonts w:ascii="Calibri" w:hAnsi="Calibri" w:eastAsia="Times New Roman" w:cs="Calibri"/>
                <w:color w:val="000000"/>
                <w:sz w:val="22"/>
                <w:lang w:eastAsia="en-GB"/>
              </w:rPr>
              <w:t> </w:t>
            </w:r>
          </w:p>
        </w:tc>
        <w:tc>
          <w:tcPr>
            <w:tcW w:w="3408" w:type="dxa"/>
            <w:tcBorders>
              <w:top w:val="single" w:color="000000" w:sz="8" w:space="0"/>
              <w:right w:val="single" w:color="000000" w:sz="8" w:space="0"/>
            </w:tcBorders>
            <w:shd w:val="clear" w:color="auto" w:fill="FFE699"/>
            <w:noWrap/>
            <w:tcMar>
              <w:top w:w="0" w:type="dxa"/>
              <w:left w:w="108" w:type="dxa"/>
              <w:bottom w:w="0" w:type="dxa"/>
              <w:right w:w="108" w:type="dxa"/>
            </w:tcMar>
            <w:vAlign w:val="bottom"/>
          </w:tcPr>
          <w:p w14:paraId="2BA2C007">
            <w:pPr>
              <w:suppressAutoHyphens w:val="0"/>
              <w:textAlignment w:val="auto"/>
            </w:pPr>
            <w:r>
              <w:rPr>
                <w:rFonts w:ascii="Calibri" w:hAnsi="Calibri" w:eastAsia="Times New Roman" w:cs="Calibri"/>
                <w:color w:val="000000"/>
                <w:sz w:val="22"/>
                <w:lang w:eastAsia="en-GB"/>
              </w:rPr>
              <w:t> </w:t>
            </w:r>
          </w:p>
        </w:tc>
      </w:tr>
      <w:tr w14:paraId="122FA6E7">
        <w:tblPrEx>
          <w:tblCellMar>
            <w:top w:w="0" w:type="dxa"/>
            <w:left w:w="10" w:type="dxa"/>
            <w:bottom w:w="0" w:type="dxa"/>
            <w:right w:w="10" w:type="dxa"/>
          </w:tblCellMar>
        </w:tblPrEx>
        <w:trPr>
          <w:trHeight w:val="320" w:hRule="atLeast"/>
        </w:trPr>
        <w:tc>
          <w:tcPr>
            <w:tcW w:w="4128" w:type="dxa"/>
            <w:tcBorders>
              <w:top w:val="single" w:color="000000" w:sz="8" w:space="0"/>
              <w:left w:val="single" w:color="000000" w:sz="8" w:space="0"/>
              <w:bottom w:val="single" w:color="000000" w:sz="8" w:space="0"/>
            </w:tcBorders>
            <w:shd w:val="clear" w:color="auto" w:fill="FFE699"/>
            <w:noWrap/>
            <w:tcMar>
              <w:top w:w="0" w:type="dxa"/>
              <w:left w:w="108" w:type="dxa"/>
              <w:bottom w:w="0" w:type="dxa"/>
              <w:right w:w="108" w:type="dxa"/>
            </w:tcMar>
            <w:vAlign w:val="bottom"/>
          </w:tcPr>
          <w:p w14:paraId="2978D36A">
            <w:pPr>
              <w:suppressAutoHyphens w:val="0"/>
              <w:textAlignment w:val="auto"/>
              <w:rPr>
                <w:rFonts w:eastAsia="Times New Roman"/>
                <w:b/>
                <w:bCs/>
                <w:color w:val="000000"/>
                <w:szCs w:val="24"/>
                <w:lang w:eastAsia="en-GB"/>
              </w:rPr>
            </w:pPr>
            <w:r>
              <w:rPr>
                <w:rFonts w:eastAsia="Times New Roman"/>
                <w:b/>
                <w:bCs/>
                <w:color w:val="000000"/>
                <w:szCs w:val="24"/>
                <w:lang w:eastAsia="en-GB"/>
              </w:rPr>
              <w:t>Description</w:t>
            </w:r>
          </w:p>
        </w:tc>
        <w:tc>
          <w:tcPr>
            <w:tcW w:w="2276" w:type="dxa"/>
            <w:tcBorders>
              <w:top w:val="single" w:color="000000" w:sz="8" w:space="0"/>
              <w:bottom w:val="single" w:color="000000" w:sz="8" w:space="0"/>
            </w:tcBorders>
            <w:shd w:val="clear" w:color="auto" w:fill="FFE699"/>
            <w:noWrap/>
            <w:tcMar>
              <w:top w:w="0" w:type="dxa"/>
              <w:left w:w="108" w:type="dxa"/>
              <w:bottom w:w="0" w:type="dxa"/>
              <w:right w:w="108" w:type="dxa"/>
            </w:tcMar>
            <w:vAlign w:val="bottom"/>
          </w:tcPr>
          <w:p w14:paraId="1B534D52">
            <w:pPr>
              <w:suppressAutoHyphens w:val="0"/>
              <w:textAlignment w:val="auto"/>
              <w:rPr>
                <w:rFonts w:eastAsia="Times New Roman"/>
                <w:b/>
                <w:bCs/>
                <w:color w:val="000000"/>
                <w:szCs w:val="24"/>
                <w:lang w:eastAsia="en-GB"/>
              </w:rPr>
            </w:pPr>
            <w:r>
              <w:rPr>
                <w:rFonts w:eastAsia="Times New Roman"/>
                <w:b/>
                <w:bCs/>
                <w:color w:val="000000"/>
                <w:szCs w:val="24"/>
                <w:lang w:eastAsia="en-GB"/>
              </w:rPr>
              <w:t>Answer</w:t>
            </w:r>
          </w:p>
        </w:tc>
        <w:tc>
          <w:tcPr>
            <w:tcW w:w="3408" w:type="dxa"/>
            <w:tcBorders>
              <w:top w:val="single" w:color="000000" w:sz="8" w:space="0"/>
              <w:bottom w:val="single" w:color="000000" w:sz="8" w:space="0"/>
              <w:right w:val="single" w:color="000000" w:sz="8" w:space="0"/>
            </w:tcBorders>
            <w:shd w:val="clear" w:color="auto" w:fill="FFE699"/>
            <w:noWrap/>
            <w:tcMar>
              <w:top w:w="0" w:type="dxa"/>
              <w:left w:w="108" w:type="dxa"/>
              <w:bottom w:w="0" w:type="dxa"/>
              <w:right w:w="108" w:type="dxa"/>
            </w:tcMar>
            <w:vAlign w:val="bottom"/>
          </w:tcPr>
          <w:p w14:paraId="65CA0506">
            <w:pPr>
              <w:suppressAutoHyphens w:val="0"/>
              <w:textAlignment w:val="auto"/>
              <w:rPr>
                <w:rFonts w:eastAsia="Times New Roman"/>
                <w:b/>
                <w:bCs/>
                <w:color w:val="000000"/>
                <w:szCs w:val="24"/>
                <w:lang w:eastAsia="en-GB"/>
              </w:rPr>
            </w:pPr>
            <w:r>
              <w:rPr>
                <w:rFonts w:eastAsia="Times New Roman"/>
                <w:b/>
                <w:bCs/>
                <w:color w:val="000000"/>
                <w:szCs w:val="24"/>
                <w:lang w:eastAsia="en-GB"/>
              </w:rPr>
              <w:t>Value</w:t>
            </w:r>
          </w:p>
        </w:tc>
      </w:tr>
      <w:tr w14:paraId="47185E87">
        <w:tblPrEx>
          <w:tblCellMar>
            <w:top w:w="0" w:type="dxa"/>
            <w:left w:w="10" w:type="dxa"/>
            <w:bottom w:w="0" w:type="dxa"/>
            <w:right w:w="10" w:type="dxa"/>
          </w:tblCellMar>
        </w:tblPrEx>
        <w:trPr>
          <w:trHeight w:val="310" w:hRule="atLeast"/>
        </w:trPr>
        <w:tc>
          <w:tcPr>
            <w:tcW w:w="4128" w:type="dxa"/>
            <w:tcBorders>
              <w:top w:val="single" w:color="000000" w:sz="4" w:space="0"/>
              <w:left w:val="single" w:color="000000" w:sz="8" w:space="0"/>
              <w:bottom w:val="single" w:color="000000" w:sz="4" w:space="0"/>
              <w:right w:val="single" w:color="000000" w:sz="4" w:space="0"/>
            </w:tcBorders>
            <w:shd w:val="clear" w:color="auto" w:fill="FFF2CC"/>
            <w:tcMar>
              <w:top w:w="0" w:type="dxa"/>
              <w:left w:w="108" w:type="dxa"/>
              <w:bottom w:w="0" w:type="dxa"/>
              <w:right w:w="108" w:type="dxa"/>
            </w:tcMar>
            <w:vAlign w:val="bottom"/>
          </w:tcPr>
          <w:p w14:paraId="492298BA">
            <w:pPr>
              <w:suppressAutoHyphens w:val="0"/>
              <w:textAlignment w:val="auto"/>
              <w:rPr>
                <w:rFonts w:eastAsia="Times New Roman"/>
                <w:color w:val="000000"/>
                <w:szCs w:val="24"/>
                <w:lang w:eastAsia="en-GB"/>
              </w:rPr>
            </w:pPr>
            <w:r>
              <w:rPr>
                <w:rFonts w:eastAsia="Times New Roman"/>
                <w:color w:val="000000"/>
                <w:szCs w:val="24"/>
                <w:lang w:eastAsia="en-GB"/>
              </w:rPr>
              <w:t>Cage width</w:t>
            </w:r>
          </w:p>
        </w:tc>
        <w:tc>
          <w:tcPr>
            <w:tcW w:w="2276" w:type="dxa"/>
            <w:tcBorders>
              <w:top w:val="single" w:color="000000" w:sz="4" w:space="0"/>
              <w:bottom w:val="single" w:color="000000" w:sz="4" w:space="0"/>
              <w:right w:val="single" w:color="000000" w:sz="4" w:space="0"/>
            </w:tcBorders>
            <w:shd w:val="clear" w:color="auto" w:fill="FFF2CC"/>
            <w:noWrap/>
            <w:tcMar>
              <w:top w:w="0" w:type="dxa"/>
              <w:left w:w="108" w:type="dxa"/>
              <w:bottom w:w="0" w:type="dxa"/>
              <w:right w:w="108" w:type="dxa"/>
            </w:tcMar>
            <w:vAlign w:val="bottom"/>
          </w:tcPr>
          <w:p w14:paraId="4F49E2DF">
            <w:pPr>
              <w:suppressAutoHyphens w:val="0"/>
              <w:textAlignment w:val="auto"/>
              <w:rPr>
                <w:rFonts w:eastAsia="Times New Roman"/>
                <w:color w:val="000000"/>
                <w:szCs w:val="24"/>
                <w:lang w:eastAsia="en-GB"/>
              </w:rPr>
            </w:pPr>
            <w:r>
              <w:rPr>
                <w:rFonts w:eastAsia="Times New Roman"/>
                <w:color w:val="000000"/>
                <w:szCs w:val="24"/>
                <w:lang w:eastAsia="en-GB"/>
              </w:rPr>
              <w:t>≤1.6m</w:t>
            </w:r>
          </w:p>
        </w:tc>
        <w:tc>
          <w:tcPr>
            <w:tcW w:w="3408" w:type="dxa"/>
            <w:tcBorders>
              <w:top w:val="single" w:color="000000" w:sz="4" w:space="0"/>
              <w:bottom w:val="single" w:color="000000" w:sz="4" w:space="0"/>
              <w:right w:val="single" w:color="000000" w:sz="8" w:space="0"/>
            </w:tcBorders>
            <w:shd w:val="clear" w:color="auto" w:fill="FFF2CC"/>
            <w:noWrap/>
            <w:tcMar>
              <w:top w:w="0" w:type="dxa"/>
              <w:left w:w="108" w:type="dxa"/>
              <w:bottom w:w="0" w:type="dxa"/>
              <w:right w:w="108" w:type="dxa"/>
            </w:tcMar>
            <w:vAlign w:val="bottom"/>
          </w:tcPr>
          <w:p w14:paraId="609173E7">
            <w:pPr>
              <w:suppressAutoHyphens w:val="0"/>
              <w:textAlignment w:val="auto"/>
              <w:rPr>
                <w:rFonts w:eastAsia="Times New Roman"/>
                <w:color w:val="000000"/>
                <w:szCs w:val="24"/>
                <w:lang w:eastAsia="en-GB"/>
              </w:rPr>
            </w:pPr>
            <w:r>
              <w:rPr>
                <w:rFonts w:eastAsia="Times New Roman"/>
                <w:color w:val="000000"/>
                <w:szCs w:val="24"/>
                <w:lang w:eastAsia="en-GB"/>
              </w:rPr>
              <w:t>6</w:t>
            </w:r>
          </w:p>
        </w:tc>
      </w:tr>
      <w:tr w14:paraId="50044D89">
        <w:tblPrEx>
          <w:tblCellMar>
            <w:top w:w="0" w:type="dxa"/>
            <w:left w:w="10" w:type="dxa"/>
            <w:bottom w:w="0" w:type="dxa"/>
            <w:right w:w="10" w:type="dxa"/>
          </w:tblCellMar>
        </w:tblPrEx>
        <w:trPr>
          <w:trHeight w:val="310" w:hRule="atLeast"/>
        </w:trPr>
        <w:tc>
          <w:tcPr>
            <w:tcW w:w="4128" w:type="dxa"/>
            <w:tcBorders>
              <w:left w:val="single" w:color="000000" w:sz="8" w:space="0"/>
              <w:bottom w:val="single" w:color="000000" w:sz="4" w:space="0"/>
              <w:right w:val="single" w:color="000000" w:sz="4" w:space="0"/>
            </w:tcBorders>
            <w:shd w:val="clear" w:color="auto" w:fill="FFF2CC"/>
            <w:tcMar>
              <w:top w:w="0" w:type="dxa"/>
              <w:left w:w="108" w:type="dxa"/>
              <w:bottom w:w="0" w:type="dxa"/>
              <w:right w:w="108" w:type="dxa"/>
            </w:tcMar>
            <w:vAlign w:val="bottom"/>
          </w:tcPr>
          <w:p w14:paraId="0CEF3351">
            <w:pPr>
              <w:suppressAutoHyphens w:val="0"/>
              <w:textAlignment w:val="auto"/>
              <w:rPr>
                <w:rFonts w:eastAsia="Times New Roman"/>
                <w:color w:val="000000"/>
                <w:szCs w:val="24"/>
                <w:lang w:eastAsia="en-GB"/>
              </w:rPr>
            </w:pPr>
            <w:r>
              <w:rPr>
                <w:rFonts w:eastAsia="Times New Roman"/>
                <w:color w:val="000000"/>
                <w:szCs w:val="24"/>
                <w:lang w:eastAsia="en-GB"/>
              </w:rPr>
              <w:t> </w:t>
            </w:r>
          </w:p>
        </w:tc>
        <w:tc>
          <w:tcPr>
            <w:tcW w:w="2276" w:type="dxa"/>
            <w:tcBorders>
              <w:bottom w:val="single" w:color="000000" w:sz="4" w:space="0"/>
              <w:right w:val="single" w:color="000000" w:sz="4" w:space="0"/>
            </w:tcBorders>
            <w:shd w:val="clear" w:color="auto" w:fill="FFF2CC"/>
            <w:noWrap/>
            <w:tcMar>
              <w:top w:w="0" w:type="dxa"/>
              <w:left w:w="108" w:type="dxa"/>
              <w:bottom w:w="0" w:type="dxa"/>
              <w:right w:w="108" w:type="dxa"/>
            </w:tcMar>
            <w:vAlign w:val="bottom"/>
          </w:tcPr>
          <w:p w14:paraId="4F906ED6">
            <w:pPr>
              <w:suppressAutoHyphens w:val="0"/>
              <w:textAlignment w:val="auto"/>
              <w:rPr>
                <w:rFonts w:eastAsia="Times New Roman"/>
                <w:color w:val="000000"/>
                <w:szCs w:val="24"/>
                <w:lang w:eastAsia="en-GB"/>
              </w:rPr>
            </w:pPr>
            <w:r>
              <w:rPr>
                <w:rFonts w:eastAsia="Times New Roman"/>
                <w:color w:val="000000"/>
                <w:szCs w:val="24"/>
                <w:lang w:eastAsia="en-GB"/>
              </w:rPr>
              <w:t>&gt;1.6m</w:t>
            </w:r>
          </w:p>
        </w:tc>
        <w:tc>
          <w:tcPr>
            <w:tcW w:w="3408" w:type="dxa"/>
            <w:tcBorders>
              <w:bottom w:val="single" w:color="000000" w:sz="4" w:space="0"/>
              <w:right w:val="single" w:color="000000" w:sz="8" w:space="0"/>
            </w:tcBorders>
            <w:shd w:val="clear" w:color="auto" w:fill="FFF2CC"/>
            <w:noWrap/>
            <w:tcMar>
              <w:top w:w="0" w:type="dxa"/>
              <w:left w:w="108" w:type="dxa"/>
              <w:bottom w:w="0" w:type="dxa"/>
              <w:right w:w="108" w:type="dxa"/>
            </w:tcMar>
            <w:vAlign w:val="bottom"/>
          </w:tcPr>
          <w:p w14:paraId="72F8DB5C">
            <w:pPr>
              <w:suppressAutoHyphens w:val="0"/>
              <w:textAlignment w:val="auto"/>
              <w:rPr>
                <w:rFonts w:eastAsia="Times New Roman"/>
                <w:color w:val="000000"/>
                <w:szCs w:val="24"/>
                <w:lang w:eastAsia="en-GB"/>
              </w:rPr>
            </w:pPr>
            <w:r>
              <w:rPr>
                <w:rFonts w:eastAsia="Times New Roman"/>
                <w:color w:val="000000"/>
                <w:szCs w:val="24"/>
                <w:lang w:eastAsia="en-GB"/>
              </w:rPr>
              <w:t>7</w:t>
            </w:r>
          </w:p>
        </w:tc>
      </w:tr>
      <w:tr w14:paraId="45D8D6EA">
        <w:tblPrEx>
          <w:tblCellMar>
            <w:top w:w="0" w:type="dxa"/>
            <w:left w:w="10" w:type="dxa"/>
            <w:bottom w:w="0" w:type="dxa"/>
            <w:right w:w="10" w:type="dxa"/>
          </w:tblCellMar>
        </w:tblPrEx>
        <w:trPr>
          <w:trHeight w:val="310" w:hRule="atLeast"/>
        </w:trPr>
        <w:tc>
          <w:tcPr>
            <w:tcW w:w="4128" w:type="dxa"/>
            <w:tcBorders>
              <w:left w:val="single" w:color="000000" w:sz="8" w:space="0"/>
              <w:bottom w:val="single" w:color="000000" w:sz="4" w:space="0"/>
              <w:right w:val="single" w:color="000000" w:sz="4" w:space="0"/>
            </w:tcBorders>
            <w:shd w:val="clear" w:color="auto" w:fill="FFF2CC"/>
            <w:noWrap/>
            <w:tcMar>
              <w:top w:w="0" w:type="dxa"/>
              <w:left w:w="108" w:type="dxa"/>
              <w:bottom w:w="0" w:type="dxa"/>
              <w:right w:w="108" w:type="dxa"/>
            </w:tcMar>
            <w:vAlign w:val="bottom"/>
          </w:tcPr>
          <w:p w14:paraId="501F5703">
            <w:pPr>
              <w:suppressAutoHyphens w:val="0"/>
              <w:textAlignment w:val="auto"/>
              <w:rPr>
                <w:rFonts w:eastAsia="Times New Roman"/>
                <w:color w:val="000000"/>
                <w:szCs w:val="24"/>
                <w:lang w:eastAsia="en-GB"/>
              </w:rPr>
            </w:pPr>
            <w:r>
              <w:rPr>
                <w:rFonts w:eastAsia="Times New Roman"/>
                <w:color w:val="000000"/>
                <w:szCs w:val="24"/>
                <w:lang w:eastAsia="en-GB"/>
              </w:rPr>
              <w:t> </w:t>
            </w:r>
          </w:p>
        </w:tc>
        <w:tc>
          <w:tcPr>
            <w:tcW w:w="2276" w:type="dxa"/>
            <w:tcBorders>
              <w:bottom w:val="single" w:color="000000" w:sz="4" w:space="0"/>
              <w:right w:val="single" w:color="000000" w:sz="4" w:space="0"/>
            </w:tcBorders>
            <w:shd w:val="clear" w:color="auto" w:fill="FFF2CC"/>
            <w:noWrap/>
            <w:tcMar>
              <w:top w:w="0" w:type="dxa"/>
              <w:left w:w="108" w:type="dxa"/>
              <w:bottom w:w="0" w:type="dxa"/>
              <w:right w:w="108" w:type="dxa"/>
            </w:tcMar>
            <w:vAlign w:val="bottom"/>
          </w:tcPr>
          <w:p w14:paraId="5D59EA8D">
            <w:pPr>
              <w:suppressAutoHyphens w:val="0"/>
              <w:textAlignment w:val="auto"/>
              <w:rPr>
                <w:rFonts w:eastAsia="Times New Roman"/>
                <w:color w:val="000000"/>
                <w:szCs w:val="24"/>
                <w:lang w:eastAsia="en-GB"/>
              </w:rPr>
            </w:pPr>
            <w:r>
              <w:rPr>
                <w:rFonts w:eastAsia="Times New Roman"/>
                <w:color w:val="000000"/>
                <w:szCs w:val="24"/>
                <w:lang w:eastAsia="en-GB"/>
              </w:rPr>
              <w:t> </w:t>
            </w:r>
          </w:p>
        </w:tc>
        <w:tc>
          <w:tcPr>
            <w:tcW w:w="3408" w:type="dxa"/>
            <w:tcBorders>
              <w:bottom w:val="single" w:color="000000" w:sz="4" w:space="0"/>
              <w:right w:val="single" w:color="000000" w:sz="8" w:space="0"/>
            </w:tcBorders>
            <w:shd w:val="clear" w:color="auto" w:fill="FFF2CC"/>
            <w:noWrap/>
            <w:tcMar>
              <w:top w:w="0" w:type="dxa"/>
              <w:left w:w="108" w:type="dxa"/>
              <w:bottom w:w="0" w:type="dxa"/>
              <w:right w:w="108" w:type="dxa"/>
            </w:tcMar>
            <w:vAlign w:val="bottom"/>
          </w:tcPr>
          <w:p w14:paraId="5D88029B">
            <w:pPr>
              <w:suppressAutoHyphens w:val="0"/>
              <w:textAlignment w:val="auto"/>
              <w:rPr>
                <w:rFonts w:eastAsia="Times New Roman"/>
                <w:color w:val="000000"/>
                <w:szCs w:val="24"/>
                <w:lang w:eastAsia="en-GB"/>
              </w:rPr>
            </w:pPr>
            <w:r>
              <w:rPr>
                <w:rFonts w:eastAsia="Times New Roman"/>
                <w:color w:val="000000"/>
                <w:szCs w:val="24"/>
                <w:lang w:eastAsia="en-GB"/>
              </w:rPr>
              <w:t> </w:t>
            </w:r>
          </w:p>
        </w:tc>
      </w:tr>
      <w:tr w14:paraId="508853E5">
        <w:tblPrEx>
          <w:tblCellMar>
            <w:top w:w="0" w:type="dxa"/>
            <w:left w:w="10" w:type="dxa"/>
            <w:bottom w:w="0" w:type="dxa"/>
            <w:right w:w="10" w:type="dxa"/>
          </w:tblCellMar>
        </w:tblPrEx>
        <w:trPr>
          <w:trHeight w:val="310" w:hRule="atLeast"/>
        </w:trPr>
        <w:tc>
          <w:tcPr>
            <w:tcW w:w="4128" w:type="dxa"/>
            <w:tcBorders>
              <w:left w:val="single" w:color="000000" w:sz="8" w:space="0"/>
              <w:bottom w:val="single" w:color="000000" w:sz="4" w:space="0"/>
              <w:right w:val="single" w:color="000000" w:sz="4" w:space="0"/>
            </w:tcBorders>
            <w:shd w:val="clear" w:color="auto" w:fill="FFF2CC"/>
            <w:tcMar>
              <w:top w:w="0" w:type="dxa"/>
              <w:left w:w="108" w:type="dxa"/>
              <w:bottom w:w="0" w:type="dxa"/>
              <w:right w:w="108" w:type="dxa"/>
            </w:tcMar>
            <w:vAlign w:val="bottom"/>
          </w:tcPr>
          <w:p w14:paraId="2AB9AA59">
            <w:pPr>
              <w:suppressAutoHyphens w:val="0"/>
              <w:textAlignment w:val="auto"/>
              <w:rPr>
                <w:rFonts w:eastAsia="Times New Roman"/>
                <w:color w:val="000000"/>
                <w:szCs w:val="24"/>
                <w:lang w:eastAsia="en-GB"/>
              </w:rPr>
            </w:pPr>
            <w:r>
              <w:rPr>
                <w:rFonts w:eastAsia="Times New Roman"/>
                <w:color w:val="000000"/>
                <w:szCs w:val="24"/>
                <w:lang w:eastAsia="en-GB"/>
              </w:rPr>
              <w:t>Cage rotation</w:t>
            </w:r>
          </w:p>
        </w:tc>
        <w:tc>
          <w:tcPr>
            <w:tcW w:w="2276" w:type="dxa"/>
            <w:tcBorders>
              <w:bottom w:val="single" w:color="000000" w:sz="4" w:space="0"/>
              <w:right w:val="single" w:color="000000" w:sz="4" w:space="0"/>
            </w:tcBorders>
            <w:shd w:val="clear" w:color="auto" w:fill="FFF2CC"/>
            <w:noWrap/>
            <w:tcMar>
              <w:top w:w="0" w:type="dxa"/>
              <w:left w:w="108" w:type="dxa"/>
              <w:bottom w:w="0" w:type="dxa"/>
              <w:right w:w="108" w:type="dxa"/>
            </w:tcMar>
            <w:vAlign w:val="bottom"/>
          </w:tcPr>
          <w:p w14:paraId="2FC8DBEB">
            <w:pPr>
              <w:suppressAutoHyphens w:val="0"/>
              <w:textAlignment w:val="auto"/>
              <w:rPr>
                <w:rFonts w:eastAsia="Times New Roman"/>
                <w:color w:val="000000"/>
                <w:szCs w:val="24"/>
                <w:lang w:eastAsia="en-GB"/>
              </w:rPr>
            </w:pPr>
            <w:r>
              <w:rPr>
                <w:rFonts w:eastAsia="Times New Roman"/>
                <w:color w:val="000000"/>
                <w:szCs w:val="24"/>
                <w:lang w:eastAsia="en-GB"/>
              </w:rPr>
              <w:t>≤100 degrees</w:t>
            </w:r>
          </w:p>
        </w:tc>
        <w:tc>
          <w:tcPr>
            <w:tcW w:w="3408" w:type="dxa"/>
            <w:tcBorders>
              <w:bottom w:val="single" w:color="000000" w:sz="4" w:space="0"/>
              <w:right w:val="single" w:color="000000" w:sz="8" w:space="0"/>
            </w:tcBorders>
            <w:shd w:val="clear" w:color="auto" w:fill="FFF2CC"/>
            <w:noWrap/>
            <w:tcMar>
              <w:top w:w="0" w:type="dxa"/>
              <w:left w:w="108" w:type="dxa"/>
              <w:bottom w:w="0" w:type="dxa"/>
              <w:right w:w="108" w:type="dxa"/>
            </w:tcMar>
            <w:vAlign w:val="bottom"/>
          </w:tcPr>
          <w:p w14:paraId="47A99A11">
            <w:pPr>
              <w:suppressAutoHyphens w:val="0"/>
              <w:textAlignment w:val="auto"/>
              <w:rPr>
                <w:rFonts w:eastAsia="Times New Roman"/>
                <w:color w:val="000000"/>
                <w:szCs w:val="24"/>
                <w:lang w:eastAsia="en-GB"/>
              </w:rPr>
            </w:pPr>
            <w:r>
              <w:rPr>
                <w:rFonts w:eastAsia="Times New Roman"/>
                <w:color w:val="000000"/>
                <w:szCs w:val="24"/>
                <w:lang w:eastAsia="en-GB"/>
              </w:rPr>
              <w:t>100</w:t>
            </w:r>
          </w:p>
        </w:tc>
      </w:tr>
      <w:tr w14:paraId="30FF80AC">
        <w:tblPrEx>
          <w:tblCellMar>
            <w:top w:w="0" w:type="dxa"/>
            <w:left w:w="10" w:type="dxa"/>
            <w:bottom w:w="0" w:type="dxa"/>
            <w:right w:w="10" w:type="dxa"/>
          </w:tblCellMar>
        </w:tblPrEx>
        <w:trPr>
          <w:trHeight w:val="310" w:hRule="atLeast"/>
        </w:trPr>
        <w:tc>
          <w:tcPr>
            <w:tcW w:w="4128" w:type="dxa"/>
            <w:tcBorders>
              <w:left w:val="single" w:color="000000" w:sz="8" w:space="0"/>
              <w:bottom w:val="single" w:color="000000" w:sz="4" w:space="0"/>
              <w:right w:val="single" w:color="000000" w:sz="4" w:space="0"/>
            </w:tcBorders>
            <w:shd w:val="clear" w:color="auto" w:fill="FFF2CC"/>
            <w:tcMar>
              <w:top w:w="0" w:type="dxa"/>
              <w:left w:w="108" w:type="dxa"/>
              <w:bottom w:w="0" w:type="dxa"/>
              <w:right w:w="108" w:type="dxa"/>
            </w:tcMar>
            <w:vAlign w:val="bottom"/>
          </w:tcPr>
          <w:p w14:paraId="19074A3E">
            <w:pPr>
              <w:suppressAutoHyphens w:val="0"/>
              <w:textAlignment w:val="auto"/>
              <w:rPr>
                <w:rFonts w:eastAsia="Times New Roman"/>
                <w:color w:val="000000"/>
                <w:szCs w:val="24"/>
                <w:lang w:eastAsia="en-GB"/>
              </w:rPr>
            </w:pPr>
            <w:r>
              <w:rPr>
                <w:rFonts w:eastAsia="Times New Roman"/>
                <w:color w:val="000000"/>
                <w:szCs w:val="24"/>
                <w:lang w:eastAsia="en-GB"/>
              </w:rPr>
              <w:t> </w:t>
            </w:r>
          </w:p>
        </w:tc>
        <w:tc>
          <w:tcPr>
            <w:tcW w:w="2276" w:type="dxa"/>
            <w:tcBorders>
              <w:bottom w:val="single" w:color="000000" w:sz="4" w:space="0"/>
              <w:right w:val="single" w:color="000000" w:sz="4" w:space="0"/>
            </w:tcBorders>
            <w:shd w:val="clear" w:color="auto" w:fill="FFF2CC"/>
            <w:noWrap/>
            <w:tcMar>
              <w:top w:w="0" w:type="dxa"/>
              <w:left w:w="108" w:type="dxa"/>
              <w:bottom w:w="0" w:type="dxa"/>
              <w:right w:w="108" w:type="dxa"/>
            </w:tcMar>
            <w:vAlign w:val="bottom"/>
          </w:tcPr>
          <w:p w14:paraId="47B7DC07">
            <w:pPr>
              <w:suppressAutoHyphens w:val="0"/>
              <w:textAlignment w:val="auto"/>
              <w:rPr>
                <w:rFonts w:eastAsia="Times New Roman"/>
                <w:color w:val="000000"/>
                <w:szCs w:val="24"/>
                <w:lang w:eastAsia="en-GB"/>
              </w:rPr>
            </w:pPr>
            <w:r>
              <w:rPr>
                <w:rFonts w:eastAsia="Times New Roman"/>
                <w:color w:val="000000"/>
                <w:szCs w:val="24"/>
                <w:lang w:eastAsia="en-GB"/>
              </w:rPr>
              <w:t>&gt;100 degrees</w:t>
            </w:r>
          </w:p>
        </w:tc>
        <w:tc>
          <w:tcPr>
            <w:tcW w:w="3408" w:type="dxa"/>
            <w:tcBorders>
              <w:bottom w:val="single" w:color="000000" w:sz="4" w:space="0"/>
              <w:right w:val="single" w:color="000000" w:sz="8" w:space="0"/>
            </w:tcBorders>
            <w:shd w:val="clear" w:color="auto" w:fill="FFF2CC"/>
            <w:noWrap/>
            <w:tcMar>
              <w:top w:w="0" w:type="dxa"/>
              <w:left w:w="108" w:type="dxa"/>
              <w:bottom w:w="0" w:type="dxa"/>
              <w:right w:w="108" w:type="dxa"/>
            </w:tcMar>
            <w:vAlign w:val="bottom"/>
          </w:tcPr>
          <w:p w14:paraId="7380D886">
            <w:pPr>
              <w:suppressAutoHyphens w:val="0"/>
              <w:textAlignment w:val="auto"/>
              <w:rPr>
                <w:rFonts w:eastAsia="Times New Roman"/>
                <w:color w:val="000000"/>
                <w:szCs w:val="24"/>
                <w:lang w:eastAsia="en-GB"/>
              </w:rPr>
            </w:pPr>
            <w:r>
              <w:rPr>
                <w:rFonts w:eastAsia="Times New Roman"/>
                <w:color w:val="000000"/>
                <w:szCs w:val="24"/>
                <w:lang w:eastAsia="en-GB"/>
              </w:rPr>
              <w:t>101</w:t>
            </w:r>
          </w:p>
        </w:tc>
      </w:tr>
      <w:tr w14:paraId="777C200E">
        <w:tblPrEx>
          <w:tblCellMar>
            <w:top w:w="0" w:type="dxa"/>
            <w:left w:w="10" w:type="dxa"/>
            <w:bottom w:w="0" w:type="dxa"/>
            <w:right w:w="10" w:type="dxa"/>
          </w:tblCellMar>
        </w:tblPrEx>
        <w:trPr>
          <w:trHeight w:val="310" w:hRule="atLeast"/>
        </w:trPr>
        <w:tc>
          <w:tcPr>
            <w:tcW w:w="4128" w:type="dxa"/>
            <w:tcBorders>
              <w:left w:val="single" w:color="000000" w:sz="8" w:space="0"/>
              <w:bottom w:val="single" w:color="000000" w:sz="4" w:space="0"/>
              <w:right w:val="single" w:color="000000" w:sz="4" w:space="0"/>
            </w:tcBorders>
            <w:shd w:val="clear" w:color="auto" w:fill="FFF2CC"/>
            <w:tcMar>
              <w:top w:w="0" w:type="dxa"/>
              <w:left w:w="108" w:type="dxa"/>
              <w:bottom w:w="0" w:type="dxa"/>
              <w:right w:w="108" w:type="dxa"/>
            </w:tcMar>
            <w:vAlign w:val="bottom"/>
          </w:tcPr>
          <w:p w14:paraId="54F800DA">
            <w:pPr>
              <w:suppressAutoHyphens w:val="0"/>
              <w:textAlignment w:val="auto"/>
              <w:rPr>
                <w:rFonts w:eastAsia="Times New Roman"/>
                <w:color w:val="000000"/>
                <w:szCs w:val="24"/>
                <w:lang w:eastAsia="en-GB"/>
              </w:rPr>
            </w:pPr>
            <w:r>
              <w:rPr>
                <w:rFonts w:eastAsia="Times New Roman"/>
                <w:color w:val="000000"/>
                <w:szCs w:val="24"/>
                <w:lang w:eastAsia="en-GB"/>
              </w:rPr>
              <w:t> </w:t>
            </w:r>
          </w:p>
        </w:tc>
        <w:tc>
          <w:tcPr>
            <w:tcW w:w="2276" w:type="dxa"/>
            <w:tcBorders>
              <w:bottom w:val="single" w:color="000000" w:sz="4" w:space="0"/>
              <w:right w:val="single" w:color="000000" w:sz="4" w:space="0"/>
            </w:tcBorders>
            <w:shd w:val="clear" w:color="auto" w:fill="FFF2CC"/>
            <w:noWrap/>
            <w:tcMar>
              <w:top w:w="0" w:type="dxa"/>
              <w:left w:w="108" w:type="dxa"/>
              <w:bottom w:w="0" w:type="dxa"/>
              <w:right w:w="108" w:type="dxa"/>
            </w:tcMar>
            <w:vAlign w:val="bottom"/>
          </w:tcPr>
          <w:p w14:paraId="49459824">
            <w:pPr>
              <w:suppressAutoHyphens w:val="0"/>
              <w:textAlignment w:val="auto"/>
              <w:rPr>
                <w:rFonts w:eastAsia="Times New Roman"/>
                <w:color w:val="000000"/>
                <w:szCs w:val="24"/>
                <w:lang w:eastAsia="en-GB"/>
              </w:rPr>
            </w:pPr>
            <w:r>
              <w:rPr>
                <w:rFonts w:eastAsia="Times New Roman"/>
                <w:color w:val="000000"/>
                <w:szCs w:val="24"/>
                <w:lang w:eastAsia="en-GB"/>
              </w:rPr>
              <w:t> </w:t>
            </w:r>
          </w:p>
        </w:tc>
        <w:tc>
          <w:tcPr>
            <w:tcW w:w="3408" w:type="dxa"/>
            <w:tcBorders>
              <w:bottom w:val="single" w:color="000000" w:sz="4" w:space="0"/>
              <w:right w:val="single" w:color="000000" w:sz="8" w:space="0"/>
            </w:tcBorders>
            <w:shd w:val="clear" w:color="auto" w:fill="FFF2CC"/>
            <w:noWrap/>
            <w:tcMar>
              <w:top w:w="0" w:type="dxa"/>
              <w:left w:w="108" w:type="dxa"/>
              <w:bottom w:w="0" w:type="dxa"/>
              <w:right w:w="108" w:type="dxa"/>
            </w:tcMar>
            <w:vAlign w:val="bottom"/>
          </w:tcPr>
          <w:p w14:paraId="0DEA7AF7">
            <w:pPr>
              <w:suppressAutoHyphens w:val="0"/>
              <w:textAlignment w:val="auto"/>
              <w:rPr>
                <w:rFonts w:eastAsia="Times New Roman"/>
                <w:color w:val="000000"/>
                <w:szCs w:val="24"/>
                <w:lang w:eastAsia="en-GB"/>
              </w:rPr>
            </w:pPr>
            <w:r>
              <w:rPr>
                <w:rFonts w:eastAsia="Times New Roman"/>
                <w:color w:val="000000"/>
                <w:szCs w:val="24"/>
                <w:lang w:eastAsia="en-GB"/>
              </w:rPr>
              <w:t> </w:t>
            </w:r>
          </w:p>
        </w:tc>
      </w:tr>
      <w:tr w14:paraId="21560747">
        <w:tblPrEx>
          <w:tblCellMar>
            <w:top w:w="0" w:type="dxa"/>
            <w:left w:w="10" w:type="dxa"/>
            <w:bottom w:w="0" w:type="dxa"/>
            <w:right w:w="10" w:type="dxa"/>
          </w:tblCellMar>
        </w:tblPrEx>
        <w:trPr>
          <w:trHeight w:val="310" w:hRule="atLeast"/>
        </w:trPr>
        <w:tc>
          <w:tcPr>
            <w:tcW w:w="4128" w:type="dxa"/>
            <w:tcBorders>
              <w:left w:val="single" w:color="000000" w:sz="8" w:space="0"/>
              <w:bottom w:val="single" w:color="000000" w:sz="4" w:space="0"/>
              <w:right w:val="single" w:color="000000" w:sz="4" w:space="0"/>
            </w:tcBorders>
            <w:shd w:val="clear" w:color="auto" w:fill="FFF2CC"/>
            <w:tcMar>
              <w:top w:w="0" w:type="dxa"/>
              <w:left w:w="108" w:type="dxa"/>
              <w:bottom w:w="0" w:type="dxa"/>
              <w:right w:w="108" w:type="dxa"/>
            </w:tcMar>
            <w:vAlign w:val="bottom"/>
          </w:tcPr>
          <w:p w14:paraId="6FE6C07B">
            <w:pPr>
              <w:suppressAutoHyphens w:val="0"/>
              <w:textAlignment w:val="auto"/>
              <w:rPr>
                <w:rFonts w:eastAsia="Times New Roman"/>
                <w:color w:val="000000"/>
                <w:szCs w:val="24"/>
                <w:lang w:eastAsia="en-GB"/>
              </w:rPr>
            </w:pPr>
            <w:r>
              <w:rPr>
                <w:rFonts w:eastAsia="Times New Roman"/>
                <w:color w:val="000000"/>
                <w:szCs w:val="24"/>
                <w:lang w:eastAsia="en-GB"/>
              </w:rPr>
              <w:t>Cage floor</w:t>
            </w:r>
          </w:p>
        </w:tc>
        <w:tc>
          <w:tcPr>
            <w:tcW w:w="2276" w:type="dxa"/>
            <w:tcBorders>
              <w:bottom w:val="single" w:color="000000" w:sz="4" w:space="0"/>
              <w:right w:val="single" w:color="000000" w:sz="4" w:space="0"/>
            </w:tcBorders>
            <w:shd w:val="clear" w:color="auto" w:fill="FFF2CC"/>
            <w:noWrap/>
            <w:tcMar>
              <w:top w:w="0" w:type="dxa"/>
              <w:left w:w="108" w:type="dxa"/>
              <w:bottom w:w="0" w:type="dxa"/>
              <w:right w:w="108" w:type="dxa"/>
            </w:tcMar>
            <w:vAlign w:val="bottom"/>
          </w:tcPr>
          <w:p w14:paraId="02731138">
            <w:pPr>
              <w:suppressAutoHyphens w:val="0"/>
              <w:textAlignment w:val="auto"/>
              <w:rPr>
                <w:rFonts w:eastAsia="Times New Roman"/>
                <w:color w:val="000000"/>
                <w:szCs w:val="24"/>
                <w:lang w:eastAsia="en-GB"/>
              </w:rPr>
            </w:pPr>
            <w:r>
              <w:rPr>
                <w:rFonts w:eastAsia="Times New Roman"/>
                <w:color w:val="000000"/>
                <w:szCs w:val="24"/>
                <w:lang w:eastAsia="en-GB"/>
              </w:rPr>
              <w:t>Metal</w:t>
            </w:r>
          </w:p>
        </w:tc>
        <w:tc>
          <w:tcPr>
            <w:tcW w:w="3408" w:type="dxa"/>
            <w:tcBorders>
              <w:bottom w:val="single" w:color="000000" w:sz="4" w:space="0"/>
              <w:right w:val="single" w:color="000000" w:sz="8" w:space="0"/>
            </w:tcBorders>
            <w:shd w:val="clear" w:color="auto" w:fill="FFF2CC"/>
            <w:noWrap/>
            <w:tcMar>
              <w:top w:w="0" w:type="dxa"/>
              <w:left w:w="108" w:type="dxa"/>
              <w:bottom w:w="0" w:type="dxa"/>
              <w:right w:w="108" w:type="dxa"/>
            </w:tcMar>
            <w:vAlign w:val="bottom"/>
          </w:tcPr>
          <w:p w14:paraId="13683F6D">
            <w:pPr>
              <w:suppressAutoHyphens w:val="0"/>
              <w:textAlignment w:val="auto"/>
              <w:rPr>
                <w:rFonts w:eastAsia="Times New Roman"/>
                <w:color w:val="000000"/>
                <w:szCs w:val="24"/>
                <w:lang w:eastAsia="en-GB"/>
              </w:rPr>
            </w:pPr>
            <w:r>
              <w:rPr>
                <w:rFonts w:eastAsia="Times New Roman"/>
                <w:color w:val="000000"/>
                <w:szCs w:val="24"/>
                <w:lang w:eastAsia="en-GB"/>
              </w:rPr>
              <w:t>M</w:t>
            </w:r>
          </w:p>
        </w:tc>
      </w:tr>
      <w:tr w14:paraId="17EE2047">
        <w:tblPrEx>
          <w:tblCellMar>
            <w:top w:w="0" w:type="dxa"/>
            <w:left w:w="10" w:type="dxa"/>
            <w:bottom w:w="0" w:type="dxa"/>
            <w:right w:w="10" w:type="dxa"/>
          </w:tblCellMar>
        </w:tblPrEx>
        <w:trPr>
          <w:trHeight w:val="630" w:hRule="atLeast"/>
        </w:trPr>
        <w:tc>
          <w:tcPr>
            <w:tcW w:w="4128" w:type="dxa"/>
            <w:tcBorders>
              <w:left w:val="single" w:color="000000" w:sz="8" w:space="0"/>
              <w:bottom w:val="single" w:color="000000" w:sz="8" w:space="0"/>
              <w:right w:val="single" w:color="000000" w:sz="4" w:space="0"/>
            </w:tcBorders>
            <w:shd w:val="clear" w:color="auto" w:fill="FFF2CC"/>
            <w:tcMar>
              <w:top w:w="0" w:type="dxa"/>
              <w:left w:w="108" w:type="dxa"/>
              <w:bottom w:w="0" w:type="dxa"/>
              <w:right w:w="108" w:type="dxa"/>
            </w:tcMar>
            <w:vAlign w:val="bottom"/>
          </w:tcPr>
          <w:p w14:paraId="7C61EEA1">
            <w:pPr>
              <w:suppressAutoHyphens w:val="0"/>
              <w:textAlignment w:val="auto"/>
              <w:rPr>
                <w:rFonts w:eastAsia="Times New Roman"/>
                <w:color w:val="000000"/>
                <w:szCs w:val="24"/>
                <w:lang w:eastAsia="en-GB"/>
              </w:rPr>
            </w:pPr>
            <w:r>
              <w:rPr>
                <w:rFonts w:eastAsia="Times New Roman"/>
                <w:color w:val="000000"/>
                <w:szCs w:val="24"/>
                <w:lang w:eastAsia="en-GB"/>
              </w:rPr>
              <w:t> </w:t>
            </w:r>
          </w:p>
        </w:tc>
        <w:tc>
          <w:tcPr>
            <w:tcW w:w="2276" w:type="dxa"/>
            <w:tcBorders>
              <w:bottom w:val="single" w:color="000000" w:sz="8" w:space="0"/>
              <w:right w:val="single" w:color="000000" w:sz="4" w:space="0"/>
            </w:tcBorders>
            <w:shd w:val="clear" w:color="auto" w:fill="FFF2CC"/>
            <w:tcMar>
              <w:top w:w="0" w:type="dxa"/>
              <w:left w:w="108" w:type="dxa"/>
              <w:bottom w:w="0" w:type="dxa"/>
              <w:right w:w="108" w:type="dxa"/>
            </w:tcMar>
            <w:vAlign w:val="bottom"/>
          </w:tcPr>
          <w:p w14:paraId="540C8D66">
            <w:pPr>
              <w:suppressAutoHyphens w:val="0"/>
              <w:textAlignment w:val="auto"/>
              <w:rPr>
                <w:rFonts w:eastAsia="Times New Roman"/>
                <w:color w:val="000000"/>
                <w:szCs w:val="24"/>
                <w:lang w:eastAsia="en-GB"/>
              </w:rPr>
            </w:pPr>
            <w:r>
              <w:rPr>
                <w:rFonts w:eastAsia="Times New Roman"/>
                <w:color w:val="000000"/>
                <w:szCs w:val="24"/>
                <w:lang w:eastAsia="en-GB"/>
              </w:rPr>
              <w:t>Non-metal (e.g. composite)</w:t>
            </w:r>
          </w:p>
        </w:tc>
        <w:tc>
          <w:tcPr>
            <w:tcW w:w="3408" w:type="dxa"/>
            <w:tcBorders>
              <w:bottom w:val="single" w:color="000000" w:sz="8" w:space="0"/>
              <w:right w:val="single" w:color="000000" w:sz="8" w:space="0"/>
            </w:tcBorders>
            <w:shd w:val="clear" w:color="auto" w:fill="FFF2CC"/>
            <w:noWrap/>
            <w:tcMar>
              <w:top w:w="0" w:type="dxa"/>
              <w:left w:w="108" w:type="dxa"/>
              <w:bottom w:w="0" w:type="dxa"/>
              <w:right w:w="108" w:type="dxa"/>
            </w:tcMar>
            <w:vAlign w:val="bottom"/>
          </w:tcPr>
          <w:p w14:paraId="00996617">
            <w:pPr>
              <w:suppressAutoHyphens w:val="0"/>
              <w:textAlignment w:val="auto"/>
              <w:rPr>
                <w:rFonts w:eastAsia="Times New Roman"/>
                <w:color w:val="000000"/>
                <w:szCs w:val="24"/>
                <w:lang w:eastAsia="en-GB"/>
              </w:rPr>
            </w:pPr>
            <w:r>
              <w:rPr>
                <w:rFonts w:eastAsia="Times New Roman"/>
                <w:color w:val="000000"/>
                <w:szCs w:val="24"/>
                <w:lang w:eastAsia="en-GB"/>
              </w:rPr>
              <w:t>N</w:t>
            </w:r>
          </w:p>
        </w:tc>
      </w:tr>
    </w:tbl>
    <w:p w14:paraId="255905CF">
      <w:pPr>
        <w:spacing w:line="22" w:lineRule="atLeast"/>
        <w:rPr>
          <w:rFonts w:eastAsia="Yu Gothic"/>
          <w:color w:val="000000"/>
          <w:sz w:val="20"/>
          <w:szCs w:val="20"/>
        </w:rPr>
      </w:pPr>
      <w:r>
        <w:rPr>
          <w:rFonts w:eastAsia="Yu Gothic"/>
          <w:color w:val="000000"/>
          <w:sz w:val="20"/>
          <w:szCs w:val="20"/>
        </w:rPr>
        <w:t>*For stick booms, select ‘NA’.</w:t>
      </w:r>
    </w:p>
    <w:p w14:paraId="63409626">
      <w:pPr>
        <w:spacing w:line="22" w:lineRule="atLeast"/>
        <w:rPr>
          <w:rFonts w:eastAsia="Yu Gothic"/>
          <w:color w:val="000000"/>
          <w:szCs w:val="24"/>
        </w:rPr>
      </w:pPr>
    </w:p>
    <w:p w14:paraId="3FCD1DFD">
      <w:pPr>
        <w:spacing w:line="22" w:lineRule="atLeast"/>
      </w:pPr>
      <w:r>
        <w:rPr>
          <w:rFonts w:eastAsia="Yu Gothic"/>
          <w:color w:val="000000"/>
          <w:sz w:val="22"/>
        </w:rPr>
        <w:t xml:space="preserve">Example PCN for an electric, articulated self-drive boom lift with a 14m maximum working height and no extendable stabilisers: </w:t>
      </w:r>
      <w:r>
        <w:rPr>
          <w:rFonts w:eastAsia="Yu Gothic"/>
          <w:b/>
          <w:bCs/>
          <w:color w:val="000000"/>
          <w:sz w:val="22"/>
        </w:rPr>
        <w:t>1D0N13E0</w:t>
      </w:r>
    </w:p>
    <w:p w14:paraId="3B043D8A">
      <w:pPr>
        <w:spacing w:line="22" w:lineRule="atLeast"/>
      </w:pPr>
      <w:r>
        <w:rPr>
          <w:rFonts w:eastAsia="Yu Gothic"/>
          <w:color w:val="000000"/>
          <w:sz w:val="22"/>
        </w:rPr>
        <w:t xml:space="preserve">Example PCN for a chassis section for an electric, self-drive boom lift with a 14m maximum working height and no extendable stabilisers: </w:t>
      </w:r>
      <w:r>
        <w:rPr>
          <w:rFonts w:eastAsia="Yu Gothic"/>
          <w:b/>
          <w:bCs/>
          <w:color w:val="000000"/>
          <w:sz w:val="22"/>
        </w:rPr>
        <w:t>2D0N14E</w:t>
      </w:r>
    </w:p>
    <w:p w14:paraId="2CB9ADAD">
      <w:pPr>
        <w:spacing w:line="22" w:lineRule="atLeast"/>
        <w:rPr>
          <w:rFonts w:eastAsia="Yu Gothic"/>
          <w:color w:val="000000"/>
          <w:szCs w:val="24"/>
        </w:rPr>
      </w:pPr>
    </w:p>
    <w:p w14:paraId="6A4897D1">
      <w:pPr>
        <w:pStyle w:val="39"/>
        <w:numPr>
          <w:ilvl w:val="0"/>
          <w:numId w:val="10"/>
        </w:numPr>
        <w:spacing w:line="22" w:lineRule="atLeast"/>
      </w:pPr>
      <w:r>
        <w:rPr>
          <w:rFonts w:eastAsia="Yu Gothic"/>
          <w:color w:val="000000"/>
          <w:szCs w:val="24"/>
        </w:rPr>
        <w:t xml:space="preserve">Please review the above draft PCN structure for this investigation and comment in the field below whether the PCN structure is </w:t>
      </w:r>
      <w:r>
        <w:rPr>
          <w:rFonts w:eastAsia="Yu Gothic"/>
          <w:szCs w:val="24"/>
        </w:rPr>
        <w:t>adequate and appropriate to categorise the goods produced, exported and/or imported by your business. In particular, we are interested in your opinions on:</w:t>
      </w:r>
    </w:p>
    <w:p w14:paraId="7DF5222F">
      <w:pPr>
        <w:pStyle w:val="39"/>
        <w:numPr>
          <w:ilvl w:val="1"/>
          <w:numId w:val="10"/>
        </w:numPr>
        <w:spacing w:line="22" w:lineRule="atLeast"/>
        <w:rPr>
          <w:rFonts w:eastAsia="Yu Gothic"/>
          <w:szCs w:val="24"/>
        </w:rPr>
      </w:pPr>
      <w:r>
        <w:rPr>
          <w:rFonts w:eastAsia="Yu Gothic"/>
          <w:szCs w:val="24"/>
        </w:rPr>
        <w:t xml:space="preserve">The categorisation of product features; and </w:t>
      </w:r>
    </w:p>
    <w:p w14:paraId="402D6F8B">
      <w:pPr>
        <w:pStyle w:val="39"/>
        <w:numPr>
          <w:ilvl w:val="1"/>
          <w:numId w:val="10"/>
        </w:numPr>
        <w:spacing w:line="22" w:lineRule="atLeast"/>
        <w:rPr>
          <w:rFonts w:eastAsia="Yu Gothic"/>
          <w:szCs w:val="24"/>
        </w:rPr>
      </w:pPr>
      <w:r>
        <w:rPr>
          <w:rFonts w:eastAsia="Yu Gothic"/>
          <w:szCs w:val="24"/>
        </w:rPr>
        <w:t xml:space="preserve">If there is any overlap in our PCN structure where products could be more than one PCN. If so, please suggest alternatives. </w:t>
      </w:r>
    </w:p>
    <w:p w14:paraId="2A1CF4C0">
      <w:pPr>
        <w:spacing w:line="22" w:lineRule="atLeast"/>
        <w:rPr>
          <w:rFonts w:eastAsia="Arial"/>
          <w:color w:val="000000"/>
        </w:rPr>
      </w:pPr>
    </w:p>
    <w:tbl>
      <w:tblPr>
        <w:tblStyle w:val="21"/>
        <w:tblW w:w="9751" w:type="dxa"/>
        <w:tblInd w:w="0" w:type="dxa"/>
        <w:tblLayout w:type="autofit"/>
        <w:tblCellMar>
          <w:top w:w="0" w:type="dxa"/>
          <w:left w:w="10" w:type="dxa"/>
          <w:bottom w:w="0" w:type="dxa"/>
          <w:right w:w="10" w:type="dxa"/>
        </w:tblCellMar>
      </w:tblPr>
      <w:tblGrid>
        <w:gridCol w:w="9751"/>
      </w:tblGrid>
      <w:tr w14:paraId="39BEA9EB">
        <w:tblPrEx>
          <w:tblCellMar>
            <w:top w:w="0" w:type="dxa"/>
            <w:left w:w="10" w:type="dxa"/>
            <w:bottom w:w="0" w:type="dxa"/>
            <w:right w:w="10" w:type="dxa"/>
          </w:tblCellMar>
        </w:tblPrEx>
        <w:trPr>
          <w:trHeight w:val="1134" w:hRule="atLeast"/>
        </w:trPr>
        <w:tc>
          <w:tcPr>
            <w:tcW w:w="9751" w:type="dxa"/>
            <w:tcBorders>
              <w:top w:val="single" w:color="809EC2" w:sz="4" w:space="0"/>
              <w:left w:val="single" w:color="809EC2" w:sz="4" w:space="0"/>
              <w:bottom w:val="single" w:color="809EC2" w:sz="4" w:space="0"/>
              <w:right w:val="single" w:color="809EC2" w:sz="4" w:space="0"/>
            </w:tcBorders>
            <w:tcMar>
              <w:top w:w="0" w:type="dxa"/>
              <w:left w:w="108" w:type="dxa"/>
              <w:bottom w:w="0" w:type="dxa"/>
              <w:right w:w="108" w:type="dxa"/>
            </w:tcMar>
          </w:tcPr>
          <w:p w14:paraId="33E627A4">
            <w:pPr>
              <w:spacing w:line="22" w:lineRule="atLeast"/>
              <w:rPr>
                <w:b/>
                <w:bCs/>
                <w:color w:val="0070C0"/>
                <w:lang w:eastAsia="zh-CN"/>
              </w:rPr>
            </w:pPr>
            <w:r>
              <w:rPr>
                <w:rFonts w:hint="eastAsia"/>
                <w:b/>
                <w:bCs/>
                <w:color w:val="0070C0"/>
                <w:lang w:eastAsia="zh-CN"/>
              </w:rPr>
              <w:t xml:space="preserve">Response: </w:t>
            </w:r>
          </w:p>
          <w:p w14:paraId="1F8B99C5">
            <w:pPr>
              <w:spacing w:line="22" w:lineRule="atLeast"/>
              <w:rPr>
                <w:color w:val="0070C0"/>
              </w:rPr>
            </w:pPr>
          </w:p>
          <w:p w14:paraId="4996D037">
            <w:pPr>
              <w:spacing w:line="22" w:lineRule="atLeast"/>
              <w:rPr>
                <w:color w:val="000000"/>
              </w:rPr>
            </w:pPr>
            <w:r>
              <w:rPr>
                <w:color w:val="0070C0"/>
              </w:rPr>
              <w:t>The PCN structure is reasonable.</w:t>
            </w:r>
            <w:r>
              <w:rPr>
                <w:color w:val="0070C0"/>
                <w:lang w:eastAsia="zh-CN"/>
              </w:rPr>
              <w:t xml:space="preserve"> The company up to now has no comments regarding the product scope but reserves the right to comment.</w:t>
            </w:r>
          </w:p>
        </w:tc>
      </w:tr>
    </w:tbl>
    <w:p w14:paraId="62897157">
      <w:pPr>
        <w:spacing w:line="22" w:lineRule="atLeast"/>
        <w:rPr>
          <w:rFonts w:eastAsia="Yu Gothic"/>
          <w:szCs w:val="24"/>
        </w:rPr>
      </w:pPr>
    </w:p>
    <w:p w14:paraId="4DCDEFB2">
      <w:pPr>
        <w:suppressAutoHyphens w:val="0"/>
        <w:spacing w:after="160"/>
        <w:rPr>
          <w:rFonts w:eastAsia="Yu Gothic"/>
          <w:szCs w:val="24"/>
        </w:rPr>
      </w:pPr>
    </w:p>
    <w:p w14:paraId="70715860">
      <w:pPr>
        <w:pStyle w:val="3"/>
        <w:spacing w:before="0" w:after="0" w:line="22" w:lineRule="atLeast"/>
        <w:rPr>
          <w:b/>
          <w:color w:val="000000"/>
          <w:szCs w:val="26"/>
          <w:lang w:eastAsia="zh-CN"/>
        </w:rPr>
      </w:pPr>
      <w:bookmarkStart w:id="14" w:name="_Toc98925169"/>
      <w:bookmarkStart w:id="15" w:name="_Toc110434000"/>
      <w:bookmarkStart w:id="16" w:name="_Toc115266763"/>
      <w:r>
        <w:rPr>
          <w:b/>
          <w:color w:val="000000"/>
          <w:szCs w:val="26"/>
          <w:lang w:eastAsia="zh-CN"/>
        </w:rPr>
        <w:t>B4. Economic Interest Test</w:t>
      </w:r>
      <w:bookmarkEnd w:id="14"/>
      <w:bookmarkEnd w:id="15"/>
      <w:bookmarkEnd w:id="16"/>
    </w:p>
    <w:p w14:paraId="47585D7A">
      <w:pPr>
        <w:shd w:val="clear" w:color="auto" w:fill="FFFFFF"/>
        <w:spacing w:line="22" w:lineRule="atLeast"/>
        <w:rPr>
          <w:rFonts w:eastAsia="Times New Roman"/>
          <w:color w:val="000000"/>
          <w:szCs w:val="24"/>
          <w:lang w:eastAsia="en-GB"/>
        </w:rPr>
      </w:pPr>
    </w:p>
    <w:p w14:paraId="2406DBE0">
      <w:pPr>
        <w:pStyle w:val="39"/>
        <w:numPr>
          <w:ilvl w:val="0"/>
          <w:numId w:val="11"/>
        </w:numPr>
        <w:shd w:val="clear" w:color="auto" w:fill="FFFFFF"/>
        <w:spacing w:line="22" w:lineRule="atLeast"/>
        <w:rPr>
          <w:rFonts w:eastAsia="Times New Roman"/>
          <w:color w:val="000000"/>
          <w:szCs w:val="24"/>
          <w:lang w:eastAsia="en-GB"/>
        </w:rPr>
      </w:pPr>
      <w:r>
        <w:rPr>
          <w:rFonts w:eastAsia="Times New Roman"/>
          <w:color w:val="000000"/>
          <w:szCs w:val="24"/>
          <w:lang w:eastAsia="en-GB"/>
        </w:rPr>
        <w:t xml:space="preserve">If, following an investigation or review, we conclude that a measure should be imposed or extended, we conduct an Economic Interest Test (EIT) to determine whether the proposed measure is in the wider economic interest of the UK. In order to obtain a complete picture of the UK market, could you please help by providing us with details of UK upstream companies (providing inputs for the manufacture of the goods that are like the goods concerned) and UK customers (downstream companies buying the goods). Please confirm in the final column if we are able to contact these companies. </w:t>
      </w:r>
    </w:p>
    <w:p w14:paraId="362DEFF3">
      <w:pPr>
        <w:shd w:val="clear" w:color="auto" w:fill="FFFFFF"/>
        <w:spacing w:line="22" w:lineRule="atLeast"/>
        <w:rPr>
          <w:rFonts w:eastAsia="Times New Roman"/>
          <w:color w:val="000000"/>
          <w:szCs w:val="24"/>
          <w:lang w:eastAsia="en-GB"/>
        </w:rPr>
      </w:pPr>
    </w:p>
    <w:tbl>
      <w:tblPr>
        <w:tblStyle w:val="21"/>
        <w:tblW w:w="4862" w:type="pct"/>
        <w:tblInd w:w="0" w:type="dxa"/>
        <w:tblLayout w:type="autofit"/>
        <w:tblCellMar>
          <w:top w:w="0" w:type="dxa"/>
          <w:left w:w="10" w:type="dxa"/>
          <w:bottom w:w="0" w:type="dxa"/>
          <w:right w:w="10" w:type="dxa"/>
        </w:tblCellMar>
      </w:tblPr>
      <w:tblGrid>
        <w:gridCol w:w="1732"/>
        <w:gridCol w:w="2859"/>
        <w:gridCol w:w="1874"/>
        <w:gridCol w:w="1718"/>
        <w:gridCol w:w="1504"/>
      </w:tblGrid>
      <w:tr w14:paraId="687B8EB6">
        <w:tblPrEx>
          <w:tblCellMar>
            <w:top w:w="0" w:type="dxa"/>
            <w:left w:w="10" w:type="dxa"/>
            <w:bottom w:w="0" w:type="dxa"/>
            <w:right w:w="10" w:type="dxa"/>
          </w:tblCellMar>
        </w:tblPrEx>
        <w:tc>
          <w:tcPr>
            <w:tcW w:w="1693" w:type="dxa"/>
            <w:tcBorders>
              <w:top w:val="single" w:color="809EC2" w:sz="4" w:space="0"/>
              <w:left w:val="single" w:color="809EC2" w:sz="4" w:space="0"/>
              <w:bottom w:val="single" w:color="809EC2" w:sz="4" w:space="0"/>
              <w:right w:val="single" w:color="809EC2" w:sz="4" w:space="0"/>
            </w:tcBorders>
            <w:tcMar>
              <w:top w:w="0" w:type="dxa"/>
              <w:left w:w="108" w:type="dxa"/>
              <w:bottom w:w="0" w:type="dxa"/>
              <w:right w:w="108" w:type="dxa"/>
            </w:tcMar>
            <w:vAlign w:val="center"/>
          </w:tcPr>
          <w:p w14:paraId="1B5B135F">
            <w:pPr>
              <w:spacing w:line="22" w:lineRule="atLeast"/>
              <w:jc w:val="center"/>
              <w:rPr>
                <w:rFonts w:eastAsia="Arial"/>
                <w:color w:val="000000"/>
              </w:rPr>
            </w:pPr>
            <w:r>
              <w:rPr>
                <w:rFonts w:eastAsia="Arial"/>
                <w:color w:val="000000"/>
              </w:rPr>
              <w:t>Company name</w:t>
            </w:r>
          </w:p>
        </w:tc>
        <w:tc>
          <w:tcPr>
            <w:tcW w:w="2794" w:type="dxa"/>
            <w:tcBorders>
              <w:top w:val="single" w:color="809EC2" w:sz="4" w:space="0"/>
              <w:left w:val="single" w:color="809EC2" w:sz="4" w:space="0"/>
              <w:bottom w:val="single" w:color="809EC2" w:sz="4" w:space="0"/>
              <w:right w:val="single" w:color="809EC2" w:sz="4" w:space="0"/>
            </w:tcBorders>
            <w:tcMar>
              <w:top w:w="0" w:type="dxa"/>
              <w:left w:w="108" w:type="dxa"/>
              <w:bottom w:w="0" w:type="dxa"/>
              <w:right w:w="108" w:type="dxa"/>
            </w:tcMar>
            <w:vAlign w:val="center"/>
          </w:tcPr>
          <w:p w14:paraId="1002F20A">
            <w:pPr>
              <w:spacing w:line="22" w:lineRule="atLeast"/>
              <w:jc w:val="center"/>
              <w:rPr>
                <w:rFonts w:eastAsia="Arial"/>
                <w:color w:val="000000"/>
              </w:rPr>
            </w:pPr>
            <w:r>
              <w:rPr>
                <w:rFonts w:eastAsia="Arial"/>
                <w:color w:val="000000"/>
              </w:rPr>
              <w:t>Company location</w:t>
            </w:r>
          </w:p>
          <w:p w14:paraId="5C0C2AE5">
            <w:pPr>
              <w:spacing w:line="22" w:lineRule="atLeast"/>
              <w:jc w:val="center"/>
              <w:rPr>
                <w:rFonts w:eastAsia="Arial"/>
                <w:color w:val="000000"/>
              </w:rPr>
            </w:pPr>
            <w:r>
              <w:rPr>
                <w:rFonts w:eastAsia="Arial"/>
                <w:color w:val="000000"/>
              </w:rPr>
              <w:t>(city, country)</w:t>
            </w:r>
          </w:p>
        </w:tc>
        <w:tc>
          <w:tcPr>
            <w:tcW w:w="1831" w:type="dxa"/>
            <w:tcBorders>
              <w:top w:val="single" w:color="809EC2" w:sz="4" w:space="0"/>
              <w:left w:val="single" w:color="809EC2" w:sz="4" w:space="0"/>
              <w:bottom w:val="single" w:color="809EC2" w:sz="4" w:space="0"/>
              <w:right w:val="single" w:color="809EC2" w:sz="4" w:space="0"/>
            </w:tcBorders>
            <w:tcMar>
              <w:top w:w="0" w:type="dxa"/>
              <w:left w:w="108" w:type="dxa"/>
              <w:bottom w:w="0" w:type="dxa"/>
              <w:right w:w="108" w:type="dxa"/>
            </w:tcMar>
            <w:vAlign w:val="center"/>
          </w:tcPr>
          <w:p w14:paraId="59D6750C">
            <w:pPr>
              <w:spacing w:line="22" w:lineRule="atLeast"/>
              <w:jc w:val="center"/>
              <w:rPr>
                <w:rFonts w:eastAsia="Arial"/>
                <w:color w:val="000000"/>
              </w:rPr>
            </w:pPr>
            <w:r>
              <w:rPr>
                <w:rFonts w:eastAsia="Arial"/>
                <w:color w:val="000000"/>
              </w:rPr>
              <w:t xml:space="preserve">Contact details </w:t>
            </w:r>
          </w:p>
          <w:p w14:paraId="13552FBE">
            <w:pPr>
              <w:spacing w:line="22" w:lineRule="atLeast"/>
              <w:jc w:val="center"/>
              <w:rPr>
                <w:rFonts w:eastAsia="Arial"/>
                <w:color w:val="000000"/>
              </w:rPr>
            </w:pPr>
            <w:r>
              <w:rPr>
                <w:rFonts w:eastAsia="Arial"/>
                <w:color w:val="000000"/>
              </w:rPr>
              <w:t>(email/tel.)</w:t>
            </w:r>
          </w:p>
        </w:tc>
        <w:tc>
          <w:tcPr>
            <w:tcW w:w="1679" w:type="dxa"/>
            <w:tcBorders>
              <w:top w:val="single" w:color="809EC2" w:sz="4" w:space="0"/>
              <w:left w:val="single" w:color="809EC2" w:sz="4" w:space="0"/>
              <w:bottom w:val="single" w:color="809EC2" w:sz="4" w:space="0"/>
              <w:right w:val="single" w:color="809EC2" w:sz="4" w:space="0"/>
            </w:tcBorders>
            <w:tcMar>
              <w:top w:w="0" w:type="dxa"/>
              <w:left w:w="108" w:type="dxa"/>
              <w:bottom w:w="0" w:type="dxa"/>
              <w:right w:w="108" w:type="dxa"/>
            </w:tcMar>
            <w:vAlign w:val="center"/>
          </w:tcPr>
          <w:p w14:paraId="46155275">
            <w:pPr>
              <w:spacing w:line="22" w:lineRule="atLeast"/>
              <w:jc w:val="center"/>
              <w:rPr>
                <w:rFonts w:eastAsia="Arial"/>
                <w:color w:val="000000"/>
                <w:szCs w:val="24"/>
              </w:rPr>
            </w:pPr>
            <w:r>
              <w:rPr>
                <w:rFonts w:eastAsia="Arial"/>
                <w:color w:val="000000"/>
                <w:szCs w:val="24"/>
              </w:rPr>
              <w:t>Relationship</w:t>
            </w:r>
          </w:p>
        </w:tc>
        <w:tc>
          <w:tcPr>
            <w:tcW w:w="1470" w:type="dxa"/>
            <w:tcBorders>
              <w:top w:val="single" w:color="809EC2" w:sz="4" w:space="0"/>
              <w:left w:val="single" w:color="809EC2" w:sz="4" w:space="0"/>
              <w:bottom w:val="single" w:color="809EC2" w:sz="4" w:space="0"/>
              <w:right w:val="single" w:color="809EC2" w:sz="4" w:space="0"/>
            </w:tcBorders>
            <w:tcMar>
              <w:top w:w="0" w:type="dxa"/>
              <w:left w:w="108" w:type="dxa"/>
              <w:bottom w:w="0" w:type="dxa"/>
              <w:right w:w="108" w:type="dxa"/>
            </w:tcMar>
          </w:tcPr>
          <w:p w14:paraId="3B092274">
            <w:pPr>
              <w:spacing w:line="22" w:lineRule="atLeast"/>
              <w:jc w:val="center"/>
              <w:rPr>
                <w:rFonts w:eastAsia="Arial"/>
                <w:color w:val="000000"/>
                <w:szCs w:val="24"/>
              </w:rPr>
            </w:pPr>
            <w:r>
              <w:rPr>
                <w:rFonts w:eastAsia="Arial"/>
                <w:color w:val="000000"/>
                <w:szCs w:val="24"/>
              </w:rPr>
              <w:t>Contact permission (Y/N)</w:t>
            </w:r>
          </w:p>
        </w:tc>
      </w:tr>
      <w:tr w14:paraId="26445631">
        <w:tblPrEx>
          <w:tblCellMar>
            <w:top w:w="0" w:type="dxa"/>
            <w:left w:w="10" w:type="dxa"/>
            <w:bottom w:w="0" w:type="dxa"/>
            <w:right w:w="10" w:type="dxa"/>
          </w:tblCellMar>
        </w:tblPrEx>
        <w:trPr>
          <w:trHeight w:val="454" w:hRule="atLeast"/>
        </w:trPr>
        <w:tc>
          <w:tcPr>
            <w:tcW w:w="1693" w:type="dxa"/>
            <w:tcBorders>
              <w:top w:val="single" w:color="809EC2" w:sz="4" w:space="0"/>
              <w:left w:val="single" w:color="809EC2" w:sz="4" w:space="0"/>
              <w:bottom w:val="single" w:color="809EC2" w:sz="4" w:space="0"/>
              <w:right w:val="single" w:color="809EC2" w:sz="4" w:space="0"/>
            </w:tcBorders>
            <w:tcMar>
              <w:top w:w="0" w:type="dxa"/>
              <w:left w:w="108" w:type="dxa"/>
              <w:bottom w:w="0" w:type="dxa"/>
              <w:right w:w="108" w:type="dxa"/>
            </w:tcMar>
            <w:vAlign w:val="center"/>
          </w:tcPr>
          <w:p w14:paraId="671EBC66">
            <w:pPr>
              <w:spacing w:line="22" w:lineRule="atLeast"/>
              <w:rPr>
                <w:rFonts w:hint="eastAsia"/>
                <w:color w:val="0070C0"/>
              </w:rPr>
            </w:pPr>
            <w:r>
              <w:rPr>
                <w:rFonts w:hint="eastAsia"/>
                <w:color w:val="0070C0"/>
                <w:lang w:eastAsia="zh-CN"/>
              </w:rPr>
              <w:t>[redacted- company information]</w:t>
            </w:r>
          </w:p>
        </w:tc>
        <w:tc>
          <w:tcPr>
            <w:tcW w:w="2794" w:type="dxa"/>
            <w:tcBorders>
              <w:top w:val="single" w:color="809EC2" w:sz="4" w:space="0"/>
              <w:left w:val="single" w:color="809EC2" w:sz="4" w:space="0"/>
              <w:bottom w:val="single" w:color="809EC2" w:sz="4" w:space="0"/>
              <w:right w:val="single" w:color="809EC2" w:sz="4" w:space="0"/>
            </w:tcBorders>
            <w:tcMar>
              <w:top w:w="0" w:type="dxa"/>
              <w:left w:w="108" w:type="dxa"/>
              <w:bottom w:w="0" w:type="dxa"/>
              <w:right w:w="108" w:type="dxa"/>
            </w:tcMar>
            <w:vAlign w:val="center"/>
          </w:tcPr>
          <w:p w14:paraId="47D81E58">
            <w:pPr>
              <w:spacing w:line="22" w:lineRule="atLeast"/>
              <w:rPr>
                <w:color w:val="0070C0"/>
              </w:rPr>
            </w:pPr>
            <w:r>
              <w:rPr>
                <w:color w:val="0070C0"/>
              </w:rPr>
              <w:t>Walkden, City of Salford, Greater Manchester, UK</w:t>
            </w:r>
          </w:p>
          <w:p w14:paraId="342CE7B3">
            <w:pPr>
              <w:rPr>
                <w:color w:val="0070C0"/>
              </w:rPr>
            </w:pPr>
          </w:p>
        </w:tc>
        <w:tc>
          <w:tcPr>
            <w:tcW w:w="1831" w:type="dxa"/>
            <w:tcBorders>
              <w:top w:val="single" w:color="809EC2" w:sz="4" w:space="0"/>
              <w:left w:val="single" w:color="809EC2" w:sz="4" w:space="0"/>
              <w:bottom w:val="single" w:color="809EC2" w:sz="4" w:space="0"/>
              <w:right w:val="single" w:color="809EC2" w:sz="4" w:space="0"/>
            </w:tcBorders>
            <w:tcMar>
              <w:top w:w="0" w:type="dxa"/>
              <w:left w:w="108" w:type="dxa"/>
              <w:bottom w:w="0" w:type="dxa"/>
              <w:right w:w="108" w:type="dxa"/>
            </w:tcMar>
            <w:vAlign w:val="center"/>
          </w:tcPr>
          <w:p w14:paraId="4EEB6A74">
            <w:pPr>
              <w:spacing w:line="22" w:lineRule="atLeast"/>
              <w:rPr>
                <w:color w:val="0070C0"/>
              </w:rPr>
            </w:pPr>
            <w:r>
              <w:rPr>
                <w:rFonts w:hint="eastAsia"/>
                <w:color w:val="0070C0"/>
                <w:lang w:eastAsia="zh-CN"/>
              </w:rPr>
              <w:t>[redacted- company information]</w:t>
            </w:r>
          </w:p>
        </w:tc>
        <w:tc>
          <w:tcPr>
            <w:tcW w:w="1679" w:type="dxa"/>
            <w:tcBorders>
              <w:top w:val="single" w:color="809EC2" w:sz="4" w:space="0"/>
              <w:left w:val="single" w:color="809EC2" w:sz="4" w:space="0"/>
              <w:bottom w:val="single" w:color="809EC2" w:sz="4" w:space="0"/>
              <w:right w:val="single" w:color="809EC2" w:sz="4" w:space="0"/>
            </w:tcBorders>
            <w:tcMar>
              <w:top w:w="0" w:type="dxa"/>
              <w:left w:w="108" w:type="dxa"/>
              <w:bottom w:w="0" w:type="dxa"/>
              <w:right w:w="108" w:type="dxa"/>
            </w:tcMar>
            <w:vAlign w:val="center"/>
          </w:tcPr>
          <w:p w14:paraId="385FCCE4">
            <w:pPr>
              <w:spacing w:line="22" w:lineRule="atLeast"/>
              <w:rPr>
                <w:color w:val="0070C0"/>
              </w:rPr>
            </w:pPr>
            <w:r>
              <w:rPr>
                <w:rFonts w:hint="eastAsia"/>
                <w:color w:val="0070C0"/>
                <w:lang w:eastAsia="zh-CN"/>
              </w:rPr>
              <w:t xml:space="preserve">[redacted- company </w:t>
            </w:r>
            <w:bookmarkStart w:id="19" w:name="_GoBack"/>
            <w:bookmarkEnd w:id="19"/>
            <w:r>
              <w:rPr>
                <w:rFonts w:hint="eastAsia"/>
                <w:color w:val="0070C0"/>
                <w:lang w:eastAsia="zh-CN"/>
              </w:rPr>
              <w:t>information]</w:t>
            </w:r>
          </w:p>
        </w:tc>
        <w:tc>
          <w:tcPr>
            <w:tcW w:w="1470" w:type="dxa"/>
            <w:tcBorders>
              <w:top w:val="single" w:color="809EC2" w:sz="4" w:space="0"/>
              <w:left w:val="single" w:color="809EC2" w:sz="4" w:space="0"/>
              <w:bottom w:val="single" w:color="809EC2" w:sz="4" w:space="0"/>
              <w:right w:val="single" w:color="809EC2" w:sz="4" w:space="0"/>
            </w:tcBorders>
            <w:tcMar>
              <w:top w:w="0" w:type="dxa"/>
              <w:left w:w="108" w:type="dxa"/>
              <w:bottom w:w="0" w:type="dxa"/>
              <w:right w:w="108" w:type="dxa"/>
            </w:tcMar>
            <w:vAlign w:val="center"/>
          </w:tcPr>
          <w:p w14:paraId="4E441E1E">
            <w:pPr>
              <w:spacing w:line="22" w:lineRule="atLeast"/>
              <w:jc w:val="center"/>
              <w:rPr>
                <w:color w:val="0070C0"/>
                <w:lang w:eastAsia="zh-CN"/>
              </w:rPr>
            </w:pPr>
            <w:r>
              <w:rPr>
                <w:rFonts w:hint="eastAsia"/>
                <w:color w:val="0070C0"/>
                <w:lang w:eastAsia="zh-CN"/>
              </w:rPr>
              <w:t>[redacted- company information]</w:t>
            </w:r>
          </w:p>
        </w:tc>
      </w:tr>
      <w:tr w14:paraId="07E91EDE">
        <w:tblPrEx>
          <w:tblCellMar>
            <w:top w:w="0" w:type="dxa"/>
            <w:left w:w="10" w:type="dxa"/>
            <w:bottom w:w="0" w:type="dxa"/>
            <w:right w:w="10" w:type="dxa"/>
          </w:tblCellMar>
        </w:tblPrEx>
        <w:trPr>
          <w:trHeight w:val="454" w:hRule="atLeast"/>
        </w:trPr>
        <w:tc>
          <w:tcPr>
            <w:tcW w:w="1693" w:type="dxa"/>
            <w:tcBorders>
              <w:top w:val="single" w:color="809EC2" w:sz="4" w:space="0"/>
              <w:left w:val="single" w:color="809EC2" w:sz="4" w:space="0"/>
              <w:bottom w:val="single" w:color="809EC2" w:sz="4" w:space="0"/>
              <w:right w:val="single" w:color="809EC2" w:sz="4" w:space="0"/>
            </w:tcBorders>
            <w:tcMar>
              <w:top w:w="0" w:type="dxa"/>
              <w:left w:w="108" w:type="dxa"/>
              <w:bottom w:w="0" w:type="dxa"/>
              <w:right w:w="108" w:type="dxa"/>
            </w:tcMar>
            <w:vAlign w:val="center"/>
          </w:tcPr>
          <w:p w14:paraId="26AB61DB">
            <w:pPr>
              <w:spacing w:line="22" w:lineRule="atLeast"/>
              <w:rPr>
                <w:color w:val="0070C0"/>
                <w:lang w:eastAsia="zh-CN"/>
              </w:rPr>
            </w:pPr>
            <w:r>
              <w:rPr>
                <w:rFonts w:hint="eastAsia"/>
                <w:color w:val="0070C0"/>
                <w:lang w:eastAsia="zh-CN"/>
              </w:rPr>
              <w:t>[redacted- company information]</w:t>
            </w:r>
          </w:p>
        </w:tc>
        <w:tc>
          <w:tcPr>
            <w:tcW w:w="2794" w:type="dxa"/>
            <w:tcBorders>
              <w:top w:val="single" w:color="809EC2" w:sz="4" w:space="0"/>
              <w:left w:val="single" w:color="809EC2" w:sz="4" w:space="0"/>
              <w:bottom w:val="single" w:color="809EC2" w:sz="4" w:space="0"/>
              <w:right w:val="single" w:color="809EC2" w:sz="4" w:space="0"/>
            </w:tcBorders>
            <w:tcMar>
              <w:top w:w="0" w:type="dxa"/>
              <w:left w:w="108" w:type="dxa"/>
              <w:bottom w:w="0" w:type="dxa"/>
              <w:right w:w="108" w:type="dxa"/>
            </w:tcMar>
            <w:vAlign w:val="center"/>
          </w:tcPr>
          <w:p w14:paraId="17D5D00C">
            <w:pPr>
              <w:spacing w:line="22" w:lineRule="atLeast"/>
              <w:rPr>
                <w:color w:val="0070C0"/>
              </w:rPr>
            </w:pPr>
            <w:r>
              <w:rPr>
                <w:color w:val="0070C0"/>
              </w:rPr>
              <w:t>Dukinfield, Metropolitan Borough of Tameside, Greater Manchester, UK</w:t>
            </w:r>
          </w:p>
        </w:tc>
        <w:tc>
          <w:tcPr>
            <w:tcW w:w="1831" w:type="dxa"/>
            <w:tcBorders>
              <w:top w:val="single" w:color="809EC2" w:sz="4" w:space="0"/>
              <w:left w:val="single" w:color="809EC2" w:sz="4" w:space="0"/>
              <w:bottom w:val="single" w:color="809EC2" w:sz="4" w:space="0"/>
              <w:right w:val="single" w:color="809EC2" w:sz="4" w:space="0"/>
            </w:tcBorders>
            <w:tcMar>
              <w:top w:w="0" w:type="dxa"/>
              <w:left w:w="108" w:type="dxa"/>
              <w:bottom w:w="0" w:type="dxa"/>
              <w:right w:w="108" w:type="dxa"/>
            </w:tcMar>
            <w:vAlign w:val="center"/>
          </w:tcPr>
          <w:p w14:paraId="0C06B484">
            <w:pPr>
              <w:spacing w:line="22" w:lineRule="atLeast"/>
              <w:rPr>
                <w:color w:val="0070C0"/>
              </w:rPr>
            </w:pPr>
            <w:r>
              <w:rPr>
                <w:rFonts w:hint="eastAsia"/>
                <w:color w:val="0070C0"/>
                <w:lang w:eastAsia="zh-CN"/>
              </w:rPr>
              <w:t>[redacted- company information]</w:t>
            </w:r>
          </w:p>
        </w:tc>
        <w:tc>
          <w:tcPr>
            <w:tcW w:w="1679" w:type="dxa"/>
            <w:tcBorders>
              <w:top w:val="single" w:color="809EC2" w:sz="4" w:space="0"/>
              <w:left w:val="single" w:color="809EC2" w:sz="4" w:space="0"/>
              <w:bottom w:val="single" w:color="809EC2" w:sz="4" w:space="0"/>
              <w:right w:val="single" w:color="809EC2" w:sz="4" w:space="0"/>
            </w:tcBorders>
            <w:tcMar>
              <w:top w:w="0" w:type="dxa"/>
              <w:left w:w="108" w:type="dxa"/>
              <w:bottom w:w="0" w:type="dxa"/>
              <w:right w:w="108" w:type="dxa"/>
            </w:tcMar>
            <w:vAlign w:val="center"/>
          </w:tcPr>
          <w:p w14:paraId="7847DF0D">
            <w:pPr>
              <w:spacing w:line="22" w:lineRule="atLeast"/>
              <w:rPr>
                <w:color w:val="0070C0"/>
              </w:rPr>
            </w:pPr>
            <w:r>
              <w:rPr>
                <w:rFonts w:hint="eastAsia"/>
                <w:color w:val="0070C0"/>
                <w:lang w:eastAsia="zh-CN"/>
              </w:rPr>
              <w:t>[redacted- company information]</w:t>
            </w:r>
          </w:p>
        </w:tc>
        <w:tc>
          <w:tcPr>
            <w:tcW w:w="1470" w:type="dxa"/>
            <w:tcBorders>
              <w:top w:val="single" w:color="809EC2" w:sz="4" w:space="0"/>
              <w:left w:val="single" w:color="809EC2" w:sz="4" w:space="0"/>
              <w:bottom w:val="single" w:color="809EC2" w:sz="4" w:space="0"/>
              <w:right w:val="single" w:color="809EC2" w:sz="4" w:space="0"/>
            </w:tcBorders>
            <w:tcMar>
              <w:top w:w="0" w:type="dxa"/>
              <w:left w:w="108" w:type="dxa"/>
              <w:bottom w:w="0" w:type="dxa"/>
              <w:right w:w="108" w:type="dxa"/>
            </w:tcMar>
            <w:vAlign w:val="center"/>
          </w:tcPr>
          <w:p w14:paraId="7844F147">
            <w:pPr>
              <w:spacing w:line="22" w:lineRule="atLeast"/>
              <w:jc w:val="center"/>
              <w:rPr>
                <w:color w:val="0070C0"/>
                <w:lang w:val="en-US" w:eastAsia="zh-CN"/>
              </w:rPr>
            </w:pPr>
            <w:r>
              <w:rPr>
                <w:rFonts w:hint="eastAsia"/>
                <w:color w:val="0070C0"/>
                <w:lang w:eastAsia="zh-CN"/>
              </w:rPr>
              <w:t>[redacted- company information]</w:t>
            </w:r>
          </w:p>
        </w:tc>
      </w:tr>
    </w:tbl>
    <w:p w14:paraId="1551D7AF">
      <w:pPr>
        <w:spacing w:line="22" w:lineRule="atLeast"/>
        <w:rPr>
          <w:rFonts w:eastAsia="Arial"/>
          <w:color w:val="000000"/>
        </w:rPr>
      </w:pPr>
      <w:r>
        <w:rPr>
          <w:rFonts w:eastAsia="Arial"/>
          <w:color w:val="000000"/>
        </w:rPr>
        <w:t>Add additional rows as required</w:t>
      </w:r>
    </w:p>
    <w:p w14:paraId="7FCC0E6A">
      <w:pPr>
        <w:spacing w:line="22" w:lineRule="atLeast"/>
      </w:pPr>
      <w:r>
        <w:rPr>
          <w:color w:val="C00000"/>
          <w:szCs w:val="24"/>
        </w:rPr>
        <w:t xml:space="preserve">Consider redacting this information in your non-confidential version of this form, in accordance with </w:t>
      </w:r>
      <w:r>
        <w:fldChar w:fldCharType="begin"/>
      </w:r>
      <w:r>
        <w:instrText xml:space="preserve"> HYPERLINK "https://www.gov.uk/government/publications/the-uk-trade-remedies-investigations-process/the-tras-investigation-process" </w:instrText>
      </w:r>
      <w:r>
        <w:fldChar w:fldCharType="separate"/>
      </w:r>
      <w:r>
        <w:rPr>
          <w:rStyle w:val="24"/>
          <w:rFonts w:eastAsia="Yu Gothic Light"/>
          <w:szCs w:val="24"/>
        </w:rPr>
        <w:t>TRA’s public guidance</w:t>
      </w:r>
      <w:r>
        <w:rPr>
          <w:rStyle w:val="24"/>
          <w:rFonts w:eastAsia="Yu Gothic Light"/>
          <w:szCs w:val="24"/>
        </w:rPr>
        <w:fldChar w:fldCharType="end"/>
      </w:r>
      <w:r>
        <w:rPr>
          <w:color w:val="C00000"/>
          <w:szCs w:val="24"/>
        </w:rPr>
        <w:t>.</w:t>
      </w:r>
    </w:p>
    <w:p w14:paraId="52520167">
      <w:pPr>
        <w:pageBreakBefore/>
        <w:suppressAutoHyphens w:val="0"/>
        <w:spacing w:after="160"/>
        <w:rPr>
          <w:bCs/>
          <w:szCs w:val="24"/>
        </w:rPr>
      </w:pPr>
    </w:p>
    <w:p w14:paraId="2F0CA0DD">
      <w:pPr>
        <w:pStyle w:val="3"/>
        <w:spacing w:before="0" w:after="0" w:line="22" w:lineRule="atLeast"/>
        <w:rPr>
          <w:b/>
          <w:color w:val="auto"/>
          <w:szCs w:val="26"/>
          <w:lang w:eastAsia="zh-CN"/>
        </w:rPr>
      </w:pPr>
      <w:r>
        <w:rPr>
          <w:b/>
          <w:color w:val="auto"/>
          <w:szCs w:val="26"/>
          <w:lang w:eastAsia="zh-CN"/>
        </w:rPr>
        <w:t>B5. Questions for the Foreign Government of the exporting country (PRC)</w:t>
      </w:r>
    </w:p>
    <w:p w14:paraId="12840CF7">
      <w:pPr>
        <w:rPr>
          <w:rFonts w:eastAsia="Yu Gothic"/>
          <w:color w:val="000000"/>
          <w:szCs w:val="24"/>
        </w:rPr>
      </w:pPr>
    </w:p>
    <w:p w14:paraId="6EF20890">
      <w:pPr>
        <w:rPr>
          <w:rFonts w:eastAsia="Yu Gothic"/>
          <w:b/>
          <w:bCs/>
          <w:color w:val="000000"/>
          <w:szCs w:val="24"/>
        </w:rPr>
      </w:pPr>
      <w:r>
        <w:rPr>
          <w:rFonts w:eastAsia="Yu Gothic"/>
          <w:b/>
          <w:bCs/>
          <w:color w:val="000000"/>
          <w:szCs w:val="24"/>
        </w:rPr>
        <w:t>Please complete this section if you are a Foreign Government body of the exporting country.</w:t>
      </w:r>
      <w:r>
        <w:rPr>
          <w:rFonts w:eastAsia="Yu Gothic"/>
          <w:b/>
          <w:bCs/>
          <w:color w:val="000000"/>
          <w:szCs w:val="24"/>
        </w:rPr>
        <w:br w:type="textWrapping"/>
      </w:r>
    </w:p>
    <w:p w14:paraId="563F7C4A">
      <w:pPr>
        <w:rPr>
          <w:szCs w:val="24"/>
        </w:rPr>
      </w:pPr>
      <w:r>
        <w:rPr>
          <w:szCs w:val="24"/>
        </w:rPr>
        <w:t>The below table sets out the allegations of subsidies provided to exporters of the goods concerned.</w:t>
      </w:r>
    </w:p>
    <w:p w14:paraId="5C900603">
      <w:pPr>
        <w:rPr>
          <w:szCs w:val="24"/>
        </w:rPr>
      </w:pPr>
    </w:p>
    <w:tbl>
      <w:tblPr>
        <w:tblStyle w:val="21"/>
        <w:tblW w:w="9771" w:type="dxa"/>
        <w:tblInd w:w="0" w:type="dxa"/>
        <w:tblLayout w:type="autofit"/>
        <w:tblCellMar>
          <w:top w:w="0" w:type="dxa"/>
          <w:left w:w="10" w:type="dxa"/>
          <w:bottom w:w="0" w:type="dxa"/>
          <w:right w:w="10" w:type="dxa"/>
        </w:tblCellMar>
      </w:tblPr>
      <w:tblGrid>
        <w:gridCol w:w="9771"/>
      </w:tblGrid>
      <w:tr w14:paraId="6598D991">
        <w:tblPrEx>
          <w:tblCellMar>
            <w:top w:w="0" w:type="dxa"/>
            <w:left w:w="10" w:type="dxa"/>
            <w:bottom w:w="0" w:type="dxa"/>
            <w:right w:w="10" w:type="dxa"/>
          </w:tblCellMar>
        </w:tblPrEx>
        <w:trPr>
          <w:trHeight w:val="264" w:hRule="atLeast"/>
        </w:trPr>
        <w:tc>
          <w:tcPr>
            <w:tcW w:w="9771" w:type="dxa"/>
            <w:tcBorders>
              <w:top w:val="single" w:color="A3A3A3" w:sz="8" w:space="0"/>
              <w:left w:val="single" w:color="A3A3A3" w:sz="8" w:space="0"/>
              <w:bottom w:val="single" w:color="A3A3A3" w:sz="8" w:space="0"/>
              <w:right w:val="single" w:color="A3A3A3" w:sz="8" w:space="0"/>
            </w:tcBorders>
            <w:tcMar>
              <w:top w:w="80" w:type="dxa"/>
              <w:left w:w="80" w:type="dxa"/>
              <w:bottom w:w="80" w:type="dxa"/>
              <w:right w:w="80" w:type="dxa"/>
            </w:tcMar>
          </w:tcPr>
          <w:p w14:paraId="1C4386D8">
            <w:pPr>
              <w:keepNext/>
              <w:keepLines/>
              <w:spacing w:line="22" w:lineRule="atLeast"/>
              <w:outlineLvl w:val="2"/>
            </w:pPr>
            <w:r>
              <w:rPr>
                <w:rFonts w:eastAsia="Yu Gothic Light"/>
                <w:b/>
                <w:bCs/>
                <w:szCs w:val="24"/>
                <w:lang w:eastAsia="zh-CN"/>
              </w:rPr>
              <w:t>Subsidy programme</w:t>
            </w:r>
          </w:p>
        </w:tc>
      </w:tr>
      <w:tr w14:paraId="2218627E">
        <w:tblPrEx>
          <w:tblCellMar>
            <w:top w:w="0" w:type="dxa"/>
            <w:left w:w="10" w:type="dxa"/>
            <w:bottom w:w="0" w:type="dxa"/>
            <w:right w:w="10" w:type="dxa"/>
          </w:tblCellMar>
        </w:tblPrEx>
        <w:trPr>
          <w:trHeight w:val="360" w:hRule="atLeast"/>
        </w:trPr>
        <w:tc>
          <w:tcPr>
            <w:tcW w:w="9771" w:type="dxa"/>
            <w:tcBorders>
              <w:top w:val="single" w:color="A3A3A3" w:sz="8" w:space="0"/>
              <w:left w:val="single" w:color="A3A3A3" w:sz="8" w:space="0"/>
              <w:bottom w:val="single" w:color="A3A3A3" w:sz="8" w:space="0"/>
              <w:right w:val="single" w:color="A3A3A3" w:sz="8" w:space="0"/>
            </w:tcBorders>
            <w:tcMar>
              <w:top w:w="80" w:type="dxa"/>
              <w:left w:w="80" w:type="dxa"/>
              <w:bottom w:w="80" w:type="dxa"/>
              <w:right w:w="80" w:type="dxa"/>
            </w:tcMar>
          </w:tcPr>
          <w:p w14:paraId="33DF8C5C">
            <w:pPr>
              <w:keepNext/>
              <w:keepLines/>
              <w:spacing w:line="22" w:lineRule="atLeast"/>
              <w:outlineLvl w:val="2"/>
              <w:rPr>
                <w:rFonts w:eastAsia="Yu Gothic Light"/>
                <w:szCs w:val="24"/>
                <w:lang w:eastAsia="zh-CN"/>
              </w:rPr>
            </w:pPr>
            <w:r>
              <w:rPr>
                <w:rFonts w:eastAsia="Yu Gothic Light"/>
                <w:szCs w:val="24"/>
                <w:lang w:eastAsia="zh-CN"/>
              </w:rPr>
              <w:t>Preferential loans and credit lines from State policy banks and State-owned commercial banks</w:t>
            </w:r>
          </w:p>
        </w:tc>
      </w:tr>
      <w:tr w14:paraId="09631978">
        <w:tblPrEx>
          <w:tblCellMar>
            <w:top w:w="0" w:type="dxa"/>
            <w:left w:w="10" w:type="dxa"/>
            <w:bottom w:w="0" w:type="dxa"/>
            <w:right w:w="10" w:type="dxa"/>
          </w:tblCellMar>
        </w:tblPrEx>
        <w:trPr>
          <w:trHeight w:val="249" w:hRule="atLeast"/>
        </w:trPr>
        <w:tc>
          <w:tcPr>
            <w:tcW w:w="9771" w:type="dxa"/>
            <w:tcBorders>
              <w:top w:val="single" w:color="A3A3A3" w:sz="8" w:space="0"/>
              <w:left w:val="single" w:color="A3A3A3" w:sz="8" w:space="0"/>
              <w:bottom w:val="single" w:color="A3A3A3" w:sz="8" w:space="0"/>
              <w:right w:val="single" w:color="A3A3A3" w:sz="8" w:space="0"/>
            </w:tcBorders>
            <w:tcMar>
              <w:top w:w="80" w:type="dxa"/>
              <w:left w:w="80" w:type="dxa"/>
              <w:bottom w:w="80" w:type="dxa"/>
              <w:right w:w="80" w:type="dxa"/>
            </w:tcMar>
          </w:tcPr>
          <w:p w14:paraId="1C8730AD">
            <w:pPr>
              <w:keepNext/>
              <w:keepLines/>
              <w:spacing w:line="22" w:lineRule="atLeast"/>
              <w:outlineLvl w:val="2"/>
              <w:rPr>
                <w:rFonts w:eastAsia="Yu Gothic Light"/>
                <w:szCs w:val="24"/>
                <w:lang w:eastAsia="zh-CN"/>
              </w:rPr>
            </w:pPr>
            <w:r>
              <w:rPr>
                <w:rFonts w:eastAsia="Yu Gothic Light"/>
                <w:szCs w:val="24"/>
                <w:lang w:eastAsia="zh-CN"/>
              </w:rPr>
              <w:t>Preferential access to bond financing</w:t>
            </w:r>
          </w:p>
        </w:tc>
      </w:tr>
      <w:tr w14:paraId="32251BB4">
        <w:tblPrEx>
          <w:tblCellMar>
            <w:top w:w="0" w:type="dxa"/>
            <w:left w:w="10" w:type="dxa"/>
            <w:bottom w:w="0" w:type="dxa"/>
            <w:right w:w="10" w:type="dxa"/>
          </w:tblCellMar>
        </w:tblPrEx>
        <w:trPr>
          <w:trHeight w:val="249" w:hRule="atLeast"/>
        </w:trPr>
        <w:tc>
          <w:tcPr>
            <w:tcW w:w="9771" w:type="dxa"/>
            <w:tcBorders>
              <w:top w:val="single" w:color="A3A3A3" w:sz="8" w:space="0"/>
              <w:left w:val="single" w:color="A3A3A3" w:sz="8" w:space="0"/>
              <w:bottom w:val="single" w:color="A3A3A3" w:sz="8" w:space="0"/>
              <w:right w:val="single" w:color="A3A3A3" w:sz="8" w:space="0"/>
            </w:tcBorders>
            <w:tcMar>
              <w:top w:w="80" w:type="dxa"/>
              <w:left w:w="80" w:type="dxa"/>
              <w:bottom w:w="80" w:type="dxa"/>
              <w:right w:w="80" w:type="dxa"/>
            </w:tcMar>
          </w:tcPr>
          <w:p w14:paraId="39D4C20C">
            <w:pPr>
              <w:keepNext/>
              <w:keepLines/>
              <w:spacing w:line="22" w:lineRule="atLeast"/>
              <w:outlineLvl w:val="2"/>
              <w:rPr>
                <w:rFonts w:eastAsia="Yu Gothic Light"/>
                <w:szCs w:val="24"/>
                <w:lang w:eastAsia="zh-CN"/>
              </w:rPr>
            </w:pPr>
            <w:r>
              <w:rPr>
                <w:rFonts w:eastAsia="Yu Gothic Light"/>
                <w:szCs w:val="24"/>
                <w:lang w:eastAsia="zh-CN"/>
              </w:rPr>
              <w:t>Preferential access to bank acceptance drafts</w:t>
            </w:r>
          </w:p>
        </w:tc>
      </w:tr>
      <w:tr w14:paraId="4A4CAA7A">
        <w:tblPrEx>
          <w:tblCellMar>
            <w:top w:w="0" w:type="dxa"/>
            <w:left w:w="10" w:type="dxa"/>
            <w:bottom w:w="0" w:type="dxa"/>
            <w:right w:w="10" w:type="dxa"/>
          </w:tblCellMar>
        </w:tblPrEx>
        <w:trPr>
          <w:trHeight w:val="367" w:hRule="atLeast"/>
        </w:trPr>
        <w:tc>
          <w:tcPr>
            <w:tcW w:w="9771" w:type="dxa"/>
            <w:tcBorders>
              <w:top w:val="single" w:color="A3A3A3" w:sz="8" w:space="0"/>
              <w:left w:val="single" w:color="A3A3A3" w:sz="8" w:space="0"/>
              <w:bottom w:val="single" w:color="A3A3A3" w:sz="8" w:space="0"/>
              <w:right w:val="single" w:color="A3A3A3" w:sz="8" w:space="0"/>
            </w:tcBorders>
            <w:tcMar>
              <w:top w:w="80" w:type="dxa"/>
              <w:left w:w="80" w:type="dxa"/>
              <w:bottom w:w="80" w:type="dxa"/>
              <w:right w:w="80" w:type="dxa"/>
            </w:tcMar>
          </w:tcPr>
          <w:p w14:paraId="54A49DF5">
            <w:pPr>
              <w:keepNext/>
              <w:keepLines/>
              <w:spacing w:line="22" w:lineRule="atLeast"/>
              <w:outlineLvl w:val="2"/>
              <w:rPr>
                <w:rFonts w:eastAsia="Yu Gothic Light"/>
                <w:szCs w:val="24"/>
                <w:lang w:eastAsia="zh-CN"/>
              </w:rPr>
            </w:pPr>
            <w:r>
              <w:rPr>
                <w:rFonts w:eastAsia="Yu Gothic Light"/>
                <w:szCs w:val="24"/>
                <w:lang w:eastAsia="zh-CN"/>
              </w:rPr>
              <w:t>Preferential access to export credit insurance and support funds</w:t>
            </w:r>
          </w:p>
        </w:tc>
      </w:tr>
      <w:tr w14:paraId="5AC5A332">
        <w:tblPrEx>
          <w:tblCellMar>
            <w:top w:w="0" w:type="dxa"/>
            <w:left w:w="10" w:type="dxa"/>
            <w:bottom w:w="0" w:type="dxa"/>
            <w:right w:w="10" w:type="dxa"/>
          </w:tblCellMar>
        </w:tblPrEx>
        <w:trPr>
          <w:trHeight w:val="247" w:hRule="atLeast"/>
        </w:trPr>
        <w:tc>
          <w:tcPr>
            <w:tcW w:w="9771" w:type="dxa"/>
            <w:tcBorders>
              <w:top w:val="single" w:color="A3A3A3" w:sz="8" w:space="0"/>
              <w:left w:val="single" w:color="A3A3A3" w:sz="8" w:space="0"/>
              <w:bottom w:val="single" w:color="A3A3A3" w:sz="8" w:space="0"/>
              <w:right w:val="single" w:color="A3A3A3" w:sz="8" w:space="0"/>
            </w:tcBorders>
            <w:tcMar>
              <w:top w:w="80" w:type="dxa"/>
              <w:left w:w="80" w:type="dxa"/>
              <w:bottom w:w="80" w:type="dxa"/>
              <w:right w:w="80" w:type="dxa"/>
            </w:tcMar>
          </w:tcPr>
          <w:p w14:paraId="7A34E86D">
            <w:pPr>
              <w:keepNext/>
              <w:keepLines/>
              <w:spacing w:line="22" w:lineRule="atLeast"/>
              <w:outlineLvl w:val="2"/>
              <w:rPr>
                <w:rFonts w:eastAsia="Yu Gothic Light"/>
                <w:szCs w:val="24"/>
                <w:lang w:eastAsia="zh-CN"/>
              </w:rPr>
            </w:pPr>
            <w:r>
              <w:rPr>
                <w:rFonts w:eastAsia="Yu Gothic Light"/>
                <w:szCs w:val="24"/>
                <w:lang w:eastAsia="zh-CN"/>
              </w:rPr>
              <w:t>Provision of land-use rights for less than adequate remuneration</w:t>
            </w:r>
          </w:p>
        </w:tc>
      </w:tr>
      <w:tr w14:paraId="414173D4">
        <w:tblPrEx>
          <w:tblCellMar>
            <w:top w:w="0" w:type="dxa"/>
            <w:left w:w="10" w:type="dxa"/>
            <w:bottom w:w="0" w:type="dxa"/>
            <w:right w:w="10" w:type="dxa"/>
          </w:tblCellMar>
        </w:tblPrEx>
        <w:trPr>
          <w:trHeight w:val="249" w:hRule="atLeast"/>
        </w:trPr>
        <w:tc>
          <w:tcPr>
            <w:tcW w:w="9771" w:type="dxa"/>
            <w:tcBorders>
              <w:top w:val="single" w:color="A3A3A3" w:sz="8" w:space="0"/>
              <w:left w:val="single" w:color="A3A3A3" w:sz="8" w:space="0"/>
              <w:bottom w:val="single" w:color="A3A3A3" w:sz="8" w:space="0"/>
              <w:right w:val="single" w:color="A3A3A3" w:sz="8" w:space="0"/>
            </w:tcBorders>
            <w:tcMar>
              <w:top w:w="80" w:type="dxa"/>
              <w:left w:w="80" w:type="dxa"/>
              <w:bottom w:w="80" w:type="dxa"/>
              <w:right w:w="80" w:type="dxa"/>
            </w:tcMar>
          </w:tcPr>
          <w:p w14:paraId="6B1289E8">
            <w:pPr>
              <w:keepNext/>
              <w:keepLines/>
              <w:spacing w:line="22" w:lineRule="atLeast"/>
              <w:outlineLvl w:val="2"/>
              <w:rPr>
                <w:rFonts w:eastAsia="Yu Gothic Light"/>
                <w:szCs w:val="24"/>
                <w:lang w:eastAsia="zh-CN"/>
              </w:rPr>
            </w:pPr>
            <w:r>
              <w:rPr>
                <w:rFonts w:eastAsia="Yu Gothic Light"/>
                <w:szCs w:val="24"/>
                <w:lang w:eastAsia="zh-CN"/>
              </w:rPr>
              <w:t>Provision of electricity for less than adequate remuneration</w:t>
            </w:r>
          </w:p>
        </w:tc>
      </w:tr>
      <w:tr w14:paraId="76D64092">
        <w:tblPrEx>
          <w:tblCellMar>
            <w:top w:w="0" w:type="dxa"/>
            <w:left w:w="10" w:type="dxa"/>
            <w:bottom w:w="0" w:type="dxa"/>
            <w:right w:w="10" w:type="dxa"/>
          </w:tblCellMar>
        </w:tblPrEx>
        <w:trPr>
          <w:trHeight w:val="249" w:hRule="atLeast"/>
        </w:trPr>
        <w:tc>
          <w:tcPr>
            <w:tcW w:w="9771" w:type="dxa"/>
            <w:tcBorders>
              <w:top w:val="single" w:color="A3A3A3" w:sz="8" w:space="0"/>
              <w:left w:val="single" w:color="A3A3A3" w:sz="8" w:space="0"/>
              <w:bottom w:val="single" w:color="A3A3A3" w:sz="8" w:space="0"/>
              <w:right w:val="single" w:color="A3A3A3" w:sz="8" w:space="0"/>
            </w:tcBorders>
            <w:tcMar>
              <w:top w:w="80" w:type="dxa"/>
              <w:left w:w="80" w:type="dxa"/>
              <w:bottom w:w="80" w:type="dxa"/>
              <w:right w:w="80" w:type="dxa"/>
            </w:tcMar>
          </w:tcPr>
          <w:p w14:paraId="0705713F">
            <w:pPr>
              <w:keepNext/>
              <w:keepLines/>
              <w:spacing w:line="22" w:lineRule="atLeast"/>
              <w:outlineLvl w:val="2"/>
              <w:rPr>
                <w:rFonts w:eastAsia="Yu Gothic Light"/>
                <w:szCs w:val="24"/>
                <w:lang w:eastAsia="zh-CN"/>
              </w:rPr>
            </w:pPr>
            <w:r>
              <w:rPr>
                <w:rFonts w:eastAsia="Yu Gothic Light"/>
                <w:szCs w:val="24"/>
                <w:lang w:eastAsia="zh-CN"/>
              </w:rPr>
              <w:t>Robot purchase incentives</w:t>
            </w:r>
          </w:p>
        </w:tc>
      </w:tr>
      <w:tr w14:paraId="5DABEFC5">
        <w:tblPrEx>
          <w:tblCellMar>
            <w:top w:w="0" w:type="dxa"/>
            <w:left w:w="10" w:type="dxa"/>
            <w:bottom w:w="0" w:type="dxa"/>
            <w:right w:w="10" w:type="dxa"/>
          </w:tblCellMar>
        </w:tblPrEx>
        <w:trPr>
          <w:trHeight w:val="506" w:hRule="atLeast"/>
        </w:trPr>
        <w:tc>
          <w:tcPr>
            <w:tcW w:w="9771" w:type="dxa"/>
            <w:tcBorders>
              <w:top w:val="single" w:color="A3A3A3" w:sz="8" w:space="0"/>
              <w:left w:val="single" w:color="A3A3A3" w:sz="8" w:space="0"/>
              <w:bottom w:val="single" w:color="A3A3A3" w:sz="8" w:space="0"/>
              <w:right w:val="single" w:color="A3A3A3" w:sz="8" w:space="0"/>
            </w:tcBorders>
            <w:tcMar>
              <w:top w:w="80" w:type="dxa"/>
              <w:left w:w="80" w:type="dxa"/>
              <w:bottom w:w="80" w:type="dxa"/>
              <w:right w:w="80" w:type="dxa"/>
            </w:tcMar>
          </w:tcPr>
          <w:p w14:paraId="14781435">
            <w:pPr>
              <w:keepNext/>
              <w:keepLines/>
              <w:spacing w:line="22" w:lineRule="atLeast"/>
              <w:outlineLvl w:val="2"/>
              <w:rPr>
                <w:rFonts w:eastAsia="Yu Gothic Light"/>
                <w:szCs w:val="24"/>
                <w:lang w:eastAsia="zh-CN"/>
              </w:rPr>
            </w:pPr>
            <w:r>
              <w:rPr>
                <w:rFonts w:eastAsia="Yu Gothic Light"/>
                <w:szCs w:val="24"/>
                <w:lang w:eastAsia="zh-CN"/>
              </w:rPr>
              <w:t>Provision of inputs for less than adequate remuneration (such as steel, tyres, batteries, engines and hydraulic components)</w:t>
            </w:r>
          </w:p>
        </w:tc>
      </w:tr>
      <w:tr w14:paraId="1500386C">
        <w:tblPrEx>
          <w:tblCellMar>
            <w:top w:w="0" w:type="dxa"/>
            <w:left w:w="10" w:type="dxa"/>
            <w:bottom w:w="0" w:type="dxa"/>
            <w:right w:w="10" w:type="dxa"/>
          </w:tblCellMar>
        </w:tblPrEx>
        <w:trPr>
          <w:trHeight w:val="389" w:hRule="atLeast"/>
        </w:trPr>
        <w:tc>
          <w:tcPr>
            <w:tcW w:w="9771" w:type="dxa"/>
            <w:tcBorders>
              <w:top w:val="single" w:color="A3A3A3" w:sz="8" w:space="0"/>
              <w:left w:val="single" w:color="A3A3A3" w:sz="8" w:space="0"/>
              <w:bottom w:val="single" w:color="A3A3A3" w:sz="8" w:space="0"/>
              <w:right w:val="single" w:color="A3A3A3" w:sz="8" w:space="0"/>
            </w:tcBorders>
            <w:tcMar>
              <w:top w:w="80" w:type="dxa"/>
              <w:left w:w="80" w:type="dxa"/>
              <w:bottom w:w="80" w:type="dxa"/>
              <w:right w:w="80" w:type="dxa"/>
            </w:tcMar>
          </w:tcPr>
          <w:p w14:paraId="281A5373">
            <w:pPr>
              <w:keepNext/>
              <w:keepLines/>
              <w:spacing w:line="22" w:lineRule="atLeast"/>
              <w:outlineLvl w:val="2"/>
              <w:rPr>
                <w:rFonts w:eastAsia="Yu Gothic Light"/>
                <w:szCs w:val="24"/>
                <w:lang w:eastAsia="zh-CN"/>
              </w:rPr>
            </w:pPr>
            <w:r>
              <w:rPr>
                <w:rFonts w:eastAsia="Yu Gothic Light"/>
                <w:szCs w:val="24"/>
                <w:lang w:eastAsia="zh-CN"/>
              </w:rPr>
              <w:t>Provision of shipping and logistics services for less than adequate remuneration</w:t>
            </w:r>
          </w:p>
        </w:tc>
      </w:tr>
      <w:tr w14:paraId="303FA10D">
        <w:tblPrEx>
          <w:tblCellMar>
            <w:top w:w="0" w:type="dxa"/>
            <w:left w:w="10" w:type="dxa"/>
            <w:bottom w:w="0" w:type="dxa"/>
            <w:right w:w="10" w:type="dxa"/>
          </w:tblCellMar>
        </w:tblPrEx>
        <w:trPr>
          <w:trHeight w:val="524" w:hRule="atLeast"/>
        </w:trPr>
        <w:tc>
          <w:tcPr>
            <w:tcW w:w="9771" w:type="dxa"/>
            <w:tcBorders>
              <w:top w:val="single" w:color="A3A3A3" w:sz="8" w:space="0"/>
              <w:left w:val="single" w:color="A3A3A3" w:sz="8" w:space="0"/>
              <w:bottom w:val="single" w:color="A3A3A3" w:sz="8" w:space="0"/>
              <w:right w:val="single" w:color="A3A3A3" w:sz="8" w:space="0"/>
            </w:tcBorders>
            <w:tcMar>
              <w:top w:w="80" w:type="dxa"/>
              <w:left w:w="80" w:type="dxa"/>
              <w:bottom w:w="80" w:type="dxa"/>
              <w:right w:w="80" w:type="dxa"/>
            </w:tcMar>
          </w:tcPr>
          <w:p w14:paraId="44815250">
            <w:pPr>
              <w:keepNext/>
              <w:keepLines/>
              <w:spacing w:line="22" w:lineRule="atLeast"/>
              <w:outlineLvl w:val="2"/>
              <w:rPr>
                <w:rFonts w:eastAsia="Yu Gothic Light"/>
                <w:szCs w:val="24"/>
                <w:lang w:eastAsia="zh-CN"/>
              </w:rPr>
            </w:pPr>
            <w:r>
              <w:rPr>
                <w:rFonts w:eastAsia="Yu Gothic Light"/>
                <w:szCs w:val="24"/>
                <w:lang w:eastAsia="zh-CN"/>
              </w:rPr>
              <w:t>Reduced corporate income tax rates for High and New Technology Enterprises and certain industries based in the Western Regions</w:t>
            </w:r>
          </w:p>
        </w:tc>
      </w:tr>
      <w:tr w14:paraId="1D7A4107">
        <w:tblPrEx>
          <w:tblCellMar>
            <w:top w:w="0" w:type="dxa"/>
            <w:left w:w="10" w:type="dxa"/>
            <w:bottom w:w="0" w:type="dxa"/>
            <w:right w:w="10" w:type="dxa"/>
          </w:tblCellMar>
        </w:tblPrEx>
        <w:trPr>
          <w:trHeight w:val="378" w:hRule="atLeast"/>
        </w:trPr>
        <w:tc>
          <w:tcPr>
            <w:tcW w:w="9771" w:type="dxa"/>
            <w:tcBorders>
              <w:top w:val="single" w:color="A3A3A3" w:sz="8" w:space="0"/>
              <w:left w:val="single" w:color="A3A3A3" w:sz="8" w:space="0"/>
              <w:bottom w:val="single" w:color="A3A3A3" w:sz="8" w:space="0"/>
              <w:right w:val="single" w:color="A3A3A3" w:sz="8" w:space="0"/>
            </w:tcBorders>
            <w:tcMar>
              <w:top w:w="80" w:type="dxa"/>
              <w:left w:w="80" w:type="dxa"/>
              <w:bottom w:w="80" w:type="dxa"/>
              <w:right w:w="80" w:type="dxa"/>
            </w:tcMar>
          </w:tcPr>
          <w:p w14:paraId="14124F56">
            <w:pPr>
              <w:keepNext/>
              <w:keepLines/>
              <w:spacing w:line="22" w:lineRule="atLeast"/>
              <w:outlineLvl w:val="2"/>
              <w:rPr>
                <w:rFonts w:eastAsia="Yu Gothic Light"/>
                <w:szCs w:val="24"/>
                <w:lang w:eastAsia="zh-CN"/>
              </w:rPr>
            </w:pPr>
            <w:r>
              <w:rPr>
                <w:rFonts w:eastAsia="Yu Gothic Light"/>
                <w:szCs w:val="24"/>
                <w:lang w:eastAsia="zh-CN"/>
              </w:rPr>
              <w:t>Pre-tax deductions of research and development (R&amp;D) expenses (corporate income tax)</w:t>
            </w:r>
          </w:p>
        </w:tc>
      </w:tr>
      <w:tr w14:paraId="63A54B06">
        <w:tblPrEx>
          <w:tblCellMar>
            <w:top w:w="0" w:type="dxa"/>
            <w:left w:w="10" w:type="dxa"/>
            <w:bottom w:w="0" w:type="dxa"/>
            <w:right w:w="10" w:type="dxa"/>
          </w:tblCellMar>
        </w:tblPrEx>
        <w:trPr>
          <w:trHeight w:val="249" w:hRule="atLeast"/>
        </w:trPr>
        <w:tc>
          <w:tcPr>
            <w:tcW w:w="9771" w:type="dxa"/>
            <w:tcBorders>
              <w:top w:val="single" w:color="A3A3A3" w:sz="8" w:space="0"/>
              <w:left w:val="single" w:color="A3A3A3" w:sz="8" w:space="0"/>
              <w:bottom w:val="single" w:color="A3A3A3" w:sz="8" w:space="0"/>
              <w:right w:val="single" w:color="A3A3A3" w:sz="8" w:space="0"/>
            </w:tcBorders>
            <w:tcMar>
              <w:top w:w="80" w:type="dxa"/>
              <w:left w:w="80" w:type="dxa"/>
              <w:bottom w:w="80" w:type="dxa"/>
              <w:right w:w="80" w:type="dxa"/>
            </w:tcMar>
          </w:tcPr>
          <w:p w14:paraId="761D7884">
            <w:pPr>
              <w:keepNext/>
              <w:keepLines/>
              <w:spacing w:line="22" w:lineRule="atLeast"/>
              <w:outlineLvl w:val="2"/>
              <w:rPr>
                <w:rFonts w:eastAsia="Yu Gothic Light"/>
                <w:szCs w:val="24"/>
                <w:lang w:eastAsia="zh-CN"/>
              </w:rPr>
            </w:pPr>
            <w:r>
              <w:rPr>
                <w:rFonts w:eastAsia="Yu Gothic Light"/>
                <w:szCs w:val="24"/>
                <w:lang w:eastAsia="zh-CN"/>
              </w:rPr>
              <w:t>Accelerated depreciation of machinery and equipment used by High-Tech enterprises (corporate income tax)</w:t>
            </w:r>
          </w:p>
        </w:tc>
      </w:tr>
      <w:tr w14:paraId="36F4CEFC">
        <w:tblPrEx>
          <w:tblCellMar>
            <w:top w:w="0" w:type="dxa"/>
            <w:left w:w="10" w:type="dxa"/>
            <w:bottom w:w="0" w:type="dxa"/>
            <w:right w:w="10" w:type="dxa"/>
          </w:tblCellMar>
        </w:tblPrEx>
        <w:trPr>
          <w:trHeight w:val="234" w:hRule="atLeast"/>
        </w:trPr>
        <w:tc>
          <w:tcPr>
            <w:tcW w:w="9771" w:type="dxa"/>
            <w:tcBorders>
              <w:top w:val="single" w:color="A3A3A3" w:sz="8" w:space="0"/>
              <w:left w:val="single" w:color="A3A3A3" w:sz="8" w:space="0"/>
              <w:bottom w:val="single" w:color="A3A3A3" w:sz="8" w:space="0"/>
              <w:right w:val="single" w:color="A3A3A3" w:sz="8" w:space="0"/>
            </w:tcBorders>
            <w:tcMar>
              <w:top w:w="80" w:type="dxa"/>
              <w:left w:w="80" w:type="dxa"/>
              <w:bottom w:w="80" w:type="dxa"/>
              <w:right w:w="80" w:type="dxa"/>
            </w:tcMar>
          </w:tcPr>
          <w:p w14:paraId="573C14BF">
            <w:pPr>
              <w:keepNext/>
              <w:keepLines/>
              <w:spacing w:line="22" w:lineRule="atLeast"/>
              <w:outlineLvl w:val="2"/>
              <w:rPr>
                <w:rFonts w:eastAsia="Yu Gothic Light"/>
                <w:szCs w:val="24"/>
                <w:lang w:eastAsia="zh-CN"/>
              </w:rPr>
            </w:pPr>
            <w:r>
              <w:rPr>
                <w:rFonts w:eastAsia="Yu Gothic Light"/>
                <w:szCs w:val="24"/>
                <w:lang w:eastAsia="zh-CN"/>
              </w:rPr>
              <w:t>Dividend exemption between qualified resident enterprises (corporate income tax)</w:t>
            </w:r>
          </w:p>
        </w:tc>
      </w:tr>
      <w:tr w14:paraId="1326F981">
        <w:tblPrEx>
          <w:tblCellMar>
            <w:top w:w="0" w:type="dxa"/>
            <w:left w:w="10" w:type="dxa"/>
            <w:bottom w:w="0" w:type="dxa"/>
            <w:right w:w="10" w:type="dxa"/>
          </w:tblCellMar>
        </w:tblPrEx>
        <w:trPr>
          <w:trHeight w:val="249" w:hRule="atLeast"/>
        </w:trPr>
        <w:tc>
          <w:tcPr>
            <w:tcW w:w="9771" w:type="dxa"/>
            <w:tcBorders>
              <w:top w:val="single" w:color="A3A3A3" w:sz="8" w:space="0"/>
              <w:left w:val="single" w:color="A3A3A3" w:sz="8" w:space="0"/>
              <w:bottom w:val="single" w:color="A3A3A3" w:sz="8" w:space="0"/>
              <w:right w:val="single" w:color="A3A3A3" w:sz="8" w:space="0"/>
            </w:tcBorders>
            <w:tcMar>
              <w:top w:w="80" w:type="dxa"/>
              <w:left w:w="80" w:type="dxa"/>
              <w:bottom w:w="80" w:type="dxa"/>
              <w:right w:w="80" w:type="dxa"/>
            </w:tcMar>
          </w:tcPr>
          <w:p w14:paraId="68B56D17">
            <w:pPr>
              <w:keepNext/>
              <w:keepLines/>
              <w:spacing w:line="22" w:lineRule="atLeast"/>
              <w:outlineLvl w:val="2"/>
              <w:rPr>
                <w:rFonts w:eastAsia="Yu Gothic Light"/>
                <w:szCs w:val="24"/>
                <w:lang w:eastAsia="zh-CN"/>
              </w:rPr>
            </w:pPr>
            <w:r>
              <w:rPr>
                <w:rFonts w:eastAsia="Yu Gothic Light"/>
                <w:szCs w:val="24"/>
                <w:lang w:eastAsia="zh-CN"/>
              </w:rPr>
              <w:t>National and sub-national grants for innovation and industrial upgrading in construction machinery</w:t>
            </w:r>
          </w:p>
        </w:tc>
      </w:tr>
      <w:tr w14:paraId="4D6C8380">
        <w:tblPrEx>
          <w:tblCellMar>
            <w:top w:w="0" w:type="dxa"/>
            <w:left w:w="10" w:type="dxa"/>
            <w:bottom w:w="0" w:type="dxa"/>
            <w:right w:w="10" w:type="dxa"/>
          </w:tblCellMar>
        </w:tblPrEx>
        <w:trPr>
          <w:trHeight w:val="25" w:hRule="atLeast"/>
        </w:trPr>
        <w:tc>
          <w:tcPr>
            <w:tcW w:w="9771" w:type="dxa"/>
            <w:tcBorders>
              <w:top w:val="single" w:color="A3A3A3" w:sz="8" w:space="0"/>
              <w:left w:val="single" w:color="A3A3A3" w:sz="8" w:space="0"/>
              <w:bottom w:val="single" w:color="A3A3A3" w:sz="8" w:space="0"/>
              <w:right w:val="single" w:color="A3A3A3" w:sz="8" w:space="0"/>
            </w:tcBorders>
            <w:tcMar>
              <w:top w:w="80" w:type="dxa"/>
              <w:left w:w="80" w:type="dxa"/>
              <w:bottom w:w="80" w:type="dxa"/>
              <w:right w:w="80" w:type="dxa"/>
            </w:tcMar>
          </w:tcPr>
          <w:p w14:paraId="593E7DCA">
            <w:pPr>
              <w:keepNext/>
              <w:keepLines/>
              <w:spacing w:line="22" w:lineRule="atLeast"/>
              <w:outlineLvl w:val="2"/>
              <w:rPr>
                <w:rFonts w:eastAsia="Yu Gothic Light"/>
                <w:szCs w:val="24"/>
                <w:lang w:eastAsia="zh-CN"/>
              </w:rPr>
            </w:pPr>
            <w:r>
              <w:rPr>
                <w:rFonts w:eastAsia="Yu Gothic Light"/>
                <w:szCs w:val="24"/>
                <w:lang w:eastAsia="zh-CN"/>
              </w:rPr>
              <w:t>Other ad-hoc grants, such as infrastructure and relocation subsidies, operating support and patent awards</w:t>
            </w:r>
          </w:p>
        </w:tc>
      </w:tr>
    </w:tbl>
    <w:p w14:paraId="56FDAC86">
      <w:pPr>
        <w:rPr>
          <w:szCs w:val="24"/>
          <w:lang w:eastAsia="zh-CN"/>
        </w:rPr>
      </w:pPr>
    </w:p>
    <w:p w14:paraId="5CD08784">
      <w:pPr>
        <w:pStyle w:val="39"/>
        <w:keepNext/>
        <w:keepLines/>
        <w:numPr>
          <w:ilvl w:val="0"/>
          <w:numId w:val="12"/>
        </w:numPr>
        <w:rPr>
          <w:rFonts w:eastAsia="Yu Gothic"/>
          <w:color w:val="000000"/>
          <w:szCs w:val="24"/>
        </w:rPr>
      </w:pPr>
      <w:r>
        <w:rPr>
          <w:rFonts w:eastAsia="Yu Gothic"/>
          <w:color w:val="000000"/>
          <w:szCs w:val="24"/>
        </w:rPr>
        <w:t>Please identify the level of government which these programmes are granted/managed at (e.g. national, provincial/municipal, prefectural, county). Please name the relevant authorities.</w:t>
      </w:r>
    </w:p>
    <w:p w14:paraId="46EBAFF0">
      <w:pPr>
        <w:keepNext/>
        <w:keepLines/>
        <w:spacing w:line="22" w:lineRule="atLeast"/>
        <w:rPr>
          <w:rFonts w:eastAsia="Arial"/>
          <w:szCs w:val="24"/>
        </w:rPr>
      </w:pPr>
    </w:p>
    <w:tbl>
      <w:tblPr>
        <w:tblStyle w:val="21"/>
        <w:tblW w:w="9751" w:type="dxa"/>
        <w:tblInd w:w="0" w:type="dxa"/>
        <w:tblLayout w:type="autofit"/>
        <w:tblCellMar>
          <w:top w:w="0" w:type="dxa"/>
          <w:left w:w="10" w:type="dxa"/>
          <w:bottom w:w="0" w:type="dxa"/>
          <w:right w:w="10" w:type="dxa"/>
        </w:tblCellMar>
      </w:tblPr>
      <w:tblGrid>
        <w:gridCol w:w="9751"/>
      </w:tblGrid>
      <w:tr w14:paraId="76856313">
        <w:tblPrEx>
          <w:tblCellMar>
            <w:top w:w="0" w:type="dxa"/>
            <w:left w:w="10" w:type="dxa"/>
            <w:bottom w:w="0" w:type="dxa"/>
            <w:right w:w="10" w:type="dxa"/>
          </w:tblCellMar>
        </w:tblPrEx>
        <w:trPr>
          <w:trHeight w:val="1134" w:hRule="atLeast"/>
        </w:trPr>
        <w:tc>
          <w:tcPr>
            <w:tcW w:w="9751" w:type="dxa"/>
            <w:tcBorders>
              <w:top w:val="single" w:color="809EC2" w:sz="4" w:space="0"/>
              <w:left w:val="single" w:color="809EC2" w:sz="4" w:space="0"/>
              <w:bottom w:val="single" w:color="809EC2" w:sz="4" w:space="0"/>
              <w:right w:val="single" w:color="809EC2" w:sz="4" w:space="0"/>
            </w:tcBorders>
            <w:tcMar>
              <w:top w:w="0" w:type="dxa"/>
              <w:left w:w="108" w:type="dxa"/>
              <w:bottom w:w="0" w:type="dxa"/>
              <w:right w:w="108" w:type="dxa"/>
            </w:tcMar>
          </w:tcPr>
          <w:p w14:paraId="5AC973FC">
            <w:pPr>
              <w:spacing w:line="22" w:lineRule="atLeast"/>
              <w:rPr>
                <w:b/>
                <w:bCs/>
                <w:color w:val="0070C0"/>
                <w:szCs w:val="24"/>
                <w:lang w:eastAsia="zh-CN"/>
              </w:rPr>
            </w:pPr>
            <w:r>
              <w:rPr>
                <w:rFonts w:hint="eastAsia"/>
                <w:b/>
                <w:bCs/>
                <w:color w:val="0070C0"/>
                <w:szCs w:val="24"/>
                <w:lang w:eastAsia="zh-CN"/>
              </w:rPr>
              <w:t>Response:</w:t>
            </w:r>
          </w:p>
          <w:p w14:paraId="7D7376AA">
            <w:pPr>
              <w:spacing w:line="22" w:lineRule="atLeast"/>
              <w:rPr>
                <w:color w:val="0070C0"/>
                <w:szCs w:val="24"/>
                <w:lang w:eastAsia="zh-CN"/>
              </w:rPr>
            </w:pPr>
          </w:p>
          <w:p w14:paraId="519C5C15">
            <w:pPr>
              <w:spacing w:line="22" w:lineRule="atLeast"/>
              <w:rPr>
                <w:szCs w:val="24"/>
                <w:lang w:eastAsia="zh-CN"/>
              </w:rPr>
            </w:pPr>
            <w:r>
              <w:rPr>
                <w:color w:val="0070C0"/>
                <w:szCs w:val="24"/>
                <w:lang w:eastAsia="zh-CN"/>
              </w:rPr>
              <w:t>Not applicable since the company is not the Government body.</w:t>
            </w:r>
          </w:p>
        </w:tc>
      </w:tr>
    </w:tbl>
    <w:p w14:paraId="7636BABF">
      <w:pPr>
        <w:spacing w:line="22" w:lineRule="atLeast"/>
        <w:rPr>
          <w:szCs w:val="24"/>
        </w:rPr>
      </w:pPr>
    </w:p>
    <w:p w14:paraId="2CA7327D">
      <w:pPr>
        <w:pStyle w:val="39"/>
        <w:numPr>
          <w:ilvl w:val="0"/>
          <w:numId w:val="12"/>
        </w:numPr>
        <w:ind w:left="714" w:hanging="357"/>
        <w:textAlignment w:val="auto"/>
        <w:rPr>
          <w:rFonts w:eastAsia="Times New Roman"/>
          <w:color w:val="000000"/>
          <w:szCs w:val="24"/>
          <w:lang w:eastAsia="en-GB"/>
        </w:rPr>
      </w:pPr>
      <w:r>
        <w:rPr>
          <w:rFonts w:eastAsia="Times New Roman"/>
          <w:color w:val="000000"/>
          <w:szCs w:val="24"/>
          <w:lang w:eastAsia="en-GB"/>
        </w:rPr>
        <w:t>For tax exemptions, how does the responsible authority ensure that companies are applying the exemptions appropriately? Please provide a summary of the oversight process, including any documentation requirements.</w:t>
      </w:r>
    </w:p>
    <w:p w14:paraId="2548BE0D">
      <w:pPr>
        <w:spacing w:line="22" w:lineRule="atLeast"/>
        <w:rPr>
          <w:szCs w:val="24"/>
        </w:rPr>
      </w:pPr>
    </w:p>
    <w:tbl>
      <w:tblPr>
        <w:tblStyle w:val="21"/>
        <w:tblW w:w="9751" w:type="dxa"/>
        <w:tblInd w:w="0" w:type="dxa"/>
        <w:tblLayout w:type="autofit"/>
        <w:tblCellMar>
          <w:top w:w="0" w:type="dxa"/>
          <w:left w:w="10" w:type="dxa"/>
          <w:bottom w:w="0" w:type="dxa"/>
          <w:right w:w="10" w:type="dxa"/>
        </w:tblCellMar>
      </w:tblPr>
      <w:tblGrid>
        <w:gridCol w:w="9751"/>
      </w:tblGrid>
      <w:tr w14:paraId="738A3EA4">
        <w:tblPrEx>
          <w:tblCellMar>
            <w:top w:w="0" w:type="dxa"/>
            <w:left w:w="10" w:type="dxa"/>
            <w:bottom w:w="0" w:type="dxa"/>
            <w:right w:w="10" w:type="dxa"/>
          </w:tblCellMar>
        </w:tblPrEx>
        <w:trPr>
          <w:trHeight w:val="1134" w:hRule="atLeast"/>
        </w:trPr>
        <w:tc>
          <w:tcPr>
            <w:tcW w:w="9751" w:type="dxa"/>
            <w:tcBorders>
              <w:top w:val="single" w:color="809EC2" w:sz="4" w:space="0"/>
              <w:left w:val="single" w:color="809EC2" w:sz="4" w:space="0"/>
              <w:bottom w:val="single" w:color="809EC2" w:sz="4" w:space="0"/>
              <w:right w:val="single" w:color="809EC2" w:sz="4" w:space="0"/>
            </w:tcBorders>
            <w:tcMar>
              <w:top w:w="0" w:type="dxa"/>
              <w:left w:w="108" w:type="dxa"/>
              <w:bottom w:w="0" w:type="dxa"/>
              <w:right w:w="108" w:type="dxa"/>
            </w:tcMar>
          </w:tcPr>
          <w:p w14:paraId="72AFCDFD">
            <w:pPr>
              <w:spacing w:line="22" w:lineRule="atLeast"/>
              <w:rPr>
                <w:b/>
                <w:bCs/>
                <w:color w:val="0070C0"/>
                <w:szCs w:val="24"/>
                <w:lang w:eastAsia="zh-CN"/>
              </w:rPr>
            </w:pPr>
            <w:r>
              <w:rPr>
                <w:rFonts w:hint="eastAsia"/>
                <w:b/>
                <w:bCs/>
                <w:color w:val="0070C0"/>
                <w:szCs w:val="24"/>
                <w:lang w:eastAsia="zh-CN"/>
              </w:rPr>
              <w:t>Response:</w:t>
            </w:r>
          </w:p>
          <w:p w14:paraId="5D7E57DF">
            <w:pPr>
              <w:spacing w:line="22" w:lineRule="atLeast"/>
              <w:rPr>
                <w:color w:val="0070C0"/>
                <w:szCs w:val="24"/>
              </w:rPr>
            </w:pPr>
          </w:p>
          <w:p w14:paraId="52FDF4AE">
            <w:pPr>
              <w:rPr>
                <w:color w:val="0070C0"/>
                <w:szCs w:val="24"/>
              </w:rPr>
            </w:pPr>
            <w:r>
              <w:rPr>
                <w:color w:val="0070C0"/>
                <w:szCs w:val="24"/>
              </w:rPr>
              <w:t>Not applicable since the company is not the Government body.</w:t>
            </w:r>
          </w:p>
          <w:p w14:paraId="73A09BE9">
            <w:pPr>
              <w:tabs>
                <w:tab w:val="left" w:pos="5802"/>
              </w:tabs>
              <w:rPr>
                <w:color w:val="0070C0"/>
                <w:szCs w:val="24"/>
              </w:rPr>
            </w:pPr>
            <w:r>
              <w:rPr>
                <w:color w:val="0070C0"/>
                <w:szCs w:val="24"/>
              </w:rPr>
              <w:tab/>
            </w:r>
          </w:p>
        </w:tc>
      </w:tr>
    </w:tbl>
    <w:p w14:paraId="1992034E">
      <w:pPr>
        <w:spacing w:line="22" w:lineRule="atLeast"/>
        <w:rPr>
          <w:szCs w:val="24"/>
        </w:rPr>
      </w:pPr>
    </w:p>
    <w:p w14:paraId="11958634">
      <w:pPr>
        <w:pStyle w:val="39"/>
        <w:numPr>
          <w:ilvl w:val="0"/>
          <w:numId w:val="12"/>
        </w:numPr>
        <w:spacing w:line="22" w:lineRule="atLeast"/>
        <w:rPr>
          <w:szCs w:val="24"/>
        </w:rPr>
      </w:pPr>
      <w:r>
        <w:rPr>
          <w:szCs w:val="24"/>
        </w:rPr>
        <w:t xml:space="preserve">Please provide any further information on the programmes in the table that you consider relevant. </w:t>
      </w:r>
    </w:p>
    <w:p w14:paraId="304A3B94">
      <w:pPr>
        <w:spacing w:line="22" w:lineRule="atLeast"/>
        <w:rPr>
          <w:szCs w:val="24"/>
        </w:rPr>
      </w:pPr>
    </w:p>
    <w:tbl>
      <w:tblPr>
        <w:tblStyle w:val="21"/>
        <w:tblW w:w="9751" w:type="dxa"/>
        <w:tblInd w:w="0" w:type="dxa"/>
        <w:tblLayout w:type="autofit"/>
        <w:tblCellMar>
          <w:top w:w="0" w:type="dxa"/>
          <w:left w:w="10" w:type="dxa"/>
          <w:bottom w:w="0" w:type="dxa"/>
          <w:right w:w="10" w:type="dxa"/>
        </w:tblCellMar>
      </w:tblPr>
      <w:tblGrid>
        <w:gridCol w:w="9751"/>
      </w:tblGrid>
      <w:tr w14:paraId="79971E08">
        <w:tblPrEx>
          <w:tblCellMar>
            <w:top w:w="0" w:type="dxa"/>
            <w:left w:w="10" w:type="dxa"/>
            <w:bottom w:w="0" w:type="dxa"/>
            <w:right w:w="10" w:type="dxa"/>
          </w:tblCellMar>
        </w:tblPrEx>
        <w:trPr>
          <w:trHeight w:val="1134" w:hRule="atLeast"/>
        </w:trPr>
        <w:tc>
          <w:tcPr>
            <w:tcW w:w="9751" w:type="dxa"/>
            <w:tcBorders>
              <w:top w:val="single" w:color="809EC2" w:sz="4" w:space="0"/>
              <w:left w:val="single" w:color="809EC2" w:sz="4" w:space="0"/>
              <w:bottom w:val="single" w:color="809EC2" w:sz="4" w:space="0"/>
              <w:right w:val="single" w:color="809EC2" w:sz="4" w:space="0"/>
            </w:tcBorders>
            <w:tcMar>
              <w:top w:w="0" w:type="dxa"/>
              <w:left w:w="108" w:type="dxa"/>
              <w:bottom w:w="0" w:type="dxa"/>
              <w:right w:w="108" w:type="dxa"/>
            </w:tcMar>
          </w:tcPr>
          <w:p w14:paraId="2ADC6992">
            <w:pPr>
              <w:spacing w:line="22" w:lineRule="atLeast"/>
              <w:rPr>
                <w:b/>
                <w:bCs/>
                <w:color w:val="0070C0"/>
                <w:szCs w:val="24"/>
                <w:lang w:eastAsia="zh-CN"/>
              </w:rPr>
            </w:pPr>
            <w:r>
              <w:rPr>
                <w:rFonts w:hint="eastAsia"/>
                <w:b/>
                <w:bCs/>
                <w:color w:val="0070C0"/>
                <w:szCs w:val="24"/>
                <w:lang w:eastAsia="zh-CN"/>
              </w:rPr>
              <w:t>Response:</w:t>
            </w:r>
          </w:p>
          <w:p w14:paraId="64CAC07B">
            <w:pPr>
              <w:spacing w:line="22" w:lineRule="atLeast"/>
              <w:rPr>
                <w:color w:val="0070C0"/>
                <w:szCs w:val="24"/>
              </w:rPr>
            </w:pPr>
          </w:p>
          <w:p w14:paraId="51472299">
            <w:pPr>
              <w:rPr>
                <w:color w:val="0070C0"/>
                <w:szCs w:val="24"/>
              </w:rPr>
            </w:pPr>
            <w:r>
              <w:rPr>
                <w:color w:val="0070C0"/>
                <w:szCs w:val="24"/>
              </w:rPr>
              <w:t>Not applicable since the company is not the Government body.</w:t>
            </w:r>
          </w:p>
          <w:p w14:paraId="31072159">
            <w:pPr>
              <w:spacing w:line="22" w:lineRule="atLeast"/>
              <w:rPr>
                <w:szCs w:val="24"/>
              </w:rPr>
            </w:pPr>
          </w:p>
        </w:tc>
      </w:tr>
    </w:tbl>
    <w:p w14:paraId="35681CC8">
      <w:pPr>
        <w:spacing w:line="22" w:lineRule="atLeast"/>
      </w:pPr>
    </w:p>
    <w:p w14:paraId="7624F281">
      <w:pPr>
        <w:pageBreakBefore/>
        <w:suppressAutoHyphens w:val="0"/>
        <w:spacing w:after="160"/>
      </w:pPr>
    </w:p>
    <w:p w14:paraId="02783481">
      <w:pPr>
        <w:spacing w:line="22" w:lineRule="atLeast"/>
      </w:pPr>
    </w:p>
    <w:p w14:paraId="5882F33B">
      <w:pPr>
        <w:pStyle w:val="3"/>
        <w:spacing w:before="0" w:after="0" w:line="22" w:lineRule="atLeast"/>
        <w:rPr>
          <w:b/>
          <w:color w:val="auto"/>
          <w:szCs w:val="26"/>
          <w:lang w:eastAsia="zh-CN"/>
        </w:rPr>
      </w:pPr>
      <w:r>
        <w:rPr>
          <w:b/>
          <w:color w:val="auto"/>
          <w:szCs w:val="26"/>
          <w:lang w:eastAsia="zh-CN"/>
        </w:rPr>
        <w:t>B6. Other comments</w:t>
      </w:r>
    </w:p>
    <w:p w14:paraId="32BA0B62">
      <w:pPr>
        <w:rPr>
          <w:lang w:eastAsia="zh-CN"/>
        </w:rPr>
      </w:pPr>
    </w:p>
    <w:p w14:paraId="26537D21">
      <w:pPr>
        <w:pStyle w:val="39"/>
        <w:numPr>
          <w:ilvl w:val="0"/>
          <w:numId w:val="13"/>
        </w:numPr>
        <w:rPr>
          <w:rFonts w:eastAsia="Yu Gothic"/>
          <w:color w:val="000000"/>
          <w:szCs w:val="24"/>
        </w:rPr>
      </w:pPr>
      <w:r>
        <w:rPr>
          <w:rFonts w:eastAsia="Yu Gothic"/>
          <w:color w:val="000000"/>
          <w:szCs w:val="24"/>
        </w:rPr>
        <w:t>Threat of injury is defined as "injury which, although it has not yet occurred, is clearly foreseen and imminent." Do you have any information in relation to the threat of injury which may be being caused by the goods concerned? If so, please explain this here, and substantiate your claims with evidence.</w:t>
      </w:r>
    </w:p>
    <w:p w14:paraId="6BF41C40">
      <w:pPr>
        <w:spacing w:line="22" w:lineRule="atLeast"/>
      </w:pPr>
    </w:p>
    <w:tbl>
      <w:tblPr>
        <w:tblStyle w:val="21"/>
        <w:tblW w:w="9751" w:type="dxa"/>
        <w:tblInd w:w="0" w:type="dxa"/>
        <w:tblLayout w:type="autofit"/>
        <w:tblCellMar>
          <w:top w:w="0" w:type="dxa"/>
          <w:left w:w="10" w:type="dxa"/>
          <w:bottom w:w="0" w:type="dxa"/>
          <w:right w:w="10" w:type="dxa"/>
        </w:tblCellMar>
      </w:tblPr>
      <w:tblGrid>
        <w:gridCol w:w="9751"/>
      </w:tblGrid>
      <w:tr w14:paraId="46ED9E87">
        <w:tblPrEx>
          <w:tblCellMar>
            <w:top w:w="0" w:type="dxa"/>
            <w:left w:w="10" w:type="dxa"/>
            <w:bottom w:w="0" w:type="dxa"/>
            <w:right w:w="10" w:type="dxa"/>
          </w:tblCellMar>
        </w:tblPrEx>
        <w:trPr>
          <w:trHeight w:val="1134" w:hRule="atLeast"/>
        </w:trPr>
        <w:tc>
          <w:tcPr>
            <w:tcW w:w="9751" w:type="dxa"/>
            <w:tcBorders>
              <w:top w:val="single" w:color="809EC2" w:sz="4" w:space="0"/>
              <w:left w:val="single" w:color="809EC2" w:sz="4" w:space="0"/>
              <w:bottom w:val="single" w:color="809EC2" w:sz="4" w:space="0"/>
              <w:right w:val="single" w:color="809EC2" w:sz="4" w:space="0"/>
            </w:tcBorders>
            <w:tcMar>
              <w:top w:w="0" w:type="dxa"/>
              <w:left w:w="108" w:type="dxa"/>
              <w:bottom w:w="0" w:type="dxa"/>
              <w:right w:w="108" w:type="dxa"/>
            </w:tcMar>
          </w:tcPr>
          <w:p w14:paraId="0EECA51C">
            <w:pPr>
              <w:spacing w:line="22" w:lineRule="atLeast"/>
              <w:rPr>
                <w:b/>
                <w:bCs/>
                <w:color w:val="0070C0"/>
                <w:lang w:eastAsia="zh-CN"/>
              </w:rPr>
            </w:pPr>
            <w:r>
              <w:rPr>
                <w:rFonts w:hint="eastAsia"/>
                <w:b/>
                <w:bCs/>
                <w:color w:val="0070C0"/>
                <w:lang w:eastAsia="zh-CN"/>
              </w:rPr>
              <w:t>Response:</w:t>
            </w:r>
          </w:p>
          <w:p w14:paraId="2786DF57">
            <w:pPr>
              <w:spacing w:line="22" w:lineRule="atLeast"/>
              <w:rPr>
                <w:color w:val="0070C0"/>
                <w:lang w:eastAsia="zh-CN"/>
              </w:rPr>
            </w:pPr>
          </w:p>
          <w:p w14:paraId="7C32E0F9">
            <w:pPr>
              <w:spacing w:line="22" w:lineRule="atLeast"/>
              <w:rPr>
                <w:lang w:eastAsia="zh-CN"/>
              </w:rPr>
            </w:pPr>
            <w:r>
              <w:rPr>
                <w:color w:val="0070C0"/>
                <w:lang w:eastAsia="zh-CN"/>
              </w:rPr>
              <w:t>The company holds that there is no injury to the industry in the UK since the products sold by LGMG is much different from the products produced by the UK producer so the function and the customers group between LGMG's and UK's products are quite different.</w:t>
            </w:r>
          </w:p>
        </w:tc>
      </w:tr>
    </w:tbl>
    <w:p w14:paraId="24E77471">
      <w:pPr>
        <w:spacing w:line="22" w:lineRule="atLeast"/>
        <w:rPr>
          <w:rFonts w:eastAsia="Yu Gothic"/>
          <w:szCs w:val="24"/>
        </w:rPr>
      </w:pPr>
    </w:p>
    <w:p w14:paraId="5E6ACCE5">
      <w:pPr>
        <w:pStyle w:val="39"/>
        <w:numPr>
          <w:ilvl w:val="0"/>
          <w:numId w:val="13"/>
        </w:numPr>
      </w:pPr>
      <w:r>
        <w:rPr>
          <w:rFonts w:eastAsia="Yu Gothic"/>
          <w:color w:val="000000"/>
          <w:szCs w:val="24"/>
        </w:rPr>
        <w:t>Please use the field below to provide additional information that you consider relevant to this investigation.</w:t>
      </w:r>
    </w:p>
    <w:p w14:paraId="42434FB9">
      <w:pPr>
        <w:spacing w:line="22" w:lineRule="atLeast"/>
        <w:rPr>
          <w:rFonts w:eastAsia="Arial"/>
        </w:rPr>
      </w:pPr>
    </w:p>
    <w:tbl>
      <w:tblPr>
        <w:tblStyle w:val="21"/>
        <w:tblW w:w="9751" w:type="dxa"/>
        <w:tblInd w:w="0" w:type="dxa"/>
        <w:tblLayout w:type="autofit"/>
        <w:tblCellMar>
          <w:top w:w="0" w:type="dxa"/>
          <w:left w:w="10" w:type="dxa"/>
          <w:bottom w:w="0" w:type="dxa"/>
          <w:right w:w="10" w:type="dxa"/>
        </w:tblCellMar>
      </w:tblPr>
      <w:tblGrid>
        <w:gridCol w:w="9751"/>
      </w:tblGrid>
      <w:tr w14:paraId="70B71B08">
        <w:tblPrEx>
          <w:tblCellMar>
            <w:top w:w="0" w:type="dxa"/>
            <w:left w:w="10" w:type="dxa"/>
            <w:bottom w:w="0" w:type="dxa"/>
            <w:right w:w="10" w:type="dxa"/>
          </w:tblCellMar>
        </w:tblPrEx>
        <w:trPr>
          <w:trHeight w:val="1134" w:hRule="atLeast"/>
        </w:trPr>
        <w:tc>
          <w:tcPr>
            <w:tcW w:w="9751" w:type="dxa"/>
            <w:tcBorders>
              <w:top w:val="single" w:color="809EC2" w:sz="4" w:space="0"/>
              <w:left w:val="single" w:color="809EC2" w:sz="4" w:space="0"/>
              <w:bottom w:val="single" w:color="809EC2" w:sz="4" w:space="0"/>
              <w:right w:val="single" w:color="809EC2" w:sz="4" w:space="0"/>
            </w:tcBorders>
            <w:tcMar>
              <w:top w:w="0" w:type="dxa"/>
              <w:left w:w="108" w:type="dxa"/>
              <w:bottom w:w="0" w:type="dxa"/>
              <w:right w:w="108" w:type="dxa"/>
            </w:tcMar>
          </w:tcPr>
          <w:p w14:paraId="2B564094">
            <w:pPr>
              <w:spacing w:line="22" w:lineRule="atLeast"/>
              <w:rPr>
                <w:b/>
                <w:bCs/>
                <w:color w:val="0070C0"/>
                <w:lang w:eastAsia="zh-CN"/>
              </w:rPr>
            </w:pPr>
            <w:r>
              <w:rPr>
                <w:rFonts w:hint="eastAsia"/>
                <w:b/>
                <w:bCs/>
                <w:color w:val="0070C0"/>
                <w:lang w:eastAsia="zh-CN"/>
              </w:rPr>
              <w:t>Response:</w:t>
            </w:r>
          </w:p>
          <w:p w14:paraId="26F83579">
            <w:pPr>
              <w:spacing w:line="22" w:lineRule="atLeast"/>
              <w:rPr>
                <w:lang w:eastAsia="zh-CN"/>
              </w:rPr>
            </w:pPr>
          </w:p>
          <w:p w14:paraId="1B283648">
            <w:pPr>
              <w:spacing w:line="22" w:lineRule="atLeast"/>
              <w:rPr>
                <w:lang w:eastAsia="zh-CN"/>
              </w:rPr>
            </w:pPr>
            <w:r>
              <w:rPr>
                <w:color w:val="0070C0"/>
                <w:lang w:eastAsia="zh-CN"/>
              </w:rPr>
              <w:t>No other comments.</w:t>
            </w:r>
          </w:p>
        </w:tc>
      </w:tr>
      <w:bookmarkEnd w:id="0"/>
      <w:bookmarkEnd w:id="3"/>
    </w:tbl>
    <w:p w14:paraId="3B94E88F">
      <w:pPr>
        <w:spacing w:line="22" w:lineRule="atLeast"/>
      </w:pPr>
      <w:r>
        <w:rPr>
          <w:color w:val="C00000"/>
          <w:szCs w:val="24"/>
        </w:rPr>
        <w:t xml:space="preserve">Consider redacting this information in your non-confidential version of this form, in accordance with </w:t>
      </w:r>
      <w:r>
        <w:fldChar w:fldCharType="begin"/>
      </w:r>
      <w:r>
        <w:instrText xml:space="preserve"> HYPERLINK "https://www.gov.uk/government/publications/the-uk-trade-remedies-investigations-process/the-tras-investigation-process" </w:instrText>
      </w:r>
      <w:r>
        <w:fldChar w:fldCharType="separate"/>
      </w:r>
      <w:r>
        <w:rPr>
          <w:rStyle w:val="24"/>
          <w:rFonts w:eastAsia="Yu Gothic Light"/>
          <w:szCs w:val="24"/>
        </w:rPr>
        <w:t>TRA’s public guidance</w:t>
      </w:r>
      <w:r>
        <w:rPr>
          <w:rStyle w:val="24"/>
          <w:rFonts w:eastAsia="Yu Gothic Light"/>
          <w:szCs w:val="24"/>
        </w:rPr>
        <w:fldChar w:fldCharType="end"/>
      </w:r>
      <w:r>
        <w:rPr>
          <w:color w:val="C00000"/>
          <w:szCs w:val="24"/>
        </w:rPr>
        <w:t>.</w:t>
      </w:r>
    </w:p>
    <w:sectPr>
      <w:headerReference r:id="rId3" w:type="default"/>
      <w:footerReference r:id="rId4" w:type="default"/>
      <w:pgSz w:w="11906" w:h="16838"/>
      <w:pgMar w:top="1440" w:right="1080" w:bottom="1440" w:left="1080" w:header="708" w:footer="708"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ptos">
    <w:altName w:val="Hancom Gothic"/>
    <w:panose1 w:val="00000000000000000000"/>
    <w:charset w:val="00"/>
    <w:family w:val="swiss"/>
    <w:pitch w:val="default"/>
    <w:sig w:usb0="00000000" w:usb1="00000000" w:usb2="00000000" w:usb3="00000000" w:csb0="0000019F" w:csb1="00000000"/>
  </w:font>
  <w:font w:name="Hancom Gothic">
    <w:panose1 w:val="02000500000000000000"/>
    <w:charset w:val="81"/>
    <w:family w:val="auto"/>
    <w:pitch w:val="default"/>
    <w:sig w:usb0="900002A7" w:usb1="39D7FCFB" w:usb2="00000010" w:usb3="00000000" w:csb0="00080001" w:csb1="00000000"/>
  </w:font>
  <w:font w:name="等线">
    <w:panose1 w:val="02010600030101010101"/>
    <w:charset w:val="86"/>
    <w:family w:val="auto"/>
    <w:pitch w:val="default"/>
    <w:sig w:usb0="A00002BF" w:usb1="38CF7CFA" w:usb2="00000016" w:usb3="00000000" w:csb0="0004000F" w:csb1="00000000"/>
  </w:font>
  <w:font w:name="Aptos Display">
    <w:altName w:val="Hancom Gothic"/>
    <w:panose1 w:val="00000000000000000000"/>
    <w:charset w:val="00"/>
    <w:family w:val="swiss"/>
    <w:pitch w:val="default"/>
    <w:sig w:usb0="00000000" w:usb1="00000000" w:usb2="00000000" w:usb3="00000000" w:csb0="0000019F" w:csb1="00000000"/>
  </w:font>
  <w:font w:name="Yu Gothic Light">
    <w:panose1 w:val="020B0300000000000000"/>
    <w:charset w:val="80"/>
    <w:family w:val="swiss"/>
    <w:pitch w:val="default"/>
    <w:sig w:usb0="E00002FF" w:usb1="2AC7FDFF" w:usb2="00000016" w:usb3="00000000" w:csb0="2002009F" w:csb1="00000000"/>
  </w:font>
  <w:font w:name="Segoe UI">
    <w:panose1 w:val="020B0502040204020203"/>
    <w:charset w:val="00"/>
    <w:family w:val="swiss"/>
    <w:pitch w:val="default"/>
    <w:sig w:usb0="E4002EFF" w:usb1="C000E47F" w:usb2="00000009" w:usb3="00000000" w:csb0="200001FF" w:csb1="00000000"/>
  </w:font>
  <w:font w:name="Yu Gothic">
    <w:panose1 w:val="020B0400000000000000"/>
    <w:charset w:val="80"/>
    <w:family w:val="swiss"/>
    <w:pitch w:val="default"/>
    <w:sig w:usb0="E00002FF" w:usb1="2AC7FDFF" w:usb2="00000016" w:usb3="00000000" w:csb0="2002009F" w:csb1="00000000"/>
  </w:font>
  <w:font w:name="Wingdings 2">
    <w:panose1 w:val="05020102010507070707"/>
    <w:charset w:val="02"/>
    <w:family w:val="roman"/>
    <w:pitch w:val="default"/>
    <w:sig w:usb0="00000000" w:usb1="00000000" w:usb2="00000000" w:usb3="00000000" w:csb0="80000000" w:csb1="00000000"/>
  </w:font>
  <w:font w:name="MS Gothic">
    <w:panose1 w:val="020B0609070205080204"/>
    <w:charset w:val="80"/>
    <w:family w:val="modern"/>
    <w:pitch w:val="default"/>
    <w:sig w:usb0="E00002FF" w:usb1="6AC7FDFB" w:usb2="08000012" w:usb3="00000000" w:csb0="4002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FEE877">
    <w:pPr>
      <w:pStyle w:val="13"/>
      <w:tabs>
        <w:tab w:val="center" w:pos="4873"/>
        <w:tab w:val="right" w:pos="9746"/>
        <w:tab w:val="clear" w:pos="4513"/>
        <w:tab w:val="clear" w:pos="9026"/>
      </w:tabs>
      <w:jc w:val="center"/>
    </w:pPr>
    <w:r>
      <w:t xml:space="preserve">Page </w:t>
    </w:r>
    <w:r>
      <w:rPr>
        <w:b/>
        <w:bCs/>
        <w:szCs w:val="24"/>
      </w:rPr>
      <w:fldChar w:fldCharType="begin"/>
    </w:r>
    <w:r>
      <w:rPr>
        <w:b/>
        <w:bCs/>
        <w:szCs w:val="24"/>
      </w:rPr>
      <w:instrText xml:space="preserve"> PAGE </w:instrText>
    </w:r>
    <w:r>
      <w:rPr>
        <w:b/>
        <w:bCs/>
        <w:szCs w:val="24"/>
      </w:rPr>
      <w:fldChar w:fldCharType="separate"/>
    </w:r>
    <w:r>
      <w:rPr>
        <w:b/>
        <w:bCs/>
        <w:szCs w:val="24"/>
      </w:rPr>
      <w:t>1</w:t>
    </w:r>
    <w:r>
      <w:rPr>
        <w:b/>
        <w:bCs/>
        <w:szCs w:val="24"/>
      </w:rPr>
      <w:fldChar w:fldCharType="end"/>
    </w:r>
    <w:r>
      <w:t xml:space="preserve"> of </w:t>
    </w:r>
    <w:r>
      <w:rPr>
        <w:b/>
        <w:bCs/>
        <w:szCs w:val="24"/>
      </w:rPr>
      <w:fldChar w:fldCharType="begin"/>
    </w:r>
    <w:r>
      <w:rPr>
        <w:b/>
        <w:bCs/>
        <w:szCs w:val="24"/>
      </w:rPr>
      <w:instrText xml:space="preserve"> NUMPAGES </w:instrText>
    </w:r>
    <w:r>
      <w:rPr>
        <w:b/>
        <w:bCs/>
        <w:szCs w:val="24"/>
      </w:rPr>
      <w:fldChar w:fldCharType="separate"/>
    </w:r>
    <w:r>
      <w:rPr>
        <w:b/>
        <w:bCs/>
        <w:szCs w:val="24"/>
      </w:rPr>
      <w:t>10</w:t>
    </w:r>
    <w:r>
      <w:rPr>
        <w:b/>
        <w:bCs/>
        <w:szCs w:val="24"/>
      </w:rP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tbl>
    <w:tblPr>
      <w:tblStyle w:val="21"/>
      <w:tblW w:w="10065" w:type="dxa"/>
      <w:tblInd w:w="-147" w:type="dxa"/>
      <w:tblLayout w:type="autofit"/>
      <w:tblCellMar>
        <w:top w:w="0" w:type="dxa"/>
        <w:left w:w="10" w:type="dxa"/>
        <w:bottom w:w="0" w:type="dxa"/>
        <w:right w:w="10" w:type="dxa"/>
      </w:tblCellMar>
    </w:tblPr>
    <w:tblGrid>
      <w:gridCol w:w="3119"/>
      <w:gridCol w:w="3005"/>
      <w:gridCol w:w="3941"/>
    </w:tblGrid>
    <w:tr w14:paraId="50EA3809">
      <w:tblPrEx>
        <w:tblCellMar>
          <w:top w:w="0" w:type="dxa"/>
          <w:left w:w="10" w:type="dxa"/>
          <w:bottom w:w="0" w:type="dxa"/>
          <w:right w:w="10" w:type="dxa"/>
        </w:tblCellMar>
      </w:tblPrEx>
      <w:tc>
        <w:tcPr>
          <w:tcW w:w="3119" w:type="dxa"/>
          <w:tcBorders>
            <w:top w:val="single" w:color="FFFFFF" w:sz="4" w:space="0"/>
            <w:left w:val="single" w:color="FFFFFF" w:sz="4" w:space="0"/>
            <w:bottom w:val="single" w:color="FFFFFF" w:sz="4" w:space="0"/>
            <w:right w:val="single" w:color="FFFFFF" w:sz="4" w:space="0"/>
          </w:tcBorders>
          <w:tcMar>
            <w:top w:w="0" w:type="dxa"/>
            <w:left w:w="108" w:type="dxa"/>
            <w:bottom w:w="0" w:type="dxa"/>
            <w:right w:w="108" w:type="dxa"/>
          </w:tcMar>
        </w:tcPr>
        <w:p w14:paraId="15C69639">
          <w:pPr>
            <w:spacing w:before="20" w:after="20"/>
          </w:pPr>
          <w:bookmarkStart w:id="17" w:name="_Hlk43194599"/>
          <w:r>
            <w:drawing>
              <wp:inline distT="0" distB="0" distL="0" distR="0">
                <wp:extent cx="1434465" cy="809625"/>
                <wp:effectExtent l="0" t="0" r="0" b="9148"/>
                <wp:docPr id="1692382351" name="Picture 2"/>
                <wp:cNvGraphicFramePr/>
                <a:graphic xmlns:a="http://schemas.openxmlformats.org/drawingml/2006/main">
                  <a:graphicData uri="http://schemas.openxmlformats.org/drawingml/2006/picture">
                    <pic:pic xmlns:pic="http://schemas.openxmlformats.org/drawingml/2006/picture">
                      <pic:nvPicPr>
                        <pic:cNvPr id="1692382351" name="Picture 2"/>
                        <pic:cNvPicPr/>
                      </pic:nvPicPr>
                      <pic:blipFill>
                        <a:blip r:embed="rId1"/>
                        <a:srcRect/>
                        <a:stretch>
                          <a:fillRect/>
                        </a:stretch>
                      </pic:blipFill>
                      <pic:spPr>
                        <a:xfrm>
                          <a:off x="0" y="0"/>
                          <a:ext cx="1434538" cy="810002"/>
                        </a:xfrm>
                        <a:prstGeom prst="rect">
                          <a:avLst/>
                        </a:prstGeom>
                        <a:noFill/>
                        <a:ln>
                          <a:noFill/>
                          <a:prstDash val="solid"/>
                        </a:ln>
                      </pic:spPr>
                    </pic:pic>
                  </a:graphicData>
                </a:graphic>
              </wp:inline>
            </w:drawing>
          </w:r>
        </w:p>
      </w:tc>
      <w:tc>
        <w:tcPr>
          <w:tcW w:w="3005" w:type="dxa"/>
          <w:tcBorders>
            <w:top w:val="single" w:color="FFFFFF" w:sz="4" w:space="0"/>
            <w:left w:val="single" w:color="FFFFFF" w:sz="4" w:space="0"/>
            <w:bottom w:val="single" w:color="FFFFFF" w:sz="4" w:space="0"/>
            <w:right w:val="single" w:color="FFFFFF" w:sz="4" w:space="0"/>
          </w:tcBorders>
          <w:tcMar>
            <w:top w:w="0" w:type="dxa"/>
            <w:left w:w="108" w:type="dxa"/>
            <w:bottom w:w="0" w:type="dxa"/>
            <w:right w:w="108" w:type="dxa"/>
          </w:tcMar>
        </w:tcPr>
        <w:p w14:paraId="7E7DD56E">
          <w:pPr>
            <w:jc w:val="center"/>
          </w:pPr>
          <w:r>
            <w:rPr>
              <w:b/>
              <w:color w:val="FF0000"/>
              <w:sz w:val="28"/>
              <w:szCs w:val="28"/>
            </w:rPr>
            <w:t>OFFICIAL</w:t>
          </w:r>
        </w:p>
      </w:tc>
      <w:tc>
        <w:tcPr>
          <w:tcW w:w="3941" w:type="dxa"/>
          <w:tcBorders>
            <w:top w:val="single" w:color="FFFFFF" w:sz="4" w:space="0"/>
            <w:left w:val="single" w:color="FFFFFF" w:sz="4" w:space="0"/>
            <w:bottom w:val="single" w:color="FFFFFF" w:sz="4" w:space="0"/>
            <w:right w:val="single" w:color="FFFFFF" w:sz="4" w:space="0"/>
          </w:tcBorders>
          <w:tcMar>
            <w:top w:w="0" w:type="dxa"/>
            <w:left w:w="108" w:type="dxa"/>
            <w:bottom w:w="0" w:type="dxa"/>
            <w:right w:w="108" w:type="dxa"/>
          </w:tcMar>
        </w:tcPr>
        <w:p w14:paraId="3C71DD2A">
          <w:pPr>
            <w:pStyle w:val="46"/>
            <w:spacing w:after="60"/>
            <w:ind w:left="1424"/>
            <w:rPr>
              <w:rFonts w:ascii="Arial" w:hAnsi="Arial"/>
              <w:sz w:val="19"/>
              <w:szCs w:val="19"/>
            </w:rPr>
          </w:pPr>
          <w:bookmarkStart w:id="18" w:name="_Hlk43194575"/>
          <w:r>
            <w:rPr>
              <w:rFonts w:ascii="Arial" w:hAnsi="Arial"/>
              <w:sz w:val="19"/>
              <w:szCs w:val="19"/>
            </w:rPr>
            <w:t xml:space="preserve">Registration form and </w:t>
          </w:r>
        </w:p>
        <w:p w14:paraId="773E6600">
          <w:pPr>
            <w:pStyle w:val="46"/>
            <w:spacing w:after="60"/>
            <w:jc w:val="right"/>
            <w:rPr>
              <w:rFonts w:ascii="Arial" w:hAnsi="Arial"/>
              <w:sz w:val="19"/>
              <w:szCs w:val="19"/>
            </w:rPr>
          </w:pPr>
          <w:r>
            <w:rPr>
              <w:rFonts w:ascii="Arial" w:hAnsi="Arial"/>
              <w:sz w:val="19"/>
              <w:szCs w:val="19"/>
            </w:rPr>
            <w:t>Pre-sampling questionnaire</w:t>
          </w:r>
        </w:p>
        <w:p w14:paraId="2FDC14B9">
          <w:pPr>
            <w:tabs>
              <w:tab w:val="left" w:pos="2133"/>
            </w:tabs>
            <w:spacing w:line="22" w:lineRule="atLeast"/>
            <w:ind w:left="1566" w:firstLine="142"/>
          </w:pPr>
          <w:r>
            <w:rPr>
              <w:color w:val="FF0000"/>
              <w:sz w:val="18"/>
              <w:szCs w:val="24"/>
            </w:rPr>
            <w:sym w:font="Wingdings 2" w:char="00A3"/>
          </w:r>
          <w:r>
            <w:rPr>
              <w:color w:val="FF0000"/>
              <w:sz w:val="18"/>
              <w:szCs w:val="24"/>
            </w:rPr>
            <w:t xml:space="preserve"> Confidential</w:t>
          </w:r>
          <w:r>
            <w:rPr>
              <w:color w:val="FF0000"/>
              <w:sz w:val="18"/>
              <w:szCs w:val="24"/>
            </w:rPr>
            <w:tab/>
          </w:r>
        </w:p>
        <w:p w14:paraId="2913C776">
          <w:pPr>
            <w:tabs>
              <w:tab w:val="left" w:pos="2133"/>
            </w:tabs>
            <w:spacing w:line="22" w:lineRule="atLeast"/>
            <w:ind w:left="1566" w:firstLine="142"/>
          </w:pPr>
          <w:r>
            <w:rPr>
              <w:color w:val="FF0000"/>
              <w:sz w:val="18"/>
              <w:szCs w:val="24"/>
            </w:rPr>
            <w:sym w:font="Wingdings 2" w:char="0052"/>
          </w:r>
          <w:r>
            <w:rPr>
              <w:color w:val="FF0000"/>
              <w:sz w:val="18"/>
              <w:szCs w:val="24"/>
            </w:rPr>
            <w:t xml:space="preserve"> Non-confidential</w:t>
          </w:r>
        </w:p>
        <w:bookmarkEnd w:id="18"/>
        <w:p w14:paraId="76D7D3EE">
          <w:pPr>
            <w:pStyle w:val="46"/>
            <w:ind w:firstLine="148"/>
            <w:rPr>
              <w:rFonts w:ascii="Arial" w:hAnsi="Arial"/>
              <w:color w:val="FF0000"/>
              <w:sz w:val="18"/>
              <w:szCs w:val="24"/>
            </w:rPr>
          </w:pPr>
        </w:p>
      </w:tc>
    </w:tr>
    <w:bookmarkEnd w:id="17"/>
  </w:tbl>
  <w:p w14:paraId="4474A4BC">
    <w:pPr>
      <w:pStyle w:val="1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E044E2"/>
    <w:multiLevelType w:val="multilevel"/>
    <w:tmpl w:val="00E044E2"/>
    <w:lvl w:ilvl="0" w:tentative="0">
      <w:start w:val="1"/>
      <w:numFmt w:val="decimal"/>
      <w:lvlText w:val="%1."/>
      <w:lvlJc w:val="left"/>
      <w:pPr>
        <w:ind w:left="720" w:hanging="360"/>
      </w:pPr>
      <w:rPr>
        <w:color w:val="000000"/>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
    <w:nsid w:val="0266352B"/>
    <w:multiLevelType w:val="multilevel"/>
    <w:tmpl w:val="0266352B"/>
    <w:lvl w:ilvl="0" w:tentative="0">
      <w:start w:val="1"/>
      <w:numFmt w:val="decimal"/>
      <w:lvlText w:val="%1."/>
      <w:lvlJc w:val="left"/>
      <w:pPr>
        <w:ind w:left="720" w:hanging="360"/>
      </w:pPr>
      <w:rPr>
        <w:color w:val="000000"/>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2">
    <w:nsid w:val="032C54CF"/>
    <w:multiLevelType w:val="multilevel"/>
    <w:tmpl w:val="032C54CF"/>
    <w:lvl w:ilvl="0" w:tentative="0">
      <w:start w:val="1"/>
      <w:numFmt w:val="decimal"/>
      <w:lvlText w:val="%1."/>
      <w:lvlJc w:val="left"/>
      <w:pPr>
        <w:ind w:left="720" w:hanging="360"/>
      </w:pPr>
      <w:rPr>
        <w:b w:val="0"/>
        <w:bCs/>
        <w:color w:val="000000"/>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3">
    <w:nsid w:val="0FD222C6"/>
    <w:multiLevelType w:val="multilevel"/>
    <w:tmpl w:val="0FD222C6"/>
    <w:lvl w:ilvl="0" w:tentative="0">
      <w:start w:val="0"/>
      <w:numFmt w:val="bullet"/>
      <w:lvlText w:val=""/>
      <w:lvlJc w:val="left"/>
      <w:pPr>
        <w:ind w:left="720" w:hanging="360"/>
      </w:pPr>
      <w:rPr>
        <w:rFonts w:ascii="Symbol" w:hAnsi="Symbol"/>
      </w:rPr>
    </w:lvl>
    <w:lvl w:ilvl="1" w:tentative="0">
      <w:start w:val="0"/>
      <w:numFmt w:val="bullet"/>
      <w:lvlText w:val="o"/>
      <w:lvlJc w:val="left"/>
      <w:pPr>
        <w:ind w:left="1440" w:hanging="360"/>
      </w:pPr>
      <w:rPr>
        <w:rFonts w:ascii="Courier New" w:hAnsi="Courier New" w:cs="Courier New"/>
      </w:rPr>
    </w:lvl>
    <w:lvl w:ilvl="2" w:tentative="0">
      <w:start w:val="0"/>
      <w:numFmt w:val="bullet"/>
      <w:lvlText w:val=""/>
      <w:lvlJc w:val="left"/>
      <w:pPr>
        <w:ind w:left="2160" w:hanging="360"/>
      </w:pPr>
      <w:rPr>
        <w:rFonts w:ascii="Wingdings" w:hAnsi="Wingdings"/>
      </w:rPr>
    </w:lvl>
    <w:lvl w:ilvl="3" w:tentative="0">
      <w:start w:val="0"/>
      <w:numFmt w:val="bullet"/>
      <w:lvlText w:val=""/>
      <w:lvlJc w:val="left"/>
      <w:pPr>
        <w:ind w:left="2880" w:hanging="360"/>
      </w:pPr>
      <w:rPr>
        <w:rFonts w:ascii="Symbol" w:hAnsi="Symbol"/>
      </w:rPr>
    </w:lvl>
    <w:lvl w:ilvl="4" w:tentative="0">
      <w:start w:val="0"/>
      <w:numFmt w:val="bullet"/>
      <w:lvlText w:val="o"/>
      <w:lvlJc w:val="left"/>
      <w:pPr>
        <w:ind w:left="3600" w:hanging="360"/>
      </w:pPr>
      <w:rPr>
        <w:rFonts w:ascii="Courier New" w:hAnsi="Courier New" w:cs="Courier New"/>
      </w:rPr>
    </w:lvl>
    <w:lvl w:ilvl="5" w:tentative="0">
      <w:start w:val="0"/>
      <w:numFmt w:val="bullet"/>
      <w:lvlText w:val=""/>
      <w:lvlJc w:val="left"/>
      <w:pPr>
        <w:ind w:left="4320" w:hanging="360"/>
      </w:pPr>
      <w:rPr>
        <w:rFonts w:ascii="Wingdings" w:hAnsi="Wingdings"/>
      </w:rPr>
    </w:lvl>
    <w:lvl w:ilvl="6" w:tentative="0">
      <w:start w:val="0"/>
      <w:numFmt w:val="bullet"/>
      <w:lvlText w:val=""/>
      <w:lvlJc w:val="left"/>
      <w:pPr>
        <w:ind w:left="5040" w:hanging="360"/>
      </w:pPr>
      <w:rPr>
        <w:rFonts w:ascii="Symbol" w:hAnsi="Symbol"/>
      </w:rPr>
    </w:lvl>
    <w:lvl w:ilvl="7" w:tentative="0">
      <w:start w:val="0"/>
      <w:numFmt w:val="bullet"/>
      <w:lvlText w:val="o"/>
      <w:lvlJc w:val="left"/>
      <w:pPr>
        <w:ind w:left="5760" w:hanging="360"/>
      </w:pPr>
      <w:rPr>
        <w:rFonts w:ascii="Courier New" w:hAnsi="Courier New" w:cs="Courier New"/>
      </w:rPr>
    </w:lvl>
    <w:lvl w:ilvl="8" w:tentative="0">
      <w:start w:val="0"/>
      <w:numFmt w:val="bullet"/>
      <w:lvlText w:val=""/>
      <w:lvlJc w:val="left"/>
      <w:pPr>
        <w:ind w:left="6480" w:hanging="360"/>
      </w:pPr>
      <w:rPr>
        <w:rFonts w:ascii="Wingdings" w:hAnsi="Wingdings"/>
      </w:rPr>
    </w:lvl>
  </w:abstractNum>
  <w:abstractNum w:abstractNumId="4">
    <w:nsid w:val="12F73F56"/>
    <w:multiLevelType w:val="multilevel"/>
    <w:tmpl w:val="12F73F56"/>
    <w:lvl w:ilvl="0" w:tentative="0">
      <w:start w:val="1"/>
      <w:numFmt w:val="decimal"/>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5">
    <w:nsid w:val="299D1A84"/>
    <w:multiLevelType w:val="multilevel"/>
    <w:tmpl w:val="299D1A84"/>
    <w:lvl w:ilvl="0" w:tentative="0">
      <w:start w:val="1"/>
      <w:numFmt w:val="decimal"/>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6">
    <w:nsid w:val="29B417EE"/>
    <w:multiLevelType w:val="multilevel"/>
    <w:tmpl w:val="29B417EE"/>
    <w:lvl w:ilvl="0" w:tentative="0">
      <w:start w:val="1"/>
      <w:numFmt w:val="decimal"/>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7">
    <w:nsid w:val="2DE86230"/>
    <w:multiLevelType w:val="multilevel"/>
    <w:tmpl w:val="2DE86230"/>
    <w:lvl w:ilvl="0" w:tentative="0">
      <w:start w:val="1"/>
      <w:numFmt w:val="decimal"/>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8">
    <w:nsid w:val="307D596C"/>
    <w:multiLevelType w:val="multilevel"/>
    <w:tmpl w:val="307D596C"/>
    <w:lvl w:ilvl="0" w:tentative="0">
      <w:start w:val="0"/>
      <w:numFmt w:val="bullet"/>
      <w:lvlText w:val=""/>
      <w:lvlJc w:val="left"/>
      <w:pPr>
        <w:ind w:left="720" w:hanging="360"/>
      </w:pPr>
      <w:rPr>
        <w:rFonts w:ascii="Symbol" w:hAnsi="Symbol"/>
      </w:rPr>
    </w:lvl>
    <w:lvl w:ilvl="1" w:tentative="0">
      <w:start w:val="0"/>
      <w:numFmt w:val="bullet"/>
      <w:lvlText w:val="o"/>
      <w:lvlJc w:val="left"/>
      <w:pPr>
        <w:ind w:left="1440" w:hanging="360"/>
      </w:pPr>
      <w:rPr>
        <w:rFonts w:ascii="Courier New" w:hAnsi="Courier New" w:cs="Courier New"/>
      </w:rPr>
    </w:lvl>
    <w:lvl w:ilvl="2" w:tentative="0">
      <w:start w:val="0"/>
      <w:numFmt w:val="bullet"/>
      <w:lvlText w:val=""/>
      <w:lvlJc w:val="left"/>
      <w:pPr>
        <w:ind w:left="2160" w:hanging="360"/>
      </w:pPr>
      <w:rPr>
        <w:rFonts w:ascii="Wingdings" w:hAnsi="Wingdings"/>
      </w:rPr>
    </w:lvl>
    <w:lvl w:ilvl="3" w:tentative="0">
      <w:start w:val="0"/>
      <w:numFmt w:val="bullet"/>
      <w:lvlText w:val=""/>
      <w:lvlJc w:val="left"/>
      <w:pPr>
        <w:ind w:left="2880" w:hanging="360"/>
      </w:pPr>
      <w:rPr>
        <w:rFonts w:ascii="Symbol" w:hAnsi="Symbol"/>
      </w:rPr>
    </w:lvl>
    <w:lvl w:ilvl="4" w:tentative="0">
      <w:start w:val="0"/>
      <w:numFmt w:val="bullet"/>
      <w:lvlText w:val="o"/>
      <w:lvlJc w:val="left"/>
      <w:pPr>
        <w:ind w:left="3600" w:hanging="360"/>
      </w:pPr>
      <w:rPr>
        <w:rFonts w:ascii="Courier New" w:hAnsi="Courier New" w:cs="Courier New"/>
      </w:rPr>
    </w:lvl>
    <w:lvl w:ilvl="5" w:tentative="0">
      <w:start w:val="0"/>
      <w:numFmt w:val="bullet"/>
      <w:lvlText w:val=""/>
      <w:lvlJc w:val="left"/>
      <w:pPr>
        <w:ind w:left="4320" w:hanging="360"/>
      </w:pPr>
      <w:rPr>
        <w:rFonts w:ascii="Wingdings" w:hAnsi="Wingdings"/>
      </w:rPr>
    </w:lvl>
    <w:lvl w:ilvl="6" w:tentative="0">
      <w:start w:val="0"/>
      <w:numFmt w:val="bullet"/>
      <w:lvlText w:val=""/>
      <w:lvlJc w:val="left"/>
      <w:pPr>
        <w:ind w:left="5040" w:hanging="360"/>
      </w:pPr>
      <w:rPr>
        <w:rFonts w:ascii="Symbol" w:hAnsi="Symbol"/>
      </w:rPr>
    </w:lvl>
    <w:lvl w:ilvl="7" w:tentative="0">
      <w:start w:val="0"/>
      <w:numFmt w:val="bullet"/>
      <w:lvlText w:val="o"/>
      <w:lvlJc w:val="left"/>
      <w:pPr>
        <w:ind w:left="5760" w:hanging="360"/>
      </w:pPr>
      <w:rPr>
        <w:rFonts w:ascii="Courier New" w:hAnsi="Courier New" w:cs="Courier New"/>
      </w:rPr>
    </w:lvl>
    <w:lvl w:ilvl="8" w:tentative="0">
      <w:start w:val="0"/>
      <w:numFmt w:val="bullet"/>
      <w:lvlText w:val=""/>
      <w:lvlJc w:val="left"/>
      <w:pPr>
        <w:ind w:left="6480" w:hanging="360"/>
      </w:pPr>
      <w:rPr>
        <w:rFonts w:ascii="Wingdings" w:hAnsi="Wingdings"/>
      </w:rPr>
    </w:lvl>
  </w:abstractNum>
  <w:abstractNum w:abstractNumId="9">
    <w:nsid w:val="3F7531EE"/>
    <w:multiLevelType w:val="multilevel"/>
    <w:tmpl w:val="3F7531EE"/>
    <w:lvl w:ilvl="0" w:tentative="0">
      <w:start w:val="1"/>
      <w:numFmt w:val="decimal"/>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0">
    <w:nsid w:val="77D86CEA"/>
    <w:multiLevelType w:val="multilevel"/>
    <w:tmpl w:val="77D86CEA"/>
    <w:lvl w:ilvl="0" w:tentative="0">
      <w:start w:val="1"/>
      <w:numFmt w:val="decimal"/>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1">
    <w:nsid w:val="794C2831"/>
    <w:multiLevelType w:val="multilevel"/>
    <w:tmpl w:val="794C2831"/>
    <w:lvl w:ilvl="0" w:tentative="0">
      <w:start w:val="1"/>
      <w:numFmt w:val="decimal"/>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2">
    <w:nsid w:val="7C730AF2"/>
    <w:multiLevelType w:val="multilevel"/>
    <w:tmpl w:val="7C730AF2"/>
    <w:lvl w:ilvl="0" w:tentative="0">
      <w:start w:val="1"/>
      <w:numFmt w:val="decimal"/>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num w:numId="1">
    <w:abstractNumId w:val="1"/>
  </w:num>
  <w:num w:numId="2">
    <w:abstractNumId w:val="0"/>
  </w:num>
  <w:num w:numId="3">
    <w:abstractNumId w:val="2"/>
  </w:num>
  <w:num w:numId="4">
    <w:abstractNumId w:val="6"/>
  </w:num>
  <w:num w:numId="5">
    <w:abstractNumId w:val="5"/>
  </w:num>
  <w:num w:numId="6">
    <w:abstractNumId w:val="10"/>
  </w:num>
  <w:num w:numId="7">
    <w:abstractNumId w:val="9"/>
  </w:num>
  <w:num w:numId="8">
    <w:abstractNumId w:val="3"/>
  </w:num>
  <w:num w:numId="9">
    <w:abstractNumId w:val="8"/>
  </w:num>
  <w:num w:numId="10">
    <w:abstractNumId w:val="12"/>
  </w:num>
  <w:num w:numId="11">
    <w:abstractNumId w:val="4"/>
  </w:num>
  <w:num w:numId="12">
    <w:abstractNumId w:val="11"/>
  </w:num>
  <w:num w:numId="1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720"/>
  <w:autoHyphenation/>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4EE7"/>
    <w:rsid w:val="0005231A"/>
    <w:rsid w:val="000F59B2"/>
    <w:rsid w:val="001B660A"/>
    <w:rsid w:val="001F5864"/>
    <w:rsid w:val="00264EE7"/>
    <w:rsid w:val="002E7210"/>
    <w:rsid w:val="003000F4"/>
    <w:rsid w:val="00330C2F"/>
    <w:rsid w:val="00347B03"/>
    <w:rsid w:val="00382147"/>
    <w:rsid w:val="003C62FF"/>
    <w:rsid w:val="003D1BAB"/>
    <w:rsid w:val="004220A9"/>
    <w:rsid w:val="004302A1"/>
    <w:rsid w:val="00432700"/>
    <w:rsid w:val="00492CC6"/>
    <w:rsid w:val="004A40CF"/>
    <w:rsid w:val="004A4163"/>
    <w:rsid w:val="004E442F"/>
    <w:rsid w:val="004F1A8B"/>
    <w:rsid w:val="0052370C"/>
    <w:rsid w:val="00526BD4"/>
    <w:rsid w:val="00536E1B"/>
    <w:rsid w:val="00574CC4"/>
    <w:rsid w:val="005817A9"/>
    <w:rsid w:val="00585261"/>
    <w:rsid w:val="0059279D"/>
    <w:rsid w:val="005B1AFC"/>
    <w:rsid w:val="005C45E1"/>
    <w:rsid w:val="005C7ABE"/>
    <w:rsid w:val="005F27E9"/>
    <w:rsid w:val="005F3C24"/>
    <w:rsid w:val="006018CD"/>
    <w:rsid w:val="00695BD8"/>
    <w:rsid w:val="006A3372"/>
    <w:rsid w:val="006A3AEB"/>
    <w:rsid w:val="006C17C7"/>
    <w:rsid w:val="006C3B8F"/>
    <w:rsid w:val="006E00B7"/>
    <w:rsid w:val="006E5E7F"/>
    <w:rsid w:val="00712165"/>
    <w:rsid w:val="00717B3B"/>
    <w:rsid w:val="00760B05"/>
    <w:rsid w:val="00764337"/>
    <w:rsid w:val="0080519B"/>
    <w:rsid w:val="00832BBD"/>
    <w:rsid w:val="00865220"/>
    <w:rsid w:val="00882B3A"/>
    <w:rsid w:val="0089099B"/>
    <w:rsid w:val="008B04BF"/>
    <w:rsid w:val="008B1E00"/>
    <w:rsid w:val="008C6A43"/>
    <w:rsid w:val="00936C71"/>
    <w:rsid w:val="00967F7D"/>
    <w:rsid w:val="009750EA"/>
    <w:rsid w:val="009839AC"/>
    <w:rsid w:val="009A00B2"/>
    <w:rsid w:val="009F4091"/>
    <w:rsid w:val="00A04040"/>
    <w:rsid w:val="00A83366"/>
    <w:rsid w:val="00AB20FB"/>
    <w:rsid w:val="00AC351F"/>
    <w:rsid w:val="00AF2777"/>
    <w:rsid w:val="00B44679"/>
    <w:rsid w:val="00B67057"/>
    <w:rsid w:val="00B71F92"/>
    <w:rsid w:val="00B91D0B"/>
    <w:rsid w:val="00BA0DA8"/>
    <w:rsid w:val="00BC6FAA"/>
    <w:rsid w:val="00BE2E57"/>
    <w:rsid w:val="00BF66CC"/>
    <w:rsid w:val="00C24BFC"/>
    <w:rsid w:val="00C52047"/>
    <w:rsid w:val="00CC0159"/>
    <w:rsid w:val="00CC11D4"/>
    <w:rsid w:val="00CD43BA"/>
    <w:rsid w:val="00CE57C3"/>
    <w:rsid w:val="00D313A0"/>
    <w:rsid w:val="00D40D16"/>
    <w:rsid w:val="00D6389B"/>
    <w:rsid w:val="00D809B6"/>
    <w:rsid w:val="00D8178B"/>
    <w:rsid w:val="00DF48AA"/>
    <w:rsid w:val="00E700EE"/>
    <w:rsid w:val="00E8300C"/>
    <w:rsid w:val="00E874DC"/>
    <w:rsid w:val="00E87A76"/>
    <w:rsid w:val="00EA7C9D"/>
    <w:rsid w:val="00EB4269"/>
    <w:rsid w:val="00F322C1"/>
    <w:rsid w:val="00F4421C"/>
    <w:rsid w:val="00F86C3C"/>
    <w:rsid w:val="00FC3F3E"/>
    <w:rsid w:val="00FD1DF1"/>
    <w:rsid w:val="00FE69A7"/>
    <w:rsid w:val="00FF3E43"/>
    <w:rsid w:val="4ED43C9E"/>
    <w:rsid w:val="531517AA"/>
    <w:rsid w:val="6EBA39B6"/>
    <w:rsid w:val="7A8D4CE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ptos" w:hAnsi="Aptos" w:eastAsia="等线" w:cs="Arial"/>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qFormat="1" w:unhideWhenUsed="0" w:uiPriority="0" w:semiHidden="0" w:name="toc 2"/>
    <w:lsdException w:qFormat="1" w:unhideWhenUsed="0" w:uiPriority="0"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nhideWhenUsed="0" w:uiPriority="0" w:semiHidden="0" w:name="footnote text"/>
    <w:lsdException w:uiPriority="99"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qFormat="1" w:unhideWhenUsed="0" w:uiPriority="0" w:semiHidden="0"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qFormat="1" w:unhideWhenUsed="0" w:uiPriority="0"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unhideWhenUsed="0" w:uiPriority="39" w:semiHidden="0" w:name="Table Grid"/>
    <w:lsdException w:uiPriority="99" w:name="Table Theme"/>
    <w:lsdException w:qFormat="1" w:unhideWhenUsed="0" w:uiPriority="0" w:semiHidden="0" w:name="Placeholder Text"/>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qFormat="1" w:unhideWhenUsed="0" w:uiPriority="0" w:semiHidden="0" w:name="Quote"/>
    <w:lsdException w:qFormat="1" w:unhideWhenUsed="0" w:uiPriority="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uppressAutoHyphens/>
      <w:autoSpaceDN w:val="0"/>
      <w:textAlignment w:val="baseline"/>
    </w:pPr>
    <w:rPr>
      <w:rFonts w:ascii="Arial" w:hAnsi="Arial" w:eastAsia="等线" w:cs="Arial"/>
      <w:sz w:val="24"/>
      <w:szCs w:val="22"/>
      <w:lang w:val="en-GB" w:eastAsia="en-US" w:bidi="ar-SA"/>
    </w:rPr>
  </w:style>
  <w:style w:type="paragraph" w:styleId="2">
    <w:name w:val="heading 1"/>
    <w:basedOn w:val="1"/>
    <w:next w:val="1"/>
    <w:qFormat/>
    <w:uiPriority w:val="9"/>
    <w:pPr>
      <w:keepNext/>
      <w:keepLines/>
      <w:spacing w:before="360" w:after="80"/>
      <w:outlineLvl w:val="0"/>
    </w:pPr>
    <w:rPr>
      <w:rFonts w:ascii="Aptos Display" w:hAnsi="Aptos Display" w:eastAsia="Yu Gothic Light" w:cs="Times New Roman"/>
      <w:color w:val="7C9163"/>
      <w:sz w:val="40"/>
      <w:szCs w:val="40"/>
    </w:rPr>
  </w:style>
  <w:style w:type="paragraph" w:styleId="3">
    <w:name w:val="heading 2"/>
    <w:basedOn w:val="1"/>
    <w:next w:val="1"/>
    <w:unhideWhenUsed/>
    <w:qFormat/>
    <w:uiPriority w:val="9"/>
    <w:pPr>
      <w:keepNext/>
      <w:keepLines/>
      <w:spacing w:before="160" w:after="80"/>
      <w:outlineLvl w:val="1"/>
    </w:pPr>
    <w:rPr>
      <w:rFonts w:ascii="Aptos Display" w:hAnsi="Aptos Display" w:eastAsia="Yu Gothic Light" w:cs="Times New Roman"/>
      <w:color w:val="7C9163"/>
      <w:sz w:val="32"/>
      <w:szCs w:val="32"/>
    </w:rPr>
  </w:style>
  <w:style w:type="paragraph" w:styleId="4">
    <w:name w:val="heading 3"/>
    <w:basedOn w:val="1"/>
    <w:next w:val="1"/>
    <w:semiHidden/>
    <w:unhideWhenUsed/>
    <w:qFormat/>
    <w:uiPriority w:val="9"/>
    <w:pPr>
      <w:keepNext/>
      <w:keepLines/>
      <w:spacing w:before="160" w:after="80"/>
      <w:outlineLvl w:val="2"/>
    </w:pPr>
    <w:rPr>
      <w:rFonts w:eastAsia="Yu Gothic Light" w:cs="Times New Roman"/>
      <w:color w:val="7C9163"/>
      <w:sz w:val="28"/>
      <w:szCs w:val="28"/>
    </w:rPr>
  </w:style>
  <w:style w:type="paragraph" w:styleId="5">
    <w:name w:val="heading 4"/>
    <w:basedOn w:val="1"/>
    <w:next w:val="1"/>
    <w:semiHidden/>
    <w:unhideWhenUsed/>
    <w:qFormat/>
    <w:uiPriority w:val="9"/>
    <w:pPr>
      <w:keepNext/>
      <w:keepLines/>
      <w:spacing w:before="80" w:after="40"/>
      <w:outlineLvl w:val="3"/>
    </w:pPr>
    <w:rPr>
      <w:rFonts w:eastAsia="Yu Gothic Light" w:cs="Times New Roman"/>
      <w:i/>
      <w:iCs/>
      <w:color w:val="7C9163"/>
    </w:rPr>
  </w:style>
  <w:style w:type="paragraph" w:styleId="6">
    <w:name w:val="heading 5"/>
    <w:basedOn w:val="1"/>
    <w:next w:val="1"/>
    <w:semiHidden/>
    <w:unhideWhenUsed/>
    <w:qFormat/>
    <w:uiPriority w:val="9"/>
    <w:pPr>
      <w:keepNext/>
      <w:keepLines/>
      <w:spacing w:before="80" w:after="40"/>
      <w:outlineLvl w:val="4"/>
    </w:pPr>
    <w:rPr>
      <w:rFonts w:eastAsia="Yu Gothic Light" w:cs="Times New Roman"/>
      <w:color w:val="7C9163"/>
    </w:rPr>
  </w:style>
  <w:style w:type="paragraph" w:styleId="7">
    <w:name w:val="heading 6"/>
    <w:basedOn w:val="1"/>
    <w:next w:val="1"/>
    <w:semiHidden/>
    <w:unhideWhenUsed/>
    <w:qFormat/>
    <w:uiPriority w:val="9"/>
    <w:pPr>
      <w:keepNext/>
      <w:keepLines/>
      <w:spacing w:before="40"/>
      <w:outlineLvl w:val="5"/>
    </w:pPr>
    <w:rPr>
      <w:rFonts w:eastAsia="Yu Gothic Light" w:cs="Times New Roman"/>
      <w:i/>
      <w:iCs/>
      <w:color w:val="595959"/>
    </w:rPr>
  </w:style>
  <w:style w:type="paragraph" w:styleId="8">
    <w:name w:val="heading 7"/>
    <w:basedOn w:val="1"/>
    <w:next w:val="1"/>
    <w:qFormat/>
    <w:uiPriority w:val="0"/>
    <w:pPr>
      <w:keepNext/>
      <w:keepLines/>
      <w:spacing w:before="40"/>
      <w:outlineLvl w:val="6"/>
    </w:pPr>
    <w:rPr>
      <w:rFonts w:eastAsia="Yu Gothic Light" w:cs="Times New Roman"/>
      <w:color w:val="595959"/>
    </w:rPr>
  </w:style>
  <w:style w:type="paragraph" w:styleId="9">
    <w:name w:val="heading 8"/>
    <w:basedOn w:val="1"/>
    <w:next w:val="1"/>
    <w:qFormat/>
    <w:uiPriority w:val="0"/>
    <w:pPr>
      <w:keepNext/>
      <w:keepLines/>
      <w:outlineLvl w:val="7"/>
    </w:pPr>
    <w:rPr>
      <w:rFonts w:eastAsia="Yu Gothic Light" w:cs="Times New Roman"/>
      <w:i/>
      <w:iCs/>
      <w:color w:val="272727"/>
    </w:rPr>
  </w:style>
  <w:style w:type="paragraph" w:styleId="10">
    <w:name w:val="heading 9"/>
    <w:basedOn w:val="1"/>
    <w:next w:val="1"/>
    <w:qFormat/>
    <w:uiPriority w:val="0"/>
    <w:pPr>
      <w:keepNext/>
      <w:keepLines/>
      <w:outlineLvl w:val="8"/>
    </w:pPr>
    <w:rPr>
      <w:rFonts w:eastAsia="Yu Gothic Light" w:cs="Times New Roman"/>
      <w:color w:val="272727"/>
    </w:rPr>
  </w:style>
  <w:style w:type="character" w:default="1" w:styleId="22">
    <w:name w:val="Default Paragraph Font"/>
    <w:unhideWhenUsed/>
    <w:qFormat/>
    <w:uiPriority w:val="1"/>
  </w:style>
  <w:style w:type="table" w:default="1" w:styleId="21">
    <w:name w:val="Normal Table"/>
    <w:semiHidden/>
    <w:unhideWhenUsed/>
    <w:qFormat/>
    <w:uiPriority w:val="99"/>
    <w:tblPr>
      <w:tblCellMar>
        <w:top w:w="0" w:type="dxa"/>
        <w:left w:w="108" w:type="dxa"/>
        <w:bottom w:w="0" w:type="dxa"/>
        <w:right w:w="108" w:type="dxa"/>
      </w:tblCellMar>
    </w:tblPr>
  </w:style>
  <w:style w:type="paragraph" w:styleId="11">
    <w:name w:val="toc 3"/>
    <w:basedOn w:val="1"/>
    <w:next w:val="1"/>
    <w:autoRedefine/>
    <w:qFormat/>
    <w:uiPriority w:val="0"/>
    <w:pPr>
      <w:tabs>
        <w:tab w:val="right" w:leader="dot" w:pos="9016"/>
      </w:tabs>
      <w:spacing w:after="100"/>
      <w:ind w:left="480"/>
    </w:pPr>
    <w:rPr>
      <w:rFonts w:eastAsia="Yu Gothic Light" w:cs="Times New Roman"/>
      <w:b/>
    </w:rPr>
  </w:style>
  <w:style w:type="paragraph" w:styleId="12">
    <w:name w:val="Balloon Text"/>
    <w:basedOn w:val="1"/>
    <w:qFormat/>
    <w:uiPriority w:val="0"/>
    <w:rPr>
      <w:rFonts w:ascii="Segoe UI" w:hAnsi="Segoe UI" w:cs="Segoe UI"/>
      <w:sz w:val="18"/>
      <w:szCs w:val="18"/>
    </w:rPr>
  </w:style>
  <w:style w:type="paragraph" w:styleId="13">
    <w:name w:val="footer"/>
    <w:basedOn w:val="1"/>
    <w:qFormat/>
    <w:uiPriority w:val="0"/>
    <w:pPr>
      <w:tabs>
        <w:tab w:val="center" w:pos="4513"/>
        <w:tab w:val="right" w:pos="9026"/>
      </w:tabs>
    </w:pPr>
  </w:style>
  <w:style w:type="paragraph" w:styleId="14">
    <w:name w:val="header"/>
    <w:basedOn w:val="1"/>
    <w:qFormat/>
    <w:uiPriority w:val="0"/>
    <w:pPr>
      <w:tabs>
        <w:tab w:val="center" w:pos="4513"/>
        <w:tab w:val="right" w:pos="9026"/>
      </w:tabs>
    </w:pPr>
  </w:style>
  <w:style w:type="paragraph" w:styleId="15">
    <w:name w:val="toc 1"/>
    <w:basedOn w:val="1"/>
    <w:next w:val="1"/>
    <w:autoRedefine/>
    <w:qFormat/>
    <w:uiPriority w:val="0"/>
    <w:pPr>
      <w:tabs>
        <w:tab w:val="right" w:leader="dot" w:pos="9016"/>
      </w:tabs>
      <w:spacing w:after="100"/>
    </w:pPr>
  </w:style>
  <w:style w:type="paragraph" w:styleId="16">
    <w:name w:val="Subtitle"/>
    <w:basedOn w:val="1"/>
    <w:next w:val="1"/>
    <w:qFormat/>
    <w:uiPriority w:val="11"/>
    <w:rPr>
      <w:rFonts w:eastAsia="Yu Gothic Light" w:cs="Times New Roman"/>
      <w:color w:val="595959"/>
      <w:spacing w:val="15"/>
      <w:sz w:val="28"/>
      <w:szCs w:val="28"/>
    </w:rPr>
  </w:style>
  <w:style w:type="paragraph" w:styleId="17">
    <w:name w:val="footnote text"/>
    <w:basedOn w:val="1"/>
    <w:qFormat/>
    <w:uiPriority w:val="0"/>
    <w:rPr>
      <w:sz w:val="20"/>
      <w:szCs w:val="20"/>
    </w:rPr>
  </w:style>
  <w:style w:type="paragraph" w:styleId="18">
    <w:name w:val="toc 2"/>
    <w:basedOn w:val="1"/>
    <w:next w:val="1"/>
    <w:autoRedefine/>
    <w:qFormat/>
    <w:uiPriority w:val="0"/>
    <w:pPr>
      <w:tabs>
        <w:tab w:val="right" w:leader="dot" w:pos="9016"/>
      </w:tabs>
      <w:spacing w:after="100"/>
      <w:ind w:left="220"/>
    </w:pPr>
    <w:rPr>
      <w:b/>
      <w:bCs/>
    </w:rPr>
  </w:style>
  <w:style w:type="paragraph" w:styleId="19">
    <w:name w:val="Normal (Web)"/>
    <w:basedOn w:val="1"/>
    <w:qFormat/>
    <w:uiPriority w:val="0"/>
    <w:pPr>
      <w:spacing w:before="100" w:after="100"/>
    </w:pPr>
    <w:rPr>
      <w:rFonts w:ascii="Times New Roman" w:hAnsi="Times New Roman" w:eastAsia="Times New Roman" w:cs="Times New Roman"/>
      <w:szCs w:val="24"/>
      <w:lang w:eastAsia="en-GB"/>
    </w:rPr>
  </w:style>
  <w:style w:type="paragraph" w:styleId="20">
    <w:name w:val="Title"/>
    <w:basedOn w:val="1"/>
    <w:next w:val="1"/>
    <w:qFormat/>
    <w:uiPriority w:val="10"/>
    <w:pPr>
      <w:spacing w:after="80"/>
    </w:pPr>
    <w:rPr>
      <w:rFonts w:ascii="Aptos Display" w:hAnsi="Aptos Display" w:eastAsia="Yu Gothic Light" w:cs="Times New Roman"/>
      <w:spacing w:val="-10"/>
      <w:kern w:val="3"/>
      <w:sz w:val="56"/>
      <w:szCs w:val="56"/>
    </w:rPr>
  </w:style>
  <w:style w:type="character" w:styleId="23">
    <w:name w:val="FollowedHyperlink"/>
    <w:basedOn w:val="22"/>
    <w:qFormat/>
    <w:uiPriority w:val="0"/>
    <w:rPr>
      <w:color w:val="7F6F6F"/>
      <w:u w:val="single"/>
    </w:rPr>
  </w:style>
  <w:style w:type="character" w:styleId="24">
    <w:name w:val="Hyperlink"/>
    <w:basedOn w:val="22"/>
    <w:qFormat/>
    <w:uiPriority w:val="0"/>
    <w:rPr>
      <w:color w:val="8E58B6"/>
      <w:u w:val="single"/>
    </w:rPr>
  </w:style>
  <w:style w:type="character" w:styleId="25">
    <w:name w:val="footnote reference"/>
    <w:basedOn w:val="22"/>
    <w:qFormat/>
    <w:uiPriority w:val="0"/>
    <w:rPr>
      <w:position w:val="0"/>
      <w:vertAlign w:val="superscript"/>
    </w:rPr>
  </w:style>
  <w:style w:type="character" w:customStyle="1" w:styleId="26">
    <w:name w:val="Heading 1 Char"/>
    <w:basedOn w:val="22"/>
    <w:qFormat/>
    <w:uiPriority w:val="0"/>
    <w:rPr>
      <w:rFonts w:ascii="Aptos Display" w:hAnsi="Aptos Display" w:eastAsia="Yu Gothic Light" w:cs="Times New Roman"/>
      <w:color w:val="7C9163"/>
      <w:sz w:val="40"/>
      <w:szCs w:val="40"/>
    </w:rPr>
  </w:style>
  <w:style w:type="character" w:customStyle="1" w:styleId="27">
    <w:name w:val="Heading 2 Char"/>
    <w:basedOn w:val="22"/>
    <w:qFormat/>
    <w:uiPriority w:val="0"/>
    <w:rPr>
      <w:rFonts w:ascii="Aptos Display" w:hAnsi="Aptos Display" w:eastAsia="Yu Gothic Light" w:cs="Times New Roman"/>
      <w:color w:val="7C9163"/>
      <w:sz w:val="32"/>
      <w:szCs w:val="32"/>
    </w:rPr>
  </w:style>
  <w:style w:type="character" w:customStyle="1" w:styleId="28">
    <w:name w:val="Heading 3 Char"/>
    <w:basedOn w:val="22"/>
    <w:qFormat/>
    <w:uiPriority w:val="0"/>
    <w:rPr>
      <w:rFonts w:eastAsia="Yu Gothic Light" w:cs="Times New Roman"/>
      <w:color w:val="7C9163"/>
      <w:sz w:val="28"/>
      <w:szCs w:val="28"/>
    </w:rPr>
  </w:style>
  <w:style w:type="character" w:customStyle="1" w:styleId="29">
    <w:name w:val="Heading 4 Char"/>
    <w:basedOn w:val="22"/>
    <w:qFormat/>
    <w:uiPriority w:val="0"/>
    <w:rPr>
      <w:rFonts w:eastAsia="Yu Gothic Light" w:cs="Times New Roman"/>
      <w:i/>
      <w:iCs/>
      <w:color w:val="7C9163"/>
    </w:rPr>
  </w:style>
  <w:style w:type="character" w:customStyle="1" w:styleId="30">
    <w:name w:val="Heading 5 Char"/>
    <w:basedOn w:val="22"/>
    <w:qFormat/>
    <w:uiPriority w:val="0"/>
    <w:rPr>
      <w:rFonts w:eastAsia="Yu Gothic Light" w:cs="Times New Roman"/>
      <w:color w:val="7C9163"/>
    </w:rPr>
  </w:style>
  <w:style w:type="character" w:customStyle="1" w:styleId="31">
    <w:name w:val="Heading 6 Char"/>
    <w:basedOn w:val="22"/>
    <w:qFormat/>
    <w:uiPriority w:val="0"/>
    <w:rPr>
      <w:rFonts w:ascii="Arial" w:hAnsi="Arial" w:eastAsia="Yu Gothic Light" w:cs="Times New Roman"/>
      <w:i/>
      <w:iCs/>
      <w:color w:val="595959"/>
      <w:kern w:val="0"/>
      <w:sz w:val="24"/>
    </w:rPr>
  </w:style>
  <w:style w:type="character" w:customStyle="1" w:styleId="32">
    <w:name w:val="Heading 7 Char"/>
    <w:basedOn w:val="22"/>
    <w:qFormat/>
    <w:uiPriority w:val="0"/>
    <w:rPr>
      <w:rFonts w:ascii="Arial" w:hAnsi="Arial" w:eastAsia="Yu Gothic Light" w:cs="Times New Roman"/>
      <w:color w:val="595959"/>
      <w:kern w:val="0"/>
      <w:sz w:val="24"/>
    </w:rPr>
  </w:style>
  <w:style w:type="character" w:customStyle="1" w:styleId="33">
    <w:name w:val="Heading 8 Char"/>
    <w:basedOn w:val="22"/>
    <w:qFormat/>
    <w:uiPriority w:val="0"/>
    <w:rPr>
      <w:rFonts w:ascii="Arial" w:hAnsi="Arial" w:eastAsia="Yu Gothic Light" w:cs="Times New Roman"/>
      <w:i/>
      <w:iCs/>
      <w:color w:val="272727"/>
      <w:kern w:val="0"/>
      <w:sz w:val="24"/>
    </w:rPr>
  </w:style>
  <w:style w:type="character" w:customStyle="1" w:styleId="34">
    <w:name w:val="Heading 9 Char"/>
    <w:basedOn w:val="22"/>
    <w:qFormat/>
    <w:uiPriority w:val="0"/>
    <w:rPr>
      <w:rFonts w:ascii="Arial" w:hAnsi="Arial" w:eastAsia="Yu Gothic Light" w:cs="Times New Roman"/>
      <w:color w:val="272727"/>
      <w:kern w:val="0"/>
      <w:sz w:val="24"/>
    </w:rPr>
  </w:style>
  <w:style w:type="character" w:customStyle="1" w:styleId="35">
    <w:name w:val="Title Char"/>
    <w:basedOn w:val="22"/>
    <w:qFormat/>
    <w:uiPriority w:val="0"/>
    <w:rPr>
      <w:rFonts w:ascii="Aptos Display" w:hAnsi="Aptos Display" w:eastAsia="Yu Gothic Light" w:cs="Times New Roman"/>
      <w:spacing w:val="-10"/>
      <w:kern w:val="3"/>
      <w:sz w:val="56"/>
      <w:szCs w:val="56"/>
    </w:rPr>
  </w:style>
  <w:style w:type="character" w:customStyle="1" w:styleId="36">
    <w:name w:val="Subtitle Char"/>
    <w:basedOn w:val="22"/>
    <w:qFormat/>
    <w:uiPriority w:val="0"/>
    <w:rPr>
      <w:rFonts w:eastAsia="Yu Gothic Light" w:cs="Times New Roman"/>
      <w:color w:val="595959"/>
      <w:spacing w:val="15"/>
      <w:sz w:val="28"/>
      <w:szCs w:val="28"/>
    </w:rPr>
  </w:style>
  <w:style w:type="paragraph" w:styleId="37">
    <w:name w:val="Quote"/>
    <w:basedOn w:val="1"/>
    <w:next w:val="1"/>
    <w:qFormat/>
    <w:uiPriority w:val="0"/>
    <w:pPr>
      <w:spacing w:before="160"/>
      <w:jc w:val="center"/>
    </w:pPr>
    <w:rPr>
      <w:i/>
      <w:iCs/>
      <w:color w:val="404040"/>
    </w:rPr>
  </w:style>
  <w:style w:type="character" w:customStyle="1" w:styleId="38">
    <w:name w:val="Quote Char"/>
    <w:basedOn w:val="22"/>
    <w:qFormat/>
    <w:uiPriority w:val="0"/>
    <w:rPr>
      <w:i/>
      <w:iCs/>
      <w:color w:val="404040"/>
    </w:rPr>
  </w:style>
  <w:style w:type="paragraph" w:styleId="39">
    <w:name w:val="List Paragraph"/>
    <w:basedOn w:val="1"/>
    <w:qFormat/>
    <w:uiPriority w:val="0"/>
    <w:pPr>
      <w:ind w:left="720"/>
    </w:pPr>
  </w:style>
  <w:style w:type="character" w:customStyle="1" w:styleId="40">
    <w:name w:val="明显强调1"/>
    <w:basedOn w:val="22"/>
    <w:qFormat/>
    <w:uiPriority w:val="0"/>
    <w:rPr>
      <w:i/>
      <w:iCs/>
      <w:color w:val="7C9163"/>
    </w:rPr>
  </w:style>
  <w:style w:type="paragraph" w:styleId="41">
    <w:name w:val="Intense Quote"/>
    <w:basedOn w:val="1"/>
    <w:next w:val="1"/>
    <w:qFormat/>
    <w:uiPriority w:val="0"/>
    <w:pPr>
      <w:pBdr>
        <w:top w:val="single" w:color="7C9163" w:sz="4" w:space="10"/>
        <w:bottom w:val="single" w:color="7C9163" w:sz="4" w:space="10"/>
      </w:pBdr>
      <w:spacing w:before="360" w:after="360"/>
      <w:ind w:left="864" w:right="864"/>
      <w:jc w:val="center"/>
    </w:pPr>
    <w:rPr>
      <w:i/>
      <w:iCs/>
      <w:color w:val="7C9163"/>
    </w:rPr>
  </w:style>
  <w:style w:type="character" w:customStyle="1" w:styleId="42">
    <w:name w:val="Intense Quote Char"/>
    <w:basedOn w:val="22"/>
    <w:qFormat/>
    <w:uiPriority w:val="0"/>
    <w:rPr>
      <w:i/>
      <w:iCs/>
      <w:color w:val="7C9163"/>
    </w:rPr>
  </w:style>
  <w:style w:type="character" w:customStyle="1" w:styleId="43">
    <w:name w:val="明显参考1"/>
    <w:basedOn w:val="22"/>
    <w:qFormat/>
    <w:uiPriority w:val="0"/>
    <w:rPr>
      <w:b/>
      <w:bCs/>
      <w:smallCaps/>
      <w:color w:val="7C9163"/>
      <w:spacing w:val="5"/>
    </w:rPr>
  </w:style>
  <w:style w:type="character" w:customStyle="1" w:styleId="44">
    <w:name w:val="Header Char"/>
    <w:basedOn w:val="22"/>
    <w:qFormat/>
    <w:uiPriority w:val="0"/>
    <w:rPr>
      <w:rFonts w:ascii="Arial" w:hAnsi="Arial"/>
      <w:kern w:val="0"/>
      <w:sz w:val="24"/>
    </w:rPr>
  </w:style>
  <w:style w:type="character" w:customStyle="1" w:styleId="45">
    <w:name w:val="Footer Char"/>
    <w:basedOn w:val="22"/>
    <w:qFormat/>
    <w:uiPriority w:val="0"/>
    <w:rPr>
      <w:rFonts w:ascii="Arial" w:hAnsi="Arial"/>
      <w:kern w:val="0"/>
      <w:sz w:val="24"/>
    </w:rPr>
  </w:style>
  <w:style w:type="paragraph" w:styleId="46">
    <w:name w:val="No Spacing"/>
    <w:qFormat/>
    <w:uiPriority w:val="0"/>
    <w:pPr>
      <w:suppressAutoHyphens/>
      <w:autoSpaceDN w:val="0"/>
      <w:textAlignment w:val="baseline"/>
    </w:pPr>
    <w:rPr>
      <w:rFonts w:ascii="Aptos" w:hAnsi="Aptos" w:eastAsia="等线" w:cs="Arial"/>
      <w:sz w:val="22"/>
      <w:szCs w:val="22"/>
      <w:lang w:val="en-GB" w:eastAsia="en-US" w:bidi="ar-SA"/>
    </w:rPr>
  </w:style>
  <w:style w:type="character" w:customStyle="1" w:styleId="47">
    <w:name w:val="Comment Reference"/>
    <w:basedOn w:val="22"/>
    <w:qFormat/>
    <w:uiPriority w:val="0"/>
    <w:rPr>
      <w:sz w:val="16"/>
      <w:szCs w:val="16"/>
    </w:rPr>
  </w:style>
  <w:style w:type="paragraph" w:customStyle="1" w:styleId="48">
    <w:name w:val="Comment Text"/>
    <w:basedOn w:val="1"/>
    <w:qFormat/>
    <w:uiPriority w:val="0"/>
    <w:rPr>
      <w:rFonts w:eastAsia="Yu Gothic"/>
      <w:sz w:val="20"/>
      <w:szCs w:val="20"/>
    </w:rPr>
  </w:style>
  <w:style w:type="character" w:customStyle="1" w:styleId="49">
    <w:name w:val="Comment Text Char"/>
    <w:basedOn w:val="22"/>
    <w:qFormat/>
    <w:uiPriority w:val="0"/>
    <w:rPr>
      <w:rFonts w:ascii="Arial" w:hAnsi="Arial" w:eastAsia="Yu Gothic"/>
      <w:kern w:val="0"/>
      <w:sz w:val="20"/>
      <w:szCs w:val="20"/>
    </w:rPr>
  </w:style>
  <w:style w:type="character" w:customStyle="1" w:styleId="50">
    <w:name w:val="Balloon Text Char"/>
    <w:basedOn w:val="22"/>
    <w:qFormat/>
    <w:uiPriority w:val="0"/>
    <w:rPr>
      <w:rFonts w:ascii="Segoe UI" w:hAnsi="Segoe UI" w:cs="Segoe UI"/>
      <w:kern w:val="0"/>
      <w:sz w:val="18"/>
      <w:szCs w:val="18"/>
    </w:rPr>
  </w:style>
  <w:style w:type="paragraph" w:customStyle="1" w:styleId="51">
    <w:name w:val="Comment Subject"/>
    <w:basedOn w:val="48"/>
    <w:next w:val="48"/>
    <w:qFormat/>
    <w:uiPriority w:val="0"/>
    <w:pPr>
      <w:spacing w:after="160"/>
    </w:pPr>
    <w:rPr>
      <w:rFonts w:eastAsia="Aptos"/>
      <w:b/>
      <w:bCs/>
    </w:rPr>
  </w:style>
  <w:style w:type="character" w:customStyle="1" w:styleId="52">
    <w:name w:val="Comment Subject Char"/>
    <w:basedOn w:val="49"/>
    <w:qFormat/>
    <w:uiPriority w:val="0"/>
    <w:rPr>
      <w:rFonts w:ascii="Arial" w:hAnsi="Arial" w:eastAsia="Yu Gothic"/>
      <w:b/>
      <w:bCs/>
      <w:kern w:val="0"/>
      <w:sz w:val="20"/>
      <w:szCs w:val="20"/>
    </w:rPr>
  </w:style>
  <w:style w:type="paragraph" w:customStyle="1" w:styleId="53">
    <w:name w:val="Default"/>
    <w:qFormat/>
    <w:uiPriority w:val="0"/>
    <w:pPr>
      <w:suppressAutoHyphens/>
      <w:autoSpaceDE w:val="0"/>
      <w:autoSpaceDN w:val="0"/>
      <w:textAlignment w:val="baseline"/>
    </w:pPr>
    <w:rPr>
      <w:rFonts w:ascii="Times New Roman" w:hAnsi="Times New Roman" w:eastAsia="等线" w:cs="Times New Roman"/>
      <w:color w:val="000000"/>
      <w:sz w:val="24"/>
      <w:szCs w:val="24"/>
      <w:lang w:val="en-GB" w:eastAsia="en-US" w:bidi="ar-SA"/>
    </w:rPr>
  </w:style>
  <w:style w:type="paragraph" w:customStyle="1" w:styleId="54">
    <w:name w:val="修订1"/>
    <w:qFormat/>
    <w:uiPriority w:val="0"/>
    <w:pPr>
      <w:suppressAutoHyphens/>
      <w:autoSpaceDN w:val="0"/>
      <w:textAlignment w:val="baseline"/>
    </w:pPr>
    <w:rPr>
      <w:rFonts w:ascii="Aptos" w:hAnsi="Aptos" w:eastAsia="等线" w:cs="Arial"/>
      <w:sz w:val="22"/>
      <w:szCs w:val="22"/>
      <w:lang w:val="en-GB" w:eastAsia="en-US" w:bidi="ar-SA"/>
    </w:rPr>
  </w:style>
  <w:style w:type="character" w:customStyle="1" w:styleId="55">
    <w:name w:val="@他1"/>
    <w:basedOn w:val="22"/>
    <w:qFormat/>
    <w:uiPriority w:val="0"/>
    <w:rPr>
      <w:color w:val="2B579A"/>
      <w:shd w:val="clear" w:color="auto" w:fill="E6E6E6"/>
    </w:rPr>
  </w:style>
  <w:style w:type="paragraph" w:customStyle="1" w:styleId="56">
    <w:name w:val="TOC 标题1"/>
    <w:basedOn w:val="2"/>
    <w:next w:val="1"/>
    <w:qFormat/>
    <w:uiPriority w:val="0"/>
    <w:pPr>
      <w:spacing w:before="240" w:after="0"/>
    </w:pPr>
    <w:rPr>
      <w:rFonts w:ascii="Arial" w:hAnsi="Arial"/>
      <w:b/>
      <w:color w:val="auto"/>
      <w:sz w:val="36"/>
      <w:szCs w:val="32"/>
      <w:lang w:val="en-US"/>
    </w:rPr>
  </w:style>
  <w:style w:type="character" w:styleId="57">
    <w:name w:val="Placeholder Text"/>
    <w:basedOn w:val="22"/>
    <w:qFormat/>
    <w:uiPriority w:val="0"/>
    <w:rPr>
      <w:color w:val="808080"/>
    </w:rPr>
  </w:style>
  <w:style w:type="character" w:customStyle="1" w:styleId="58">
    <w:name w:val="未处理的提及1"/>
    <w:basedOn w:val="22"/>
    <w:qFormat/>
    <w:uiPriority w:val="0"/>
    <w:rPr>
      <w:color w:val="605E5C"/>
      <w:shd w:val="clear" w:color="auto" w:fill="E1DFDD"/>
    </w:rPr>
  </w:style>
  <w:style w:type="paragraph" w:customStyle="1" w:styleId="59">
    <w:name w:val="paragraph"/>
    <w:basedOn w:val="1"/>
    <w:qFormat/>
    <w:uiPriority w:val="0"/>
    <w:pPr>
      <w:spacing w:before="100" w:after="100"/>
    </w:pPr>
    <w:rPr>
      <w:rFonts w:ascii="Times New Roman" w:hAnsi="Times New Roman" w:eastAsia="Times New Roman" w:cs="Times New Roman"/>
      <w:szCs w:val="24"/>
      <w:lang w:eastAsia="en-GB"/>
    </w:rPr>
  </w:style>
  <w:style w:type="character" w:customStyle="1" w:styleId="60">
    <w:name w:val="normaltextrun"/>
    <w:basedOn w:val="22"/>
    <w:qFormat/>
    <w:uiPriority w:val="0"/>
  </w:style>
  <w:style w:type="character" w:customStyle="1" w:styleId="61">
    <w:name w:val="eop"/>
    <w:basedOn w:val="22"/>
    <w:qFormat/>
    <w:uiPriority w:val="0"/>
  </w:style>
  <w:style w:type="character" w:customStyle="1" w:styleId="62">
    <w:name w:val="contextualspellingandgrammarerror"/>
    <w:basedOn w:val="22"/>
    <w:qFormat/>
    <w:uiPriority w:val="0"/>
  </w:style>
  <w:style w:type="character" w:customStyle="1" w:styleId="63">
    <w:name w:val="advancedproofingissue"/>
    <w:basedOn w:val="22"/>
    <w:qFormat/>
    <w:uiPriority w:val="0"/>
  </w:style>
  <w:style w:type="character" w:customStyle="1" w:styleId="64">
    <w:name w:val="Footnote Text Char"/>
    <w:basedOn w:val="22"/>
    <w:qFormat/>
    <w:uiPriority w:val="0"/>
    <w:rPr>
      <w:rFonts w:ascii="Arial" w:hAnsi="Arial"/>
      <w:kern w:val="0"/>
      <w:sz w:val="20"/>
      <w:szCs w:val="20"/>
    </w:rPr>
  </w:style>
</w:style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header" Target="header1.xml"/><Relationship Id="rId7" Type="http://schemas.openxmlformats.org/officeDocument/2006/relationships/fontTable" Target="fontTable.xml"/><Relationship Id="rId2" Type="http://schemas.openxmlformats.org/officeDocument/2006/relationships/settings" Target="settings.xml"/><Relationship Id="rId6" Type="http://schemas.openxmlformats.org/officeDocument/2006/relationships/numbering" Target="numbering.xml"/><Relationship Id="rId1" Type="http://schemas.openxmlformats.org/officeDocument/2006/relationships/styles" Target="styles.xml"/><Relationship Id="rId5" Type="http://schemas.openxmlformats.org/officeDocument/2006/relationships/theme" Target="theme/theme1.xml"/><Relationship Id="rId10" Type="http://schemas.openxmlformats.org/officeDocument/2006/relationships/customXml" Target="../customXml/item3.xml"/><Relationship Id="rId4" Type="http://schemas.openxmlformats.org/officeDocument/2006/relationships/footer" Target="footer1.xml"/><Relationship Id="rId9" Type="http://schemas.openxmlformats.org/officeDocument/2006/relationships/customXml" Target="../customXml/item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9280E48E807ED4AA4BA7BE40CA69573" ma:contentTypeVersion="13" ma:contentTypeDescription="Create a new document." ma:contentTypeScope="" ma:versionID="0b3f299ea80c28f761d08c085df34a65">
  <xsd:schema xmlns:xsd="http://www.w3.org/2001/XMLSchema" xmlns:xs="http://www.w3.org/2001/XMLSchema" xmlns:p="http://schemas.microsoft.com/office/2006/metadata/properties" xmlns:ns1="http://schemas.microsoft.com/sharepoint/v3" xmlns:ns2="ef760887-92d3-413b-b11d-236601df688e" xmlns:ns3="e30f7a5d-8fa8-41c9-ac7a-9b097ed4b6af" targetNamespace="http://schemas.microsoft.com/office/2006/metadata/properties" ma:root="true" ma:fieldsID="29912cf9c89ce1423ec7fe837b583001" ns1:_="" ns2:_="" ns3:_="">
    <xsd:import namespace="http://schemas.microsoft.com/sharepoint/v3"/>
    <xsd:import namespace="ef760887-92d3-413b-b11d-236601df688e"/>
    <xsd:import namespace="e30f7a5d-8fa8-41c9-ac7a-9b097ed4b6a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1:_ip_UnifiedCompliancePolicyProperties" minOccurs="0"/>
                <xsd:element ref="ns1:_ip_UnifiedCompliancePolicyUIAction"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Unified Compliance Policy Properties" ma:hidden="true" ma:internalName="_ip_UnifiedCompliancePolicyProperties">
      <xsd:simpleType>
        <xsd:restriction base="dms:Note"/>
      </xsd:simpleType>
    </xsd:element>
    <xsd:element name="_ip_UnifiedCompliancePolicyUIAction" ma:index="1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f760887-92d3-413b-b11d-236601df688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6e40df2b-c156-4e70-b773-96d34ab3705a"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20"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30f7a5d-8fa8-41c9-ac7a-9b097ed4b6a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49e4df2-fc7b-40ef-a90a-380ef4425123}" ma:internalName="TaxCatchAll" ma:showField="CatchAllData" ma:web="e30f7a5d-8fa8-41c9-ac7a-9b097ed4b6a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ef760887-92d3-413b-b11d-236601df688e">
      <Terms xmlns="http://schemas.microsoft.com/office/infopath/2007/PartnerControls"/>
    </lcf76f155ced4ddcb4097134ff3c332f>
    <_ip_UnifiedCompliancePolicyProperties xmlns="http://schemas.microsoft.com/sharepoint/v3" xsi:nil="true"/>
    <TaxCatchAll xmlns="e30f7a5d-8fa8-41c9-ac7a-9b097ed4b6af" xsi:nil="true"/>
  </documentManagement>
</p:properties>
</file>

<file path=customXml/itemProps1.xml><?xml version="1.0" encoding="utf-8"?>
<ds:datastoreItem xmlns:ds="http://schemas.openxmlformats.org/officeDocument/2006/customXml" ds:itemID="{116C829B-7FBF-44D1-8B05-3992348AB967}"/>
</file>

<file path=customXml/itemProps2.xml><?xml version="1.0" encoding="utf-8"?>
<ds:datastoreItem xmlns:ds="http://schemas.openxmlformats.org/officeDocument/2006/customXml" ds:itemID="{4DC87F2B-1FAB-4574-83B5-F68087858622}"/>
</file>

<file path=customXml/itemProps3.xml><?xml version="1.0" encoding="utf-8"?>
<ds:datastoreItem xmlns:ds="http://schemas.openxmlformats.org/officeDocument/2006/customXml" ds:itemID="{74BEFDA8-A015-480A-90A6-1B4143F7E2E1}"/>
</file>

<file path=docProps/app.xml><?xml version="1.0" encoding="utf-8"?>
<Properties xmlns="http://schemas.openxmlformats.org/officeDocument/2006/extended-properties" xmlns:vt="http://schemas.openxmlformats.org/officeDocument/2006/docPropsVTypes">
  <Template>Normal</Template>
  <Pages>23</Pages>
  <Words>2593</Words>
  <Characters>14312</Characters>
  <Lines>1201</Lines>
  <Paragraphs>679</Paragraphs>
  <TotalTime>0</TotalTime>
  <ScaleCrop>false</ScaleCrop>
  <LinksUpToDate>false</LinksUpToDate>
  <CharactersWithSpaces>16649</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17</cp:revision>
  <dcterms:created xsi:type="dcterms:W3CDTF">2026-01-19T07:16:00Z</dcterms:created>
  <dcterms:modified xsi:type="dcterms:W3CDTF">2026-01-26T09:16:14Z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eyJoZGlkIjoiMzEwNTM5NzYwMDRjMzkwZTVkZjY2ODkwMGIxNGU0OTUiLCJ1c2VySWQiOiI2Mjg4Nzk3MzAifQ==</vt:lpwstr>
  </property>
  <property fmtid="{D5CDD505-2E9C-101B-9397-08002B2CF9AE}" pid="3" name="KSOProductBuildVer">
    <vt:lpwstr>2052-12.1.0.23542</vt:lpwstr>
  </property>
  <property fmtid="{D5CDD505-2E9C-101B-9397-08002B2CF9AE}" pid="4" name="ICV">
    <vt:lpwstr>38383C20DFC340A7992D705834E18DAD_12</vt:lpwstr>
  </property>
  <property fmtid="{D5CDD505-2E9C-101B-9397-08002B2CF9AE}" pid="5" name="ContentTypeId">
    <vt:lpwstr>0x010100C9280E48E807ED4AA4BA7BE40CA69573</vt:lpwstr>
  </property>
</Properties>
</file>