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E1E8" w14:textId="77777777" w:rsidR="00735CED" w:rsidRPr="00416E14" w:rsidRDefault="00735CED">
      <w:pPr>
        <w:spacing w:line="22" w:lineRule="atLeast"/>
        <w:rPr>
          <w:sz w:val="40"/>
          <w:szCs w:val="40"/>
          <w:lang w:eastAsia="zh-CN"/>
        </w:rPr>
      </w:pPr>
    </w:p>
    <w:p w14:paraId="42A7525B" w14:textId="77777777" w:rsidR="00735CED"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280F4088" w14:textId="77777777" w:rsidR="00735CED" w:rsidRDefault="00000000">
      <w:pPr>
        <w:tabs>
          <w:tab w:val="left" w:pos="2130"/>
        </w:tabs>
        <w:spacing w:line="22" w:lineRule="atLeast"/>
      </w:pPr>
      <w:r>
        <w:rPr>
          <w:rFonts w:eastAsia="Arial"/>
          <w:szCs w:val="24"/>
        </w:rPr>
        <w:t xml:space="preserve">Case </w:t>
      </w:r>
      <w:r>
        <w:rPr>
          <w:rFonts w:eastAsia="Arial"/>
          <w:color w:val="000000"/>
          <w:szCs w:val="24"/>
        </w:rPr>
        <w:t>No.: AS0076</w:t>
      </w:r>
    </w:p>
    <w:p w14:paraId="6C2B6238" w14:textId="77777777" w:rsidR="00735CED" w:rsidRDefault="00735CED">
      <w:pPr>
        <w:tabs>
          <w:tab w:val="left" w:pos="2130"/>
        </w:tabs>
        <w:spacing w:line="22" w:lineRule="atLeast"/>
        <w:rPr>
          <w:rFonts w:eastAsia="Arial"/>
          <w:color w:val="000000"/>
          <w:szCs w:val="24"/>
        </w:rPr>
      </w:pPr>
    </w:p>
    <w:p w14:paraId="5763DCC1" w14:textId="77777777" w:rsidR="00735CED" w:rsidRDefault="00000000">
      <w:pPr>
        <w:spacing w:line="22" w:lineRule="atLeast"/>
      </w:pPr>
      <w:r>
        <w:rPr>
          <w:color w:val="000000"/>
        </w:rPr>
        <w:t xml:space="preserve">Type of investigation: Anti-subsidy investigation into Boom Lifts and Components thereof from the </w:t>
      </w:r>
      <w:r>
        <w:t>Peoples Republic of China (PRC)</w:t>
      </w:r>
    </w:p>
    <w:p w14:paraId="2D18ACDC" w14:textId="77777777" w:rsidR="00735CED" w:rsidRDefault="00735CED">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735CED" w14:paraId="3E86079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6AC381C" w14:textId="77777777" w:rsidR="00735CED"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7F148E3" w14:textId="12F91262" w:rsidR="00735CED" w:rsidRDefault="007155C4">
            <w:pPr>
              <w:tabs>
                <w:tab w:val="left" w:pos="2130"/>
              </w:tabs>
              <w:spacing w:line="22" w:lineRule="atLeast"/>
            </w:pPr>
            <w:r>
              <w:rPr>
                <w:rFonts w:eastAsia="仿宋" w:hint="eastAsia"/>
                <w:b/>
                <w:bCs/>
                <w:color w:val="5B9BD5"/>
                <w:szCs w:val="24"/>
                <w:lang w:eastAsia="zh-CN"/>
              </w:rPr>
              <w:t>XCMG UK SALES AND SERVICES LIMITED</w:t>
            </w:r>
          </w:p>
        </w:tc>
      </w:tr>
    </w:tbl>
    <w:p w14:paraId="36DD8DCF" w14:textId="77777777" w:rsidR="00735CED" w:rsidRDefault="00735CED">
      <w:pPr>
        <w:spacing w:line="22" w:lineRule="atLeast"/>
        <w:rPr>
          <w:rFonts w:eastAsia="Arial"/>
          <w:szCs w:val="24"/>
        </w:rPr>
      </w:pPr>
    </w:p>
    <w:p w14:paraId="6C961E41" w14:textId="77777777" w:rsidR="00735CED" w:rsidRDefault="00000000">
      <w:pPr>
        <w:spacing w:line="22" w:lineRule="atLeast"/>
        <w:rPr>
          <w:rFonts w:eastAsia="Arial"/>
          <w:b/>
          <w:bCs/>
          <w:szCs w:val="24"/>
        </w:rPr>
      </w:pPr>
      <w:r>
        <w:rPr>
          <w:rFonts w:eastAsia="Arial"/>
          <w:b/>
          <w:bCs/>
          <w:szCs w:val="24"/>
        </w:rPr>
        <w:t>Note:</w:t>
      </w:r>
    </w:p>
    <w:p w14:paraId="56139E92" w14:textId="77777777" w:rsidR="00735CED" w:rsidRDefault="00735CED">
      <w:pPr>
        <w:spacing w:line="22" w:lineRule="atLeast"/>
        <w:rPr>
          <w:rFonts w:eastAsia="Arial"/>
          <w:szCs w:val="24"/>
        </w:rPr>
      </w:pPr>
    </w:p>
    <w:p w14:paraId="49B723BA" w14:textId="77777777" w:rsidR="00735CED"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735CED">
          <w:rPr>
            <w:rStyle w:val="af"/>
            <w:rFonts w:eastAsia="Arial"/>
            <w:szCs w:val="24"/>
          </w:rPr>
          <w:t>www.trade-remedies.service.gov.uk</w:t>
        </w:r>
      </w:hyperlink>
      <w:r>
        <w:rPr>
          <w:rFonts w:eastAsia="Arial"/>
          <w:color w:val="000000"/>
          <w:szCs w:val="24"/>
        </w:rPr>
        <w:t>).</w:t>
      </w:r>
    </w:p>
    <w:p w14:paraId="11E26480" w14:textId="77777777" w:rsidR="00735CED" w:rsidRDefault="00735CED">
      <w:pPr>
        <w:spacing w:line="22" w:lineRule="atLeast"/>
        <w:rPr>
          <w:rFonts w:eastAsia="Arial"/>
          <w:color w:val="000000"/>
          <w:szCs w:val="24"/>
        </w:rPr>
      </w:pPr>
    </w:p>
    <w:p w14:paraId="35363261" w14:textId="77777777" w:rsidR="00735CED"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7B378FB2" w14:textId="77777777" w:rsidR="00735CED" w:rsidRDefault="00735CED">
      <w:pPr>
        <w:spacing w:line="22" w:lineRule="atLeast"/>
        <w:rPr>
          <w:rFonts w:eastAsia="Arial"/>
          <w:color w:val="000000"/>
          <w:szCs w:val="24"/>
        </w:rPr>
      </w:pPr>
    </w:p>
    <w:p w14:paraId="1D90A56A" w14:textId="3DFA3BC0" w:rsidR="00735CED" w:rsidRDefault="008A1C83">
      <w:pPr>
        <w:spacing w:line="22" w:lineRule="atLeast"/>
        <w:ind w:firstLine="720"/>
      </w:pPr>
      <w:r>
        <w:rPr>
          <w:rFonts w:ascii="MS Gothic" w:eastAsia="MS Gothic" w:hAnsi="MS Gothic"/>
          <w:color w:val="000000"/>
          <w:szCs w:val="24"/>
        </w:rPr>
        <w:t>☐</w:t>
      </w:r>
      <w:r w:rsidR="007155C4">
        <w:rPr>
          <w:rFonts w:eastAsia="Arial"/>
          <w:color w:val="000000"/>
          <w:szCs w:val="24"/>
        </w:rPr>
        <w:tab/>
        <w:t>Confidential</w:t>
      </w:r>
    </w:p>
    <w:p w14:paraId="51268FD3" w14:textId="0438827F" w:rsidR="00735CED" w:rsidRDefault="008A1C83">
      <w:pPr>
        <w:spacing w:line="22" w:lineRule="atLeast"/>
        <w:ind w:left="1440" w:hanging="720"/>
      </w:pPr>
      <w:r>
        <w:rPr>
          <w:rFonts w:ascii="MS Gothic" w:hAnsi="MS Gothic"/>
          <w:color w:val="000000"/>
          <w:szCs w:val="24"/>
          <w:lang w:eastAsia="zh-CN"/>
        </w:rPr>
        <w:t>☒</w:t>
      </w:r>
      <w:r>
        <w:rPr>
          <w:rFonts w:eastAsia="Arial"/>
          <w:color w:val="000000"/>
          <w:szCs w:val="24"/>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8" w:history="1">
        <w:r w:rsidR="00735CED">
          <w:rPr>
            <w:rStyle w:val="af"/>
            <w:rFonts w:eastAsia="Arial"/>
            <w:szCs w:val="24"/>
          </w:rPr>
          <w:t>https://www.trade-remedies.service.gov.uk/public/cases/</w:t>
        </w:r>
      </w:hyperlink>
      <w:r>
        <w:rPr>
          <w:rFonts w:eastAsia="Arial"/>
          <w:color w:val="000000"/>
          <w:szCs w:val="24"/>
        </w:rPr>
        <w:t>)</w:t>
      </w:r>
      <w:bookmarkStart w:id="0" w:name="_Hlk536188791"/>
    </w:p>
    <w:p w14:paraId="4F6873F5" w14:textId="77777777" w:rsidR="00735CED" w:rsidRDefault="00735CED">
      <w:pPr>
        <w:spacing w:line="22" w:lineRule="atLeast"/>
        <w:rPr>
          <w:rFonts w:eastAsia="MS Gothic"/>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735CED" w14:paraId="6CBB2C1F"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53563D4" w14:textId="77777777" w:rsidR="00735CED" w:rsidRDefault="00000000">
            <w:pPr>
              <w:tabs>
                <w:tab w:val="left" w:pos="2130"/>
              </w:tabs>
              <w:spacing w:line="22" w:lineRule="atLeast"/>
            </w:pPr>
            <w:r>
              <w:rPr>
                <w:rFonts w:eastAsia="Arial"/>
                <w:color w:val="000000"/>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C43B673" w14:textId="77777777" w:rsidR="00735CED" w:rsidRDefault="00000000">
            <w:pPr>
              <w:tabs>
                <w:tab w:val="left" w:pos="2130"/>
              </w:tabs>
              <w:spacing w:line="22" w:lineRule="atLeast"/>
            </w:pPr>
            <w:r>
              <w:rPr>
                <w:rFonts w:eastAsia="Arial"/>
                <w:color w:val="000000"/>
                <w:szCs w:val="24"/>
              </w:rPr>
              <w:t>12 January 2026</w:t>
            </w:r>
          </w:p>
        </w:tc>
      </w:tr>
      <w:tr w:rsidR="00735CED" w14:paraId="5F991926"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3989300" w14:textId="77777777" w:rsidR="00735CED" w:rsidRDefault="00000000">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F4C5D02" w14:textId="77777777" w:rsidR="00735CED" w:rsidRDefault="00000000">
            <w:pPr>
              <w:tabs>
                <w:tab w:val="left" w:pos="2130"/>
              </w:tabs>
              <w:spacing w:line="22" w:lineRule="atLeast"/>
            </w:pPr>
            <w:r>
              <w:rPr>
                <w:rFonts w:eastAsia="Arial"/>
                <w:color w:val="000000"/>
                <w:szCs w:val="24"/>
              </w:rPr>
              <w:t>AS0076@traderemedies.gov.uk</w:t>
            </w:r>
          </w:p>
        </w:tc>
      </w:tr>
    </w:tbl>
    <w:p w14:paraId="0F66B7BA" w14:textId="77777777" w:rsidR="00735CED" w:rsidRDefault="00735CED">
      <w:pPr>
        <w:pageBreakBefore/>
        <w:rPr>
          <w:color w:val="000000"/>
        </w:rPr>
      </w:pPr>
    </w:p>
    <w:p w14:paraId="72A303C7" w14:textId="77777777" w:rsidR="00735CED" w:rsidRDefault="00000000">
      <w:pPr>
        <w:pStyle w:val="1"/>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72D4E5BF" w14:textId="77777777" w:rsidR="00735CED" w:rsidRDefault="00735CED">
      <w:pPr>
        <w:spacing w:line="22" w:lineRule="atLeast"/>
        <w:rPr>
          <w:color w:val="000000"/>
        </w:rPr>
      </w:pPr>
    </w:p>
    <w:p w14:paraId="6C7EC559" w14:textId="77777777" w:rsidR="00735CED" w:rsidRDefault="00000000">
      <w:pPr>
        <w:pStyle w:val="2"/>
        <w:spacing w:before="0" w:after="0" w:line="22" w:lineRule="atLeast"/>
      </w:pPr>
      <w:r>
        <w:rPr>
          <w:rFonts w:ascii="Arial" w:hAnsi="Arial" w:cs="Arial"/>
          <w:b/>
          <w:color w:val="000000"/>
          <w:szCs w:val="26"/>
          <w:lang w:eastAsia="zh-CN"/>
        </w:rPr>
        <w:t>Registration of interest to the investigation</w:t>
      </w:r>
    </w:p>
    <w:p w14:paraId="5665D600" w14:textId="77777777" w:rsidR="00735CED" w:rsidRDefault="00735CED">
      <w:pPr>
        <w:spacing w:line="22" w:lineRule="atLeast"/>
        <w:rPr>
          <w:color w:val="000000"/>
        </w:rPr>
      </w:pPr>
    </w:p>
    <w:p w14:paraId="1BCFA2C8" w14:textId="77777777" w:rsidR="00735CED" w:rsidRDefault="00000000">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hyperlink r:id="rId9" w:history="1">
        <w:r w:rsidR="00735CED">
          <w:rPr>
            <w:rStyle w:val="af"/>
            <w:rFonts w:eastAsia="Arial"/>
            <w:color w:val="000000"/>
          </w:rPr>
          <w:t>www.trade-remedies.service.gov.uk</w:t>
        </w:r>
      </w:hyperlink>
      <w:r>
        <w:rPr>
          <w:rFonts w:eastAsia="Arial"/>
          <w:color w:val="000000"/>
        </w:rPr>
        <w:t>).</w:t>
      </w:r>
    </w:p>
    <w:p w14:paraId="07A491E6" w14:textId="77777777" w:rsidR="00735CED" w:rsidRDefault="00735CED">
      <w:pPr>
        <w:spacing w:line="22" w:lineRule="atLeast"/>
        <w:rPr>
          <w:rFonts w:eastAsia="Arial"/>
          <w:color w:val="000000"/>
        </w:rPr>
      </w:pPr>
    </w:p>
    <w:p w14:paraId="4F7DE3B8" w14:textId="77777777" w:rsidR="00735CED" w:rsidRDefault="00000000">
      <w:pPr>
        <w:spacing w:line="22" w:lineRule="atLeast"/>
        <w:rPr>
          <w:rFonts w:eastAsia="Arial"/>
          <w:color w:val="000000"/>
        </w:rPr>
      </w:pPr>
      <w:r>
        <w:rPr>
          <w:rFonts w:eastAsia="Arial"/>
          <w:color w:val="000000"/>
        </w:rPr>
        <w:t>An interested party is either:</w:t>
      </w:r>
    </w:p>
    <w:p w14:paraId="2B95E868" w14:textId="77777777" w:rsidR="00735CED" w:rsidRDefault="00000000">
      <w:pPr>
        <w:pStyle w:val="a6"/>
        <w:numPr>
          <w:ilvl w:val="0"/>
          <w:numId w:val="1"/>
        </w:numPr>
        <w:spacing w:line="22" w:lineRule="atLeast"/>
      </w:pPr>
      <w:r>
        <w:rPr>
          <w:rFonts w:eastAsia="Arial"/>
          <w:color w:val="000000"/>
        </w:rPr>
        <w:t xml:space="preserve">a government of the foreign country or territory subject to the </w:t>
      </w:r>
      <w:proofErr w:type="gramStart"/>
      <w:r>
        <w:rPr>
          <w:rFonts w:eastAsia="Arial"/>
          <w:color w:val="000000"/>
        </w:rPr>
        <w:t>investigation;</w:t>
      </w:r>
      <w:proofErr w:type="gramEnd"/>
    </w:p>
    <w:p w14:paraId="31019A1A" w14:textId="77777777" w:rsidR="00735CED" w:rsidRDefault="00000000">
      <w:pPr>
        <w:pStyle w:val="a6"/>
        <w:numPr>
          <w:ilvl w:val="0"/>
          <w:numId w:val="1"/>
        </w:numPr>
        <w:spacing w:line="22" w:lineRule="atLeast"/>
      </w:pPr>
      <w:r>
        <w:rPr>
          <w:rFonts w:eastAsia="Arial"/>
          <w:color w:val="000000"/>
        </w:rPr>
        <w:t xml:space="preserve">an overseas exporter, an overseas producer or an importer of the goods subject to the </w:t>
      </w:r>
      <w:proofErr w:type="gramStart"/>
      <w:r>
        <w:rPr>
          <w:rFonts w:eastAsia="Arial"/>
          <w:color w:val="000000"/>
        </w:rPr>
        <w:t>investigation;</w:t>
      </w:r>
      <w:proofErr w:type="gramEnd"/>
    </w:p>
    <w:p w14:paraId="25819364" w14:textId="77777777" w:rsidR="00735CED" w:rsidRDefault="00000000">
      <w:pPr>
        <w:pStyle w:val="a6"/>
        <w:numPr>
          <w:ilvl w:val="0"/>
          <w:numId w:val="1"/>
        </w:numPr>
        <w:spacing w:line="22" w:lineRule="atLeast"/>
      </w:pPr>
      <w:r>
        <w:rPr>
          <w:rFonts w:eastAsia="Arial"/>
          <w:color w:val="000000"/>
        </w:rPr>
        <w:t>a UK producer of goods that are like the goods subject to the investigation; or</w:t>
      </w:r>
    </w:p>
    <w:p w14:paraId="770022CA" w14:textId="77777777" w:rsidR="00735CED" w:rsidRDefault="00000000">
      <w:pPr>
        <w:pStyle w:val="a6"/>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5B4399D0" w14:textId="77777777" w:rsidR="00735CED" w:rsidRDefault="00000000">
      <w:pPr>
        <w:pStyle w:val="a6"/>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4B70B946" w14:textId="77777777" w:rsidR="00735CED" w:rsidRDefault="00735CED">
      <w:pPr>
        <w:spacing w:line="22" w:lineRule="atLeast"/>
        <w:rPr>
          <w:rFonts w:eastAsia="Arial"/>
          <w:color w:val="000000"/>
        </w:rPr>
      </w:pPr>
    </w:p>
    <w:p w14:paraId="3E807DCF" w14:textId="77777777" w:rsidR="00735CED" w:rsidRDefault="00000000">
      <w:pPr>
        <w:pStyle w:val="2"/>
        <w:spacing w:before="0" w:after="0" w:line="22" w:lineRule="atLeast"/>
      </w:pPr>
      <w:r>
        <w:rPr>
          <w:rFonts w:ascii="Arial" w:hAnsi="Arial" w:cs="Arial"/>
          <w:b/>
          <w:color w:val="000000"/>
          <w:szCs w:val="26"/>
          <w:lang w:eastAsia="zh-CN"/>
        </w:rPr>
        <w:t>Scope of the investigation</w:t>
      </w:r>
    </w:p>
    <w:p w14:paraId="62673DB2" w14:textId="77777777" w:rsidR="00735CED" w:rsidRDefault="00735CED">
      <w:pPr>
        <w:pStyle w:val="paragraph"/>
        <w:spacing w:before="0" w:after="0" w:line="22" w:lineRule="atLeast"/>
        <w:rPr>
          <w:rFonts w:ascii="Arial" w:hAnsi="Arial" w:cs="Arial"/>
          <w:color w:val="000000"/>
        </w:rPr>
      </w:pPr>
    </w:p>
    <w:tbl>
      <w:tblPr>
        <w:tblW w:w="9015" w:type="dxa"/>
        <w:tblCellMar>
          <w:left w:w="10" w:type="dxa"/>
          <w:right w:w="10" w:type="dxa"/>
        </w:tblCellMar>
        <w:tblLook w:val="0000" w:firstRow="0" w:lastRow="0" w:firstColumn="0" w:lastColumn="0" w:noHBand="0" w:noVBand="0"/>
      </w:tblPr>
      <w:tblGrid>
        <w:gridCol w:w="2835"/>
        <w:gridCol w:w="6180"/>
      </w:tblGrid>
      <w:tr w:rsidR="00735CED" w14:paraId="154AB891"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DB6CB27" w14:textId="77777777" w:rsidR="00735CED" w:rsidRDefault="00000000">
            <w:pPr>
              <w:tabs>
                <w:tab w:val="left" w:pos="2130"/>
              </w:tabs>
              <w:spacing w:line="22" w:lineRule="atLeast"/>
            </w:pPr>
            <w:r>
              <w:rPr>
                <w:rFonts w:eastAsia="Arial"/>
                <w:color w:val="000000"/>
                <w:szCs w:val="24"/>
              </w:rPr>
              <w:t>Goods concerned</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89C69D0" w14:textId="77777777" w:rsidR="00735CED" w:rsidRDefault="00000000">
            <w:pPr>
              <w:tabs>
                <w:tab w:val="left" w:pos="2130"/>
              </w:tabs>
              <w:spacing w:line="22" w:lineRule="atLeast"/>
            </w:pPr>
            <w:r>
              <w:rPr>
                <w:rStyle w:val="normaltextrun"/>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039437D1" w14:textId="77777777" w:rsidR="00735CED" w:rsidRDefault="00735CED">
            <w:pPr>
              <w:tabs>
                <w:tab w:val="left" w:pos="2130"/>
              </w:tabs>
              <w:spacing w:line="22" w:lineRule="atLeast"/>
            </w:pPr>
          </w:p>
          <w:p w14:paraId="682E0BF0" w14:textId="77777777" w:rsidR="00735CED" w:rsidRDefault="00000000">
            <w:pPr>
              <w:tabs>
                <w:tab w:val="left" w:pos="2130"/>
              </w:tabs>
              <w:spacing w:line="22" w:lineRule="atLeast"/>
            </w:pPr>
            <w:r>
              <w:rPr>
                <w:rStyle w:val="normaltextrun"/>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498CED2C" w14:textId="77777777" w:rsidR="00735CED" w:rsidRDefault="00735CED">
            <w:pPr>
              <w:tabs>
                <w:tab w:val="left" w:pos="2130"/>
              </w:tabs>
              <w:spacing w:line="22" w:lineRule="atLeast"/>
            </w:pPr>
          </w:p>
          <w:p w14:paraId="3E739BE8" w14:textId="77777777" w:rsidR="00735CED" w:rsidRDefault="00735CED">
            <w:pPr>
              <w:tabs>
                <w:tab w:val="left" w:pos="2130"/>
              </w:tabs>
              <w:spacing w:line="22" w:lineRule="atLeast"/>
            </w:pPr>
          </w:p>
          <w:p w14:paraId="7430F4D6" w14:textId="77777777" w:rsidR="00735CED" w:rsidRDefault="00000000">
            <w:pPr>
              <w:tabs>
                <w:tab w:val="left" w:pos="2130"/>
              </w:tabs>
              <w:spacing w:line="22" w:lineRule="atLeast"/>
            </w:pPr>
            <w:r>
              <w:rPr>
                <w:rStyle w:val="normaltextrun"/>
                <w:rFonts w:eastAsia="Yu Gothic Light"/>
                <w:color w:val="000000"/>
                <w:szCs w:val="24"/>
              </w:rPr>
              <w:t>The goods concerned may be imported as finished boom lifts, assembled or unassembled, or in the following sections presented individually or together:</w:t>
            </w:r>
          </w:p>
          <w:p w14:paraId="152DA29E" w14:textId="77777777" w:rsidR="00735CED" w:rsidRDefault="00735CED">
            <w:pPr>
              <w:tabs>
                <w:tab w:val="left" w:pos="2130"/>
              </w:tabs>
              <w:spacing w:line="22" w:lineRule="atLeast"/>
            </w:pPr>
          </w:p>
          <w:p w14:paraId="12C43808" w14:textId="77777777" w:rsidR="00735CED" w:rsidRDefault="00000000">
            <w:pPr>
              <w:pStyle w:val="a6"/>
              <w:numPr>
                <w:ilvl w:val="0"/>
                <w:numId w:val="2"/>
              </w:numPr>
            </w:pPr>
            <w:r>
              <w:rPr>
                <w:rStyle w:val="eop"/>
                <w:color w:val="000000"/>
                <w:shd w:val="clear" w:color="auto" w:fill="FFFFFF"/>
              </w:rPr>
              <w:t xml:space="preserve">booms including articulated and telescopic or straight (with or without jibs) or sub-assemblies thereof, assembled or </w:t>
            </w:r>
            <w:proofErr w:type="gramStart"/>
            <w:r>
              <w:rPr>
                <w:rStyle w:val="eop"/>
                <w:color w:val="000000"/>
                <w:shd w:val="clear" w:color="auto" w:fill="FFFFFF"/>
              </w:rPr>
              <w:t>not;</w:t>
            </w:r>
            <w:proofErr w:type="gramEnd"/>
          </w:p>
          <w:p w14:paraId="0CA639F7" w14:textId="77777777" w:rsidR="00735CED" w:rsidRDefault="00735CED"/>
          <w:p w14:paraId="600A6EE7" w14:textId="77777777" w:rsidR="00735CED" w:rsidRDefault="00000000">
            <w:pPr>
              <w:pStyle w:val="a6"/>
              <w:numPr>
                <w:ilvl w:val="0"/>
                <w:numId w:val="2"/>
              </w:numPr>
            </w:pPr>
            <w:r>
              <w:rPr>
                <w:rStyle w:val="eop"/>
                <w:color w:val="000000"/>
                <w:shd w:val="clear" w:color="auto" w:fill="FFFFFF"/>
              </w:rPr>
              <w:lastRenderedPageBreak/>
              <w:t xml:space="preserve">chassis or sub-assemblies thereof, assembled or </w:t>
            </w:r>
            <w:proofErr w:type="gramStart"/>
            <w:r>
              <w:rPr>
                <w:rStyle w:val="eop"/>
                <w:color w:val="000000"/>
                <w:shd w:val="clear" w:color="auto" w:fill="FFFFFF"/>
              </w:rPr>
              <w:t>not;</w:t>
            </w:r>
            <w:proofErr w:type="gramEnd"/>
          </w:p>
          <w:p w14:paraId="0B4D7A46" w14:textId="77777777" w:rsidR="00735CED" w:rsidRDefault="00735CED"/>
          <w:p w14:paraId="3658878D" w14:textId="77777777" w:rsidR="00735CED" w:rsidRDefault="00000000">
            <w:pPr>
              <w:pStyle w:val="a6"/>
              <w:numPr>
                <w:ilvl w:val="0"/>
                <w:numId w:val="2"/>
              </w:numPr>
            </w:pPr>
            <w:r>
              <w:rPr>
                <w:rStyle w:val="eop"/>
                <w:color w:val="000000"/>
                <w:shd w:val="clear" w:color="auto" w:fill="FFFFFF"/>
              </w:rPr>
              <w:t xml:space="preserve">boom turret or turntables or sub-assemblies thereof, assembled or </w:t>
            </w:r>
            <w:proofErr w:type="gramStart"/>
            <w:r>
              <w:rPr>
                <w:rStyle w:val="eop"/>
                <w:color w:val="000000"/>
                <w:shd w:val="clear" w:color="auto" w:fill="FFFFFF"/>
              </w:rPr>
              <w:t>not;</w:t>
            </w:r>
            <w:proofErr w:type="gramEnd"/>
          </w:p>
          <w:p w14:paraId="7D5507EE" w14:textId="77777777" w:rsidR="00735CED" w:rsidRDefault="00735CED"/>
          <w:p w14:paraId="421E4240" w14:textId="77777777" w:rsidR="00735CED" w:rsidRDefault="00000000">
            <w:pPr>
              <w:pStyle w:val="a6"/>
              <w:numPr>
                <w:ilvl w:val="0"/>
                <w:numId w:val="2"/>
              </w:numPr>
            </w:pPr>
            <w:r>
              <w:rPr>
                <w:rStyle w:val="eop"/>
                <w:color w:val="000000"/>
                <w:shd w:val="clear" w:color="auto" w:fill="FFFFFF"/>
              </w:rPr>
              <w:t>platforms or baskets or sub-assemblies thereof, assembled or not.</w:t>
            </w:r>
          </w:p>
          <w:p w14:paraId="1DE076C8" w14:textId="77777777" w:rsidR="00735CED" w:rsidRDefault="00735CED">
            <w:pPr>
              <w:tabs>
                <w:tab w:val="left" w:pos="2130"/>
              </w:tabs>
              <w:spacing w:line="22" w:lineRule="atLeast"/>
            </w:pPr>
          </w:p>
          <w:p w14:paraId="47398EDA" w14:textId="77777777" w:rsidR="00735CED" w:rsidRDefault="00000000">
            <w:pPr>
              <w:tabs>
                <w:tab w:val="left" w:pos="2130"/>
              </w:tabs>
              <w:spacing w:line="22" w:lineRule="atLeast"/>
            </w:pPr>
            <w:r>
              <w:rPr>
                <w:rStyle w:val="normaltextrun"/>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062A23E1" w14:textId="77777777" w:rsidR="00735CED" w:rsidRDefault="00735CED">
            <w:pPr>
              <w:tabs>
                <w:tab w:val="left" w:pos="2130"/>
              </w:tabs>
              <w:spacing w:line="22" w:lineRule="atLeast"/>
            </w:pPr>
          </w:p>
          <w:p w14:paraId="19AF2AAF" w14:textId="77777777" w:rsidR="00735CED" w:rsidRDefault="00000000">
            <w:pPr>
              <w:tabs>
                <w:tab w:val="left" w:pos="2130"/>
              </w:tabs>
              <w:spacing w:line="22" w:lineRule="atLeast"/>
            </w:pPr>
            <w:r>
              <w:rPr>
                <w:rStyle w:val="normaltextrun"/>
                <w:rFonts w:eastAsia="Yu Gothic Light"/>
                <w:color w:val="000000"/>
                <w:szCs w:val="24"/>
              </w:rPr>
              <w:t>The imported goods are commonly classified under the commodity codes:</w:t>
            </w:r>
          </w:p>
          <w:p w14:paraId="70053B09" w14:textId="77777777" w:rsidR="00735CED" w:rsidRDefault="00735CED">
            <w:pPr>
              <w:tabs>
                <w:tab w:val="left" w:pos="2130"/>
              </w:tabs>
              <w:spacing w:line="22" w:lineRule="atLeast"/>
            </w:pPr>
          </w:p>
          <w:p w14:paraId="13B6C2B5"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8427 1010 10.</w:t>
            </w:r>
          </w:p>
          <w:p w14:paraId="655845BC"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8427 1010 90.</w:t>
            </w:r>
          </w:p>
          <w:p w14:paraId="06782F0B"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8427 2019 10.</w:t>
            </w:r>
          </w:p>
          <w:p w14:paraId="4BB16222"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8427 2019 90.</w:t>
            </w:r>
          </w:p>
          <w:p w14:paraId="6F0E8179"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8427 9000 80.</w:t>
            </w:r>
          </w:p>
          <w:p w14:paraId="1A89F7F8"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8428 1020 00.</w:t>
            </w:r>
          </w:p>
          <w:p w14:paraId="39FAA60F"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8428 1080 00.</w:t>
            </w:r>
          </w:p>
          <w:p w14:paraId="5FC1536E"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8428 9090 20.</w:t>
            </w:r>
          </w:p>
          <w:p w14:paraId="16AA95D4" w14:textId="77777777" w:rsidR="00735CED" w:rsidRDefault="00000000">
            <w:pPr>
              <w:pStyle w:val="a6"/>
              <w:numPr>
                <w:ilvl w:val="0"/>
                <w:numId w:val="3"/>
              </w:numPr>
              <w:tabs>
                <w:tab w:val="left" w:pos="2130"/>
              </w:tabs>
              <w:spacing w:line="22" w:lineRule="atLeast"/>
            </w:pPr>
            <w:r>
              <w:rPr>
                <w:rStyle w:val="normaltextrun"/>
                <w:rFonts w:eastAsia="Yu Gothic Light"/>
                <w:color w:val="000000"/>
                <w:szCs w:val="24"/>
              </w:rPr>
              <w:t>8428 9090 80.</w:t>
            </w:r>
          </w:p>
          <w:p w14:paraId="2942AAF4" w14:textId="77777777" w:rsidR="00735CED" w:rsidRDefault="00735CED">
            <w:pPr>
              <w:tabs>
                <w:tab w:val="left" w:pos="2130"/>
              </w:tabs>
              <w:spacing w:line="22" w:lineRule="atLeast"/>
            </w:pPr>
          </w:p>
          <w:p w14:paraId="7DA50A4F" w14:textId="77777777" w:rsidR="00735CED" w:rsidRDefault="00000000">
            <w:pPr>
              <w:tabs>
                <w:tab w:val="left" w:pos="2130"/>
              </w:tabs>
              <w:spacing w:line="22" w:lineRule="atLeast"/>
            </w:pPr>
            <w:r>
              <w:rPr>
                <w:rStyle w:val="normaltextrun"/>
                <w:rFonts w:eastAsia="Yu Gothic Light"/>
                <w:color w:val="000000"/>
                <w:szCs w:val="24"/>
              </w:rPr>
              <w:t xml:space="preserve">Pre-assembled parts for boom lifts are commonly classified under the following commodity codes: </w:t>
            </w:r>
          </w:p>
          <w:p w14:paraId="3F897754" w14:textId="77777777" w:rsidR="00735CED" w:rsidRDefault="00735CED">
            <w:pPr>
              <w:tabs>
                <w:tab w:val="left" w:pos="2130"/>
              </w:tabs>
              <w:spacing w:line="22" w:lineRule="atLeast"/>
            </w:pPr>
          </w:p>
          <w:p w14:paraId="17B3AA75"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8431 2000 60.</w:t>
            </w:r>
          </w:p>
          <w:p w14:paraId="629F1548"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8431 3100 00.</w:t>
            </w:r>
          </w:p>
          <w:p w14:paraId="0C004FA3"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8431 3900 10.</w:t>
            </w:r>
          </w:p>
          <w:p w14:paraId="02FBE9F3" w14:textId="77777777" w:rsidR="00735CED" w:rsidRDefault="00000000">
            <w:pPr>
              <w:pStyle w:val="a6"/>
              <w:numPr>
                <w:ilvl w:val="0"/>
                <w:numId w:val="4"/>
              </w:numPr>
              <w:tabs>
                <w:tab w:val="left" w:pos="2130"/>
              </w:tabs>
              <w:spacing w:line="22" w:lineRule="atLeast"/>
            </w:pPr>
            <w:r>
              <w:rPr>
                <w:rStyle w:val="normaltextrun"/>
                <w:rFonts w:eastAsia="Yu Gothic Light"/>
                <w:color w:val="000000"/>
                <w:szCs w:val="24"/>
              </w:rPr>
              <w:t>8431 3900 90.</w:t>
            </w:r>
          </w:p>
        </w:tc>
      </w:tr>
      <w:tr w:rsidR="00735CED" w14:paraId="7CC4AE16"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E974960" w14:textId="77777777" w:rsidR="00735CED" w:rsidRDefault="00000000">
            <w:pPr>
              <w:tabs>
                <w:tab w:val="left" w:pos="2130"/>
              </w:tabs>
              <w:spacing w:line="22" w:lineRule="atLeast"/>
            </w:pPr>
            <w:r>
              <w:rPr>
                <w:rFonts w:eastAsia="Arial"/>
                <w:color w:val="000000"/>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CE6C948" w14:textId="77777777" w:rsidR="00735CED" w:rsidRDefault="00000000">
            <w:pPr>
              <w:tabs>
                <w:tab w:val="left" w:pos="2130"/>
              </w:tabs>
              <w:spacing w:line="22" w:lineRule="atLeast"/>
            </w:pPr>
            <w:r>
              <w:rPr>
                <w:rFonts w:eastAsia="Arial"/>
                <w:color w:val="000000"/>
                <w:szCs w:val="24"/>
              </w:rPr>
              <w:t>1 October 2024 to 30 September 2025</w:t>
            </w:r>
          </w:p>
        </w:tc>
      </w:tr>
      <w:tr w:rsidR="00735CED" w14:paraId="0883CE1D"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0578784" w14:textId="77777777" w:rsidR="00735CED" w:rsidRDefault="00000000">
            <w:pPr>
              <w:tabs>
                <w:tab w:val="left" w:pos="2130"/>
              </w:tabs>
              <w:spacing w:line="22" w:lineRule="atLeast"/>
            </w:pPr>
            <w:r>
              <w:rPr>
                <w:rFonts w:eastAsia="Arial"/>
                <w:color w:val="000000"/>
                <w:szCs w:val="24"/>
              </w:rPr>
              <w:t>Alleged subsidies</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8F6A0CD" w14:textId="77777777" w:rsidR="00735CED" w:rsidRDefault="00000000">
            <w:pPr>
              <w:tabs>
                <w:tab w:val="left" w:pos="2130"/>
              </w:tabs>
              <w:spacing w:line="22" w:lineRule="atLeast"/>
            </w:pPr>
            <w:r>
              <w:rPr>
                <w:rStyle w:val="normaltextrun"/>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4386E8C1" w14:textId="77777777" w:rsidR="00735CED" w:rsidRDefault="00735CED">
      <w:pPr>
        <w:pStyle w:val="paragraph"/>
        <w:spacing w:before="0" w:after="0" w:line="22" w:lineRule="atLeast"/>
        <w:rPr>
          <w:rFonts w:ascii="Arial" w:hAnsi="Arial" w:cs="Arial"/>
        </w:rPr>
      </w:pPr>
    </w:p>
    <w:p w14:paraId="299C1320" w14:textId="77777777" w:rsidR="00735CED"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735CED">
          <w:rPr>
            <w:rStyle w:val="af"/>
            <w:rFonts w:ascii="Arial" w:eastAsia="Arial" w:hAnsi="Arial" w:cs="Arial"/>
          </w:rPr>
          <w:t>https://www.trade-remedies.service.gov.uk/public/cases/</w:t>
        </w:r>
      </w:hyperlink>
      <w:r>
        <w:rPr>
          <w:rStyle w:val="normaltextrun"/>
          <w:rFonts w:ascii="Arial" w:eastAsia="Yu Gothic Light" w:hAnsi="Arial" w:cs="Arial"/>
        </w:rPr>
        <w:t>.</w:t>
      </w:r>
    </w:p>
    <w:p w14:paraId="63967263" w14:textId="77777777" w:rsidR="00735CED" w:rsidRDefault="00735CED">
      <w:pPr>
        <w:pStyle w:val="paragraph"/>
        <w:spacing w:before="0" w:after="0" w:line="22" w:lineRule="atLeast"/>
        <w:rPr>
          <w:rFonts w:ascii="Arial" w:hAnsi="Arial" w:cs="Arial"/>
        </w:rPr>
      </w:pPr>
    </w:p>
    <w:p w14:paraId="1DAF2FE9" w14:textId="77777777" w:rsidR="00735CED" w:rsidRDefault="00000000">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lastRenderedPageBreak/>
        <w:t>Completing this registration form and pre-sampling questionnaire</w:t>
      </w:r>
    </w:p>
    <w:p w14:paraId="64CDBF5B" w14:textId="77777777" w:rsidR="00735CED" w:rsidRDefault="00735CED">
      <w:pPr>
        <w:spacing w:line="22" w:lineRule="atLeast"/>
        <w:rPr>
          <w:rFonts w:eastAsia="Arial"/>
        </w:rPr>
      </w:pPr>
    </w:p>
    <w:p w14:paraId="4432EB5D" w14:textId="77777777" w:rsidR="00735CED" w:rsidRDefault="00000000">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707C1870" w14:textId="77777777" w:rsidR="00735CED" w:rsidRDefault="00735CED">
      <w:pPr>
        <w:spacing w:line="22" w:lineRule="atLeast"/>
        <w:rPr>
          <w:rFonts w:eastAsia="Arial"/>
          <w:color w:val="000000"/>
        </w:rPr>
      </w:pPr>
    </w:p>
    <w:p w14:paraId="63C26FBB" w14:textId="77777777" w:rsidR="00735CED" w:rsidRDefault="00000000">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hyperlink r:id="rId11" w:history="1">
        <w:r w:rsidR="00735CED">
          <w:rPr>
            <w:rStyle w:val="af"/>
            <w:rFonts w:eastAsia="Arial"/>
            <w:color w:val="000000"/>
          </w:rPr>
          <w:t>www.trade-remedies.service.gov.uk</w:t>
        </w:r>
      </w:hyperlink>
      <w:r>
        <w:rPr>
          <w:rFonts w:eastAsia="Arial"/>
          <w:color w:val="000000"/>
        </w:rPr>
        <w:t>).</w:t>
      </w:r>
    </w:p>
    <w:p w14:paraId="35453A44" w14:textId="77777777" w:rsidR="00735CED" w:rsidRDefault="00735CED">
      <w:pPr>
        <w:spacing w:line="22" w:lineRule="atLeast"/>
        <w:rPr>
          <w:rFonts w:eastAsia="Arial"/>
          <w:color w:val="000000"/>
        </w:rPr>
      </w:pPr>
    </w:p>
    <w:p w14:paraId="3BD91AAB" w14:textId="77777777" w:rsidR="00735CED" w:rsidRDefault="00000000">
      <w:pPr>
        <w:pStyle w:val="paragraph"/>
        <w:spacing w:before="0" w:after="0" w:line="22" w:lineRule="atLeast"/>
      </w:pPr>
      <w:r>
        <w:rPr>
          <w:rFonts w:ascii="Arial" w:eastAsia="Arial" w:hAnsi="Arial" w:cs="Arial"/>
          <w:color w:val="000000"/>
        </w:rPr>
        <w:t xml:space="preserve">The non-confidential version of your registration form and pre-sampling questionnaire may be placed on the public file: </w:t>
      </w:r>
      <w:hyperlink r:id="rId12" w:history="1">
        <w:r w:rsidR="00735CED">
          <w:rPr>
            <w:rStyle w:val="af"/>
            <w:rFonts w:ascii="Arial" w:eastAsia="Arial" w:hAnsi="Arial" w:cs="Arial"/>
            <w:color w:val="000000"/>
          </w:rPr>
          <w:t>https://www.trade-remedies.service.gov.uk/public/cases/</w:t>
        </w:r>
      </w:hyperlink>
      <w:r>
        <w:rPr>
          <w:rStyle w:val="normaltextrun"/>
          <w:rFonts w:ascii="Arial" w:eastAsia="Yu Gothic Light" w:hAnsi="Arial" w:cs="Arial"/>
          <w:color w:val="000000"/>
        </w:rPr>
        <w:t>.</w:t>
      </w:r>
    </w:p>
    <w:p w14:paraId="12E0F567" w14:textId="77777777" w:rsidR="00735CED" w:rsidRDefault="00735CED">
      <w:pPr>
        <w:pStyle w:val="paragraph"/>
        <w:spacing w:before="0" w:after="0" w:line="22" w:lineRule="atLeast"/>
        <w:rPr>
          <w:rFonts w:ascii="Arial" w:hAnsi="Arial" w:cs="Arial"/>
          <w:color w:val="000000"/>
        </w:rPr>
      </w:pPr>
    </w:p>
    <w:p w14:paraId="5B333DBE" w14:textId="77777777" w:rsidR="00735CED" w:rsidRDefault="00000000">
      <w:pPr>
        <w:pStyle w:val="paragraph"/>
        <w:spacing w:before="0" w:after="0" w:line="22" w:lineRule="atLeast"/>
      </w:pPr>
      <w:r>
        <w:rPr>
          <w:rStyle w:val="normaltextrun"/>
          <w:rFonts w:ascii="Arial" w:eastAsia="Yu Gothic Light" w:hAnsi="Arial" w:cs="Arial"/>
          <w:color w:val="000000"/>
        </w:rPr>
        <w:t xml:space="preserve">It is your responsibility to ensure that the non-confidential version does not contain any confidential information, which includes personal contact information, names and signatures. Please see the </w:t>
      </w:r>
      <w:hyperlink r:id="rId13" w:history="1">
        <w:r w:rsidR="00735CED">
          <w:rPr>
            <w:rStyle w:val="af"/>
            <w:rFonts w:ascii="Arial" w:eastAsia="Yu Gothic Light" w:hAnsi="Arial" w:cs="Arial"/>
            <w:color w:val="000000"/>
          </w:rPr>
          <w:t>TRA’s public guidance</w:t>
        </w:r>
      </w:hyperlink>
      <w:r>
        <w:rPr>
          <w:rStyle w:val="af6"/>
          <w:rFonts w:ascii="Arial" w:eastAsia="Yu Gothic Light" w:hAnsi="Arial" w:cs="Arial"/>
          <w:color w:val="000000"/>
        </w:rPr>
        <w:footnoteReference w:id="1"/>
      </w:r>
      <w:r>
        <w:rPr>
          <w:rFonts w:ascii="Arial" w:eastAsia="Yu Gothic Light" w:hAnsi="Arial" w:cs="Arial"/>
          <w:color w:val="000000"/>
        </w:rPr>
        <w:t xml:space="preserve"> </w:t>
      </w:r>
      <w:r>
        <w:rPr>
          <w:rStyle w:val="normaltextrun"/>
          <w:rFonts w:ascii="Arial" w:eastAsia="Yu Gothic Light" w:hAnsi="Arial" w:cs="Arial"/>
          <w:color w:val="000000"/>
        </w:rPr>
        <w:t>for further information on providing confidential information and non-confidential summaries.</w:t>
      </w:r>
    </w:p>
    <w:p w14:paraId="57D48D3F" w14:textId="77777777" w:rsidR="00735CED" w:rsidRDefault="00735CED">
      <w:pPr>
        <w:pStyle w:val="paragraph"/>
        <w:spacing w:before="0" w:after="0" w:line="22" w:lineRule="atLeast"/>
        <w:rPr>
          <w:rFonts w:ascii="Arial" w:hAnsi="Arial" w:cs="Arial"/>
          <w:color w:val="000000"/>
        </w:rPr>
      </w:pPr>
    </w:p>
    <w:p w14:paraId="103B80F5" w14:textId="77777777" w:rsidR="00735CED" w:rsidRDefault="00000000">
      <w:pPr>
        <w:pStyle w:val="paragraph"/>
        <w:spacing w:before="0" w:after="0" w:line="22" w:lineRule="atLeast"/>
      </w:pPr>
      <w:r>
        <w:rPr>
          <w:rStyle w:val="normaltextrun"/>
          <w:rFonts w:ascii="Arial" w:eastAsia="Yu Gothic Light" w:hAnsi="Arial"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55CEED07" w14:textId="77777777" w:rsidR="00735CED" w:rsidRDefault="00735CED">
      <w:pPr>
        <w:spacing w:line="22" w:lineRule="atLeast"/>
        <w:rPr>
          <w:rFonts w:eastAsia="Arial"/>
          <w:color w:val="000000"/>
        </w:rPr>
      </w:pPr>
    </w:p>
    <w:p w14:paraId="7E67FDF4" w14:textId="77777777" w:rsidR="00735CED" w:rsidRDefault="00000000">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768686BA" w14:textId="77777777" w:rsidR="00735CED" w:rsidRDefault="00735CED">
      <w:pPr>
        <w:spacing w:line="22" w:lineRule="atLeast"/>
        <w:rPr>
          <w:rFonts w:eastAsia="Arial"/>
          <w:color w:val="000000"/>
        </w:rPr>
      </w:pPr>
    </w:p>
    <w:p w14:paraId="21EB8EF9" w14:textId="77777777" w:rsidR="00735CED" w:rsidRDefault="00000000">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64D8B49B" w14:textId="77777777" w:rsidR="00735CED" w:rsidRDefault="00735CED">
      <w:pPr>
        <w:spacing w:line="22" w:lineRule="atLeast"/>
        <w:rPr>
          <w:rFonts w:eastAsia="Arial"/>
        </w:rPr>
      </w:pPr>
    </w:p>
    <w:p w14:paraId="68958974" w14:textId="77777777" w:rsidR="00735CED"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4BC71D9A" w14:textId="77777777" w:rsidR="00735CED" w:rsidRDefault="00735CED">
      <w:pPr>
        <w:rPr>
          <w:szCs w:val="24"/>
        </w:rPr>
      </w:pPr>
    </w:p>
    <w:p w14:paraId="30C77D74" w14:textId="77777777" w:rsidR="00735CED" w:rsidRDefault="00000000">
      <w:r>
        <w:rPr>
          <w:szCs w:val="24"/>
        </w:rPr>
        <w:t xml:space="preserve">If your business is included in the sample, you will be asked to respond to the questions in the detailed </w:t>
      </w:r>
      <w:hyperlink r:id="rId14" w:history="1">
        <w:r w:rsidR="00735CED">
          <w:t>questionnaire</w:t>
        </w:r>
      </w:hyperlink>
      <w:r>
        <w:rPr>
          <w:szCs w:val="24"/>
        </w:rPr>
        <w:t xml:space="preserve"> and to support the TRA in </w:t>
      </w:r>
      <w:hyperlink r:id="rId15" w:history="1">
        <w:r w:rsidR="00735CED">
          <w:t>verifying</w:t>
        </w:r>
      </w:hyperlink>
      <w:r>
        <w:rPr>
          <w:szCs w:val="24"/>
        </w:rPr>
        <w:t xml:space="preserve"> your responses. This may involve the TRA carrying out a verification visit to your premises.</w:t>
      </w:r>
    </w:p>
    <w:p w14:paraId="7024A32E" w14:textId="77777777" w:rsidR="00735CED" w:rsidRDefault="00000000">
      <w:pPr>
        <w:rPr>
          <w:szCs w:val="24"/>
        </w:rPr>
      </w:pPr>
      <w:r>
        <w:rPr>
          <w:szCs w:val="24"/>
        </w:rPr>
        <w:lastRenderedPageBreak/>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489505F6" w14:textId="77777777" w:rsidR="00735CED" w:rsidRDefault="00735CED">
      <w:pPr>
        <w:rPr>
          <w:szCs w:val="24"/>
        </w:rPr>
      </w:pPr>
    </w:p>
    <w:p w14:paraId="181277BA" w14:textId="77777777" w:rsidR="00735CED" w:rsidRDefault="00000000">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1787C761" w14:textId="77777777" w:rsidR="00735CED" w:rsidRDefault="00000000">
      <w:pPr>
        <w:pStyle w:val="a6"/>
        <w:numPr>
          <w:ilvl w:val="0"/>
          <w:numId w:val="5"/>
        </w:numPr>
        <w:rPr>
          <w:color w:val="000000"/>
          <w:szCs w:val="24"/>
        </w:rPr>
      </w:pPr>
      <w:r>
        <w:rPr>
          <w:color w:val="000000"/>
          <w:szCs w:val="24"/>
        </w:rPr>
        <w:t>you submit the required information on time; and</w:t>
      </w:r>
    </w:p>
    <w:p w14:paraId="4EF89F8A" w14:textId="77777777" w:rsidR="00735CED" w:rsidRDefault="00000000">
      <w:pPr>
        <w:pStyle w:val="a6"/>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330D6007" w14:textId="77777777" w:rsidR="00735CED" w:rsidRDefault="00735CED">
      <w:pPr>
        <w:pageBreakBefore/>
        <w:spacing w:line="22" w:lineRule="atLeast"/>
        <w:rPr>
          <w:rFonts w:eastAsia="Arial"/>
        </w:rPr>
      </w:pPr>
    </w:p>
    <w:p w14:paraId="2329BFCA" w14:textId="77777777" w:rsidR="00735CED" w:rsidRDefault="00000000">
      <w:pPr>
        <w:pStyle w:val="1"/>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13AF7AA8" w14:textId="77777777" w:rsidR="00735CED" w:rsidRDefault="00735CED">
      <w:pPr>
        <w:spacing w:line="22" w:lineRule="atLeast"/>
      </w:pPr>
    </w:p>
    <w:p w14:paraId="4E014371" w14:textId="77777777" w:rsidR="00735CED" w:rsidRDefault="00000000">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218519AC" w14:textId="77777777" w:rsidR="00735CED" w:rsidRDefault="00735CED">
      <w:pPr>
        <w:spacing w:line="22" w:lineRule="atLeast"/>
        <w:rPr>
          <w:rFonts w:eastAsia="Arial"/>
        </w:rPr>
      </w:pPr>
    </w:p>
    <w:p w14:paraId="0A36AA3D" w14:textId="77777777" w:rsidR="00735CED" w:rsidRDefault="00000000">
      <w:pPr>
        <w:pStyle w:val="a6"/>
        <w:numPr>
          <w:ilvl w:val="0"/>
          <w:numId w:val="6"/>
        </w:numPr>
        <w:spacing w:line="22" w:lineRule="atLeast"/>
      </w:pPr>
      <w:r>
        <w:rPr>
          <w:rFonts w:eastAsia="Arial"/>
          <w:color w:val="000000"/>
        </w:rPr>
        <w:t xml:space="preserve">To determine your </w:t>
      </w:r>
      <w:proofErr w:type="gramStart"/>
      <w:r>
        <w:rPr>
          <w:rFonts w:eastAsia="Arial"/>
          <w:color w:val="000000"/>
        </w:rPr>
        <w:t>business’</w:t>
      </w:r>
      <w:proofErr w:type="gramEnd"/>
      <w:r>
        <w:rPr>
          <w:rFonts w:eastAsia="Arial"/>
          <w:color w:val="000000"/>
        </w:rPr>
        <w:t xml:space="preserve">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6E2D95F6" w14:textId="77777777" w:rsidR="00735CED" w:rsidRDefault="00735CED">
      <w:pPr>
        <w:spacing w:line="22" w:lineRule="atLeast"/>
        <w:rPr>
          <w:rFonts w:eastAsia="Arial"/>
          <w:color w:val="000000"/>
        </w:rPr>
      </w:pPr>
    </w:p>
    <w:p w14:paraId="65DEFA39"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3632404A"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A2 and B</w:t>
      </w:r>
      <w:r>
        <w:rPr>
          <w:rFonts w:eastAsia="MS Gothic"/>
          <w:b/>
          <w:color w:val="000000"/>
          <w:szCs w:val="24"/>
        </w:rPr>
        <w:t>.</w:t>
      </w:r>
    </w:p>
    <w:p w14:paraId="40D919B8" w14:textId="77777777" w:rsidR="00735CED" w:rsidRDefault="00735CED">
      <w:pPr>
        <w:spacing w:line="22" w:lineRule="atLeast"/>
        <w:rPr>
          <w:rFonts w:eastAsia="Arial"/>
          <w:color w:val="000000"/>
        </w:rPr>
      </w:pPr>
    </w:p>
    <w:p w14:paraId="63BC8294"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51EA66B2"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287288F7" w14:textId="77777777" w:rsidR="00735CED" w:rsidRDefault="00735CED">
      <w:pPr>
        <w:spacing w:line="22" w:lineRule="atLeast"/>
        <w:rPr>
          <w:rFonts w:eastAsia="Arial"/>
          <w:color w:val="000000"/>
        </w:rPr>
      </w:pPr>
    </w:p>
    <w:p w14:paraId="4CFD3E73"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2A51B000"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1AD9AAE5" w14:textId="77777777" w:rsidR="00735CED" w:rsidRDefault="00735CED">
      <w:pPr>
        <w:spacing w:line="22" w:lineRule="atLeast"/>
        <w:rPr>
          <w:rFonts w:eastAsia="Arial"/>
          <w:color w:val="000000"/>
        </w:rPr>
      </w:pPr>
    </w:p>
    <w:p w14:paraId="2B7DE431" w14:textId="4C2EAD69" w:rsidR="00735CED" w:rsidRDefault="007155C4">
      <w:pPr>
        <w:spacing w:line="22" w:lineRule="atLeast"/>
        <w:ind w:left="1843" w:hanging="1123"/>
      </w:pPr>
      <w:r>
        <w:rPr>
          <w:rFonts w:ascii="MS Gothic" w:hAnsi="MS Gothic"/>
          <w:szCs w:val="24"/>
          <w:lang w:eastAsia="zh-CN"/>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17A7ECD7" w14:textId="77777777" w:rsidR="00735CED"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A4 and B</w:t>
      </w:r>
      <w:r>
        <w:rPr>
          <w:rFonts w:eastAsia="MS Gothic"/>
          <w:b/>
          <w:color w:val="000000"/>
          <w:szCs w:val="24"/>
        </w:rPr>
        <w:t>.</w:t>
      </w:r>
    </w:p>
    <w:p w14:paraId="2035C10F" w14:textId="77777777" w:rsidR="00735CED" w:rsidRDefault="00735CED">
      <w:pPr>
        <w:spacing w:line="22" w:lineRule="atLeast"/>
        <w:rPr>
          <w:rFonts w:eastAsia="Arial"/>
          <w:color w:val="000000"/>
        </w:rPr>
      </w:pPr>
    </w:p>
    <w:p w14:paraId="493C24D4"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235DC4B1" w14:textId="77777777" w:rsidR="00735CED"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5F4F6E73" w14:textId="77777777" w:rsidR="00735CED" w:rsidRDefault="00735CED">
      <w:pPr>
        <w:spacing w:line="22" w:lineRule="atLeast"/>
        <w:rPr>
          <w:rFonts w:eastAsia="MS Gothic"/>
          <w:b/>
          <w:color w:val="000000"/>
          <w:szCs w:val="24"/>
        </w:rPr>
      </w:pPr>
    </w:p>
    <w:p w14:paraId="054D1BCE" w14:textId="77777777" w:rsidR="00735CED"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7A306222" w14:textId="77777777" w:rsidR="00735CED"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2D31AA50" w14:textId="77777777" w:rsidR="00735CED" w:rsidRDefault="00000000">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655F918E" w14:textId="77777777" w:rsidR="00735CED" w:rsidRDefault="00735CED">
      <w:pPr>
        <w:spacing w:line="22" w:lineRule="atLeast"/>
        <w:rPr>
          <w:rFonts w:eastAsia="Arial"/>
          <w:color w:val="000000"/>
        </w:rPr>
      </w:pPr>
    </w:p>
    <w:p w14:paraId="1E5FF444" w14:textId="77777777" w:rsidR="00735CED" w:rsidRDefault="00000000">
      <w:pPr>
        <w:pStyle w:val="a6"/>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xml:space="preserve">, please describe the activity/activities of your business or organisation and your </w:t>
      </w:r>
      <w:proofErr w:type="gramStart"/>
      <w:r>
        <w:rPr>
          <w:rFonts w:eastAsia="Arial"/>
          <w:color w:val="000000"/>
        </w:rPr>
        <w:t>business’</w:t>
      </w:r>
      <w:proofErr w:type="gramEnd"/>
      <w:r>
        <w:rPr>
          <w:rFonts w:eastAsia="Arial"/>
          <w:color w:val="000000"/>
        </w:rPr>
        <w:t xml:space="preserve"> or organisation’s interest in this investigation in the field below.</w:t>
      </w:r>
    </w:p>
    <w:p w14:paraId="622A9BF5"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08B2A221" w14:textId="77777777">
        <w:trPr>
          <w:trHeight w:val="816"/>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7ADFC3E" w14:textId="77777777" w:rsidR="00735CED" w:rsidRDefault="00735CED">
            <w:pPr>
              <w:spacing w:line="22" w:lineRule="atLeast"/>
            </w:pPr>
          </w:p>
        </w:tc>
      </w:tr>
    </w:tbl>
    <w:p w14:paraId="48028A07" w14:textId="77777777" w:rsidR="00735CED" w:rsidRDefault="00735CED">
      <w:pPr>
        <w:spacing w:after="160"/>
        <w:rPr>
          <w:rFonts w:eastAsia="Yu Gothic Light"/>
          <w:szCs w:val="24"/>
          <w:lang w:eastAsia="zh-CN"/>
        </w:rPr>
      </w:pPr>
      <w:bookmarkStart w:id="5" w:name="_Toc115266751"/>
    </w:p>
    <w:p w14:paraId="247617AB" w14:textId="77777777" w:rsidR="00735CED" w:rsidRDefault="00000000">
      <w:pPr>
        <w:pStyle w:val="2"/>
        <w:spacing w:before="0" w:after="0" w:line="22" w:lineRule="atLeast"/>
      </w:pPr>
      <w:r>
        <w:rPr>
          <w:rFonts w:ascii="Arial" w:hAnsi="Arial" w:cs="Arial"/>
          <w:b/>
          <w:color w:val="auto"/>
          <w:szCs w:val="26"/>
          <w:lang w:eastAsia="zh-CN"/>
        </w:rPr>
        <w:lastRenderedPageBreak/>
        <w:t>A2. Production and domestic sales of the goods concerned</w:t>
      </w:r>
    </w:p>
    <w:p w14:paraId="6176CEE4"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649DDEE0"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5EBDD84" w14:textId="77777777" w:rsidR="00735CED"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312068F8" w14:textId="77777777" w:rsidR="00416E14" w:rsidRPr="00993E43" w:rsidRDefault="00416E14" w:rsidP="00416E14">
      <w:pPr>
        <w:spacing w:line="22" w:lineRule="atLeast"/>
        <w:rPr>
          <w:rFonts w:eastAsia="仿宋"/>
          <w:b/>
          <w:bCs/>
          <w:color w:val="5B9BD5"/>
          <w:szCs w:val="24"/>
          <w:lang w:val="en-US"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993E43">
        <w:rPr>
          <w:rFonts w:eastAsia="仿宋" w:hint="eastAsia"/>
          <w:b/>
          <w:bCs/>
          <w:color w:val="5B9BD5"/>
          <w:szCs w:val="24"/>
          <w:lang w:val="en-US" w:eastAsia="zh-CN"/>
        </w:rPr>
        <w:t xml:space="preserve"> is not a producer of the goods concerned in the PRC. Therefore, this section is not applicable.</w:t>
      </w:r>
    </w:p>
    <w:p w14:paraId="177C33FC" w14:textId="77777777" w:rsidR="00735CED" w:rsidRDefault="00735CED">
      <w:pPr>
        <w:spacing w:line="22" w:lineRule="atLeast"/>
        <w:rPr>
          <w:color w:val="000000"/>
        </w:rPr>
      </w:pPr>
    </w:p>
    <w:p w14:paraId="12E300A6" w14:textId="77777777" w:rsidR="00735CED" w:rsidRDefault="00000000">
      <w:pPr>
        <w:pStyle w:val="a6"/>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299C9954"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571D8D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B2E7C1" w14:textId="77777777" w:rsidR="00735CED" w:rsidRDefault="00735CED">
            <w:pPr>
              <w:spacing w:line="22" w:lineRule="atLeast"/>
            </w:pPr>
          </w:p>
        </w:tc>
      </w:tr>
    </w:tbl>
    <w:p w14:paraId="1B978D97" w14:textId="77777777" w:rsidR="00735CED" w:rsidRDefault="00735CED">
      <w:pPr>
        <w:spacing w:line="22" w:lineRule="atLeast"/>
      </w:pPr>
    </w:p>
    <w:p w14:paraId="201F8E28" w14:textId="77777777" w:rsidR="00735CED" w:rsidRDefault="00000000">
      <w:pPr>
        <w:pStyle w:val="a6"/>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759D6620" w14:textId="77777777" w:rsidR="00735CED" w:rsidRDefault="00735CED">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735CED" w14:paraId="21FD252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63D269" w14:textId="77777777" w:rsidR="00735CED"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8BD87E" w14:textId="77777777" w:rsidR="00735CED" w:rsidRDefault="00735CED">
            <w:pPr>
              <w:keepNext/>
              <w:keepLines/>
              <w:spacing w:line="22" w:lineRule="atLeast"/>
            </w:pPr>
          </w:p>
        </w:tc>
      </w:tr>
      <w:tr w:rsidR="00735CED" w14:paraId="3A506E8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8718AC" w14:textId="77777777" w:rsidR="00735CED"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CA273E" w14:textId="77777777" w:rsidR="00735CED" w:rsidRDefault="00735CED">
            <w:pPr>
              <w:keepNext/>
              <w:keepLines/>
              <w:spacing w:line="22" w:lineRule="atLeast"/>
            </w:pPr>
          </w:p>
        </w:tc>
      </w:tr>
      <w:tr w:rsidR="00735CED" w14:paraId="5968C4C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AD3EA8" w14:textId="77777777" w:rsidR="00735CED"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3499869" w14:textId="77777777" w:rsidR="00735CED" w:rsidRDefault="00735CED">
            <w:pPr>
              <w:keepNext/>
              <w:keepLines/>
              <w:spacing w:line="22" w:lineRule="atLeast"/>
              <w:rPr>
                <w:rFonts w:eastAsia="Arial"/>
                <w:szCs w:val="24"/>
              </w:rPr>
            </w:pPr>
          </w:p>
        </w:tc>
      </w:tr>
      <w:tr w:rsidR="00735CED" w14:paraId="772F989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3517E21" w14:textId="77777777" w:rsidR="00735CED"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60732F" w14:textId="77777777" w:rsidR="00735CED" w:rsidRDefault="00735CED">
            <w:pPr>
              <w:keepNext/>
              <w:keepLines/>
              <w:spacing w:line="22" w:lineRule="atLeast"/>
              <w:rPr>
                <w:rFonts w:eastAsia="Arial"/>
                <w:szCs w:val="24"/>
              </w:rPr>
            </w:pPr>
          </w:p>
        </w:tc>
      </w:tr>
    </w:tbl>
    <w:p w14:paraId="77FD630B"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4ECD91CF" w14:textId="77777777" w:rsidR="00735CED" w:rsidRDefault="00735CED">
      <w:pPr>
        <w:spacing w:line="22" w:lineRule="atLeast"/>
        <w:rPr>
          <w:rFonts w:eastAsia="Arial"/>
        </w:rPr>
      </w:pPr>
    </w:p>
    <w:p w14:paraId="3F5F92EF" w14:textId="77777777" w:rsidR="00735CED" w:rsidRDefault="00000000">
      <w:pPr>
        <w:pStyle w:val="a6"/>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normaltextrun"/>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sidR="00735CED">
          <w:rPr>
            <w:rStyle w:val="af"/>
            <w:shd w:val="clear" w:color="auto" w:fill="FFFFFF"/>
          </w:rPr>
          <w:t>regulation 128 of the Customs (Import Duty) (EU Exit) Regulations 2018</w:t>
        </w:r>
      </w:hyperlink>
      <w:r>
        <w:rPr>
          <w:rStyle w:val="normaltextrun"/>
          <w:color w:val="000000"/>
          <w:shd w:val="clear" w:color="auto" w:fill="FFFFFF"/>
        </w:rPr>
        <w:t>.</w:t>
      </w:r>
    </w:p>
    <w:p w14:paraId="5094A168" w14:textId="77777777" w:rsidR="00735CED" w:rsidRDefault="00735CED">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735CED" w14:paraId="219FE53B"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00F0AA" w14:textId="77777777" w:rsidR="00735CED"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C1D9A73" w14:textId="77777777" w:rsidR="00735CED" w:rsidRDefault="00000000">
            <w:pPr>
              <w:spacing w:line="22" w:lineRule="atLeast"/>
              <w:jc w:val="center"/>
              <w:rPr>
                <w:rFonts w:eastAsia="Arial"/>
              </w:rPr>
            </w:pPr>
            <w:r>
              <w:rPr>
                <w:rFonts w:eastAsia="Arial"/>
              </w:rPr>
              <w:t>Company location</w:t>
            </w:r>
          </w:p>
          <w:p w14:paraId="26BB0ED0" w14:textId="77777777" w:rsidR="00735CED"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133FDA7" w14:textId="77777777" w:rsidR="00735CED"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96E36E" w14:textId="77777777" w:rsidR="00735CED" w:rsidRDefault="00000000">
            <w:pPr>
              <w:spacing w:line="22" w:lineRule="atLeast"/>
              <w:jc w:val="center"/>
              <w:rPr>
                <w:rFonts w:eastAsia="Arial"/>
                <w:szCs w:val="24"/>
              </w:rPr>
            </w:pPr>
            <w:r>
              <w:rPr>
                <w:rFonts w:eastAsia="Arial"/>
                <w:szCs w:val="24"/>
              </w:rPr>
              <w:t>Relationship</w:t>
            </w:r>
          </w:p>
        </w:tc>
      </w:tr>
      <w:tr w:rsidR="00735CED" w14:paraId="51E60587"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E29BC10"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206B0E"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0B7EF98"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6F8FA3" w14:textId="77777777" w:rsidR="00735CED" w:rsidRDefault="00735CED">
            <w:pPr>
              <w:spacing w:line="22" w:lineRule="atLeast"/>
            </w:pPr>
          </w:p>
        </w:tc>
      </w:tr>
      <w:tr w:rsidR="00735CED" w14:paraId="075892C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6EF76B"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168283"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99AFBC"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F7A3EE" w14:textId="77777777" w:rsidR="00735CED" w:rsidRDefault="00735CED">
            <w:pPr>
              <w:spacing w:line="22" w:lineRule="atLeast"/>
            </w:pPr>
          </w:p>
        </w:tc>
      </w:tr>
    </w:tbl>
    <w:bookmarkEnd w:id="5"/>
    <w:p w14:paraId="6C03309C" w14:textId="77777777" w:rsidR="00735CED" w:rsidRDefault="00000000">
      <w:pPr>
        <w:spacing w:line="22" w:lineRule="atLeast"/>
        <w:rPr>
          <w:rFonts w:eastAsia="Arial"/>
          <w:szCs w:val="24"/>
        </w:rPr>
      </w:pPr>
      <w:r>
        <w:rPr>
          <w:rFonts w:eastAsia="Arial"/>
          <w:szCs w:val="24"/>
        </w:rPr>
        <w:t>Add additional rows as required.</w:t>
      </w:r>
    </w:p>
    <w:p w14:paraId="516CAE7B"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17" w:history="1">
        <w:r w:rsidR="00735CED">
          <w:rPr>
            <w:rStyle w:val="af"/>
            <w:rFonts w:eastAsia="Yu Gothic Light"/>
            <w:szCs w:val="24"/>
          </w:rPr>
          <w:t>TRA’s public guidance</w:t>
        </w:r>
      </w:hyperlink>
      <w:r>
        <w:rPr>
          <w:color w:val="C00000"/>
          <w:szCs w:val="24"/>
        </w:rPr>
        <w:t>.</w:t>
      </w:r>
    </w:p>
    <w:p w14:paraId="516E8E68" w14:textId="77777777" w:rsidR="00735CED" w:rsidRDefault="00735CED">
      <w:pPr>
        <w:spacing w:line="22" w:lineRule="atLeast"/>
        <w:jc w:val="right"/>
        <w:rPr>
          <w:rFonts w:eastAsia="Arial"/>
        </w:rPr>
      </w:pPr>
    </w:p>
    <w:p w14:paraId="195A10F0" w14:textId="77777777" w:rsidR="00735CED" w:rsidRDefault="00000000">
      <w:pPr>
        <w:pStyle w:val="a6"/>
        <w:keepNext/>
        <w:numPr>
          <w:ilvl w:val="0"/>
          <w:numId w:val="7"/>
        </w:numPr>
        <w:spacing w:line="22" w:lineRule="atLeast"/>
        <w:ind w:left="714" w:hanging="357"/>
      </w:pPr>
      <w:r>
        <w:rPr>
          <w:color w:val="000000"/>
        </w:rPr>
        <w:lastRenderedPageBreak/>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2F4882E8" w14:textId="77777777" w:rsidR="00735CED" w:rsidRDefault="00735CED">
      <w:pPr>
        <w:keepNext/>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35CED" w14:paraId="5F54E739"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D2CF35" w14:textId="77777777" w:rsidR="00735CED" w:rsidRDefault="00000000">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63DE53" w14:textId="77777777" w:rsidR="00735CED" w:rsidRDefault="00735CED">
            <w:pPr>
              <w:keepNext/>
              <w:keepLines/>
              <w:spacing w:line="22" w:lineRule="atLeast"/>
            </w:pPr>
          </w:p>
        </w:tc>
      </w:tr>
      <w:tr w:rsidR="00735CED" w14:paraId="42CDB3D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376413" w14:textId="77777777" w:rsidR="00735CED"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071C1A" w14:textId="77777777" w:rsidR="00735CED" w:rsidRDefault="00735CED">
            <w:pPr>
              <w:keepNext/>
              <w:keepLines/>
              <w:spacing w:line="22" w:lineRule="atLeast"/>
            </w:pPr>
          </w:p>
        </w:tc>
      </w:tr>
      <w:tr w:rsidR="00735CED" w14:paraId="58097E4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7900E5" w14:textId="77777777" w:rsidR="00735CED" w:rsidRDefault="00000000">
            <w:pPr>
              <w:keepNext/>
              <w:keepLines/>
              <w:spacing w:line="22" w:lineRule="atLeast"/>
              <w:rPr>
                <w:szCs w:val="24"/>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242E1B" w14:textId="77777777" w:rsidR="00735CED" w:rsidRDefault="00735CED">
            <w:pPr>
              <w:keepNext/>
              <w:keepLines/>
              <w:spacing w:line="22" w:lineRule="atLeast"/>
            </w:pPr>
          </w:p>
        </w:tc>
      </w:tr>
    </w:tbl>
    <w:p w14:paraId="7F3E33AB"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10512B13" w14:textId="77777777" w:rsidR="00735CED" w:rsidRDefault="00735CED">
      <w:pPr>
        <w:spacing w:line="22" w:lineRule="atLeast"/>
        <w:rPr>
          <w:szCs w:val="24"/>
        </w:rPr>
      </w:pPr>
    </w:p>
    <w:p w14:paraId="14EE2670" w14:textId="77777777" w:rsidR="00735CED" w:rsidRDefault="00000000">
      <w:pPr>
        <w:pStyle w:val="a6"/>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0F454273"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3FE2F1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F12EC3F"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96239B0" w14:textId="77777777" w:rsidR="00735CED" w:rsidRDefault="00735CED">
      <w:pPr>
        <w:spacing w:line="22" w:lineRule="atLeast"/>
      </w:pPr>
    </w:p>
    <w:p w14:paraId="184BD9B9" w14:textId="77777777" w:rsidR="00735CED" w:rsidRDefault="00735CED">
      <w:pPr>
        <w:spacing w:line="22" w:lineRule="atLeast"/>
      </w:pPr>
    </w:p>
    <w:p w14:paraId="30EC5E4E" w14:textId="77777777" w:rsidR="00735CED" w:rsidRDefault="00000000">
      <w:pPr>
        <w:pStyle w:val="a6"/>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76EAB6D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137E98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5755483" w14:textId="77777777" w:rsidR="00735CED" w:rsidRDefault="00735CED">
            <w:pPr>
              <w:spacing w:line="22" w:lineRule="atLeast"/>
            </w:pPr>
          </w:p>
        </w:tc>
      </w:tr>
    </w:tbl>
    <w:p w14:paraId="79079665" w14:textId="77777777" w:rsidR="00735CED" w:rsidRDefault="00735CED">
      <w:pPr>
        <w:pageBreakBefore/>
        <w:spacing w:after="160"/>
      </w:pPr>
    </w:p>
    <w:p w14:paraId="3321882B" w14:textId="77777777" w:rsidR="00735CED" w:rsidRDefault="00000000">
      <w:pPr>
        <w:pStyle w:val="2"/>
        <w:spacing w:before="0" w:after="0" w:line="22" w:lineRule="atLeast"/>
      </w:pPr>
      <w:r>
        <w:rPr>
          <w:rFonts w:ascii="Arial" w:hAnsi="Arial" w:cs="Arial"/>
          <w:b/>
          <w:color w:val="000000"/>
          <w:szCs w:val="26"/>
          <w:lang w:eastAsia="zh-CN"/>
        </w:rPr>
        <w:t>A3. Direct and indirect exports of the goods concerned</w:t>
      </w:r>
    </w:p>
    <w:p w14:paraId="2871AD9E"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222E4F0D"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C1E51A1" w14:textId="77777777" w:rsidR="00735CED"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398F17DB" w14:textId="77777777" w:rsidR="00416E14" w:rsidRPr="00993E43" w:rsidRDefault="00416E14" w:rsidP="00416E14">
      <w:pPr>
        <w:spacing w:line="22" w:lineRule="atLeast"/>
        <w:rPr>
          <w:rFonts w:eastAsia="仿宋"/>
          <w:b/>
          <w:bCs/>
          <w:color w:val="5B9BD5"/>
          <w:szCs w:val="24"/>
          <w:lang w:val="en-US"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993E43">
        <w:rPr>
          <w:rFonts w:eastAsia="仿宋" w:hint="eastAsia"/>
          <w:b/>
          <w:bCs/>
          <w:color w:val="5B9BD5"/>
          <w:szCs w:val="24"/>
          <w:lang w:val="en-US" w:eastAsia="zh-CN"/>
        </w:rPr>
        <w:t xml:space="preserve"> is not a producer of the goods concerned in the PRC. Therefore, this section is not applicable.</w:t>
      </w:r>
    </w:p>
    <w:p w14:paraId="659B7D16" w14:textId="77777777" w:rsidR="00735CED" w:rsidRDefault="00735CED">
      <w:pPr>
        <w:spacing w:line="22" w:lineRule="atLeast"/>
        <w:rPr>
          <w:color w:val="000000"/>
        </w:rPr>
      </w:pPr>
    </w:p>
    <w:p w14:paraId="191AAD41" w14:textId="77777777" w:rsidR="00735CED" w:rsidRDefault="00000000">
      <w:pPr>
        <w:pStyle w:val="a6"/>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2F755E8C" w14:textId="77777777" w:rsidR="00735CED" w:rsidRDefault="00735CED">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826"/>
        <w:gridCol w:w="4258"/>
        <w:gridCol w:w="1826"/>
        <w:gridCol w:w="1824"/>
      </w:tblGrid>
      <w:tr w:rsidR="00735CED" w14:paraId="36A3C24D"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4B8E2B9" w14:textId="77777777" w:rsidR="00735CED"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3DEA016" w14:textId="77777777" w:rsidR="00735CED" w:rsidRDefault="00000000">
            <w:pPr>
              <w:spacing w:line="22" w:lineRule="atLeast"/>
              <w:jc w:val="center"/>
              <w:rPr>
                <w:rFonts w:eastAsia="Arial"/>
              </w:rPr>
            </w:pPr>
            <w:r>
              <w:rPr>
                <w:rFonts w:eastAsia="Arial"/>
              </w:rPr>
              <w:t>Company location</w:t>
            </w:r>
          </w:p>
          <w:p w14:paraId="0EB02D68" w14:textId="77777777" w:rsidR="00735CED"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7CAB837" w14:textId="77777777" w:rsidR="00735CED"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709C9C1" w14:textId="77777777" w:rsidR="00735CED" w:rsidRDefault="00000000">
            <w:pPr>
              <w:spacing w:line="22" w:lineRule="atLeast"/>
              <w:jc w:val="center"/>
              <w:rPr>
                <w:rFonts w:eastAsia="Arial"/>
                <w:szCs w:val="24"/>
              </w:rPr>
            </w:pPr>
            <w:r>
              <w:rPr>
                <w:rFonts w:eastAsia="Arial"/>
                <w:szCs w:val="24"/>
              </w:rPr>
              <w:t xml:space="preserve">Producer </w:t>
            </w:r>
          </w:p>
          <w:p w14:paraId="2D8DDEA9" w14:textId="77777777" w:rsidR="00735CED" w:rsidRDefault="00000000">
            <w:pPr>
              <w:spacing w:line="22" w:lineRule="atLeast"/>
              <w:jc w:val="center"/>
              <w:rPr>
                <w:rFonts w:eastAsia="Arial"/>
                <w:szCs w:val="24"/>
              </w:rPr>
            </w:pPr>
            <w:r>
              <w:rPr>
                <w:rFonts w:eastAsia="Arial"/>
                <w:szCs w:val="24"/>
              </w:rPr>
              <w:t>(Y/N)</w:t>
            </w:r>
          </w:p>
        </w:tc>
      </w:tr>
      <w:tr w:rsidR="00735CED" w14:paraId="26A782B3"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61D3B2" w14:textId="77777777" w:rsidR="00735CED" w:rsidRDefault="00735CED">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0337B2" w14:textId="77777777" w:rsidR="00735CED" w:rsidRDefault="00735CED">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57C6DF2" w14:textId="77777777" w:rsidR="00735CED" w:rsidRDefault="00735CED">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92C549" w14:textId="77777777" w:rsidR="00735CED" w:rsidRDefault="00735CED">
            <w:pPr>
              <w:spacing w:line="22" w:lineRule="atLeast"/>
            </w:pPr>
          </w:p>
        </w:tc>
      </w:tr>
      <w:tr w:rsidR="00735CED" w14:paraId="7F14C75A"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4DC634" w14:textId="77777777" w:rsidR="00735CED" w:rsidRDefault="00735CED">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B95CB5" w14:textId="77777777" w:rsidR="00735CED" w:rsidRDefault="00735CED">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265EDA" w14:textId="77777777" w:rsidR="00735CED" w:rsidRDefault="00735CED">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11AC88" w14:textId="77777777" w:rsidR="00735CED" w:rsidRDefault="00735CED">
            <w:pPr>
              <w:spacing w:line="22" w:lineRule="atLeast"/>
            </w:pPr>
          </w:p>
        </w:tc>
      </w:tr>
    </w:tbl>
    <w:p w14:paraId="5B30C1C1" w14:textId="77777777" w:rsidR="00735CED" w:rsidRDefault="00000000">
      <w:pPr>
        <w:spacing w:line="22" w:lineRule="atLeast"/>
        <w:rPr>
          <w:rFonts w:eastAsia="Arial"/>
        </w:rPr>
      </w:pPr>
      <w:r>
        <w:rPr>
          <w:rFonts w:eastAsia="Arial"/>
        </w:rPr>
        <w:t>Add additional rows as required</w:t>
      </w:r>
    </w:p>
    <w:p w14:paraId="7885DEE7"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18" w:history="1">
        <w:r w:rsidR="00735CED">
          <w:rPr>
            <w:rStyle w:val="af"/>
            <w:rFonts w:eastAsia="Yu Gothic Light"/>
            <w:szCs w:val="24"/>
          </w:rPr>
          <w:t>TRA’s public guidance</w:t>
        </w:r>
      </w:hyperlink>
      <w:r>
        <w:rPr>
          <w:color w:val="C00000"/>
          <w:szCs w:val="24"/>
        </w:rPr>
        <w:t>.</w:t>
      </w:r>
    </w:p>
    <w:p w14:paraId="42C5434C" w14:textId="77777777" w:rsidR="00735CED" w:rsidRDefault="00735CED">
      <w:pPr>
        <w:spacing w:line="22" w:lineRule="atLeast"/>
        <w:rPr>
          <w:bCs/>
          <w:szCs w:val="24"/>
        </w:rPr>
      </w:pPr>
    </w:p>
    <w:p w14:paraId="24B38C5C" w14:textId="77777777" w:rsidR="00735CED" w:rsidRDefault="00000000">
      <w:pPr>
        <w:pStyle w:val="a6"/>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171C5F6B" w14:textId="77777777" w:rsidR="00735CED" w:rsidRDefault="00000000">
      <w:pPr>
        <w:pStyle w:val="a6"/>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368555FA"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35CED" w14:paraId="46A69D93"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4023F3" w14:textId="77777777" w:rsidR="00735CED" w:rsidRDefault="00000000">
            <w:pPr>
              <w:keepNext/>
              <w:keepLines/>
              <w:spacing w:line="22" w:lineRule="atLeast"/>
            </w:pPr>
            <w:r>
              <w:rPr>
                <w:color w:val="000000"/>
                <w:szCs w:val="24"/>
              </w:rPr>
              <w:t>Total direct export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BAFE9BC" w14:textId="77777777" w:rsidR="00735CED" w:rsidRDefault="00735CED">
            <w:pPr>
              <w:keepNext/>
              <w:keepLines/>
              <w:spacing w:line="22" w:lineRule="atLeast"/>
            </w:pPr>
          </w:p>
        </w:tc>
      </w:tr>
      <w:tr w:rsidR="00735CED" w14:paraId="4A063695"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F7E6CD" w14:textId="77777777" w:rsidR="00735CED" w:rsidRDefault="00000000">
            <w:pPr>
              <w:keepNext/>
              <w:keepLines/>
              <w:spacing w:line="22" w:lineRule="atLeast"/>
            </w:pPr>
            <w:r>
              <w:rPr>
                <w:color w:val="000000"/>
                <w:szCs w:val="24"/>
              </w:rPr>
              <w:t>Total indirect export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5DE425" w14:textId="77777777" w:rsidR="00735CED" w:rsidRDefault="00735CED">
            <w:pPr>
              <w:keepNext/>
              <w:keepLines/>
              <w:spacing w:line="22" w:lineRule="atLeast"/>
            </w:pPr>
          </w:p>
        </w:tc>
      </w:tr>
      <w:tr w:rsidR="00735CED" w14:paraId="2CBE9C2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68E0F2" w14:textId="77777777" w:rsidR="00735CED" w:rsidRDefault="00000000">
            <w:pPr>
              <w:keepNext/>
              <w:keepLines/>
              <w:spacing w:line="22" w:lineRule="atLeast"/>
            </w:pPr>
            <w:r>
              <w:rPr>
                <w:color w:val="000000"/>
                <w:szCs w:val="24"/>
              </w:rPr>
              <w:t>Total direct export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8A968E" w14:textId="77777777" w:rsidR="00735CED" w:rsidRDefault="00735CED">
            <w:pPr>
              <w:keepNext/>
              <w:keepLines/>
              <w:spacing w:line="22" w:lineRule="atLeast"/>
            </w:pPr>
          </w:p>
        </w:tc>
      </w:tr>
      <w:tr w:rsidR="00735CED" w14:paraId="142CB7CF"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786FF6" w14:textId="77777777" w:rsidR="00735CED" w:rsidRDefault="00000000">
            <w:pPr>
              <w:keepNext/>
              <w:keepLines/>
              <w:spacing w:line="22" w:lineRule="atLeast"/>
            </w:pPr>
            <w:r>
              <w:rPr>
                <w:color w:val="000000"/>
                <w:szCs w:val="24"/>
              </w:rPr>
              <w:t>Total indirect export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6BFF44" w14:textId="77777777" w:rsidR="00735CED" w:rsidRDefault="00735CED">
            <w:pPr>
              <w:keepNext/>
              <w:keepLines/>
              <w:spacing w:line="22" w:lineRule="atLeast"/>
            </w:pPr>
          </w:p>
        </w:tc>
      </w:tr>
      <w:tr w:rsidR="00735CED" w14:paraId="7409231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944D74" w14:textId="77777777" w:rsidR="00735CED"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6C1908" w14:textId="77777777" w:rsidR="00735CED" w:rsidRDefault="00735CED">
            <w:pPr>
              <w:keepNext/>
              <w:keepLines/>
              <w:spacing w:line="22" w:lineRule="atLeast"/>
            </w:pPr>
          </w:p>
        </w:tc>
      </w:tr>
      <w:tr w:rsidR="00735CED" w14:paraId="3C82BFFB"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942BBC" w14:textId="77777777" w:rsidR="00735CED" w:rsidRDefault="00000000">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5E80DF" w14:textId="77777777" w:rsidR="00735CED" w:rsidRDefault="00735CED">
            <w:pPr>
              <w:keepNext/>
              <w:keepLines/>
              <w:spacing w:line="22" w:lineRule="atLeast"/>
            </w:pPr>
          </w:p>
        </w:tc>
      </w:tr>
    </w:tbl>
    <w:p w14:paraId="7F0BD945"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049B2B26" w14:textId="77777777" w:rsidR="00735CED" w:rsidRDefault="00735CED">
      <w:pPr>
        <w:spacing w:line="22" w:lineRule="atLeast"/>
        <w:rPr>
          <w:b/>
          <w:szCs w:val="24"/>
        </w:rPr>
      </w:pPr>
    </w:p>
    <w:p w14:paraId="4FD306AD" w14:textId="77777777" w:rsidR="00735CED" w:rsidRDefault="00000000">
      <w:pPr>
        <w:pStyle w:val="a6"/>
        <w:numPr>
          <w:ilvl w:val="0"/>
          <w:numId w:val="8"/>
        </w:numPr>
        <w:spacing w:line="22" w:lineRule="atLeast"/>
      </w:pPr>
      <w:r>
        <w:t>What percentage of your total export volumes to the UK is made up of assembled boom lifts only?</w:t>
      </w:r>
    </w:p>
    <w:tbl>
      <w:tblPr>
        <w:tblW w:w="9751" w:type="dxa"/>
        <w:tblCellMar>
          <w:left w:w="10" w:type="dxa"/>
          <w:right w:w="10" w:type="dxa"/>
        </w:tblCellMar>
        <w:tblLook w:val="0000" w:firstRow="0" w:lastRow="0" w:firstColumn="0" w:lastColumn="0" w:noHBand="0" w:noVBand="0"/>
      </w:tblPr>
      <w:tblGrid>
        <w:gridCol w:w="9751"/>
      </w:tblGrid>
      <w:tr w:rsidR="00735CED" w14:paraId="2F314DE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DB40BB0" w14:textId="77777777" w:rsidR="00735CED"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11869793" w14:textId="77777777" w:rsidR="00735CED" w:rsidRDefault="00735CED">
      <w:pPr>
        <w:pStyle w:val="a6"/>
        <w:spacing w:line="22" w:lineRule="atLeast"/>
        <w:rPr>
          <w:b/>
          <w:szCs w:val="24"/>
        </w:rPr>
      </w:pPr>
    </w:p>
    <w:p w14:paraId="73719128" w14:textId="77777777" w:rsidR="00735CED" w:rsidRDefault="00000000">
      <w:pPr>
        <w:pStyle w:val="a6"/>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66DA928E"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192B141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A35487F"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4AE9C09" w14:textId="77777777" w:rsidR="00735CED" w:rsidRDefault="00735CED">
      <w:pPr>
        <w:spacing w:line="22" w:lineRule="atLeast"/>
      </w:pPr>
    </w:p>
    <w:p w14:paraId="59A4CB67" w14:textId="77777777" w:rsidR="00735CED" w:rsidRDefault="00000000">
      <w:pPr>
        <w:pStyle w:val="a6"/>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221C08DC"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735CED" w14:paraId="023577EE"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88C9C9E" w14:textId="77777777" w:rsidR="00735CED"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56111D2" w14:textId="77777777" w:rsidR="00735CED" w:rsidRDefault="00000000">
            <w:pPr>
              <w:spacing w:line="22" w:lineRule="atLeast"/>
              <w:jc w:val="center"/>
              <w:rPr>
                <w:rFonts w:eastAsia="Arial"/>
              </w:rPr>
            </w:pPr>
            <w:r>
              <w:rPr>
                <w:rFonts w:eastAsia="Arial"/>
              </w:rPr>
              <w:t>Company location</w:t>
            </w:r>
          </w:p>
          <w:p w14:paraId="67F57682" w14:textId="77777777" w:rsidR="00735CED"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ED05588" w14:textId="77777777" w:rsidR="00735CED"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96E295C" w14:textId="77777777" w:rsidR="00735CED" w:rsidRDefault="00000000">
            <w:pPr>
              <w:spacing w:line="22" w:lineRule="atLeast"/>
              <w:jc w:val="center"/>
              <w:rPr>
                <w:rFonts w:eastAsia="Arial"/>
                <w:szCs w:val="24"/>
              </w:rPr>
            </w:pPr>
            <w:r>
              <w:rPr>
                <w:rFonts w:eastAsia="Arial"/>
                <w:szCs w:val="24"/>
              </w:rPr>
              <w:t>Relationship</w:t>
            </w:r>
          </w:p>
        </w:tc>
      </w:tr>
      <w:tr w:rsidR="00735CED" w14:paraId="70E251DC"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46A034"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7CD452"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EA07B5"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369441" w14:textId="77777777" w:rsidR="00735CED" w:rsidRDefault="00735CED">
            <w:pPr>
              <w:spacing w:line="22" w:lineRule="atLeast"/>
            </w:pPr>
          </w:p>
        </w:tc>
      </w:tr>
      <w:tr w:rsidR="00735CED" w14:paraId="0A68BB85"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6B535E" w14:textId="77777777" w:rsidR="00735CED" w:rsidRDefault="00735CED">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6A0D18" w14:textId="77777777" w:rsidR="00735CED" w:rsidRDefault="00735CED">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854AA8" w14:textId="77777777" w:rsidR="00735CED" w:rsidRDefault="00735CED">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08DC919" w14:textId="77777777" w:rsidR="00735CED" w:rsidRDefault="00735CED">
            <w:pPr>
              <w:spacing w:line="22" w:lineRule="atLeast"/>
            </w:pPr>
          </w:p>
        </w:tc>
      </w:tr>
    </w:tbl>
    <w:p w14:paraId="6EEEA578" w14:textId="77777777" w:rsidR="00735CED" w:rsidRDefault="00000000">
      <w:pPr>
        <w:spacing w:line="22" w:lineRule="atLeast"/>
        <w:rPr>
          <w:rFonts w:eastAsia="Arial"/>
        </w:rPr>
      </w:pPr>
      <w:r>
        <w:rPr>
          <w:rFonts w:eastAsia="Arial"/>
        </w:rPr>
        <w:t>Add additional rows as required</w:t>
      </w:r>
    </w:p>
    <w:p w14:paraId="544EE9B9"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19" w:history="1">
        <w:r w:rsidR="00735CED">
          <w:rPr>
            <w:rStyle w:val="af"/>
            <w:rFonts w:eastAsia="Yu Gothic Light"/>
            <w:szCs w:val="24"/>
          </w:rPr>
          <w:t>TRA’s public guidance</w:t>
        </w:r>
      </w:hyperlink>
      <w:r>
        <w:rPr>
          <w:color w:val="C00000"/>
          <w:szCs w:val="24"/>
        </w:rPr>
        <w:t>.</w:t>
      </w:r>
    </w:p>
    <w:p w14:paraId="7269453B" w14:textId="77777777" w:rsidR="00735CED" w:rsidRDefault="00735CED">
      <w:pPr>
        <w:spacing w:line="22" w:lineRule="atLeast"/>
        <w:rPr>
          <w:b/>
          <w:szCs w:val="24"/>
        </w:rPr>
      </w:pPr>
    </w:p>
    <w:p w14:paraId="4B91DF45" w14:textId="77777777" w:rsidR="00735CED" w:rsidRDefault="00000000">
      <w:pPr>
        <w:pStyle w:val="a6"/>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362F3734"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068C93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659743" w14:textId="77777777" w:rsidR="00735CED" w:rsidRDefault="00735CED">
            <w:pPr>
              <w:spacing w:line="22" w:lineRule="atLeast"/>
            </w:pPr>
          </w:p>
        </w:tc>
      </w:tr>
    </w:tbl>
    <w:p w14:paraId="7EFC480D" w14:textId="77777777" w:rsidR="00735CED" w:rsidRDefault="00735CED">
      <w:pPr>
        <w:spacing w:line="22" w:lineRule="atLeast"/>
        <w:rPr>
          <w:rFonts w:eastAsia="Arial"/>
        </w:rPr>
      </w:pPr>
    </w:p>
    <w:p w14:paraId="2F650B57" w14:textId="77777777" w:rsidR="00735CED" w:rsidRDefault="00000000">
      <w:pPr>
        <w:pStyle w:val="a6"/>
        <w:numPr>
          <w:ilvl w:val="0"/>
          <w:numId w:val="8"/>
        </w:numPr>
        <w:spacing w:line="22" w:lineRule="atLeast"/>
      </w:pPr>
      <w:r>
        <w:t xml:space="preserve">Please provide a summary of your boom lift exporting activities, including what types of </w:t>
      </w:r>
      <w:proofErr w:type="gramStart"/>
      <w:r>
        <w:t>boom</w:t>
      </w:r>
      <w:proofErr w:type="gramEnd"/>
      <w:r>
        <w:t xml:space="preserve"> lifts you export to the UK, and whether you export assembled boom lifts only, or component parts/sub-assemblies.</w:t>
      </w:r>
    </w:p>
    <w:p w14:paraId="5270E2BE"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DCC29F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FB78091" w14:textId="77777777" w:rsidR="00735CED" w:rsidRDefault="00735CED">
            <w:pPr>
              <w:spacing w:line="22" w:lineRule="atLeast"/>
            </w:pPr>
          </w:p>
        </w:tc>
      </w:tr>
    </w:tbl>
    <w:p w14:paraId="2C71F8A4" w14:textId="77777777" w:rsidR="00735CED" w:rsidRDefault="00735CED">
      <w:pPr>
        <w:pStyle w:val="a6"/>
        <w:spacing w:line="22" w:lineRule="atLeast"/>
        <w:rPr>
          <w:rFonts w:eastAsia="Arial"/>
        </w:rPr>
      </w:pPr>
    </w:p>
    <w:p w14:paraId="2B5C693F" w14:textId="77777777" w:rsidR="00735CED" w:rsidRDefault="00000000">
      <w:pPr>
        <w:pStyle w:val="a6"/>
        <w:numPr>
          <w:ilvl w:val="0"/>
          <w:numId w:val="8"/>
        </w:numPr>
        <w:spacing w:line="22" w:lineRule="atLeast"/>
      </w:pPr>
      <w:r>
        <w:lastRenderedPageBreak/>
        <w:t>Has there been a change of demand in the UK market for other types of Boom lifts that you currently don't export but may export in the next few years?</w:t>
      </w:r>
    </w:p>
    <w:p w14:paraId="133E5C2C"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A52A27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62C5FF" w14:textId="77777777" w:rsidR="00735CED" w:rsidRDefault="00735CED">
            <w:pPr>
              <w:spacing w:line="22" w:lineRule="atLeast"/>
            </w:pPr>
          </w:p>
        </w:tc>
      </w:tr>
    </w:tbl>
    <w:p w14:paraId="6F2EF54F" w14:textId="77777777" w:rsidR="00735CED" w:rsidRDefault="00735CED">
      <w:pPr>
        <w:spacing w:line="22" w:lineRule="atLeast"/>
        <w:rPr>
          <w:rFonts w:eastAsia="Arial"/>
        </w:rPr>
      </w:pPr>
    </w:p>
    <w:p w14:paraId="7785C83D" w14:textId="77777777" w:rsidR="00735CED" w:rsidRDefault="00000000">
      <w:pPr>
        <w:pStyle w:val="a6"/>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625FC5C4" w14:textId="77777777" w:rsidR="00735CED" w:rsidRDefault="00735CED">
      <w:pPr>
        <w:keepNext/>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F1E246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32E8EA" w14:textId="77777777" w:rsidR="00735CED" w:rsidRDefault="00735CED">
            <w:pPr>
              <w:spacing w:line="22" w:lineRule="atLeast"/>
            </w:pPr>
          </w:p>
        </w:tc>
      </w:tr>
    </w:tbl>
    <w:p w14:paraId="3266B977" w14:textId="77777777" w:rsidR="00735CED" w:rsidRDefault="00735CED">
      <w:pPr>
        <w:spacing w:line="22" w:lineRule="atLeast"/>
        <w:rPr>
          <w:rFonts w:eastAsia="Arial"/>
        </w:rPr>
      </w:pPr>
    </w:p>
    <w:p w14:paraId="29E5D95B" w14:textId="77777777" w:rsidR="00735CED" w:rsidRDefault="00000000">
      <w:pPr>
        <w:pStyle w:val="a6"/>
        <w:numPr>
          <w:ilvl w:val="0"/>
          <w:numId w:val="8"/>
        </w:numPr>
        <w:spacing w:line="22" w:lineRule="atLeast"/>
      </w:pPr>
      <w:r>
        <w:t>Are the resources of the group of companies pooled or consolidated in any way? If so, please:</w:t>
      </w:r>
    </w:p>
    <w:p w14:paraId="71D04AB4" w14:textId="77777777" w:rsidR="00735CED" w:rsidRDefault="00000000">
      <w:pPr>
        <w:pStyle w:val="a6"/>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5ECEC2A4" w14:textId="77777777" w:rsidR="00735CED" w:rsidRDefault="00000000">
      <w:pPr>
        <w:pStyle w:val="a6"/>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3D0DF31B"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C56C5D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34315E" w14:textId="77777777" w:rsidR="00735CED" w:rsidRDefault="00735CED">
            <w:pPr>
              <w:spacing w:line="22" w:lineRule="atLeast"/>
            </w:pPr>
          </w:p>
        </w:tc>
      </w:tr>
    </w:tbl>
    <w:p w14:paraId="27F03853" w14:textId="77777777" w:rsidR="00735CED" w:rsidRDefault="00735CED">
      <w:pPr>
        <w:spacing w:line="22" w:lineRule="atLeast"/>
        <w:rPr>
          <w:rFonts w:eastAsia="Arial"/>
        </w:rPr>
      </w:pPr>
    </w:p>
    <w:p w14:paraId="45AD879E" w14:textId="77777777" w:rsidR="00735CED" w:rsidRDefault="00000000">
      <w:pPr>
        <w:pStyle w:val="a6"/>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2D388C78"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3C8B8E3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D71A9CA" w14:textId="77777777" w:rsidR="00735CED" w:rsidRDefault="00735CED">
            <w:pPr>
              <w:spacing w:line="22" w:lineRule="atLeast"/>
            </w:pPr>
          </w:p>
        </w:tc>
      </w:tr>
    </w:tbl>
    <w:p w14:paraId="50DA9F2E" w14:textId="77777777" w:rsidR="00735CED" w:rsidRDefault="00735CED">
      <w:pPr>
        <w:spacing w:line="22" w:lineRule="atLeast"/>
      </w:pPr>
    </w:p>
    <w:p w14:paraId="6E197615" w14:textId="77777777" w:rsidR="00735CED" w:rsidRDefault="00000000">
      <w:pPr>
        <w:pStyle w:val="a6"/>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61D403AE"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5480DC3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9E1463" w14:textId="77777777" w:rsidR="00735CED" w:rsidRDefault="00735CED">
            <w:pPr>
              <w:spacing w:line="22" w:lineRule="atLeast"/>
            </w:pPr>
          </w:p>
        </w:tc>
      </w:tr>
    </w:tbl>
    <w:p w14:paraId="6E8C803E" w14:textId="77777777" w:rsidR="00735CED" w:rsidRDefault="00735CED">
      <w:pPr>
        <w:spacing w:line="22" w:lineRule="atLeast"/>
        <w:rPr>
          <w:rFonts w:eastAsia="Arial"/>
        </w:rPr>
      </w:pPr>
    </w:p>
    <w:p w14:paraId="1F20C40F" w14:textId="77777777" w:rsidR="00735CED" w:rsidRDefault="00000000">
      <w:pPr>
        <w:pStyle w:val="a6"/>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470E3EE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68572F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8FFA64" w14:textId="77777777" w:rsidR="00735CED" w:rsidRDefault="00735CED">
            <w:pPr>
              <w:spacing w:line="22" w:lineRule="atLeast"/>
            </w:pPr>
          </w:p>
        </w:tc>
      </w:tr>
    </w:tbl>
    <w:p w14:paraId="1898671E" w14:textId="77777777" w:rsidR="00735CED" w:rsidRDefault="00735CED">
      <w:pPr>
        <w:spacing w:line="22" w:lineRule="atLeast"/>
        <w:rPr>
          <w:rFonts w:eastAsia="Arial"/>
        </w:rPr>
      </w:pPr>
    </w:p>
    <w:p w14:paraId="29B8A744" w14:textId="77777777" w:rsidR="00735CED" w:rsidRDefault="00000000">
      <w:pPr>
        <w:pStyle w:val="a6"/>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2BF5AC7A"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4B34A93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E696D2" w14:textId="77777777" w:rsidR="00735CED" w:rsidRDefault="00735CED">
            <w:pPr>
              <w:spacing w:line="22" w:lineRule="atLeast"/>
            </w:pPr>
          </w:p>
        </w:tc>
      </w:tr>
    </w:tbl>
    <w:p w14:paraId="3E4D76C8" w14:textId="77777777" w:rsidR="00735CED" w:rsidRDefault="00735CED">
      <w:pPr>
        <w:spacing w:line="22" w:lineRule="atLeast"/>
        <w:rPr>
          <w:rFonts w:eastAsia="Arial"/>
        </w:rPr>
      </w:pPr>
    </w:p>
    <w:p w14:paraId="3CD2A688" w14:textId="77777777" w:rsidR="00735CED" w:rsidRDefault="00000000">
      <w:pPr>
        <w:pStyle w:val="a6"/>
        <w:numPr>
          <w:ilvl w:val="0"/>
          <w:numId w:val="8"/>
        </w:numPr>
        <w:spacing w:line="22" w:lineRule="atLeast"/>
      </w:pPr>
      <w:r>
        <w:t>For key inputs for the production of boom lifts (such as those listed below), what proportion of the cost of manufacturing do these inputs make up?</w:t>
      </w:r>
    </w:p>
    <w:p w14:paraId="784B7B01" w14:textId="77777777" w:rsidR="00735CED" w:rsidRDefault="00000000">
      <w:pPr>
        <w:spacing w:line="22" w:lineRule="atLeast"/>
        <w:ind w:left="1080"/>
      </w:pPr>
      <w:r>
        <w:t>a.</w:t>
      </w:r>
      <w:r>
        <w:tab/>
      </w:r>
      <w:proofErr w:type="gramStart"/>
      <w:r>
        <w:t>steel;</w:t>
      </w:r>
      <w:proofErr w:type="gramEnd"/>
    </w:p>
    <w:p w14:paraId="02BAE022" w14:textId="77777777" w:rsidR="00735CED" w:rsidRDefault="00000000">
      <w:pPr>
        <w:spacing w:line="22" w:lineRule="atLeast"/>
        <w:ind w:left="1080"/>
      </w:pPr>
      <w:r>
        <w:t>b.</w:t>
      </w:r>
      <w:r>
        <w:tab/>
      </w:r>
      <w:proofErr w:type="gramStart"/>
      <w:r>
        <w:t>engines;</w:t>
      </w:r>
      <w:proofErr w:type="gramEnd"/>
    </w:p>
    <w:p w14:paraId="56353B1D" w14:textId="77777777" w:rsidR="00735CED" w:rsidRDefault="00000000">
      <w:pPr>
        <w:spacing w:line="22" w:lineRule="atLeast"/>
        <w:ind w:left="1080"/>
      </w:pPr>
      <w:r>
        <w:t>c.</w:t>
      </w:r>
      <w:r>
        <w:tab/>
      </w:r>
      <w:proofErr w:type="gramStart"/>
      <w:r>
        <w:t>tyres;</w:t>
      </w:r>
      <w:proofErr w:type="gramEnd"/>
    </w:p>
    <w:p w14:paraId="53299B4E" w14:textId="77777777" w:rsidR="00735CED" w:rsidRDefault="00000000">
      <w:pPr>
        <w:spacing w:line="22" w:lineRule="atLeast"/>
        <w:ind w:left="1080"/>
      </w:pPr>
      <w:r>
        <w:t>d.</w:t>
      </w:r>
      <w:r>
        <w:tab/>
        <w:t>batteries; and</w:t>
      </w:r>
    </w:p>
    <w:p w14:paraId="7E37F306" w14:textId="77777777" w:rsidR="00735CED" w:rsidRDefault="00000000">
      <w:pPr>
        <w:spacing w:line="22" w:lineRule="atLeast"/>
        <w:ind w:left="1080"/>
      </w:pPr>
      <w:r>
        <w:t>e.</w:t>
      </w:r>
      <w:r>
        <w:tab/>
        <w:t>hydraulic components.</w:t>
      </w:r>
    </w:p>
    <w:p w14:paraId="4373186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CE1974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7BFE90" w14:textId="77777777" w:rsidR="00735CED" w:rsidRDefault="00735CED">
            <w:pPr>
              <w:spacing w:line="22" w:lineRule="atLeast"/>
            </w:pPr>
          </w:p>
        </w:tc>
      </w:tr>
    </w:tbl>
    <w:p w14:paraId="75765FA1" w14:textId="77777777" w:rsidR="00735CED" w:rsidRDefault="00735CED">
      <w:pPr>
        <w:spacing w:line="22" w:lineRule="atLeast"/>
        <w:rPr>
          <w:rFonts w:eastAsia="Arial"/>
        </w:rPr>
      </w:pPr>
    </w:p>
    <w:p w14:paraId="593F8AAA" w14:textId="77777777" w:rsidR="00735CED" w:rsidRDefault="00000000">
      <w:pPr>
        <w:pStyle w:val="a6"/>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75B77A3D"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3E67C3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D9783D" w14:textId="77777777" w:rsidR="00735CED" w:rsidRDefault="00735CED">
            <w:pPr>
              <w:spacing w:line="22" w:lineRule="atLeast"/>
            </w:pPr>
          </w:p>
        </w:tc>
      </w:tr>
    </w:tbl>
    <w:p w14:paraId="5C387C29" w14:textId="77777777" w:rsidR="00735CED" w:rsidRDefault="00735CED">
      <w:pPr>
        <w:spacing w:line="22" w:lineRule="atLeast"/>
        <w:rPr>
          <w:rFonts w:eastAsia="Arial"/>
        </w:rPr>
      </w:pPr>
    </w:p>
    <w:p w14:paraId="7E00087B" w14:textId="77777777" w:rsidR="00735CED" w:rsidRDefault="00000000">
      <w:pPr>
        <w:pStyle w:val="a6"/>
        <w:numPr>
          <w:ilvl w:val="0"/>
          <w:numId w:val="8"/>
        </w:numPr>
        <w:spacing w:line="22" w:lineRule="atLeast"/>
      </w:pPr>
      <w:r>
        <w:t>Please describe how your company uses robotics in the Boom Lifts production process, and how your company obtains robotics.</w:t>
      </w:r>
    </w:p>
    <w:p w14:paraId="625263D9"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A92EB3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DCD5DC4" w14:textId="77777777" w:rsidR="00735CED" w:rsidRDefault="00735CED">
            <w:pPr>
              <w:spacing w:line="22" w:lineRule="atLeast"/>
            </w:pPr>
          </w:p>
        </w:tc>
      </w:tr>
    </w:tbl>
    <w:p w14:paraId="1155791E" w14:textId="77777777" w:rsidR="00735CED" w:rsidRDefault="00735CED">
      <w:pPr>
        <w:spacing w:line="22" w:lineRule="atLeast"/>
        <w:rPr>
          <w:rFonts w:eastAsia="Arial"/>
        </w:rPr>
      </w:pPr>
    </w:p>
    <w:p w14:paraId="17141DDC" w14:textId="77777777" w:rsidR="00735CED" w:rsidRDefault="00000000">
      <w:pPr>
        <w:pStyle w:val="a6"/>
        <w:numPr>
          <w:ilvl w:val="0"/>
          <w:numId w:val="8"/>
        </w:numPr>
        <w:spacing w:line="22" w:lineRule="atLeast"/>
      </w:pPr>
      <w:r>
        <w:t xml:space="preserve">Please list your energy providers for the manufacture of the goods concerned. </w:t>
      </w:r>
    </w:p>
    <w:p w14:paraId="79CA4FF8"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599936D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16ACF22" w14:textId="77777777" w:rsidR="00735CED" w:rsidRDefault="00735CED">
            <w:pPr>
              <w:spacing w:line="22" w:lineRule="atLeast"/>
            </w:pPr>
          </w:p>
        </w:tc>
      </w:tr>
    </w:tbl>
    <w:p w14:paraId="65DAFBF3" w14:textId="77777777" w:rsidR="00735CED" w:rsidRDefault="00735CED">
      <w:pPr>
        <w:spacing w:line="22" w:lineRule="atLeast"/>
        <w:rPr>
          <w:rFonts w:eastAsia="Arial"/>
        </w:rPr>
      </w:pPr>
    </w:p>
    <w:p w14:paraId="1D008B8C" w14:textId="77777777" w:rsidR="00735CED" w:rsidRDefault="00735CED">
      <w:pPr>
        <w:pageBreakBefore/>
        <w:suppressAutoHyphens w:val="0"/>
        <w:spacing w:after="160"/>
        <w:rPr>
          <w:rFonts w:eastAsia="Arial"/>
        </w:rPr>
      </w:pPr>
    </w:p>
    <w:p w14:paraId="38F62D69" w14:textId="77777777" w:rsidR="00735CED" w:rsidRDefault="00000000">
      <w:pPr>
        <w:pStyle w:val="2"/>
        <w:spacing w:before="0" w:after="0" w:line="22" w:lineRule="atLeast"/>
      </w:pPr>
      <w:r>
        <w:rPr>
          <w:rFonts w:ascii="Arial" w:hAnsi="Arial" w:cs="Arial"/>
          <w:b/>
          <w:color w:val="000000"/>
          <w:szCs w:val="26"/>
          <w:lang w:eastAsia="zh-CN"/>
        </w:rPr>
        <w:t>A4. UK imports of the goods concerned</w:t>
      </w:r>
    </w:p>
    <w:p w14:paraId="5738EDC9"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2F959E7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E070D4A" w14:textId="77777777" w:rsidR="00735CED" w:rsidRDefault="00000000">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19EDC348" w14:textId="77777777" w:rsidR="00735CED" w:rsidRDefault="00735CED">
      <w:pPr>
        <w:spacing w:line="22" w:lineRule="atLeast"/>
        <w:rPr>
          <w:rFonts w:eastAsia="Arial"/>
          <w:color w:val="000000"/>
        </w:rPr>
      </w:pPr>
    </w:p>
    <w:p w14:paraId="51695887" w14:textId="77777777" w:rsidR="00735CED" w:rsidRDefault="00000000">
      <w:pPr>
        <w:pStyle w:val="a6"/>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517615CC"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455"/>
        <w:gridCol w:w="3105"/>
        <w:gridCol w:w="3176"/>
      </w:tblGrid>
      <w:tr w:rsidR="00416E14" w14:paraId="664B5424" w14:textId="77777777" w:rsidTr="00071A32">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2F1C62" w14:textId="2A7D539C" w:rsidR="00416E14" w:rsidRDefault="00416E14" w:rsidP="00416E14">
            <w:pPr>
              <w:keepNext/>
              <w:keepLines/>
              <w:spacing w:line="22" w:lineRule="atLeast"/>
            </w:pPr>
          </w:p>
        </w:tc>
        <w:tc>
          <w:tcPr>
            <w:tcW w:w="3105" w:type="dxa"/>
            <w:tcBorders>
              <w:top w:val="single" w:sz="4" w:space="0" w:color="809EC2"/>
              <w:left w:val="single" w:sz="4" w:space="0" w:color="809EC2"/>
              <w:bottom w:val="single" w:sz="4" w:space="0" w:color="809EC2"/>
              <w:right w:val="single" w:sz="4" w:space="0" w:color="809EC2"/>
            </w:tcBorders>
          </w:tcPr>
          <w:p w14:paraId="363BBC00" w14:textId="1CFB4E70" w:rsidR="00416E14" w:rsidRDefault="00416E14" w:rsidP="00416E14">
            <w:pPr>
              <w:keepNext/>
              <w:keepLines/>
              <w:spacing w:line="22" w:lineRule="atLeast"/>
            </w:pPr>
            <w:r>
              <w:rPr>
                <w:rFonts w:eastAsia="仿宋" w:hint="eastAsia"/>
                <w:b/>
                <w:color w:val="5B9BD5"/>
                <w:szCs w:val="24"/>
                <w:lang w:eastAsia="zh-CN"/>
              </w:rPr>
              <w:t>A</w:t>
            </w:r>
            <w:r w:rsidRPr="00506AEB">
              <w:rPr>
                <w:rFonts w:eastAsia="仿宋"/>
                <w:b/>
                <w:color w:val="5B9BD5"/>
                <w:szCs w:val="24"/>
                <w:lang w:eastAsia="zh-CN"/>
              </w:rPr>
              <w:t xml:space="preserve">ssembled machines </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C60BD4F" w14:textId="55A9524B" w:rsidR="00416E14" w:rsidRDefault="00416E14" w:rsidP="00416E14">
            <w:pPr>
              <w:keepNext/>
              <w:keepLines/>
              <w:spacing w:line="22" w:lineRule="atLeast"/>
            </w:pPr>
            <w:r>
              <w:rPr>
                <w:rFonts w:eastAsia="仿宋" w:hint="eastAsia"/>
                <w:b/>
                <w:color w:val="5B9BD5"/>
                <w:szCs w:val="24"/>
                <w:lang w:eastAsia="zh-CN"/>
              </w:rPr>
              <w:t>S</w:t>
            </w:r>
            <w:r w:rsidRPr="00690640">
              <w:rPr>
                <w:rFonts w:eastAsia="仿宋"/>
                <w:b/>
                <w:color w:val="5B9BD5"/>
                <w:szCs w:val="24"/>
                <w:lang w:eastAsia="zh-CN"/>
              </w:rPr>
              <w:t>ub-assemblies</w:t>
            </w:r>
          </w:p>
        </w:tc>
      </w:tr>
      <w:tr w:rsidR="00ED06BC" w14:paraId="6A7747AA" w14:textId="77777777" w:rsidTr="00071A32">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2D015C" w14:textId="24FD62A3" w:rsidR="00ED06BC" w:rsidRDefault="00ED06BC" w:rsidP="00ED06BC">
            <w:pPr>
              <w:keepNext/>
              <w:keepLines/>
              <w:spacing w:line="22" w:lineRule="atLeast"/>
              <w:rPr>
                <w:color w:val="000000"/>
                <w:szCs w:val="24"/>
              </w:rPr>
            </w:pPr>
            <w:r>
              <w:rPr>
                <w:color w:val="000000"/>
                <w:szCs w:val="24"/>
              </w:rPr>
              <w:t xml:space="preserve">Total import volume (POI) </w:t>
            </w:r>
            <w:r>
              <w:rPr>
                <w:bCs/>
                <w:color w:val="000000"/>
                <w:szCs w:val="24"/>
              </w:rPr>
              <w:t>[units]</w:t>
            </w:r>
          </w:p>
        </w:tc>
        <w:tc>
          <w:tcPr>
            <w:tcW w:w="3105" w:type="dxa"/>
            <w:tcBorders>
              <w:top w:val="single" w:sz="4" w:space="0" w:color="809EC2"/>
              <w:left w:val="single" w:sz="4" w:space="0" w:color="809EC2"/>
              <w:bottom w:val="single" w:sz="4" w:space="0" w:color="809EC2"/>
              <w:right w:val="single" w:sz="4" w:space="0" w:color="809EC2"/>
            </w:tcBorders>
          </w:tcPr>
          <w:p w14:paraId="478194A4" w14:textId="0864C24B" w:rsidR="00ED06BC" w:rsidRDefault="00C2569B" w:rsidP="00ED06BC">
            <w:pPr>
              <w:keepNext/>
              <w:keepLines/>
              <w:spacing w:line="22" w:lineRule="atLeast"/>
            </w:pPr>
            <w:r>
              <w:rPr>
                <w:rFonts w:eastAsia="仿宋" w:hint="eastAsia"/>
                <w:b/>
                <w:bCs/>
                <w:color w:val="5B9BD5"/>
                <w:szCs w:val="24"/>
                <w:lang w:eastAsia="zh-CN"/>
              </w:rPr>
              <w:t>[</w:t>
            </w:r>
            <w:r w:rsidR="00ED06BC" w:rsidRPr="00E83B40">
              <w:rPr>
                <w:rFonts w:eastAsia="仿宋" w:hint="eastAsia"/>
                <w:b/>
                <w:bCs/>
                <w:color w:val="5B9BD5"/>
                <w:szCs w:val="24"/>
                <w:lang w:eastAsia="zh-CN"/>
              </w:rPr>
              <w:t>28</w:t>
            </w:r>
            <w:r w:rsidR="00ED06BC" w:rsidRPr="00E83B40">
              <w:rPr>
                <w:rFonts w:eastAsia="仿宋" w:hint="eastAsia"/>
                <w:b/>
                <w:bCs/>
                <w:color w:val="5B9BD5"/>
                <w:szCs w:val="24"/>
                <w:lang w:eastAsia="zh-CN"/>
              </w:rPr>
              <w:t>～</w:t>
            </w:r>
            <w:r w:rsidR="00ED06BC" w:rsidRPr="00E83B40">
              <w:rPr>
                <w:rFonts w:eastAsia="仿宋" w:hint="eastAsia"/>
                <w:b/>
                <w:bCs/>
                <w:color w:val="5B9BD5"/>
                <w:szCs w:val="24"/>
                <w:lang w:eastAsia="zh-CN"/>
              </w:rPr>
              <w:t>37</w:t>
            </w:r>
            <w:r>
              <w:rPr>
                <w:rFonts w:eastAsia="仿宋" w:hint="eastAsia"/>
                <w:b/>
                <w:bCs/>
                <w:color w:val="5B9BD5"/>
                <w:szCs w:val="24"/>
                <w:lang w:eastAsia="zh-CN"/>
              </w:rPr>
              <w:t>]</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99D46E" w14:textId="3ADF1536" w:rsidR="00ED06BC" w:rsidRDefault="00C2569B" w:rsidP="00ED06BC">
            <w:pPr>
              <w:keepNext/>
              <w:keepLines/>
              <w:spacing w:line="22" w:lineRule="atLeast"/>
            </w:pPr>
            <w:r>
              <w:rPr>
                <w:rFonts w:eastAsia="仿宋" w:hint="eastAsia"/>
                <w:b/>
                <w:bCs/>
                <w:color w:val="5B9BD5"/>
                <w:szCs w:val="24"/>
                <w:lang w:eastAsia="zh-CN"/>
              </w:rPr>
              <w:t>[</w:t>
            </w:r>
            <w:r w:rsidR="00ED06BC" w:rsidRPr="00E83B40">
              <w:rPr>
                <w:rFonts w:eastAsia="仿宋" w:hint="eastAsia"/>
                <w:b/>
                <w:bCs/>
                <w:color w:val="5B9BD5"/>
                <w:szCs w:val="24"/>
                <w:lang w:eastAsia="zh-CN"/>
              </w:rPr>
              <w:t>12</w:t>
            </w:r>
            <w:r w:rsidR="00ED06BC" w:rsidRPr="00E83B40">
              <w:rPr>
                <w:rFonts w:eastAsia="仿宋" w:hint="eastAsia"/>
                <w:b/>
                <w:bCs/>
                <w:color w:val="5B9BD5"/>
                <w:szCs w:val="24"/>
                <w:lang w:eastAsia="zh-CN"/>
              </w:rPr>
              <w:t>～</w:t>
            </w:r>
            <w:r w:rsidR="00ED06BC" w:rsidRPr="00E83B40">
              <w:rPr>
                <w:rFonts w:eastAsia="仿宋" w:hint="eastAsia"/>
                <w:b/>
                <w:bCs/>
                <w:color w:val="5B9BD5"/>
                <w:szCs w:val="24"/>
                <w:lang w:eastAsia="zh-CN"/>
              </w:rPr>
              <w:t>16</w:t>
            </w:r>
            <w:r>
              <w:rPr>
                <w:rFonts w:eastAsia="仿宋" w:hint="eastAsia"/>
                <w:b/>
                <w:bCs/>
                <w:color w:val="5B9BD5"/>
                <w:szCs w:val="24"/>
                <w:lang w:eastAsia="zh-CN"/>
              </w:rPr>
              <w:t>]</w:t>
            </w:r>
          </w:p>
        </w:tc>
      </w:tr>
      <w:tr w:rsidR="00ED06BC" w14:paraId="0AE13CC6" w14:textId="77777777" w:rsidTr="00071A32">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E7DE1D" w14:textId="77777777" w:rsidR="00ED06BC" w:rsidRDefault="00ED06BC" w:rsidP="00ED06BC">
            <w:pPr>
              <w:keepNext/>
              <w:keepLines/>
              <w:spacing w:line="22" w:lineRule="atLeast"/>
            </w:pPr>
            <w:r>
              <w:rPr>
                <w:color w:val="000000"/>
                <w:szCs w:val="24"/>
              </w:rPr>
              <w:t xml:space="preserve">Total import volume (POI) </w:t>
            </w:r>
            <w:r>
              <w:rPr>
                <w:bCs/>
                <w:color w:val="000000"/>
                <w:szCs w:val="24"/>
              </w:rPr>
              <w:t>[kg]</w:t>
            </w:r>
          </w:p>
        </w:tc>
        <w:tc>
          <w:tcPr>
            <w:tcW w:w="3105" w:type="dxa"/>
            <w:tcBorders>
              <w:top w:val="single" w:sz="4" w:space="0" w:color="809EC2"/>
              <w:left w:val="single" w:sz="4" w:space="0" w:color="809EC2"/>
              <w:bottom w:val="single" w:sz="4" w:space="0" w:color="809EC2"/>
              <w:right w:val="single" w:sz="4" w:space="0" w:color="809EC2"/>
            </w:tcBorders>
          </w:tcPr>
          <w:p w14:paraId="439C483F" w14:textId="260E2E52" w:rsidR="00ED06BC" w:rsidRDefault="00C2569B" w:rsidP="00ED06BC">
            <w:pPr>
              <w:keepNext/>
              <w:keepLines/>
              <w:spacing w:line="22" w:lineRule="atLeast"/>
            </w:pPr>
            <w:r>
              <w:rPr>
                <w:rFonts w:eastAsia="仿宋" w:hint="eastAsia"/>
                <w:b/>
                <w:bCs/>
                <w:color w:val="5B9BD5"/>
                <w:szCs w:val="24"/>
                <w:lang w:eastAsia="zh-CN"/>
              </w:rPr>
              <w:t>[</w:t>
            </w:r>
            <w:r w:rsidR="00ED06BC" w:rsidRPr="00E83B40">
              <w:rPr>
                <w:rFonts w:eastAsia="仿宋" w:hint="eastAsia"/>
                <w:b/>
                <w:bCs/>
                <w:color w:val="5B9BD5"/>
                <w:szCs w:val="24"/>
                <w:lang w:eastAsia="zh-CN"/>
              </w:rPr>
              <w:t>309712</w:t>
            </w:r>
            <w:r w:rsidR="00ED06BC" w:rsidRPr="00E83B40">
              <w:rPr>
                <w:rFonts w:eastAsia="仿宋" w:hint="eastAsia"/>
                <w:b/>
                <w:bCs/>
                <w:color w:val="5B9BD5"/>
                <w:szCs w:val="24"/>
                <w:lang w:eastAsia="zh-CN"/>
              </w:rPr>
              <w:t>～</w:t>
            </w:r>
            <w:r w:rsidR="00ED06BC" w:rsidRPr="00E83B40">
              <w:rPr>
                <w:rFonts w:eastAsia="仿宋" w:hint="eastAsia"/>
                <w:b/>
                <w:bCs/>
                <w:color w:val="5B9BD5"/>
                <w:szCs w:val="24"/>
                <w:lang w:eastAsia="zh-CN"/>
              </w:rPr>
              <w:t>428243</w:t>
            </w:r>
            <w:r>
              <w:rPr>
                <w:rFonts w:eastAsia="仿宋" w:hint="eastAsia"/>
                <w:b/>
                <w:bCs/>
                <w:color w:val="5B9BD5"/>
                <w:szCs w:val="24"/>
                <w:lang w:eastAsia="zh-CN"/>
              </w:rPr>
              <w:t>]</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40F419" w14:textId="589C7227" w:rsidR="00ED06BC" w:rsidRDefault="00C2569B" w:rsidP="00ED06BC">
            <w:pPr>
              <w:keepNext/>
              <w:keepLines/>
              <w:spacing w:line="22" w:lineRule="atLeast"/>
            </w:pPr>
            <w:r>
              <w:rPr>
                <w:rFonts w:eastAsia="仿宋" w:hint="eastAsia"/>
                <w:b/>
                <w:bCs/>
                <w:color w:val="5B9BD5"/>
                <w:szCs w:val="24"/>
                <w:lang w:eastAsia="zh-CN"/>
              </w:rPr>
              <w:t>[</w:t>
            </w:r>
            <w:r w:rsidR="00ED06BC" w:rsidRPr="00E83B40">
              <w:rPr>
                <w:rFonts w:eastAsia="仿宋" w:hint="eastAsia"/>
                <w:b/>
                <w:bCs/>
                <w:color w:val="5B9BD5"/>
                <w:szCs w:val="24"/>
                <w:lang w:eastAsia="zh-CN"/>
              </w:rPr>
              <w:t>190</w:t>
            </w:r>
            <w:r w:rsidR="00ED06BC" w:rsidRPr="00E83B40">
              <w:rPr>
                <w:rFonts w:eastAsia="仿宋" w:hint="eastAsia"/>
                <w:b/>
                <w:bCs/>
                <w:color w:val="5B9BD5"/>
                <w:szCs w:val="24"/>
                <w:lang w:eastAsia="zh-CN"/>
              </w:rPr>
              <w:t>～</w:t>
            </w:r>
            <w:r w:rsidR="00ED06BC" w:rsidRPr="00E83B40">
              <w:rPr>
                <w:rFonts w:eastAsia="仿宋" w:hint="eastAsia"/>
                <w:b/>
                <w:bCs/>
                <w:color w:val="5B9BD5"/>
                <w:szCs w:val="24"/>
                <w:lang w:eastAsia="zh-CN"/>
              </w:rPr>
              <w:t>249</w:t>
            </w:r>
            <w:r>
              <w:rPr>
                <w:rFonts w:eastAsia="仿宋" w:hint="eastAsia"/>
                <w:b/>
                <w:bCs/>
                <w:color w:val="5B9BD5"/>
                <w:szCs w:val="24"/>
                <w:lang w:eastAsia="zh-CN"/>
              </w:rPr>
              <w:t>]</w:t>
            </w:r>
          </w:p>
        </w:tc>
      </w:tr>
      <w:tr w:rsidR="00ED06BC" w14:paraId="44172BE1" w14:textId="77777777" w:rsidTr="00071A32">
        <w:trPr>
          <w:trHeight w:val="454"/>
        </w:trPr>
        <w:tc>
          <w:tcPr>
            <w:tcW w:w="345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E53BA9" w14:textId="77777777" w:rsidR="00ED06BC" w:rsidRDefault="00ED06BC" w:rsidP="00ED06BC">
            <w:pPr>
              <w:keepNext/>
              <w:keepLines/>
              <w:spacing w:line="22" w:lineRule="atLeast"/>
              <w:rPr>
                <w:color w:val="000000"/>
                <w:szCs w:val="24"/>
              </w:rPr>
            </w:pPr>
            <w:r>
              <w:rPr>
                <w:color w:val="000000"/>
                <w:szCs w:val="24"/>
              </w:rPr>
              <w:t>Total import value (POI) [£]</w:t>
            </w:r>
          </w:p>
        </w:tc>
        <w:tc>
          <w:tcPr>
            <w:tcW w:w="3105" w:type="dxa"/>
            <w:tcBorders>
              <w:top w:val="single" w:sz="4" w:space="0" w:color="809EC2"/>
              <w:left w:val="single" w:sz="4" w:space="0" w:color="809EC2"/>
              <w:bottom w:val="single" w:sz="4" w:space="0" w:color="809EC2"/>
              <w:right w:val="single" w:sz="4" w:space="0" w:color="809EC2"/>
            </w:tcBorders>
          </w:tcPr>
          <w:p w14:paraId="700E9BC2" w14:textId="58F2A282" w:rsidR="00ED06BC" w:rsidRDefault="00C2569B" w:rsidP="00ED06BC">
            <w:pPr>
              <w:keepNext/>
              <w:keepLines/>
              <w:spacing w:line="22" w:lineRule="atLeast"/>
            </w:pPr>
            <w:r>
              <w:rPr>
                <w:rFonts w:eastAsia="仿宋" w:hint="eastAsia"/>
                <w:b/>
                <w:bCs/>
                <w:color w:val="5B9BD5"/>
                <w:szCs w:val="24"/>
                <w:lang w:eastAsia="zh-CN"/>
              </w:rPr>
              <w:t>[</w:t>
            </w:r>
            <w:r w:rsidR="00ED06BC" w:rsidRPr="00E83B40">
              <w:rPr>
                <w:rFonts w:eastAsia="仿宋" w:hint="eastAsia"/>
                <w:b/>
                <w:bCs/>
                <w:color w:val="5B9BD5"/>
                <w:szCs w:val="24"/>
                <w:lang w:eastAsia="zh-CN"/>
              </w:rPr>
              <w:t>1335440</w:t>
            </w:r>
            <w:r w:rsidR="00ED06BC" w:rsidRPr="00E83B40">
              <w:rPr>
                <w:rFonts w:eastAsia="仿宋" w:hint="eastAsia"/>
                <w:b/>
                <w:bCs/>
                <w:color w:val="5B9BD5"/>
                <w:szCs w:val="24"/>
                <w:lang w:eastAsia="zh-CN"/>
              </w:rPr>
              <w:t>～</w:t>
            </w:r>
            <w:r w:rsidR="00ED06BC" w:rsidRPr="00E83B40">
              <w:rPr>
                <w:rFonts w:eastAsia="仿宋" w:hint="eastAsia"/>
                <w:b/>
                <w:bCs/>
                <w:color w:val="5B9BD5"/>
                <w:szCs w:val="24"/>
                <w:lang w:eastAsia="zh-CN"/>
              </w:rPr>
              <w:t>1903002</w:t>
            </w:r>
            <w:r>
              <w:rPr>
                <w:rFonts w:eastAsia="仿宋" w:hint="eastAsia"/>
                <w:b/>
                <w:bCs/>
                <w:color w:val="5B9BD5"/>
                <w:szCs w:val="24"/>
                <w:lang w:eastAsia="zh-CN"/>
              </w:rPr>
              <w:t>]</w:t>
            </w:r>
          </w:p>
        </w:tc>
        <w:tc>
          <w:tcPr>
            <w:tcW w:w="31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2ECA63" w14:textId="1B087403" w:rsidR="00ED06BC" w:rsidRDefault="00C2569B" w:rsidP="00ED06BC">
            <w:pPr>
              <w:keepNext/>
              <w:keepLines/>
              <w:spacing w:line="22" w:lineRule="atLeast"/>
            </w:pPr>
            <w:r>
              <w:rPr>
                <w:rFonts w:eastAsia="仿宋" w:hint="eastAsia"/>
                <w:b/>
                <w:bCs/>
                <w:color w:val="5B9BD5"/>
                <w:szCs w:val="24"/>
                <w:lang w:eastAsia="zh-CN"/>
              </w:rPr>
              <w:t>[</w:t>
            </w:r>
            <w:r w:rsidR="00ED06BC" w:rsidRPr="00E83B40">
              <w:rPr>
                <w:rFonts w:eastAsia="仿宋" w:hint="eastAsia"/>
                <w:b/>
                <w:bCs/>
                <w:color w:val="5B9BD5"/>
                <w:szCs w:val="24"/>
                <w:lang w:eastAsia="zh-CN"/>
              </w:rPr>
              <w:t>1534</w:t>
            </w:r>
            <w:r w:rsidR="00ED06BC" w:rsidRPr="00E83B40">
              <w:rPr>
                <w:rFonts w:eastAsia="仿宋" w:hint="eastAsia"/>
                <w:b/>
                <w:bCs/>
                <w:color w:val="5B9BD5"/>
                <w:szCs w:val="24"/>
                <w:lang w:eastAsia="zh-CN"/>
              </w:rPr>
              <w:t>～</w:t>
            </w:r>
            <w:r w:rsidR="00ED06BC" w:rsidRPr="00E83B40">
              <w:rPr>
                <w:rFonts w:eastAsia="仿宋" w:hint="eastAsia"/>
                <w:b/>
                <w:bCs/>
                <w:color w:val="5B9BD5"/>
                <w:szCs w:val="24"/>
                <w:lang w:eastAsia="zh-CN"/>
              </w:rPr>
              <w:t>1910</w:t>
            </w:r>
            <w:r>
              <w:rPr>
                <w:rFonts w:eastAsia="仿宋" w:hint="eastAsia"/>
                <w:b/>
                <w:bCs/>
                <w:color w:val="5B9BD5"/>
                <w:szCs w:val="24"/>
                <w:lang w:eastAsia="zh-CN"/>
              </w:rPr>
              <w:t>]</w:t>
            </w:r>
          </w:p>
        </w:tc>
      </w:tr>
    </w:tbl>
    <w:p w14:paraId="47FB3081"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0A808F92" w14:textId="77777777" w:rsidR="00735CED" w:rsidRDefault="00735CED">
      <w:pPr>
        <w:spacing w:line="22" w:lineRule="atLeast"/>
        <w:rPr>
          <w:color w:val="C00000"/>
          <w:szCs w:val="24"/>
        </w:rPr>
      </w:pPr>
    </w:p>
    <w:p w14:paraId="01108B31" w14:textId="77777777" w:rsidR="00735CED" w:rsidRDefault="00000000">
      <w:pPr>
        <w:pStyle w:val="a6"/>
        <w:numPr>
          <w:ilvl w:val="0"/>
          <w:numId w:val="9"/>
        </w:numPr>
        <w:spacing w:line="22" w:lineRule="atLeast"/>
      </w:pPr>
      <w:r>
        <w:t>What percentage of your total import volumes to the UK is made up of assembled boom lifts only?</w:t>
      </w:r>
    </w:p>
    <w:p w14:paraId="72B87E49"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8C666A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D1AC29" w14:textId="7ADE06C2" w:rsidR="00735CED" w:rsidRPr="00071A32" w:rsidRDefault="00ED06BC">
            <w:pPr>
              <w:spacing w:line="22" w:lineRule="atLeast"/>
              <w:rPr>
                <w:lang w:eastAsia="zh-CN"/>
              </w:rPr>
            </w:pPr>
            <w:r>
              <w:rPr>
                <w:rFonts w:eastAsia="仿宋" w:hint="eastAsia"/>
                <w:b/>
                <w:color w:val="5B9BD5"/>
                <w:szCs w:val="24"/>
                <w:lang w:eastAsia="zh-CN"/>
              </w:rPr>
              <w:t>T</w:t>
            </w:r>
            <w:r w:rsidRPr="00C75C36">
              <w:rPr>
                <w:rFonts w:eastAsia="仿宋"/>
                <w:b/>
                <w:color w:val="5B9BD5"/>
                <w:szCs w:val="24"/>
                <w:lang w:eastAsia="zh-CN"/>
              </w:rPr>
              <w:t xml:space="preserve">he </w:t>
            </w:r>
            <w:r>
              <w:rPr>
                <w:rFonts w:eastAsia="仿宋" w:hint="eastAsia"/>
                <w:b/>
                <w:color w:val="5B9BD5"/>
                <w:szCs w:val="24"/>
                <w:lang w:eastAsia="zh-CN"/>
              </w:rPr>
              <w:t xml:space="preserve">import </w:t>
            </w:r>
            <w:r w:rsidRPr="00C75C36">
              <w:rPr>
                <w:rFonts w:eastAsia="仿宋"/>
                <w:b/>
                <w:color w:val="5B9BD5"/>
                <w:szCs w:val="24"/>
                <w:lang w:eastAsia="zh-CN"/>
              </w:rPr>
              <w:t xml:space="preserve">volumes (kg) of assembled boom lifts account for </w:t>
            </w:r>
            <w:r w:rsidRPr="007B0BD1">
              <w:rPr>
                <w:rFonts w:eastAsia="仿宋"/>
                <w:b/>
                <w:color w:val="5B9BD5"/>
                <w:szCs w:val="24"/>
                <w:lang w:eastAsia="zh-CN"/>
              </w:rPr>
              <w:t>[redacted – commercially sensitive information]</w:t>
            </w:r>
            <w:r w:rsidRPr="00C75C36">
              <w:rPr>
                <w:rFonts w:eastAsia="仿宋"/>
                <w:b/>
                <w:color w:val="5B9BD5"/>
                <w:szCs w:val="24"/>
                <w:lang w:eastAsia="zh-CN"/>
              </w:rPr>
              <w:t xml:space="preserve"> of </w:t>
            </w:r>
            <w:r>
              <w:rPr>
                <w:rFonts w:eastAsia="仿宋" w:hint="eastAsia"/>
                <w:b/>
                <w:color w:val="5B9BD5"/>
                <w:szCs w:val="24"/>
                <w:lang w:eastAsia="zh-CN"/>
              </w:rPr>
              <w:t xml:space="preserve">the </w:t>
            </w:r>
            <w:r w:rsidRPr="00C75C36">
              <w:rPr>
                <w:rFonts w:eastAsia="仿宋"/>
                <w:b/>
                <w:color w:val="5B9BD5"/>
                <w:szCs w:val="24"/>
                <w:lang w:eastAsia="zh-CN"/>
              </w:rPr>
              <w:t xml:space="preserve">total </w:t>
            </w:r>
            <w:r>
              <w:rPr>
                <w:rFonts w:eastAsia="仿宋" w:hint="eastAsia"/>
                <w:b/>
                <w:color w:val="5B9BD5"/>
                <w:szCs w:val="24"/>
                <w:lang w:eastAsia="zh-CN"/>
              </w:rPr>
              <w:t>import</w:t>
            </w:r>
            <w:r w:rsidRPr="00C75C36">
              <w:rPr>
                <w:rFonts w:eastAsia="仿宋"/>
                <w:b/>
                <w:color w:val="5B9BD5"/>
                <w:szCs w:val="24"/>
                <w:lang w:eastAsia="zh-CN"/>
              </w:rPr>
              <w:t xml:space="preserve"> volumes.</w:t>
            </w:r>
          </w:p>
        </w:tc>
      </w:tr>
    </w:tbl>
    <w:p w14:paraId="7E5CF2A0" w14:textId="77777777" w:rsidR="00735CED" w:rsidRDefault="00735CED">
      <w:pPr>
        <w:pStyle w:val="a6"/>
        <w:spacing w:line="22" w:lineRule="atLeast"/>
        <w:rPr>
          <w:color w:val="C00000"/>
          <w:szCs w:val="24"/>
        </w:rPr>
      </w:pPr>
    </w:p>
    <w:p w14:paraId="4ED4DBC9" w14:textId="77777777" w:rsidR="00735CED" w:rsidRDefault="00000000">
      <w:pPr>
        <w:pStyle w:val="a6"/>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57008B01"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A3E040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AE18F29" w14:textId="42182370" w:rsidR="00735CED" w:rsidRPr="00071A32" w:rsidRDefault="00ED06BC">
            <w:pPr>
              <w:spacing w:line="22" w:lineRule="atLeast"/>
              <w:rPr>
                <w:lang w:eastAsia="zh-CN"/>
              </w:rPr>
            </w:pPr>
            <w:r>
              <w:rPr>
                <w:rFonts w:eastAsia="仿宋" w:hint="eastAsia"/>
                <w:b/>
                <w:bCs/>
                <w:color w:val="5B9BD5"/>
                <w:szCs w:val="24"/>
                <w:lang w:eastAsia="zh-CN"/>
              </w:rPr>
              <w:t xml:space="preserve">XCMG UK SALES AND SERVICES LIMITED </w:t>
            </w:r>
            <w:r w:rsidRPr="00835B22">
              <w:rPr>
                <w:rFonts w:eastAsia="仿宋"/>
                <w:b/>
                <w:color w:val="5B9BD5"/>
                <w:szCs w:val="24"/>
                <w:lang w:val="en-US" w:eastAsia="zh-CN"/>
              </w:rPr>
              <w:t>(hereinafter referred to as the “</w:t>
            </w:r>
            <w:r>
              <w:rPr>
                <w:rFonts w:eastAsia="仿宋" w:hint="eastAsia"/>
                <w:b/>
                <w:color w:val="5B9BD5"/>
                <w:szCs w:val="24"/>
                <w:lang w:val="en-US" w:eastAsia="zh-CN"/>
              </w:rPr>
              <w:t xml:space="preserve">XCMG </w:t>
            </w:r>
            <w:r>
              <w:rPr>
                <w:rFonts w:eastAsia="仿宋" w:hint="eastAsia"/>
                <w:b/>
                <w:bCs/>
                <w:color w:val="5B9BD5"/>
                <w:szCs w:val="24"/>
                <w:lang w:eastAsia="zh-CN"/>
              </w:rPr>
              <w:t>UKSS.</w:t>
            </w:r>
            <w:r>
              <w:rPr>
                <w:rFonts w:eastAsia="仿宋"/>
                <w:b/>
                <w:color w:val="5B9BD5"/>
                <w:szCs w:val="24"/>
                <w:lang w:val="en-US" w:eastAsia="zh-CN"/>
              </w:rPr>
              <w:t>”</w:t>
            </w:r>
            <w:r>
              <w:rPr>
                <w:rFonts w:eastAsia="仿宋" w:hint="eastAsia"/>
                <w:b/>
                <w:color w:val="5B9BD5"/>
                <w:szCs w:val="24"/>
                <w:lang w:val="en-US" w:eastAsia="zh-CN"/>
              </w:rPr>
              <w:t xml:space="preserve"> </w:t>
            </w:r>
            <w:r>
              <w:rPr>
                <w:rFonts w:eastAsia="仿宋"/>
                <w:b/>
                <w:color w:val="5B9BD5"/>
                <w:szCs w:val="24"/>
                <w:lang w:val="en-US" w:eastAsia="zh-CN"/>
              </w:rPr>
              <w:t>or</w:t>
            </w:r>
            <w:r>
              <w:rPr>
                <w:rFonts w:eastAsia="仿宋" w:hint="eastAsia"/>
                <w:b/>
                <w:color w:val="5B9BD5"/>
                <w:szCs w:val="24"/>
                <w:lang w:val="en-US" w:eastAsia="zh-CN"/>
              </w:rPr>
              <w:t xml:space="preserve"> </w:t>
            </w:r>
            <w:r>
              <w:rPr>
                <w:rFonts w:eastAsia="仿宋"/>
                <w:b/>
                <w:color w:val="5B9BD5"/>
                <w:szCs w:val="24"/>
                <w:lang w:val="en-US" w:eastAsia="zh-CN"/>
              </w:rPr>
              <w:t>“</w:t>
            </w:r>
            <w:r>
              <w:rPr>
                <w:rFonts w:eastAsia="仿宋" w:hint="eastAsia"/>
                <w:b/>
                <w:color w:val="5B9BD5"/>
                <w:szCs w:val="24"/>
                <w:lang w:val="en-US" w:eastAsia="zh-CN"/>
              </w:rPr>
              <w:t>Company</w:t>
            </w:r>
            <w:r>
              <w:rPr>
                <w:rFonts w:eastAsia="仿宋"/>
                <w:b/>
                <w:color w:val="5B9BD5"/>
                <w:szCs w:val="24"/>
                <w:lang w:val="en-US" w:eastAsia="zh-CN"/>
              </w:rPr>
              <w:t>”</w:t>
            </w:r>
            <w:r w:rsidRPr="00835B22">
              <w:rPr>
                <w:rFonts w:eastAsia="仿宋"/>
                <w:b/>
                <w:color w:val="5B9BD5"/>
                <w:szCs w:val="24"/>
                <w:lang w:val="en-US" w:eastAsia="zh-CN"/>
              </w:rPr>
              <w:t>)</w:t>
            </w:r>
            <w:r w:rsidRPr="00690640">
              <w:rPr>
                <w:rFonts w:eastAsia="仿宋"/>
                <w:b/>
                <w:bCs/>
                <w:color w:val="5B9BD5"/>
                <w:szCs w:val="24"/>
                <w:lang w:eastAsia="zh-CN"/>
              </w:rPr>
              <w:t xml:space="preserve"> considers that it is more appropriate to measure export volumes of boom lifts in units, as </w:t>
            </w:r>
            <w:r w:rsidRPr="007B0BD1">
              <w:rPr>
                <w:rFonts w:eastAsia="仿宋"/>
                <w:b/>
                <w:color w:val="5B9BD5"/>
                <w:szCs w:val="24"/>
                <w:lang w:eastAsia="zh-CN"/>
              </w:rPr>
              <w:t>[redacted – commercially sensitive information]</w:t>
            </w:r>
            <w:r w:rsidRPr="00690640">
              <w:rPr>
                <w:rFonts w:eastAsia="仿宋"/>
                <w:b/>
                <w:bCs/>
                <w:color w:val="5B9BD5"/>
                <w:szCs w:val="24"/>
                <w:lang w:eastAsia="zh-CN"/>
              </w:rPr>
              <w:t>.</w:t>
            </w:r>
          </w:p>
        </w:tc>
      </w:tr>
    </w:tbl>
    <w:p w14:paraId="482CEB6A" w14:textId="77777777" w:rsidR="00735CED" w:rsidRDefault="00735CED">
      <w:pPr>
        <w:spacing w:line="22" w:lineRule="atLeast"/>
        <w:rPr>
          <w:b/>
          <w:szCs w:val="24"/>
        </w:rPr>
      </w:pPr>
    </w:p>
    <w:p w14:paraId="7E5012CD" w14:textId="77777777" w:rsidR="00735CED" w:rsidRDefault="00000000">
      <w:pPr>
        <w:pStyle w:val="a6"/>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60EE45BF"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2150"/>
        <w:gridCol w:w="2930"/>
        <w:gridCol w:w="2863"/>
        <w:gridCol w:w="1793"/>
      </w:tblGrid>
      <w:tr w:rsidR="00735CED" w14:paraId="6511BA71" w14:textId="77777777" w:rsidTr="00071A32">
        <w:tc>
          <w:tcPr>
            <w:tcW w:w="21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FF69338" w14:textId="77777777" w:rsidR="00735CED" w:rsidRDefault="00000000">
            <w:pPr>
              <w:spacing w:line="22" w:lineRule="atLeast"/>
              <w:jc w:val="center"/>
              <w:rPr>
                <w:rFonts w:eastAsia="Arial"/>
              </w:rPr>
            </w:pPr>
            <w:r>
              <w:rPr>
                <w:rFonts w:eastAsia="Arial"/>
              </w:rPr>
              <w:t>Company name</w:t>
            </w:r>
          </w:p>
        </w:tc>
        <w:tc>
          <w:tcPr>
            <w:tcW w:w="29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17A953A" w14:textId="77777777" w:rsidR="00735CED" w:rsidRDefault="00000000">
            <w:pPr>
              <w:spacing w:line="22" w:lineRule="atLeast"/>
              <w:jc w:val="center"/>
              <w:rPr>
                <w:rFonts w:eastAsia="Arial"/>
              </w:rPr>
            </w:pPr>
            <w:r>
              <w:rPr>
                <w:rFonts w:eastAsia="Arial"/>
              </w:rPr>
              <w:t>Company location</w:t>
            </w:r>
          </w:p>
          <w:p w14:paraId="76BB894A" w14:textId="77777777" w:rsidR="00735CED" w:rsidRDefault="00000000">
            <w:pPr>
              <w:spacing w:line="22" w:lineRule="atLeast"/>
              <w:jc w:val="center"/>
              <w:rPr>
                <w:rFonts w:eastAsia="Arial"/>
              </w:rPr>
            </w:pPr>
            <w:r>
              <w:rPr>
                <w:rFonts w:eastAsia="Arial"/>
              </w:rPr>
              <w:t>(city, country)</w:t>
            </w:r>
          </w:p>
        </w:tc>
        <w:tc>
          <w:tcPr>
            <w:tcW w:w="28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38ED711" w14:textId="77777777" w:rsidR="00735CED" w:rsidRDefault="00000000">
            <w:pPr>
              <w:spacing w:line="22" w:lineRule="atLeast"/>
              <w:jc w:val="center"/>
              <w:rPr>
                <w:rFonts w:eastAsia="Arial"/>
              </w:rPr>
            </w:pPr>
            <w:r>
              <w:rPr>
                <w:rFonts w:eastAsia="Arial"/>
              </w:rPr>
              <w:t xml:space="preserve">Activities </w:t>
            </w:r>
          </w:p>
          <w:p w14:paraId="69DD7254" w14:textId="77777777" w:rsidR="00735CED" w:rsidRDefault="00000000">
            <w:pPr>
              <w:spacing w:line="22" w:lineRule="atLeast"/>
              <w:jc w:val="center"/>
              <w:rPr>
                <w:rFonts w:eastAsia="Arial"/>
              </w:rPr>
            </w:pPr>
            <w:r>
              <w:rPr>
                <w:rFonts w:eastAsia="Arial"/>
              </w:rPr>
              <w:t>(producer, trader, etc.)</w:t>
            </w:r>
          </w:p>
        </w:tc>
        <w:tc>
          <w:tcPr>
            <w:tcW w:w="17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F77E178" w14:textId="77777777" w:rsidR="00735CED" w:rsidRDefault="00000000">
            <w:pPr>
              <w:spacing w:line="22" w:lineRule="atLeast"/>
              <w:jc w:val="center"/>
              <w:rPr>
                <w:rFonts w:eastAsia="Arial"/>
                <w:szCs w:val="24"/>
              </w:rPr>
            </w:pPr>
            <w:r>
              <w:rPr>
                <w:rFonts w:eastAsia="Arial"/>
                <w:szCs w:val="24"/>
              </w:rPr>
              <w:t>Relationship</w:t>
            </w:r>
          </w:p>
        </w:tc>
      </w:tr>
      <w:tr w:rsidR="00ED06BC" w14:paraId="188C712D" w14:textId="77777777" w:rsidTr="00071A32">
        <w:trPr>
          <w:trHeight w:val="454"/>
        </w:trPr>
        <w:tc>
          <w:tcPr>
            <w:tcW w:w="215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2A7902" w14:textId="7D86757C" w:rsidR="00ED06BC" w:rsidRDefault="00ED06BC" w:rsidP="00ED06BC">
            <w:pPr>
              <w:spacing w:line="22" w:lineRule="atLeast"/>
            </w:pPr>
            <w:r w:rsidRPr="00C2384C">
              <w:rPr>
                <w:rFonts w:eastAsia="仿宋"/>
                <w:b/>
                <w:color w:val="5B9BD5"/>
                <w:szCs w:val="24"/>
                <w:lang w:eastAsia="zh-CN"/>
              </w:rPr>
              <w:t>[redacted – commercially sensitive information]</w:t>
            </w:r>
          </w:p>
        </w:tc>
        <w:tc>
          <w:tcPr>
            <w:tcW w:w="29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713A83" w14:textId="44AE9AD7" w:rsidR="00ED06BC" w:rsidRDefault="00ED06BC" w:rsidP="00ED06BC">
            <w:pPr>
              <w:spacing w:line="22" w:lineRule="atLeast"/>
            </w:pPr>
            <w:r w:rsidRPr="00C2384C">
              <w:rPr>
                <w:rFonts w:eastAsia="仿宋"/>
                <w:b/>
                <w:color w:val="5B9BD5"/>
                <w:szCs w:val="24"/>
                <w:lang w:eastAsia="zh-CN"/>
              </w:rPr>
              <w:t>[redacted – commercially sensitive information]</w:t>
            </w:r>
          </w:p>
        </w:tc>
        <w:tc>
          <w:tcPr>
            <w:tcW w:w="286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DE85F0" w14:textId="797706B7" w:rsidR="00ED06BC" w:rsidRDefault="00ED06BC" w:rsidP="00ED06BC">
            <w:pPr>
              <w:spacing w:line="22" w:lineRule="atLeast"/>
            </w:pPr>
            <w:r w:rsidRPr="00C2384C">
              <w:rPr>
                <w:rFonts w:eastAsia="仿宋"/>
                <w:b/>
                <w:color w:val="5B9BD5"/>
                <w:szCs w:val="24"/>
                <w:lang w:eastAsia="zh-CN"/>
              </w:rPr>
              <w:t>[redacted – commercially sensitive information]</w:t>
            </w:r>
          </w:p>
        </w:tc>
        <w:tc>
          <w:tcPr>
            <w:tcW w:w="179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C51390" w14:textId="2DEB9DEA" w:rsidR="00ED06BC" w:rsidRDefault="00ED06BC" w:rsidP="00ED06BC">
            <w:pPr>
              <w:spacing w:line="22" w:lineRule="atLeast"/>
            </w:pPr>
            <w:r w:rsidRPr="00C2384C">
              <w:rPr>
                <w:rFonts w:eastAsia="仿宋"/>
                <w:b/>
                <w:color w:val="5B9BD5"/>
                <w:szCs w:val="24"/>
                <w:lang w:eastAsia="zh-CN"/>
              </w:rPr>
              <w:t>[redacted – commercially sensitive information]</w:t>
            </w:r>
          </w:p>
        </w:tc>
      </w:tr>
    </w:tbl>
    <w:p w14:paraId="00B105BB" w14:textId="77777777" w:rsidR="00735CED" w:rsidRDefault="00000000">
      <w:pPr>
        <w:spacing w:line="22" w:lineRule="atLeast"/>
        <w:rPr>
          <w:rFonts w:eastAsia="Arial"/>
        </w:rPr>
      </w:pPr>
      <w:r>
        <w:rPr>
          <w:rFonts w:eastAsia="Arial"/>
        </w:rPr>
        <w:t>Add additional rows as required</w:t>
      </w:r>
    </w:p>
    <w:p w14:paraId="22359401" w14:textId="77777777" w:rsidR="00735CED" w:rsidRDefault="00000000">
      <w:pPr>
        <w:spacing w:line="22" w:lineRule="atLeast"/>
      </w:pPr>
      <w:r>
        <w:rPr>
          <w:color w:val="C00000"/>
          <w:szCs w:val="24"/>
        </w:rPr>
        <w:lastRenderedPageBreak/>
        <w:t xml:space="preserve">Consider redacting this information in your non-confidential version of this form, in accordance with </w:t>
      </w:r>
      <w:hyperlink r:id="rId20" w:history="1">
        <w:r w:rsidR="00735CED">
          <w:rPr>
            <w:rStyle w:val="af"/>
            <w:rFonts w:eastAsia="Yu Gothic Light"/>
            <w:szCs w:val="24"/>
          </w:rPr>
          <w:t>TRA’s public guidance</w:t>
        </w:r>
      </w:hyperlink>
      <w:r>
        <w:rPr>
          <w:color w:val="C00000"/>
          <w:szCs w:val="24"/>
        </w:rPr>
        <w:t>.</w:t>
      </w:r>
    </w:p>
    <w:p w14:paraId="7C7B9F43" w14:textId="77777777" w:rsidR="00735CED" w:rsidRDefault="00735CED">
      <w:pPr>
        <w:spacing w:line="22" w:lineRule="atLeast"/>
        <w:rPr>
          <w:rFonts w:eastAsia="Arial"/>
          <w:color w:val="000000"/>
        </w:rPr>
      </w:pPr>
    </w:p>
    <w:p w14:paraId="2D99BBD3" w14:textId="77777777" w:rsidR="00735CED" w:rsidRDefault="00000000">
      <w:pPr>
        <w:pStyle w:val="a6"/>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7DC74DDD" w14:textId="77777777" w:rsidR="00735CED" w:rsidRDefault="00735CED">
      <w:pPr>
        <w:keepNext/>
        <w:keepLines/>
        <w:spacing w:line="22" w:lineRule="atLeast"/>
        <w:rPr>
          <w:rFonts w:eastAsia="Arial"/>
        </w:rPr>
      </w:pPr>
    </w:p>
    <w:p w14:paraId="62030AAC" w14:textId="21DA1777" w:rsidR="00735CED" w:rsidRDefault="00071A32">
      <w:pPr>
        <w:pStyle w:val="a6"/>
        <w:keepNext/>
        <w:keepLines/>
        <w:spacing w:line="22" w:lineRule="atLeast"/>
      </w:pPr>
      <w:r>
        <w:rPr>
          <w:rFonts w:ascii="MS Gothic" w:hAnsi="MS Gothic"/>
          <w:szCs w:val="24"/>
          <w:lang w:eastAsia="zh-CN"/>
        </w:rPr>
        <w:t>☒</w:t>
      </w:r>
      <w:r>
        <w:rPr>
          <w:rFonts w:eastAsia="MS Gothic"/>
          <w:b/>
          <w:color w:val="000000"/>
          <w:szCs w:val="24"/>
        </w:rPr>
        <w:tab/>
      </w:r>
      <w:r>
        <w:rPr>
          <w:rFonts w:eastAsia="Arial"/>
          <w:color w:val="000000"/>
          <w:szCs w:val="24"/>
        </w:rPr>
        <w:t>We resell the goods unchanged to distributors or final customers.</w:t>
      </w:r>
    </w:p>
    <w:p w14:paraId="29BD5E33" w14:textId="77777777" w:rsidR="00735CED" w:rsidRDefault="00735CED">
      <w:pPr>
        <w:keepNext/>
        <w:keepLines/>
        <w:spacing w:line="22" w:lineRule="atLeast"/>
        <w:rPr>
          <w:rFonts w:eastAsia="MS Gothic"/>
          <w:b/>
          <w:bCs/>
          <w:color w:val="000000"/>
          <w:szCs w:val="24"/>
        </w:rPr>
      </w:pPr>
    </w:p>
    <w:p w14:paraId="60D38BB7" w14:textId="77777777" w:rsidR="00735CED"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2EA3C65F" w14:textId="77777777" w:rsidR="00735CED" w:rsidRDefault="00735CED">
      <w:pPr>
        <w:keepNext/>
        <w:keepLines/>
        <w:spacing w:line="22" w:lineRule="atLeast"/>
        <w:rPr>
          <w:rFonts w:eastAsia="Arial"/>
          <w:color w:val="000000"/>
          <w:szCs w:val="24"/>
          <w:u w:val="single"/>
        </w:rPr>
      </w:pPr>
    </w:p>
    <w:p w14:paraId="5BFDEAA6" w14:textId="77777777" w:rsidR="00735CED"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371FCEBA" w14:textId="77777777" w:rsidR="00735CED" w:rsidRDefault="00735CED">
      <w:pPr>
        <w:keepNext/>
        <w:keepLines/>
        <w:spacing w:line="22" w:lineRule="atLeast"/>
        <w:rPr>
          <w:rFonts w:eastAsia="MS Gothic"/>
          <w:b/>
          <w:color w:val="000000"/>
          <w:szCs w:val="24"/>
        </w:rPr>
      </w:pPr>
    </w:p>
    <w:p w14:paraId="5A4A890A" w14:textId="77777777" w:rsidR="00735CED"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78782BCE" w14:textId="77777777" w:rsidR="00735CED" w:rsidRDefault="00735CED">
      <w:pPr>
        <w:spacing w:line="22" w:lineRule="atLeast"/>
        <w:rPr>
          <w:rFonts w:eastAsia="Arial"/>
        </w:rPr>
      </w:pPr>
    </w:p>
    <w:p w14:paraId="3535829C" w14:textId="77777777" w:rsidR="00735CED" w:rsidRDefault="00000000">
      <w:pPr>
        <w:pStyle w:val="a6"/>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60E06F6A"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4E1D9E2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1F200F" w14:textId="48E12E8D" w:rsidR="00735CED" w:rsidRDefault="00416E14">
            <w:pPr>
              <w:spacing w:line="22" w:lineRule="atLeast"/>
            </w:pPr>
            <w:r w:rsidRPr="008F3283">
              <w:rPr>
                <w:rFonts w:eastAsia="仿宋" w:hint="eastAsia"/>
                <w:b/>
                <w:bCs/>
                <w:color w:val="5B9BD5"/>
                <w:szCs w:val="24"/>
                <w:lang w:eastAsia="zh-CN"/>
              </w:rPr>
              <w:t>N/A</w:t>
            </w:r>
          </w:p>
        </w:tc>
      </w:tr>
    </w:tbl>
    <w:p w14:paraId="61498C5E" w14:textId="77777777" w:rsidR="00735CED" w:rsidRDefault="00735CED">
      <w:pPr>
        <w:spacing w:line="22" w:lineRule="atLeast"/>
        <w:rPr>
          <w:rFonts w:eastAsia="Arial"/>
        </w:rPr>
      </w:pPr>
    </w:p>
    <w:p w14:paraId="5D9AED8E" w14:textId="77777777" w:rsidR="00735CED" w:rsidRDefault="00000000">
      <w:pPr>
        <w:pStyle w:val="a6"/>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1B9840A6"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5CA43A6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7DA6FD0" w14:textId="77777777" w:rsidR="00ED06BC" w:rsidRPr="008F3283" w:rsidRDefault="00ED06BC" w:rsidP="00ED06BC">
            <w:pPr>
              <w:spacing w:line="22" w:lineRule="atLeast"/>
              <w:rPr>
                <w:rFonts w:eastAsia="仿宋"/>
                <w:b/>
                <w:bCs/>
                <w:color w:val="5B9BD5"/>
                <w:szCs w:val="24"/>
                <w:lang w:eastAsia="zh-CN"/>
              </w:rPr>
            </w:pPr>
            <w:r w:rsidRPr="008F3283">
              <w:rPr>
                <w:rFonts w:eastAsia="仿宋"/>
                <w:b/>
                <w:bCs/>
                <w:color w:val="5B9BD5"/>
                <w:szCs w:val="24"/>
                <w:lang w:eastAsia="zh-CN"/>
              </w:rPr>
              <w:t>Comparability between the goods concerned and UK-produced goods that are like the goods concerned depends on the similarity of technical characteristics and intended uses of the products.</w:t>
            </w:r>
          </w:p>
          <w:p w14:paraId="3AF4CE89" w14:textId="71794946" w:rsidR="00735CED" w:rsidRPr="00ED06BC" w:rsidRDefault="00735CED" w:rsidP="00753C5F">
            <w:pPr>
              <w:spacing w:line="22" w:lineRule="atLeast"/>
            </w:pPr>
          </w:p>
        </w:tc>
      </w:tr>
    </w:tbl>
    <w:p w14:paraId="23608890" w14:textId="77777777" w:rsidR="00735CED" w:rsidRDefault="00735CED">
      <w:pPr>
        <w:spacing w:line="22" w:lineRule="atLeast"/>
        <w:rPr>
          <w:rFonts w:eastAsia="Arial"/>
        </w:rPr>
      </w:pPr>
    </w:p>
    <w:p w14:paraId="4963B050" w14:textId="77777777" w:rsidR="00735CED" w:rsidRDefault="00000000">
      <w:pPr>
        <w:pStyle w:val="a6"/>
        <w:numPr>
          <w:ilvl w:val="0"/>
          <w:numId w:val="9"/>
        </w:numPr>
        <w:spacing w:line="22" w:lineRule="atLeast"/>
        <w:rPr>
          <w:rFonts w:eastAsia="Arial"/>
        </w:rPr>
      </w:pPr>
      <w:r>
        <w:rPr>
          <w:rFonts w:eastAsia="Arial"/>
        </w:rPr>
        <w:t xml:space="preserve">Please provide a summary of your boom lift importing activities, including the types of </w:t>
      </w:r>
      <w:proofErr w:type="gramStart"/>
      <w:r>
        <w:rPr>
          <w:rFonts w:eastAsia="Arial"/>
        </w:rPr>
        <w:t>boom</w:t>
      </w:r>
      <w:proofErr w:type="gramEnd"/>
      <w:r>
        <w:rPr>
          <w:rFonts w:eastAsia="Arial"/>
        </w:rPr>
        <w:t xml:space="preserve"> lifts you import, and whether you import assembled boom lifts only, or component parts/subassemblies.</w:t>
      </w:r>
    </w:p>
    <w:p w14:paraId="106FC92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1909ABF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8499B6" w14:textId="22972E85" w:rsidR="00735CED" w:rsidRDefault="00ED06BC">
            <w:pPr>
              <w:spacing w:line="22" w:lineRule="atLeast"/>
            </w:pPr>
            <w:r w:rsidRPr="00B37615">
              <w:rPr>
                <w:rFonts w:eastAsia="仿宋"/>
                <w:b/>
                <w:bCs/>
                <w:color w:val="5B9BD5"/>
                <w:szCs w:val="24"/>
                <w:lang w:eastAsia="zh-CN"/>
              </w:rPr>
              <w:t xml:space="preserve">The Company </w:t>
            </w:r>
            <w:r>
              <w:rPr>
                <w:rFonts w:eastAsia="仿宋" w:hint="eastAsia"/>
                <w:b/>
                <w:bCs/>
                <w:color w:val="5B9BD5"/>
                <w:szCs w:val="24"/>
                <w:lang w:eastAsia="zh-CN"/>
              </w:rPr>
              <w:t>imports</w:t>
            </w:r>
            <w:r w:rsidRPr="00B37615">
              <w:rPr>
                <w:rFonts w:eastAsia="仿宋"/>
                <w:b/>
                <w:bCs/>
                <w:color w:val="5B9BD5"/>
                <w:szCs w:val="24"/>
                <w:lang w:eastAsia="zh-CN"/>
              </w:rPr>
              <w:t xml:space="preserve"> </w:t>
            </w:r>
            <w:r>
              <w:rPr>
                <w:rFonts w:eastAsia="仿宋" w:hint="eastAsia"/>
                <w:b/>
                <w:bCs/>
                <w:color w:val="5B9BD5"/>
                <w:szCs w:val="24"/>
                <w:lang w:eastAsia="zh-CN"/>
              </w:rPr>
              <w:t>boom</w:t>
            </w:r>
            <w:r w:rsidRPr="00B37615">
              <w:rPr>
                <w:rFonts w:eastAsia="仿宋"/>
                <w:b/>
                <w:bCs/>
                <w:color w:val="5B9BD5"/>
                <w:szCs w:val="24"/>
                <w:lang w:eastAsia="zh-CN"/>
              </w:rPr>
              <w:t xml:space="preserve"> lifts </w:t>
            </w:r>
            <w:r>
              <w:rPr>
                <w:rFonts w:eastAsia="仿宋" w:hint="eastAsia"/>
                <w:b/>
                <w:bCs/>
                <w:color w:val="5B9BD5"/>
                <w:szCs w:val="24"/>
                <w:lang w:eastAsia="zh-CN"/>
              </w:rPr>
              <w:t>in</w:t>
            </w:r>
            <w:r w:rsidRPr="00B37615">
              <w:rPr>
                <w:rFonts w:eastAsia="仿宋"/>
                <w:b/>
                <w:bCs/>
                <w:color w:val="5B9BD5"/>
                <w:szCs w:val="24"/>
                <w:lang w:eastAsia="zh-CN"/>
              </w:rPr>
              <w:t xml:space="preserve">to the UK market, in the form of </w:t>
            </w:r>
            <w:r w:rsidRPr="007B0BD1">
              <w:rPr>
                <w:rFonts w:eastAsia="仿宋"/>
                <w:b/>
                <w:color w:val="5B9BD5"/>
                <w:szCs w:val="24"/>
                <w:lang w:eastAsia="zh-CN"/>
              </w:rPr>
              <w:t>[redacted – commercially sensitive information]</w:t>
            </w:r>
            <w:r w:rsidRPr="00B37615">
              <w:rPr>
                <w:rFonts w:eastAsia="仿宋"/>
                <w:b/>
                <w:bCs/>
                <w:color w:val="5B9BD5"/>
                <w:szCs w:val="24"/>
                <w:lang w:eastAsia="zh-CN"/>
              </w:rPr>
              <w:t>.</w:t>
            </w:r>
          </w:p>
        </w:tc>
      </w:tr>
    </w:tbl>
    <w:p w14:paraId="2316FC32" w14:textId="77777777" w:rsidR="00735CED" w:rsidRDefault="00735CED">
      <w:pPr>
        <w:spacing w:line="22" w:lineRule="atLeast"/>
      </w:pPr>
    </w:p>
    <w:p w14:paraId="43D5DF5C" w14:textId="77777777" w:rsidR="00735CED" w:rsidRDefault="00000000">
      <w:pPr>
        <w:pStyle w:val="a6"/>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7EE6940D"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6FD30B1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CAA96F" w14:textId="2619A6C6" w:rsidR="00735CED" w:rsidRDefault="00D92D81">
            <w:pPr>
              <w:spacing w:line="22" w:lineRule="atLeast"/>
            </w:pPr>
            <w:r>
              <w:rPr>
                <w:rFonts w:eastAsia="仿宋" w:hint="eastAsia"/>
                <w:b/>
                <w:color w:val="5B9BD5"/>
                <w:szCs w:val="24"/>
                <w:lang w:eastAsia="zh-CN"/>
              </w:rPr>
              <w:lastRenderedPageBreak/>
              <w:t>T</w:t>
            </w:r>
            <w:r w:rsidRPr="00733319">
              <w:rPr>
                <w:rFonts w:eastAsia="仿宋"/>
                <w:b/>
                <w:color w:val="5B9BD5"/>
                <w:szCs w:val="24"/>
                <w:lang w:eastAsia="zh-CN"/>
              </w:rPr>
              <w:t xml:space="preserve">he </w:t>
            </w:r>
            <w:r w:rsidRPr="00733319">
              <w:rPr>
                <w:rFonts w:eastAsia="仿宋" w:hint="eastAsia"/>
                <w:b/>
                <w:color w:val="5B9BD5"/>
                <w:szCs w:val="24"/>
                <w:lang w:eastAsia="zh-CN"/>
              </w:rPr>
              <w:t>import volumes</w:t>
            </w:r>
            <w:r w:rsidRPr="00733319">
              <w:rPr>
                <w:rFonts w:eastAsia="仿宋"/>
                <w:b/>
                <w:color w:val="5B9BD5"/>
                <w:szCs w:val="24"/>
                <w:lang w:eastAsia="zh-CN"/>
              </w:rPr>
              <w:t xml:space="preserve"> (kg) of assembled boom lifts accounts for</w:t>
            </w:r>
            <w:r>
              <w:rPr>
                <w:rFonts w:eastAsia="仿宋"/>
                <w:b/>
                <w:color w:val="5B9BD5"/>
                <w:szCs w:val="24"/>
                <w:lang w:eastAsia="zh-CN"/>
              </w:rPr>
              <w:t xml:space="preserve"> </w:t>
            </w:r>
            <w:r w:rsidRPr="007B0BD1">
              <w:rPr>
                <w:rFonts w:eastAsia="仿宋"/>
                <w:b/>
                <w:color w:val="5B9BD5"/>
                <w:szCs w:val="24"/>
                <w:lang w:eastAsia="zh-CN"/>
              </w:rPr>
              <w:t>[redacted – commercially sensitive information]</w:t>
            </w:r>
            <w:r w:rsidRPr="00733319">
              <w:rPr>
                <w:rFonts w:eastAsia="仿宋"/>
                <w:b/>
                <w:color w:val="5B9BD5"/>
                <w:szCs w:val="24"/>
                <w:lang w:eastAsia="zh-CN"/>
              </w:rPr>
              <w:t xml:space="preserve"> of total import volumes</w:t>
            </w:r>
            <w:r>
              <w:rPr>
                <w:rFonts w:eastAsia="仿宋" w:hint="eastAsia"/>
                <w:b/>
                <w:color w:val="5B9BD5"/>
                <w:szCs w:val="24"/>
                <w:lang w:eastAsia="zh-CN"/>
              </w:rPr>
              <w:t xml:space="preserve"> of boom lifts</w:t>
            </w:r>
            <w:r w:rsidRPr="00733319">
              <w:rPr>
                <w:rFonts w:eastAsia="仿宋"/>
                <w:b/>
                <w:color w:val="5B9BD5"/>
                <w:szCs w:val="24"/>
                <w:lang w:eastAsia="zh-CN"/>
              </w:rPr>
              <w:t>.</w:t>
            </w:r>
          </w:p>
        </w:tc>
      </w:tr>
    </w:tbl>
    <w:p w14:paraId="0E5E9196" w14:textId="77777777" w:rsidR="00735CED" w:rsidRDefault="00735CED">
      <w:pPr>
        <w:spacing w:line="22" w:lineRule="atLeast"/>
      </w:pPr>
    </w:p>
    <w:p w14:paraId="5D03DB91" w14:textId="77777777" w:rsidR="00735CED" w:rsidRDefault="00735CED">
      <w:pPr>
        <w:spacing w:line="22" w:lineRule="atLeast"/>
      </w:pPr>
    </w:p>
    <w:p w14:paraId="780B2CBA" w14:textId="77777777" w:rsidR="00735CED" w:rsidRDefault="00000000">
      <w:pPr>
        <w:pStyle w:val="a6"/>
        <w:numPr>
          <w:ilvl w:val="0"/>
          <w:numId w:val="9"/>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5FBFE0B7"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6D9D75F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CF2F83" w14:textId="77777777" w:rsidR="00D92D81" w:rsidRDefault="00D92D81" w:rsidP="00D92D81">
            <w:pPr>
              <w:spacing w:line="22" w:lineRule="atLeast"/>
            </w:pP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481F84">
              <w:rPr>
                <w:lang w:eastAsia="zh-CN"/>
              </w:rPr>
              <w:t xml:space="preserve"> </w:t>
            </w:r>
            <w:r>
              <w:rPr>
                <w:rFonts w:eastAsia="仿宋" w:hint="eastAsia"/>
                <w:b/>
                <w:bCs/>
                <w:color w:val="5B9BD5"/>
                <w:szCs w:val="24"/>
                <w:lang w:eastAsia="zh-CN"/>
              </w:rPr>
              <w:t>imports</w:t>
            </w:r>
            <w:r w:rsidRPr="00176283">
              <w:rPr>
                <w:rFonts w:eastAsia="仿宋"/>
                <w:b/>
                <w:bCs/>
                <w:color w:val="5B9BD5"/>
                <w:szCs w:val="24"/>
                <w:lang w:eastAsia="zh-CN"/>
              </w:rPr>
              <w:t xml:space="preserve"> the </w:t>
            </w:r>
            <w:r w:rsidRPr="00176283">
              <w:rPr>
                <w:rFonts w:eastAsia="仿宋" w:hint="eastAsia"/>
                <w:b/>
                <w:bCs/>
                <w:color w:val="5B9BD5"/>
                <w:szCs w:val="24"/>
                <w:lang w:eastAsia="zh-CN"/>
              </w:rPr>
              <w:t>good</w:t>
            </w:r>
            <w:r w:rsidRPr="00176283">
              <w:rPr>
                <w:rFonts w:eastAsia="仿宋"/>
                <w:b/>
                <w:bCs/>
                <w:color w:val="5B9BD5"/>
                <w:szCs w:val="24"/>
                <w:lang w:eastAsia="zh-CN"/>
              </w:rPr>
              <w:t>s</w:t>
            </w:r>
            <w:r w:rsidRPr="00176283">
              <w:rPr>
                <w:rFonts w:eastAsia="仿宋" w:hint="eastAsia"/>
                <w:b/>
                <w:bCs/>
                <w:color w:val="5B9BD5"/>
                <w:szCs w:val="24"/>
                <w:lang w:eastAsia="zh-CN"/>
              </w:rPr>
              <w:t xml:space="preserve"> concerned</w:t>
            </w:r>
            <w:r w:rsidRPr="00176283">
              <w:rPr>
                <w:rFonts w:eastAsia="仿宋"/>
                <w:b/>
                <w:bCs/>
                <w:color w:val="5B9BD5"/>
                <w:szCs w:val="24"/>
                <w:lang w:eastAsia="zh-CN"/>
              </w:rPr>
              <w:t xml:space="preserve"> </w:t>
            </w:r>
            <w:r>
              <w:rPr>
                <w:rFonts w:eastAsia="仿宋" w:hint="eastAsia"/>
                <w:b/>
                <w:bCs/>
                <w:color w:val="5B9BD5"/>
                <w:szCs w:val="24"/>
                <w:lang w:eastAsia="zh-CN"/>
              </w:rPr>
              <w:t>in</w:t>
            </w:r>
            <w:r w:rsidRPr="00176283">
              <w:rPr>
                <w:rFonts w:eastAsia="仿宋"/>
                <w:b/>
                <w:bCs/>
                <w:color w:val="5B9BD5"/>
                <w:szCs w:val="24"/>
                <w:lang w:eastAsia="zh-CN"/>
              </w:rPr>
              <w:t xml:space="preserve">to the </w:t>
            </w:r>
            <w:r w:rsidRPr="00176283">
              <w:rPr>
                <w:rFonts w:eastAsia="仿宋" w:hint="eastAsia"/>
                <w:b/>
                <w:bCs/>
                <w:color w:val="5B9BD5"/>
                <w:szCs w:val="24"/>
                <w:lang w:eastAsia="zh-CN"/>
              </w:rPr>
              <w:t>UK</w:t>
            </w:r>
            <w:r w:rsidRPr="00176283">
              <w:rPr>
                <w:rFonts w:eastAsia="仿宋"/>
                <w:b/>
                <w:bCs/>
                <w:color w:val="5B9BD5"/>
                <w:szCs w:val="24"/>
                <w:lang w:eastAsia="zh-CN"/>
              </w:rPr>
              <w:t xml:space="preserve"> under the following customs codes:</w:t>
            </w:r>
            <w:r>
              <w:rPr>
                <w:rFonts w:hint="eastAsia"/>
              </w:rPr>
              <w:t xml:space="preserve"> </w:t>
            </w:r>
          </w:p>
          <w:p w14:paraId="4D5E8A75" w14:textId="77777777" w:rsidR="00D92D81" w:rsidRDefault="00D92D81" w:rsidP="00D92D81">
            <w:pPr>
              <w:spacing w:line="22" w:lineRule="atLeast"/>
              <w:rPr>
                <w:rFonts w:eastAsia="仿宋"/>
                <w:b/>
                <w:bCs/>
                <w:color w:val="5B9BD5"/>
                <w:szCs w:val="24"/>
                <w:lang w:eastAsia="zh-CN"/>
              </w:rPr>
            </w:pPr>
            <w:r>
              <w:rPr>
                <w:rFonts w:eastAsia="仿宋"/>
                <w:b/>
                <w:bCs/>
                <w:color w:val="5B9BD5"/>
                <w:szCs w:val="24"/>
                <w:lang w:eastAsia="zh-CN"/>
              </w:rPr>
              <w:t>A</w:t>
            </w:r>
            <w:r>
              <w:rPr>
                <w:rFonts w:eastAsia="仿宋" w:hint="eastAsia"/>
                <w:b/>
                <w:bCs/>
                <w:color w:val="5B9BD5"/>
                <w:szCs w:val="24"/>
                <w:lang w:eastAsia="zh-CN"/>
              </w:rPr>
              <w:t>ssembled boom lifts:</w:t>
            </w:r>
            <w:r>
              <w:t xml:space="preserve"> </w:t>
            </w:r>
            <w:r w:rsidRPr="007B0BD1">
              <w:rPr>
                <w:rFonts w:eastAsia="仿宋"/>
                <w:b/>
                <w:color w:val="5B9BD5"/>
                <w:szCs w:val="24"/>
                <w:lang w:eastAsia="zh-CN"/>
              </w:rPr>
              <w:t>[redacted – commercially sensitive information]</w:t>
            </w:r>
          </w:p>
          <w:p w14:paraId="3EF28A7D" w14:textId="77777777" w:rsidR="00D92D81" w:rsidRDefault="00D92D81" w:rsidP="00D92D81">
            <w:pPr>
              <w:spacing w:line="22" w:lineRule="atLeast"/>
              <w:rPr>
                <w:rFonts w:eastAsia="仿宋"/>
                <w:b/>
                <w:bCs/>
                <w:color w:val="5B9BD5"/>
                <w:szCs w:val="24"/>
                <w:lang w:eastAsia="zh-CN"/>
              </w:rPr>
            </w:pPr>
            <w:r>
              <w:rPr>
                <w:rFonts w:eastAsia="仿宋" w:hint="eastAsia"/>
                <w:b/>
                <w:bCs/>
                <w:color w:val="5B9BD5"/>
                <w:szCs w:val="24"/>
                <w:lang w:eastAsia="zh-CN"/>
              </w:rPr>
              <w:t>S</w:t>
            </w:r>
            <w:r w:rsidRPr="006045C2">
              <w:rPr>
                <w:rFonts w:eastAsia="仿宋"/>
                <w:b/>
                <w:bCs/>
                <w:color w:val="5B9BD5"/>
                <w:szCs w:val="24"/>
                <w:lang w:eastAsia="zh-CN"/>
              </w:rPr>
              <w:t>ub-assemblies</w:t>
            </w:r>
            <w:r>
              <w:rPr>
                <w:rFonts w:eastAsia="仿宋" w:hint="eastAsia"/>
                <w:b/>
                <w:bCs/>
                <w:color w:val="5B9BD5"/>
                <w:szCs w:val="24"/>
                <w:lang w:eastAsia="zh-CN"/>
              </w:rPr>
              <w:t>:</w:t>
            </w:r>
            <w:r w:rsidRPr="006045C2">
              <w:t xml:space="preserve"> </w:t>
            </w:r>
            <w:r w:rsidRPr="007B0BD1">
              <w:rPr>
                <w:rFonts w:eastAsia="仿宋"/>
                <w:b/>
                <w:color w:val="5B9BD5"/>
                <w:szCs w:val="24"/>
                <w:lang w:eastAsia="zh-CN"/>
              </w:rPr>
              <w:t>[redacted – commercially sensitive information]</w:t>
            </w:r>
          </w:p>
          <w:p w14:paraId="4B484205" w14:textId="680EAEED" w:rsidR="00D92D81" w:rsidRDefault="00D92D81" w:rsidP="00D92D81">
            <w:pPr>
              <w:spacing w:line="22" w:lineRule="atLeast"/>
              <w:rPr>
                <w:rFonts w:eastAsia="仿宋" w:hint="eastAsia"/>
                <w:b/>
                <w:bCs/>
                <w:color w:val="5B9BD5"/>
                <w:szCs w:val="24"/>
                <w:lang w:eastAsia="zh-CN"/>
              </w:rPr>
            </w:pPr>
            <w:r w:rsidRPr="00366830">
              <w:rPr>
                <w:rFonts w:eastAsia="仿宋"/>
                <w:b/>
                <w:bCs/>
                <w:color w:val="5B9BD5"/>
                <w:szCs w:val="24"/>
                <w:lang w:eastAsia="zh-CN"/>
              </w:rPr>
              <w:t>The Company’s approach to selecting the applicable customs codes is generally as follows.</w:t>
            </w:r>
          </w:p>
          <w:p w14:paraId="2E199EAC" w14:textId="77777777" w:rsidR="00D92D81" w:rsidRDefault="00D92D81" w:rsidP="00D92D81">
            <w:pPr>
              <w:spacing w:line="22" w:lineRule="atLeast"/>
              <w:rPr>
                <w:rFonts w:eastAsia="仿宋"/>
                <w:b/>
                <w:bCs/>
                <w:color w:val="5B9BD5"/>
                <w:szCs w:val="24"/>
                <w:lang w:eastAsia="zh-CN"/>
              </w:rPr>
            </w:pPr>
            <w:r w:rsidRPr="007A3306">
              <w:rPr>
                <w:rFonts w:eastAsia="仿宋"/>
                <w:b/>
                <w:bCs/>
                <w:color w:val="5B9BD5"/>
                <w:szCs w:val="24"/>
                <w:lang w:eastAsia="zh-CN"/>
              </w:rPr>
              <w:t>The first six digits of the customs codes (HS codes) are internationally harmonised and are determined based on the export customs classification applied in the exporting country, as indicated by the Company’s related suppliers. The subsequent digits are determined in accordance with the UK customs tariff.</w:t>
            </w:r>
          </w:p>
          <w:p w14:paraId="5F1CC424" w14:textId="5E4A2DE2" w:rsidR="00735CED" w:rsidRPr="00D92D81" w:rsidRDefault="00735CED" w:rsidP="00A31578">
            <w:pPr>
              <w:spacing w:line="22" w:lineRule="atLeast"/>
              <w:rPr>
                <w:rFonts w:eastAsia="仿宋"/>
                <w:b/>
                <w:bCs/>
                <w:color w:val="5B9BD5"/>
                <w:szCs w:val="24"/>
                <w:lang w:eastAsia="zh-CN"/>
              </w:rPr>
            </w:pPr>
          </w:p>
        </w:tc>
      </w:tr>
    </w:tbl>
    <w:p w14:paraId="4CC44DBD" w14:textId="77777777" w:rsidR="00735CED" w:rsidRDefault="00735CED">
      <w:pPr>
        <w:keepNext/>
        <w:keepLines/>
        <w:spacing w:line="22" w:lineRule="atLeast"/>
        <w:rPr>
          <w:rFonts w:eastAsia="Arial"/>
        </w:rPr>
      </w:pPr>
    </w:p>
    <w:p w14:paraId="21E73BFB" w14:textId="77777777" w:rsidR="00735CED" w:rsidRDefault="00735CED">
      <w:pPr>
        <w:pStyle w:val="a6"/>
        <w:keepNext/>
        <w:keepLines/>
        <w:spacing w:line="22" w:lineRule="atLeast"/>
        <w:rPr>
          <w:rFonts w:eastAsia="Arial"/>
        </w:rPr>
      </w:pPr>
    </w:p>
    <w:p w14:paraId="3EF4CA60" w14:textId="77777777" w:rsidR="00735CED" w:rsidRDefault="00000000">
      <w:pPr>
        <w:pStyle w:val="a6"/>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50049592" w14:textId="77777777" w:rsidR="00735CED" w:rsidRDefault="00735CED">
      <w:pPr>
        <w:keepNext/>
        <w:keepLines/>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029CCEE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EAF3EE" w14:textId="591114A2" w:rsidR="00735CED" w:rsidRDefault="00416E14">
            <w:pPr>
              <w:spacing w:line="22" w:lineRule="atLeast"/>
            </w:pPr>
            <w:r w:rsidRPr="00690640">
              <w:rPr>
                <w:rFonts w:eastAsia="仿宋"/>
                <w:b/>
                <w:bCs/>
                <w:color w:val="5B9BD5"/>
                <w:szCs w:val="24"/>
                <w:lang w:eastAsia="zh-CN"/>
              </w:rPr>
              <w:t xml:space="preserve">The Company currently has no plans to </w:t>
            </w:r>
            <w:r>
              <w:rPr>
                <w:rFonts w:eastAsia="仿宋" w:hint="eastAsia"/>
                <w:b/>
                <w:bCs/>
                <w:color w:val="5B9BD5"/>
                <w:szCs w:val="24"/>
                <w:lang w:eastAsia="zh-CN"/>
              </w:rPr>
              <w:t>import from the PRC</w:t>
            </w:r>
            <w:r w:rsidRPr="00690640">
              <w:rPr>
                <w:rFonts w:eastAsia="仿宋"/>
                <w:b/>
                <w:bCs/>
                <w:color w:val="5B9BD5"/>
                <w:szCs w:val="24"/>
                <w:lang w:eastAsia="zh-CN"/>
              </w:rPr>
              <w:t xml:space="preserve"> any other types of boom lifts that it does not currently </w:t>
            </w:r>
            <w:r>
              <w:rPr>
                <w:rFonts w:eastAsia="仿宋" w:hint="eastAsia"/>
                <w:b/>
                <w:bCs/>
                <w:color w:val="5B9BD5"/>
                <w:szCs w:val="24"/>
                <w:lang w:eastAsia="zh-CN"/>
              </w:rPr>
              <w:t>import in the next few years</w:t>
            </w:r>
            <w:r w:rsidRPr="00690640">
              <w:rPr>
                <w:rFonts w:eastAsia="仿宋"/>
                <w:b/>
                <w:bCs/>
                <w:color w:val="5B9BD5"/>
                <w:szCs w:val="24"/>
                <w:lang w:eastAsia="zh-CN"/>
              </w:rPr>
              <w:t>.</w:t>
            </w:r>
            <w:r>
              <w:rPr>
                <w:rFonts w:eastAsia="仿宋" w:hint="eastAsia"/>
                <w:b/>
                <w:bCs/>
                <w:color w:val="5B9BD5"/>
                <w:szCs w:val="24"/>
                <w:lang w:eastAsia="zh-CN"/>
              </w:rPr>
              <w:t xml:space="preserve"> Therefore, this question is not applicable.</w:t>
            </w:r>
          </w:p>
        </w:tc>
      </w:tr>
    </w:tbl>
    <w:p w14:paraId="54BA1470" w14:textId="77777777" w:rsidR="00735CED" w:rsidRDefault="00735CED">
      <w:pPr>
        <w:pageBreakBefore/>
        <w:spacing w:after="160"/>
      </w:pPr>
    </w:p>
    <w:p w14:paraId="01AEE017" w14:textId="77777777" w:rsidR="00735CED" w:rsidRDefault="00000000">
      <w:pPr>
        <w:pStyle w:val="2"/>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2CD77CD7" w14:textId="77777777" w:rsidR="00735CED" w:rsidRDefault="00735CED">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735CED" w14:paraId="7AC4563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1DD1D92" w14:textId="77777777" w:rsidR="00735CED"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3427ECA1" w14:textId="77777777" w:rsidR="00416E14" w:rsidRDefault="00416E14" w:rsidP="00416E14">
      <w:pPr>
        <w:spacing w:line="22" w:lineRule="atLeast"/>
        <w:rPr>
          <w:rFonts w:eastAsia="仿宋"/>
          <w:b/>
          <w:bCs/>
          <w:color w:val="5B9BD5"/>
          <w:szCs w:val="24"/>
          <w:lang w:eastAsia="zh-CN"/>
        </w:rPr>
      </w:pPr>
      <w:r w:rsidRPr="00993E43">
        <w:rPr>
          <w:rFonts w:eastAsia="仿宋" w:hint="eastAsia"/>
          <w:b/>
          <w:bCs/>
          <w:color w:val="5B9BD5"/>
          <w:szCs w:val="24"/>
          <w:lang w:val="en-US" w:eastAsia="zh-CN"/>
        </w:rPr>
        <w:t xml:space="preserve">Please note that </w:t>
      </w:r>
      <w:r>
        <w:rPr>
          <w:rFonts w:eastAsia="仿宋" w:hint="eastAsia"/>
          <w:b/>
          <w:color w:val="5B9BD5"/>
          <w:szCs w:val="24"/>
          <w:lang w:val="en-US" w:eastAsia="zh-CN"/>
        </w:rPr>
        <w:t xml:space="preserve">XCMG </w:t>
      </w:r>
      <w:r>
        <w:rPr>
          <w:rFonts w:eastAsia="仿宋" w:hint="eastAsia"/>
          <w:b/>
          <w:bCs/>
          <w:color w:val="5B9BD5"/>
          <w:szCs w:val="24"/>
          <w:lang w:eastAsia="zh-CN"/>
        </w:rPr>
        <w:t>UKSS.</w:t>
      </w:r>
      <w:r w:rsidRPr="00993E43">
        <w:rPr>
          <w:rFonts w:eastAsia="仿宋" w:hint="eastAsia"/>
          <w:b/>
          <w:bCs/>
          <w:color w:val="5B9BD5"/>
          <w:szCs w:val="24"/>
          <w:lang w:val="en-US" w:eastAsia="zh-CN"/>
        </w:rPr>
        <w:t xml:space="preserve"> </w:t>
      </w:r>
      <w:r>
        <w:rPr>
          <w:rFonts w:eastAsia="仿宋" w:hint="eastAsia"/>
          <w:b/>
          <w:bCs/>
          <w:color w:val="5B9BD5"/>
          <w:szCs w:val="24"/>
          <w:lang w:eastAsia="zh-CN"/>
        </w:rPr>
        <w:t xml:space="preserve">does not produce the goods concerned in the </w:t>
      </w:r>
      <w:r w:rsidRPr="00C36535">
        <w:rPr>
          <w:rFonts w:eastAsia="仿宋"/>
          <w:b/>
          <w:bCs/>
          <w:color w:val="5B9BD5"/>
          <w:szCs w:val="24"/>
          <w:lang w:eastAsia="zh-CN"/>
        </w:rPr>
        <w:t>United Kingdom</w:t>
      </w:r>
      <w:r>
        <w:rPr>
          <w:rFonts w:eastAsia="仿宋" w:hint="eastAsia"/>
          <w:b/>
          <w:bCs/>
          <w:color w:val="5B9BD5"/>
          <w:szCs w:val="24"/>
          <w:lang w:eastAsia="zh-CN"/>
        </w:rPr>
        <w:t>. Therefore, this section is not applicable.</w:t>
      </w:r>
    </w:p>
    <w:p w14:paraId="592D20B9" w14:textId="77777777" w:rsidR="00735CED" w:rsidRDefault="00735CED">
      <w:pPr>
        <w:spacing w:line="22" w:lineRule="atLeast"/>
        <w:rPr>
          <w:color w:val="000000"/>
        </w:rPr>
      </w:pPr>
    </w:p>
    <w:p w14:paraId="334D4CD3" w14:textId="77777777" w:rsidR="00735CED" w:rsidRDefault="00000000">
      <w:pPr>
        <w:pStyle w:val="a6"/>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3788F88B"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3800609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B3C7B0" w14:textId="77777777" w:rsidR="00735CED" w:rsidRDefault="00735CED">
            <w:pPr>
              <w:spacing w:line="22" w:lineRule="atLeast"/>
              <w:rPr>
                <w:color w:val="000000"/>
              </w:rPr>
            </w:pPr>
          </w:p>
        </w:tc>
      </w:tr>
    </w:tbl>
    <w:p w14:paraId="0186366F" w14:textId="77777777" w:rsidR="00735CED" w:rsidRDefault="00735CED">
      <w:pPr>
        <w:spacing w:line="22" w:lineRule="atLeast"/>
        <w:rPr>
          <w:color w:val="000000"/>
        </w:rPr>
      </w:pPr>
    </w:p>
    <w:p w14:paraId="14E2EEEF" w14:textId="77777777" w:rsidR="00735CED" w:rsidRDefault="00000000">
      <w:pPr>
        <w:pStyle w:val="a6"/>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60F4F98D" w14:textId="77777777" w:rsidR="00735CED" w:rsidRDefault="00735CED">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735CED" w14:paraId="0635335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167A71" w14:textId="77777777" w:rsidR="00735CED"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640589" w14:textId="77777777" w:rsidR="00735CED" w:rsidRDefault="00735CED">
            <w:pPr>
              <w:keepNext/>
              <w:keepLines/>
              <w:spacing w:line="22" w:lineRule="atLeast"/>
            </w:pPr>
          </w:p>
        </w:tc>
      </w:tr>
      <w:tr w:rsidR="00735CED" w14:paraId="2C503AAD"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2001B0D" w14:textId="77777777" w:rsidR="00735CED"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91A9844" w14:textId="77777777" w:rsidR="00735CED" w:rsidRDefault="00735CED">
            <w:pPr>
              <w:keepNext/>
              <w:keepLines/>
              <w:spacing w:line="22" w:lineRule="atLeast"/>
            </w:pPr>
          </w:p>
        </w:tc>
      </w:tr>
      <w:tr w:rsidR="00735CED" w14:paraId="69FF3B06"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CE7CDC0" w14:textId="77777777" w:rsidR="00735CED"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CCFC7F" w14:textId="77777777" w:rsidR="00735CED" w:rsidRDefault="00735CED">
            <w:pPr>
              <w:keepNext/>
              <w:keepLines/>
              <w:spacing w:line="22" w:lineRule="atLeast"/>
              <w:rPr>
                <w:rFonts w:eastAsia="Arial"/>
                <w:szCs w:val="24"/>
              </w:rPr>
            </w:pPr>
          </w:p>
        </w:tc>
      </w:tr>
      <w:tr w:rsidR="00735CED" w14:paraId="106EA7A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F88396E" w14:textId="77777777" w:rsidR="00735CED"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103284" w14:textId="77777777" w:rsidR="00735CED" w:rsidRDefault="00735CED">
            <w:pPr>
              <w:keepNext/>
              <w:keepLines/>
              <w:spacing w:line="22" w:lineRule="atLeast"/>
              <w:rPr>
                <w:rFonts w:eastAsia="Arial"/>
                <w:szCs w:val="24"/>
              </w:rPr>
            </w:pPr>
          </w:p>
        </w:tc>
      </w:tr>
    </w:tbl>
    <w:p w14:paraId="00237AC2"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6C290EF5" w14:textId="77777777" w:rsidR="00735CED" w:rsidRDefault="00735CED">
      <w:pPr>
        <w:spacing w:line="22" w:lineRule="atLeast"/>
        <w:rPr>
          <w:rFonts w:eastAsia="Arial"/>
        </w:rPr>
      </w:pPr>
    </w:p>
    <w:p w14:paraId="7E2FCCD4" w14:textId="77777777" w:rsidR="00735CED" w:rsidRDefault="00000000">
      <w:pPr>
        <w:pStyle w:val="a6"/>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0AD1EAF6" w14:textId="77777777" w:rsidR="00735CED" w:rsidRDefault="00735CED">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735CED" w14:paraId="606985F1"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22FA248" w14:textId="77777777" w:rsidR="00735CED" w:rsidRDefault="00000000">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8715F7F" w14:textId="77777777" w:rsidR="00735CED" w:rsidRDefault="00735CED">
            <w:pPr>
              <w:keepNext/>
              <w:keepLines/>
              <w:spacing w:line="22" w:lineRule="atLeast"/>
              <w:rPr>
                <w:color w:val="000000"/>
              </w:rPr>
            </w:pPr>
          </w:p>
        </w:tc>
      </w:tr>
      <w:tr w:rsidR="00735CED" w14:paraId="2C575DB4"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446397" w14:textId="77777777" w:rsidR="00735CED"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AD670F" w14:textId="77777777" w:rsidR="00735CED" w:rsidRDefault="00735CED">
            <w:pPr>
              <w:keepNext/>
              <w:keepLines/>
              <w:spacing w:line="22" w:lineRule="atLeast"/>
              <w:rPr>
                <w:color w:val="000000"/>
              </w:rPr>
            </w:pPr>
          </w:p>
        </w:tc>
      </w:tr>
      <w:tr w:rsidR="00735CED" w14:paraId="71B5489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EB27F29" w14:textId="77777777" w:rsidR="00735CED" w:rsidRDefault="00000000">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0C50749" w14:textId="77777777" w:rsidR="00735CED" w:rsidRDefault="00735CED">
            <w:pPr>
              <w:keepNext/>
              <w:keepLines/>
              <w:spacing w:line="22" w:lineRule="atLeast"/>
              <w:rPr>
                <w:color w:val="000000"/>
              </w:rPr>
            </w:pPr>
          </w:p>
        </w:tc>
      </w:tr>
      <w:tr w:rsidR="00735CED" w14:paraId="338E83EE"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AFD214" w14:textId="77777777" w:rsidR="00735CED" w:rsidRDefault="00000000">
            <w:pPr>
              <w:keepNext/>
              <w:keepLines/>
              <w:spacing w:line="22" w:lineRule="atLeast"/>
            </w:pPr>
            <w:r>
              <w:rPr>
                <w:color w:val="000000"/>
                <w:szCs w:val="24"/>
              </w:rPr>
              <w:t>Total export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E1B2CB2" w14:textId="77777777" w:rsidR="00735CED" w:rsidRDefault="00735CED">
            <w:pPr>
              <w:keepNext/>
              <w:keepLines/>
              <w:spacing w:line="22" w:lineRule="atLeast"/>
              <w:rPr>
                <w:color w:val="000000"/>
              </w:rPr>
            </w:pPr>
          </w:p>
        </w:tc>
      </w:tr>
      <w:tr w:rsidR="00735CED" w14:paraId="08E783FA"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67FE13" w14:textId="77777777" w:rsidR="00735CED" w:rsidRDefault="00000000">
            <w:pPr>
              <w:keepNext/>
              <w:keepLines/>
              <w:spacing w:line="22" w:lineRule="atLeast"/>
            </w:pPr>
            <w:r>
              <w:rPr>
                <w:color w:val="000000"/>
                <w:szCs w:val="24"/>
              </w:rPr>
              <w:t>Total export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8B1D16" w14:textId="77777777" w:rsidR="00735CED" w:rsidRDefault="00735CED">
            <w:pPr>
              <w:keepNext/>
              <w:keepLines/>
              <w:spacing w:line="22" w:lineRule="atLeast"/>
              <w:rPr>
                <w:color w:val="000000"/>
              </w:rPr>
            </w:pPr>
          </w:p>
        </w:tc>
      </w:tr>
      <w:tr w:rsidR="00735CED" w14:paraId="3A55D9C7" w14:textId="77777777">
        <w:trPr>
          <w:trHeight w:val="454"/>
        </w:trPr>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BEBD07" w14:textId="77777777" w:rsidR="00735CED" w:rsidRDefault="00000000">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6679A8" w14:textId="77777777" w:rsidR="00735CED" w:rsidRDefault="00735CED">
            <w:pPr>
              <w:keepNext/>
              <w:keepLines/>
              <w:spacing w:line="22" w:lineRule="atLeast"/>
              <w:rPr>
                <w:color w:val="000000"/>
              </w:rPr>
            </w:pPr>
          </w:p>
        </w:tc>
      </w:tr>
    </w:tbl>
    <w:p w14:paraId="0A908688" w14:textId="77777777" w:rsidR="00735CED" w:rsidRDefault="00000000">
      <w:pPr>
        <w:spacing w:line="22" w:lineRule="atLeast"/>
        <w:rPr>
          <w:color w:val="C00000"/>
          <w:szCs w:val="24"/>
        </w:rPr>
      </w:pPr>
      <w:r>
        <w:rPr>
          <w:color w:val="C00000"/>
          <w:szCs w:val="24"/>
        </w:rPr>
        <w:t>Consider providing these figures in ranges in your non-confidential version of this form.</w:t>
      </w:r>
    </w:p>
    <w:p w14:paraId="6585BDB6" w14:textId="77777777" w:rsidR="00735CED" w:rsidRDefault="00735CED">
      <w:pPr>
        <w:spacing w:line="22" w:lineRule="atLeast"/>
      </w:pPr>
    </w:p>
    <w:p w14:paraId="56CBD2B2" w14:textId="77777777" w:rsidR="00735CED" w:rsidRDefault="00000000">
      <w:pPr>
        <w:pStyle w:val="a6"/>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645EDFDD"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07D74AC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6BEFC06" w14:textId="77777777" w:rsidR="00735CED"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95B4FAF" w14:textId="77777777" w:rsidR="00735CED" w:rsidRDefault="00735CED">
      <w:pPr>
        <w:pStyle w:val="a6"/>
        <w:spacing w:line="22" w:lineRule="atLeast"/>
        <w:rPr>
          <w:color w:val="000000"/>
        </w:rPr>
      </w:pPr>
    </w:p>
    <w:p w14:paraId="6F0CE5A8" w14:textId="77777777" w:rsidR="00735CED" w:rsidRDefault="00735CED">
      <w:pPr>
        <w:pStyle w:val="a6"/>
        <w:spacing w:line="22" w:lineRule="atLeast"/>
        <w:rPr>
          <w:color w:val="000000"/>
        </w:rPr>
      </w:pPr>
    </w:p>
    <w:p w14:paraId="5CD34C40" w14:textId="77777777" w:rsidR="00735CED" w:rsidRDefault="00000000">
      <w:pPr>
        <w:pStyle w:val="a6"/>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31211495"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1A1C2C0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1F7018" w14:textId="77777777" w:rsidR="00735CED" w:rsidRDefault="00735CED">
            <w:pPr>
              <w:spacing w:line="22" w:lineRule="atLeast"/>
              <w:rPr>
                <w:color w:val="000000"/>
              </w:rPr>
            </w:pPr>
          </w:p>
        </w:tc>
      </w:tr>
    </w:tbl>
    <w:p w14:paraId="45D0C953" w14:textId="77777777" w:rsidR="00735CED" w:rsidRDefault="00000000">
      <w:pPr>
        <w:pStyle w:val="1"/>
        <w:pageBreakBefore/>
        <w:spacing w:before="0" w:after="0" w:line="22" w:lineRule="atLeast"/>
        <w:rPr>
          <w:rFonts w:ascii="Arial" w:hAnsi="Arial" w:cs="Arial"/>
          <w:b/>
          <w:color w:val="auto"/>
          <w:sz w:val="36"/>
          <w:szCs w:val="22"/>
          <w:lang w:eastAsia="zh-CN"/>
        </w:rPr>
      </w:pPr>
      <w:bookmarkStart w:id="6" w:name="_Section_C_–"/>
      <w:bookmarkStart w:id="7" w:name="_Toc115266757"/>
      <w:bookmarkEnd w:id="6"/>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75C8605F" w14:textId="77777777" w:rsidR="00735CED" w:rsidRDefault="00735CED">
      <w:pPr>
        <w:spacing w:line="22" w:lineRule="atLeast"/>
      </w:pPr>
    </w:p>
    <w:p w14:paraId="232619F2" w14:textId="77777777" w:rsidR="00735CED" w:rsidRDefault="00000000">
      <w:pPr>
        <w:pStyle w:val="2"/>
        <w:spacing w:before="0" w:after="0" w:line="22" w:lineRule="atLeast"/>
      </w:pPr>
      <w:bookmarkStart w:id="8" w:name="_Toc98925164"/>
      <w:bookmarkStart w:id="9" w:name="_Toc110433995"/>
      <w:bookmarkStart w:id="10" w:name="_Toc115266758"/>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07BE0F17" w14:textId="77777777" w:rsidR="00735CED" w:rsidRDefault="00735CED">
      <w:pPr>
        <w:spacing w:line="22" w:lineRule="atLeast"/>
        <w:rPr>
          <w:rFonts w:eastAsia="Yu Gothic"/>
          <w:szCs w:val="24"/>
        </w:rPr>
      </w:pPr>
    </w:p>
    <w:p w14:paraId="2155A559" w14:textId="77777777" w:rsidR="00735CED" w:rsidRDefault="00000000">
      <w:pPr>
        <w:pStyle w:val="a6"/>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 </w:t>
      </w:r>
    </w:p>
    <w:p w14:paraId="6DB4FF73" w14:textId="77777777" w:rsidR="00735CED" w:rsidRDefault="00735CED">
      <w:pPr>
        <w:spacing w:line="22" w:lineRule="atLeast"/>
        <w:rPr>
          <w:color w:val="000000"/>
          <w:shd w:val="clear" w:color="auto" w:fill="FFFFFF"/>
        </w:rPr>
      </w:pPr>
    </w:p>
    <w:tbl>
      <w:tblPr>
        <w:tblW w:w="4658" w:type="pct"/>
        <w:tblCellMar>
          <w:left w:w="10" w:type="dxa"/>
          <w:right w:w="10" w:type="dxa"/>
        </w:tblCellMar>
        <w:tblLook w:val="0000" w:firstRow="0" w:lastRow="0" w:firstColumn="0" w:lastColumn="0" w:noHBand="0" w:noVBand="0"/>
      </w:tblPr>
      <w:tblGrid>
        <w:gridCol w:w="4535"/>
        <w:gridCol w:w="4535"/>
      </w:tblGrid>
      <w:tr w:rsidR="00735CED" w14:paraId="17C04638"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3B8E0DA" w14:textId="77777777" w:rsidR="00735CED" w:rsidRDefault="00000000">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696F19F" w14:textId="77777777" w:rsidR="00735CED" w:rsidRDefault="00000000">
            <w:pPr>
              <w:spacing w:line="22" w:lineRule="atLeast"/>
              <w:jc w:val="center"/>
              <w:rPr>
                <w:rFonts w:eastAsia="Arial"/>
              </w:rPr>
            </w:pPr>
            <w:r>
              <w:rPr>
                <w:rFonts w:eastAsia="Arial"/>
              </w:rPr>
              <w:t>Website</w:t>
            </w:r>
          </w:p>
        </w:tc>
      </w:tr>
      <w:tr w:rsidR="001A1009" w14:paraId="5B6613D1"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5283B9" w14:textId="135A05F4" w:rsidR="001A1009" w:rsidRDefault="001A1009" w:rsidP="001A1009">
            <w:pPr>
              <w:spacing w:line="22" w:lineRule="atLeast"/>
            </w:pPr>
            <w:r w:rsidRPr="00704369">
              <w:rPr>
                <w:rFonts w:eastAsia="仿宋" w:hint="eastAsia"/>
                <w:b/>
                <w:bCs/>
                <w:color w:val="5B9BD5"/>
                <w:szCs w:val="24"/>
                <w:lang w:eastAsia="zh-CN"/>
              </w:rPr>
              <w:t>N/A</w:t>
            </w:r>
          </w:p>
        </w:tc>
        <w:tc>
          <w:tcPr>
            <w:tcW w:w="453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6941E94" w14:textId="7FA3230D" w:rsidR="001A1009" w:rsidRDefault="001A1009" w:rsidP="001A1009">
            <w:pPr>
              <w:spacing w:line="22" w:lineRule="atLeast"/>
            </w:pPr>
            <w:r w:rsidRPr="00704369">
              <w:rPr>
                <w:rFonts w:eastAsia="仿宋" w:hint="eastAsia"/>
                <w:b/>
                <w:bCs/>
                <w:color w:val="5B9BD5"/>
                <w:szCs w:val="24"/>
                <w:lang w:eastAsia="zh-CN"/>
              </w:rPr>
              <w:t>N/A</w:t>
            </w:r>
          </w:p>
        </w:tc>
      </w:tr>
    </w:tbl>
    <w:p w14:paraId="7E74954C" w14:textId="77777777" w:rsidR="00735CED" w:rsidRDefault="00000000">
      <w:pPr>
        <w:spacing w:line="22" w:lineRule="atLeast"/>
        <w:rPr>
          <w:rFonts w:eastAsia="Arial"/>
        </w:rPr>
      </w:pPr>
      <w:r>
        <w:rPr>
          <w:rFonts w:eastAsia="Arial"/>
        </w:rPr>
        <w:t>Add additional rows as required</w:t>
      </w:r>
    </w:p>
    <w:p w14:paraId="599075D3" w14:textId="77777777" w:rsidR="00735CED" w:rsidRDefault="00735CED">
      <w:pPr>
        <w:suppressAutoHyphens w:val="0"/>
        <w:spacing w:after="160"/>
        <w:rPr>
          <w:szCs w:val="24"/>
        </w:rPr>
      </w:pPr>
    </w:p>
    <w:p w14:paraId="16050B2D" w14:textId="77777777" w:rsidR="00735CED" w:rsidRDefault="00000000">
      <w:pPr>
        <w:pStyle w:val="2"/>
        <w:spacing w:before="0" w:after="0" w:line="22" w:lineRule="atLeast"/>
      </w:pPr>
      <w:bookmarkStart w:id="11" w:name="_Toc98925166"/>
      <w:bookmarkStart w:id="12" w:name="_Toc110433997"/>
      <w:bookmarkStart w:id="13" w:name="_Toc115266760"/>
      <w:r>
        <w:rPr>
          <w:b/>
          <w:color w:val="auto"/>
          <w:szCs w:val="26"/>
          <w:lang w:eastAsia="zh-CN"/>
        </w:rPr>
        <w:t xml:space="preserve">B2. </w:t>
      </w:r>
      <w:r>
        <w:rPr>
          <w:b/>
          <w:color w:val="000000"/>
          <w:szCs w:val="26"/>
          <w:lang w:eastAsia="zh-CN"/>
        </w:rPr>
        <w:t>Scope</w:t>
      </w:r>
      <w:bookmarkEnd w:id="11"/>
      <w:bookmarkEnd w:id="12"/>
      <w:bookmarkEnd w:id="13"/>
    </w:p>
    <w:p w14:paraId="5A8A89EC" w14:textId="77777777" w:rsidR="00735CED" w:rsidRDefault="00735CED">
      <w:pPr>
        <w:spacing w:line="22" w:lineRule="atLeast"/>
        <w:rPr>
          <w:rFonts w:eastAsia="Yu Gothic"/>
          <w:szCs w:val="24"/>
        </w:rPr>
      </w:pPr>
    </w:p>
    <w:p w14:paraId="3C647AEA" w14:textId="7C6EFCF0" w:rsidR="00735CED" w:rsidRPr="00416E14" w:rsidRDefault="00000000" w:rsidP="00416E14">
      <w:pPr>
        <w:pStyle w:val="a6"/>
        <w:numPr>
          <w:ilvl w:val="0"/>
          <w:numId w:val="12"/>
        </w:numPr>
        <w:spacing w:line="22" w:lineRule="atLeast"/>
      </w:pPr>
      <w:r>
        <w:rPr>
          <w:rFonts w:eastAsia="Yu Gothic"/>
          <w:color w:val="000000"/>
          <w:szCs w:val="24"/>
        </w:rPr>
        <w:t xml:space="preserve">If you consider that the scope of the investigation should be different, please provide your reasons in the field </w:t>
      </w:r>
      <w:r w:rsidR="00416E14">
        <w:rPr>
          <w:rFonts w:eastAsia="Yu Gothic"/>
        </w:rPr>
        <w:t>below.</w:t>
      </w:r>
    </w:p>
    <w:tbl>
      <w:tblPr>
        <w:tblW w:w="9751" w:type="dxa"/>
        <w:tblCellMar>
          <w:left w:w="10" w:type="dxa"/>
          <w:right w:w="10" w:type="dxa"/>
        </w:tblCellMar>
        <w:tblLook w:val="0000" w:firstRow="0" w:lastRow="0" w:firstColumn="0" w:lastColumn="0" w:noHBand="0" w:noVBand="0"/>
      </w:tblPr>
      <w:tblGrid>
        <w:gridCol w:w="9751"/>
      </w:tblGrid>
      <w:tr w:rsidR="00735CED" w14:paraId="3719249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C563BD" w14:textId="77777777" w:rsidR="00416E14" w:rsidRPr="00C760EA" w:rsidRDefault="00416E14" w:rsidP="00416E14">
            <w:pPr>
              <w:spacing w:line="22" w:lineRule="atLeast"/>
              <w:rPr>
                <w:rFonts w:eastAsia="仿宋"/>
                <w:b/>
                <w:bCs/>
                <w:color w:val="5B9BD5"/>
                <w:szCs w:val="24"/>
                <w:lang w:eastAsia="zh-CN"/>
              </w:rPr>
            </w:pPr>
            <w:r w:rsidRPr="00C760EA">
              <w:rPr>
                <w:rFonts w:eastAsia="仿宋"/>
                <w:b/>
                <w:bCs/>
                <w:color w:val="5B9BD5"/>
                <w:szCs w:val="24"/>
                <w:lang w:eastAsia="zh-CN"/>
              </w:rPr>
              <w:t>In order to ensure that the scope of the investigation accurately reflects the actual production of the UK domestic industry and does not cover products which are clearly not in direct competition with the applicant’s products, it is respectfully submitted that the following products should be excluded from the scope of the investigation:</w:t>
            </w:r>
          </w:p>
          <w:p w14:paraId="3C904691" w14:textId="77777777" w:rsidR="00416E14" w:rsidRPr="00C760EA" w:rsidRDefault="00416E14" w:rsidP="00416E14">
            <w:pPr>
              <w:spacing w:line="22" w:lineRule="atLeast"/>
              <w:rPr>
                <w:rFonts w:eastAsia="仿宋"/>
                <w:b/>
                <w:bCs/>
                <w:color w:val="5B9BD5"/>
                <w:szCs w:val="24"/>
                <w:lang w:eastAsia="zh-CN"/>
              </w:rPr>
            </w:pPr>
            <w:r w:rsidRPr="00C760EA">
              <w:rPr>
                <w:rFonts w:eastAsia="仿宋"/>
                <w:b/>
                <w:bCs/>
                <w:color w:val="5B9BD5"/>
                <w:szCs w:val="24"/>
                <w:lang w:eastAsia="zh-CN"/>
              </w:rPr>
              <w:t>1. Products with a working height ranging from 6 metres to 12.1 metres.</w:t>
            </w:r>
          </w:p>
          <w:p w14:paraId="05EFFABA" w14:textId="77777777" w:rsidR="00416E14" w:rsidRPr="00C760EA" w:rsidRDefault="00416E14" w:rsidP="00416E14">
            <w:pPr>
              <w:spacing w:line="22" w:lineRule="atLeast"/>
              <w:rPr>
                <w:rFonts w:eastAsia="仿宋"/>
                <w:b/>
                <w:bCs/>
                <w:color w:val="5B9BD5"/>
                <w:szCs w:val="24"/>
                <w:lang w:eastAsia="zh-CN"/>
              </w:rPr>
            </w:pPr>
            <w:r w:rsidRPr="00C760EA">
              <w:rPr>
                <w:rFonts w:eastAsia="仿宋"/>
                <w:b/>
                <w:bCs/>
                <w:color w:val="5B9BD5"/>
                <w:szCs w:val="24"/>
                <w:lang w:eastAsia="zh-CN"/>
              </w:rPr>
              <w:t>2. Diesel-powered products with a working height above 20.8 metres.</w:t>
            </w:r>
          </w:p>
          <w:p w14:paraId="75CC3BA5" w14:textId="62726113" w:rsidR="00735CED" w:rsidRDefault="00416E14" w:rsidP="00416E14">
            <w:pPr>
              <w:spacing w:line="22" w:lineRule="atLeast"/>
            </w:pPr>
            <w:r w:rsidRPr="00C760EA">
              <w:rPr>
                <w:rFonts w:eastAsia="仿宋"/>
                <w:b/>
                <w:bCs/>
                <w:color w:val="5B9BD5"/>
                <w:szCs w:val="24"/>
                <w:lang w:eastAsia="zh-CN"/>
              </w:rPr>
              <w:t>3. Shipyard models that are specially designed for port operations and Glass Attachment Boom Lifts are not manufactured or sold by the UK applicant. We respectfully seek confirmation as to whether these products fall within the scope of the goods concerned. In the alternative, should the investigation authority consider that Shipyard models and Glass Attachment Boom Lifts fall within the scope of the goods concerned, it is respectfully submitted that these products should be excluded from the scope of the investigation, as they are not produced by the UK applicant and differ significantly from the applicant’s products in terms of technical characteristics, end uses and customer groups.</w:t>
            </w:r>
          </w:p>
        </w:tc>
      </w:tr>
    </w:tbl>
    <w:p w14:paraId="5A9CEA27" w14:textId="77777777" w:rsidR="00735CED" w:rsidRDefault="00735CED">
      <w:pPr>
        <w:suppressAutoHyphens w:val="0"/>
        <w:spacing w:after="160"/>
      </w:pPr>
    </w:p>
    <w:p w14:paraId="50CFB056" w14:textId="77777777" w:rsidR="00735CED" w:rsidRDefault="00000000">
      <w:pPr>
        <w:pStyle w:val="a6"/>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4AACA8BC"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02E7F5B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552254" w14:textId="77777777" w:rsidR="00730E59" w:rsidRPr="008D0966" w:rsidRDefault="00730E59" w:rsidP="00730E59">
            <w:pPr>
              <w:spacing w:line="22" w:lineRule="atLeast"/>
              <w:rPr>
                <w:rFonts w:eastAsia="仿宋"/>
                <w:b/>
                <w:bCs/>
                <w:color w:val="5B9BD5"/>
                <w:szCs w:val="24"/>
                <w:lang w:eastAsia="zh-CN"/>
              </w:rPr>
            </w:pPr>
            <w:r w:rsidRPr="008D0966">
              <w:rPr>
                <w:rFonts w:eastAsia="仿宋"/>
                <w:b/>
                <w:bCs/>
                <w:color w:val="5B9BD5"/>
                <w:szCs w:val="24"/>
                <w:lang w:eastAsia="zh-CN"/>
              </w:rPr>
              <w:t xml:space="preserve">With respect to the goods concerned and the like goods, the Company </w:t>
            </w:r>
            <w:r>
              <w:rPr>
                <w:rFonts w:eastAsia="仿宋" w:hint="eastAsia"/>
                <w:b/>
                <w:bCs/>
                <w:color w:val="5B9BD5"/>
                <w:szCs w:val="24"/>
                <w:lang w:eastAsia="zh-CN"/>
              </w:rPr>
              <w:t>considers</w:t>
            </w:r>
            <w:r w:rsidRPr="008D0966">
              <w:rPr>
                <w:rFonts w:eastAsia="仿宋"/>
                <w:b/>
                <w:bCs/>
                <w:color w:val="5B9BD5"/>
                <w:szCs w:val="24"/>
                <w:lang w:eastAsia="zh-CN"/>
              </w:rPr>
              <w:t xml:space="preserve"> that a certain degree of interchangeability may exist only between comparable boom lifts.</w:t>
            </w:r>
          </w:p>
          <w:p w14:paraId="3512C76F" w14:textId="77777777" w:rsidR="00730E59" w:rsidRPr="008D0966" w:rsidRDefault="00730E59" w:rsidP="00730E59">
            <w:pPr>
              <w:spacing w:line="22" w:lineRule="atLeast"/>
              <w:rPr>
                <w:rFonts w:eastAsia="仿宋"/>
                <w:b/>
                <w:bCs/>
                <w:color w:val="5B9BD5"/>
                <w:szCs w:val="24"/>
                <w:lang w:eastAsia="zh-CN"/>
              </w:rPr>
            </w:pPr>
            <w:r w:rsidRPr="008D0966">
              <w:rPr>
                <w:rFonts w:eastAsia="仿宋"/>
                <w:b/>
                <w:bCs/>
                <w:color w:val="5B9BD5"/>
                <w:szCs w:val="24"/>
                <w:lang w:eastAsia="zh-CN"/>
              </w:rPr>
              <w:t>In particular, interchangeability of complete machines or component parts may occur within the same type of boom lift (e.g. telescopic boom lifts or articulat</w:t>
            </w:r>
            <w:r>
              <w:rPr>
                <w:rFonts w:eastAsia="仿宋" w:hint="eastAsia"/>
                <w:b/>
                <w:bCs/>
                <w:color w:val="5B9BD5"/>
                <w:szCs w:val="24"/>
                <w:lang w:eastAsia="zh-CN"/>
              </w:rPr>
              <w:t>ed</w:t>
            </w:r>
            <w:r w:rsidRPr="008D0966">
              <w:rPr>
                <w:rFonts w:eastAsia="仿宋"/>
                <w:b/>
                <w:bCs/>
                <w:color w:val="5B9BD5"/>
                <w:szCs w:val="24"/>
                <w:lang w:eastAsia="zh-CN"/>
              </w:rPr>
              <w:t xml:space="preserve"> </w:t>
            </w:r>
            <w:r w:rsidRPr="008D0966">
              <w:rPr>
                <w:rFonts w:eastAsia="仿宋"/>
                <w:b/>
                <w:bCs/>
                <w:color w:val="5B9BD5"/>
                <w:szCs w:val="24"/>
                <w:lang w:eastAsia="zh-CN"/>
              </w:rPr>
              <w:lastRenderedPageBreak/>
              <w:t>boom lifts), with the same power configuration (e.g. diesel-powered models), and within the same or similar working height range</w:t>
            </w:r>
            <w:r>
              <w:rPr>
                <w:rFonts w:eastAsia="仿宋" w:hint="eastAsia"/>
                <w:b/>
                <w:bCs/>
                <w:color w:val="5B9BD5"/>
                <w:szCs w:val="24"/>
                <w:lang w:eastAsia="zh-CN"/>
              </w:rPr>
              <w:t>.</w:t>
            </w:r>
          </w:p>
          <w:p w14:paraId="5CD217CD" w14:textId="2C79BBC7" w:rsidR="00735CED" w:rsidRDefault="00730E59" w:rsidP="00730E59">
            <w:pPr>
              <w:spacing w:line="22" w:lineRule="atLeast"/>
            </w:pPr>
            <w:r w:rsidRPr="008D0966">
              <w:rPr>
                <w:rFonts w:eastAsia="仿宋"/>
                <w:b/>
                <w:bCs/>
                <w:color w:val="5B9BD5"/>
                <w:szCs w:val="24"/>
                <w:lang w:eastAsia="zh-CN"/>
              </w:rPr>
              <w:t>By contrast, boom lifts of different types, with different power systems or materially different working height ranges are designed for distinct operational requirements, and their component parts and sub-assemblies are generally not interchangeable.</w:t>
            </w:r>
          </w:p>
        </w:tc>
      </w:tr>
    </w:tbl>
    <w:p w14:paraId="17C9D941" w14:textId="77777777" w:rsidR="00735CED" w:rsidRDefault="00735CED">
      <w:pPr>
        <w:suppressAutoHyphens w:val="0"/>
        <w:spacing w:after="160"/>
      </w:pPr>
    </w:p>
    <w:p w14:paraId="35A04472" w14:textId="77777777" w:rsidR="00735CED" w:rsidRDefault="00000000">
      <w:pPr>
        <w:pStyle w:val="a6"/>
        <w:numPr>
          <w:ilvl w:val="0"/>
          <w:numId w:val="12"/>
        </w:numPr>
        <w:spacing w:line="22" w:lineRule="atLeast"/>
      </w:pPr>
      <w:r>
        <w:rPr>
          <w:rFonts w:eastAsia="Yu Gothic"/>
        </w:rPr>
        <w:t>Please provide any views on the categorisation of sub-assemblies which have been listed in the scope, which consists of:</w:t>
      </w:r>
    </w:p>
    <w:p w14:paraId="606E8BE0" w14:textId="77777777" w:rsidR="00735CED" w:rsidRDefault="00735CED">
      <w:pPr>
        <w:pStyle w:val="a6"/>
        <w:spacing w:line="22" w:lineRule="atLeast"/>
      </w:pPr>
    </w:p>
    <w:p w14:paraId="0BF8EEA3" w14:textId="77777777" w:rsidR="00735CED" w:rsidRDefault="00000000">
      <w:pPr>
        <w:pStyle w:val="a6"/>
        <w:numPr>
          <w:ilvl w:val="0"/>
          <w:numId w:val="2"/>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67E7AA05" w14:textId="77777777" w:rsidR="00735CED" w:rsidRDefault="00000000">
      <w:pPr>
        <w:pStyle w:val="a6"/>
        <w:numPr>
          <w:ilvl w:val="0"/>
          <w:numId w:val="2"/>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3D72749B" w14:textId="77777777" w:rsidR="00735CED" w:rsidRDefault="00000000">
      <w:pPr>
        <w:pStyle w:val="a6"/>
        <w:numPr>
          <w:ilvl w:val="0"/>
          <w:numId w:val="2"/>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6AF042A3" w14:textId="77777777" w:rsidR="00735CED" w:rsidRDefault="00000000">
      <w:pPr>
        <w:pStyle w:val="a6"/>
        <w:numPr>
          <w:ilvl w:val="0"/>
          <w:numId w:val="2"/>
        </w:numPr>
        <w:ind w:left="1440"/>
      </w:pPr>
      <w:r>
        <w:rPr>
          <w:rStyle w:val="eop"/>
          <w:szCs w:val="24"/>
          <w:shd w:val="clear" w:color="auto" w:fill="FFFFFF"/>
        </w:rPr>
        <w:t xml:space="preserve">platforms or baskets or sub-assemblies thereof, assembled or not.  </w:t>
      </w:r>
    </w:p>
    <w:p w14:paraId="1E394960"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75CFA07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6C0998E" w14:textId="66CA4353" w:rsidR="00735CED" w:rsidRDefault="00416E14">
            <w:pPr>
              <w:spacing w:line="22" w:lineRule="atLeast"/>
            </w:pPr>
            <w:r w:rsidRPr="00713C31">
              <w:rPr>
                <w:rFonts w:eastAsia="仿宋" w:hint="eastAsia"/>
                <w:b/>
                <w:bCs/>
                <w:color w:val="5B9BD5"/>
                <w:szCs w:val="24"/>
                <w:lang w:eastAsia="zh-CN"/>
              </w:rPr>
              <w:t>The Company does not have any comments on the</w:t>
            </w:r>
            <w:r w:rsidRPr="00713C31">
              <w:rPr>
                <w:rFonts w:eastAsia="仿宋"/>
                <w:b/>
                <w:bCs/>
                <w:color w:val="5B9BD5"/>
                <w:szCs w:val="24"/>
                <w:lang w:eastAsia="zh-CN"/>
              </w:rPr>
              <w:t xml:space="preserve"> categorisation of sub-assemblies</w:t>
            </w:r>
            <w:r w:rsidRPr="00713C31">
              <w:rPr>
                <w:rFonts w:eastAsia="仿宋" w:hint="eastAsia"/>
                <w:b/>
                <w:bCs/>
                <w:color w:val="5B9BD5"/>
                <w:szCs w:val="24"/>
                <w:lang w:eastAsia="zh-CN"/>
              </w:rPr>
              <w:t>.</w:t>
            </w:r>
          </w:p>
        </w:tc>
      </w:tr>
    </w:tbl>
    <w:p w14:paraId="394C0B2A" w14:textId="77777777" w:rsidR="00735CED" w:rsidRDefault="00735CED">
      <w:pPr>
        <w:suppressAutoHyphens w:val="0"/>
        <w:spacing w:after="160"/>
      </w:pPr>
    </w:p>
    <w:p w14:paraId="35550F91" w14:textId="77777777" w:rsidR="00735CED" w:rsidRDefault="00000000">
      <w:pPr>
        <w:pStyle w:val="2"/>
        <w:spacing w:before="0" w:after="0" w:line="22" w:lineRule="atLeast"/>
        <w:rPr>
          <w:b/>
          <w:color w:val="000000"/>
          <w:szCs w:val="26"/>
          <w:lang w:eastAsia="zh-CN"/>
        </w:rPr>
      </w:pPr>
      <w:r>
        <w:rPr>
          <w:b/>
          <w:color w:val="000000"/>
          <w:szCs w:val="26"/>
          <w:lang w:eastAsia="zh-CN"/>
        </w:rPr>
        <w:t>B3. Product control numbers</w:t>
      </w:r>
    </w:p>
    <w:p w14:paraId="1B430831" w14:textId="77777777" w:rsidR="00735CED" w:rsidRDefault="00735CED">
      <w:pPr>
        <w:spacing w:line="22" w:lineRule="atLeast"/>
        <w:rPr>
          <w:rFonts w:eastAsia="Yu Gothic"/>
          <w:color w:val="000000"/>
          <w:szCs w:val="24"/>
        </w:rPr>
      </w:pPr>
    </w:p>
    <w:p w14:paraId="759E0375" w14:textId="77777777" w:rsidR="00735CED"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49F7A088" w14:textId="77777777" w:rsidR="00735CED" w:rsidRDefault="00735CED">
      <w:pPr>
        <w:spacing w:line="22" w:lineRule="atLeast"/>
        <w:rPr>
          <w:rFonts w:eastAsia="Yu Gothic"/>
          <w:color w:val="000000"/>
          <w:szCs w:val="24"/>
        </w:rPr>
      </w:pPr>
    </w:p>
    <w:p w14:paraId="3BD65327" w14:textId="77777777" w:rsidR="00735CED" w:rsidRDefault="00000000">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2840DF87" w14:textId="77777777" w:rsidR="00735CED" w:rsidRDefault="00735CED">
      <w:pPr>
        <w:spacing w:line="22" w:lineRule="atLeast"/>
        <w:rPr>
          <w:rFonts w:eastAsia="Yu Gothic"/>
          <w:color w:val="000000"/>
          <w:szCs w:val="24"/>
        </w:rPr>
      </w:pPr>
    </w:p>
    <w:p w14:paraId="5BCC0825" w14:textId="77777777" w:rsidR="00735CED" w:rsidRDefault="00000000">
      <w:pPr>
        <w:spacing w:line="22" w:lineRule="atLeast"/>
        <w:rPr>
          <w:rFonts w:eastAsia="Yu Gothic"/>
          <w:color w:val="000000"/>
          <w:szCs w:val="24"/>
        </w:rPr>
      </w:pPr>
      <w:r>
        <w:rPr>
          <w:rFonts w:eastAsia="Yu Gothic"/>
          <w:color w:val="000000"/>
          <w:szCs w:val="24"/>
        </w:rPr>
        <w:t xml:space="preserve">Draft PCN table: </w:t>
      </w:r>
    </w:p>
    <w:p w14:paraId="3D6165EF" w14:textId="77777777" w:rsidR="00735CED" w:rsidRDefault="00735CED">
      <w:pPr>
        <w:spacing w:line="22" w:lineRule="atLeast"/>
        <w:rPr>
          <w:rFonts w:eastAsia="Yu Gothic"/>
          <w:color w:val="000000"/>
          <w:szCs w:val="24"/>
        </w:rPr>
      </w:pPr>
    </w:p>
    <w:p w14:paraId="5C904A47" w14:textId="77777777" w:rsidR="00735CED"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267E786F" w14:textId="77777777" w:rsidR="00735CED" w:rsidRDefault="00735CED">
      <w:pPr>
        <w:spacing w:line="22" w:lineRule="atLeast"/>
        <w:rPr>
          <w:rFonts w:eastAsia="Yu Gothic"/>
          <w:color w:val="000000"/>
          <w:szCs w:val="24"/>
        </w:rPr>
      </w:pPr>
    </w:p>
    <w:p w14:paraId="5CDF10B7"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749126E0"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For chassis sections, complete Table 2.</w:t>
      </w:r>
    </w:p>
    <w:p w14:paraId="7F8D5CE0"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6D31072A"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0CECD7F6" w14:textId="77777777" w:rsidR="00735CED"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7525BC06" w14:textId="77777777" w:rsidR="00735CED" w:rsidRDefault="00735CED">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2704"/>
        <w:gridCol w:w="3400"/>
      </w:tblGrid>
      <w:tr w:rsidR="00735CED" w14:paraId="19D84A01"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3AB3335"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735CED" w14:paraId="061C2072"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199BC25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077C0D88"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3D1FC02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5F81C0FD"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0155B5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E5D7BE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3675DAE"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735CED" w14:paraId="14A04E64"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FD58F9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EF259F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273195A"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735CED" w14:paraId="3C39F271"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64EC0AC0" w14:textId="77777777" w:rsidR="00735CED"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E654FF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FB9F6B3"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735CED" w14:paraId="50043DCC"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1616A27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D6422D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598BFD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735CED" w14:paraId="77D9F6AF"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4DC398C5" w14:textId="77777777" w:rsidR="00735CED"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63C8995A" w14:textId="77777777" w:rsidR="00735CED"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21AFFF18"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7FD995E6" w14:textId="77777777" w:rsidR="00735CED" w:rsidRDefault="00735CED">
      <w:pPr>
        <w:spacing w:line="22" w:lineRule="atLeast"/>
        <w:rPr>
          <w:rFonts w:eastAsia="Yu Gothic"/>
          <w:color w:val="000000"/>
          <w:szCs w:val="24"/>
        </w:rPr>
      </w:pPr>
    </w:p>
    <w:tbl>
      <w:tblPr>
        <w:tblW w:w="9780" w:type="dxa"/>
        <w:tblCellMar>
          <w:left w:w="10" w:type="dxa"/>
          <w:right w:w="10" w:type="dxa"/>
        </w:tblCellMar>
        <w:tblLook w:val="0000" w:firstRow="0" w:lastRow="0" w:firstColumn="0" w:lastColumn="0" w:noHBand="0" w:noVBand="0"/>
      </w:tblPr>
      <w:tblGrid>
        <w:gridCol w:w="3676"/>
        <w:gridCol w:w="3118"/>
        <w:gridCol w:w="2986"/>
      </w:tblGrid>
      <w:tr w:rsidR="00735CED" w14:paraId="38590BAC"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958A259"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735CED" w14:paraId="742E23FF"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4B218912"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60944B3B"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3417128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1FBA11F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927E9DF"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B43C9C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2A0D93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735CED" w14:paraId="6394BB71"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050C5E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75C49165"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0ABA2B"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735CED" w14:paraId="0A79A483"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BE7C44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60C22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C0582D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735CED" w14:paraId="3CCEF34B"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7A8FBB8"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8CDC2A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8B1171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5D759FF7"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A58517F"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93B596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4E12C8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735CED" w14:paraId="26EF3422"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486A2A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C1B4F1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EB5FE7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735CED" w14:paraId="253F513B"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1AFB23A" w14:textId="77777777" w:rsidR="00735CED"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C55258D"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398E5AD4"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735CED" w14:paraId="3491A35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91C1296" w14:textId="77777777" w:rsidR="00735CED"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501C94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09378E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735CED" w14:paraId="013FF16E"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5233F249"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DE2A9E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B9D011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735CED" w14:paraId="2C511A9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D1DB83E"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831ED9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E75127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735CED" w14:paraId="43BAE8CC"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E7707A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76C520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92B1C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735CED" w14:paraId="6681DAE2"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481BB37"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F8166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B805D2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735CED" w14:paraId="0CF2B5DE"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EB701C5"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CBAB1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96FB15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735CED" w14:paraId="26BC621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37AAA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09B0B4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70BB21A"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735CED" w14:paraId="37D1DED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40BF39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98D66A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0A93E90"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735CED" w14:paraId="11E966B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95FF29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0E9918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B817EC6"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735CED" w14:paraId="42964A5E"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21767AE"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6F1643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59D677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735CED" w14:paraId="7ED1CA8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AAFDCB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7B2B61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E005BE2"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735CED" w14:paraId="19F7E5F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153D70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86C880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6AA2FC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735CED" w14:paraId="1031D099"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3D4A08"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84DFBF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2C6D04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735CED" w14:paraId="28E9A43C"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21C410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0F7229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3F63F5D"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735CED" w14:paraId="0930640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64E5649"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650E2B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8178405"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735CED" w14:paraId="0DA2CBB2"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2078FF9C"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CF2D29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6A850F24" w14:textId="77777777" w:rsidR="00735CED"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396D298E"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735CED" w14:paraId="59C72761"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2BE007C6"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4C9712F1" w14:textId="77777777" w:rsidR="00735CED"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ABE837D" w14:textId="77777777" w:rsidR="00735CED" w:rsidRDefault="00000000">
            <w:pPr>
              <w:suppressAutoHyphens w:val="0"/>
              <w:textAlignment w:val="auto"/>
            </w:pPr>
            <w:r>
              <w:rPr>
                <w:rFonts w:ascii="Calibri" w:eastAsia="Times New Roman" w:hAnsi="Calibri" w:cs="Calibri"/>
                <w:color w:val="000000"/>
                <w:sz w:val="22"/>
                <w:lang w:eastAsia="en-GB"/>
              </w:rPr>
              <w:t> </w:t>
            </w:r>
          </w:p>
        </w:tc>
      </w:tr>
      <w:tr w:rsidR="00735CED" w14:paraId="07E67FF8"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483E8D5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22C0A83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5402BBAB"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644D3FD1"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0C7EF5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35907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F3A6A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735CED" w14:paraId="4958414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96109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0643C5" w14:textId="77777777" w:rsidR="00735CED"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62C62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735CED" w14:paraId="21285BE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CDE1D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5ED2A5" w14:textId="77777777" w:rsidR="00735CED"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2C3EB5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735CED" w14:paraId="69CC753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5B351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A11853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301CC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06BC41A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BA0CC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38A39C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8D6E28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735CED" w14:paraId="42BFE0D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2FBF3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5C7A47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6FDD42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735CED" w14:paraId="70AA3F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214C5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67A238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6B108C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356186C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54600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5F4F71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1B7DB3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735CED" w14:paraId="60D5FC2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7B4F6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AA1686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6D2FE0F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735CED" w14:paraId="795C802A"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376CC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55453B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F1BD23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1E19AB5A"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ADB29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EA8EA8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13AF6C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735CED" w14:paraId="722208A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CF4F9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2E5BE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A87ADC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735CED" w14:paraId="6AE71082"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EB3BD4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071EE8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D90D7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735CED" w14:paraId="667E8CAD"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D71297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951675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F75B8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735CED" w14:paraId="115FCE0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E7ABC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5B4F2F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9D9BE2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735CED" w14:paraId="0F70010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6EEA4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1EB7E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281FA6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735CED" w14:paraId="7F2BAA6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E471E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4F2E7F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5B9ACE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637B6BB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9362FD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D69BA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A1D5CB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735CED" w14:paraId="66E038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DF458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7A6EC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3F7DCD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735CED" w14:paraId="62F0E1D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2E5D97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D4106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853FE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4E1426E1" w14:textId="77777777" w:rsidR="00735CED" w:rsidRDefault="00735CED">
      <w:pPr>
        <w:spacing w:line="22" w:lineRule="atLeast"/>
        <w:rPr>
          <w:rFonts w:eastAsia="Yu Gothic"/>
          <w:color w:val="000000"/>
          <w:szCs w:val="24"/>
        </w:rPr>
      </w:pPr>
    </w:p>
    <w:p w14:paraId="76246DA9"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3676"/>
        <w:gridCol w:w="2728"/>
        <w:gridCol w:w="3408"/>
      </w:tblGrid>
      <w:tr w:rsidR="00735CED" w14:paraId="0DA8BF8D"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E8FEA1F"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22159FAC" w14:textId="77777777" w:rsidR="00735CED"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29B5F6E" w14:textId="77777777" w:rsidR="00735CED" w:rsidRDefault="00000000">
            <w:pPr>
              <w:suppressAutoHyphens w:val="0"/>
              <w:textAlignment w:val="auto"/>
            </w:pPr>
            <w:r>
              <w:rPr>
                <w:rFonts w:ascii="Calibri" w:eastAsia="Times New Roman" w:hAnsi="Calibri" w:cs="Calibri"/>
                <w:color w:val="000000"/>
                <w:sz w:val="22"/>
                <w:lang w:eastAsia="en-GB"/>
              </w:rPr>
              <w:t> </w:t>
            </w:r>
          </w:p>
        </w:tc>
      </w:tr>
      <w:tr w:rsidR="00735CED" w14:paraId="34CC45B6"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DC94DB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B7B9A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95B0B4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735CED" w14:paraId="22BB33E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9B237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AC8FF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C1B69E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735CED" w14:paraId="72414D5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C26B4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79B28A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73C46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735CED" w14:paraId="7A7AB2B6"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412B3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522EB51" w14:textId="77777777" w:rsidR="00735CED" w:rsidRDefault="00735CED">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AA4736" w14:textId="77777777" w:rsidR="00735CED" w:rsidRDefault="00735CED">
            <w:pPr>
              <w:suppressAutoHyphens w:val="0"/>
              <w:textAlignment w:val="auto"/>
              <w:rPr>
                <w:rFonts w:eastAsia="Times New Roman"/>
                <w:color w:val="000000"/>
                <w:szCs w:val="24"/>
                <w:lang w:eastAsia="en-GB"/>
              </w:rPr>
            </w:pPr>
          </w:p>
        </w:tc>
      </w:tr>
      <w:tr w:rsidR="00735CED" w14:paraId="63CDDF40"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026F6F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DE1FF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7C978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735CED" w14:paraId="49483E4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FA767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A063E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24EA9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735CED" w14:paraId="2117FDC4"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38A2D1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6EFC80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7D8BEA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735CED" w14:paraId="1BA44514"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6F18E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11B217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DEEFD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735CED" w14:paraId="282F951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FAE3D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F026A58"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AB68C4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735CED" w14:paraId="2F1EF91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77A0B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5E8FD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C1C7E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735CED" w14:paraId="278F4BA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246606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0EC93E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F3BC6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3DE0933A"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5715A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E6471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410EC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735CED" w14:paraId="62E2B55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7CF4F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3CF240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A5776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735CED" w14:paraId="4D3FE146"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2E5374F1"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52BA0D1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69495B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6B20DD4" w14:textId="77777777" w:rsidR="00735CED" w:rsidRDefault="00735CED">
      <w:pPr>
        <w:spacing w:line="22" w:lineRule="atLeast"/>
        <w:rPr>
          <w:rFonts w:eastAsia="Yu Gothic"/>
          <w:color w:val="000000"/>
          <w:szCs w:val="24"/>
        </w:rPr>
      </w:pPr>
    </w:p>
    <w:p w14:paraId="17C937DD"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735CED" w14:paraId="70A6EAED"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D70D57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0CB99783"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46F6444C"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735CED" w14:paraId="2141EB86"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E8F85B3"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73090AC0"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3CEE6914"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4183DC2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F5438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42D6A30" w14:textId="77777777" w:rsidR="00735CED"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D4F97EB" w14:textId="77777777" w:rsidR="00735CED" w:rsidRDefault="00000000">
            <w:pPr>
              <w:suppressAutoHyphens w:val="0"/>
              <w:textAlignment w:val="auto"/>
              <w:rPr>
                <w:rFonts w:eastAsia="Times New Roman"/>
                <w:szCs w:val="24"/>
                <w:lang w:eastAsia="en-GB"/>
              </w:rPr>
            </w:pPr>
            <w:r>
              <w:rPr>
                <w:rFonts w:eastAsia="Times New Roman"/>
                <w:szCs w:val="24"/>
                <w:lang w:eastAsia="en-GB"/>
              </w:rPr>
              <w:t>L</w:t>
            </w:r>
          </w:p>
        </w:tc>
      </w:tr>
      <w:tr w:rsidR="00735CED" w14:paraId="5860B7B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A280F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73A5CAC" w14:textId="77777777" w:rsidR="00735CED"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501FD57" w14:textId="77777777" w:rsidR="00735CED" w:rsidRDefault="00000000">
            <w:pPr>
              <w:suppressAutoHyphens w:val="0"/>
              <w:textAlignment w:val="auto"/>
              <w:rPr>
                <w:rFonts w:eastAsia="Times New Roman"/>
                <w:szCs w:val="24"/>
                <w:lang w:eastAsia="en-GB"/>
              </w:rPr>
            </w:pPr>
            <w:r>
              <w:rPr>
                <w:rFonts w:eastAsia="Times New Roman"/>
                <w:szCs w:val="24"/>
                <w:lang w:eastAsia="en-GB"/>
              </w:rPr>
              <w:t>R</w:t>
            </w:r>
          </w:p>
        </w:tc>
      </w:tr>
      <w:tr w:rsidR="00735CED" w14:paraId="04D40C8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73C6E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1A2A8AC" w14:textId="77777777" w:rsidR="00735CED"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2D81A8" w14:textId="77777777" w:rsidR="00735CED" w:rsidRDefault="00000000">
            <w:pPr>
              <w:suppressAutoHyphens w:val="0"/>
              <w:textAlignment w:val="auto"/>
              <w:rPr>
                <w:rFonts w:eastAsia="Times New Roman"/>
                <w:szCs w:val="24"/>
                <w:lang w:eastAsia="en-GB"/>
              </w:rPr>
            </w:pPr>
            <w:r>
              <w:rPr>
                <w:rFonts w:eastAsia="Times New Roman"/>
                <w:szCs w:val="24"/>
                <w:lang w:eastAsia="en-GB"/>
              </w:rPr>
              <w:t>NA</w:t>
            </w:r>
          </w:p>
        </w:tc>
      </w:tr>
      <w:tr w:rsidR="00735CED" w14:paraId="3B21828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5F28D9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2F7456"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8ED8D8" w14:textId="77777777" w:rsidR="00735CED"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735CED" w14:paraId="3C4301BD"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F99476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5492B6" w14:textId="77777777" w:rsidR="00735CED"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8CF940" w14:textId="77777777" w:rsidR="00735CED" w:rsidRDefault="00000000">
            <w:pPr>
              <w:suppressAutoHyphens w:val="0"/>
              <w:textAlignment w:val="auto"/>
              <w:rPr>
                <w:rFonts w:eastAsia="Times New Roman"/>
                <w:szCs w:val="24"/>
                <w:lang w:eastAsia="en-GB"/>
              </w:rPr>
            </w:pPr>
            <w:r>
              <w:rPr>
                <w:rFonts w:eastAsia="Times New Roman"/>
                <w:szCs w:val="24"/>
                <w:lang w:eastAsia="en-GB"/>
              </w:rPr>
              <w:t>5</w:t>
            </w:r>
          </w:p>
        </w:tc>
      </w:tr>
      <w:tr w:rsidR="00735CED" w14:paraId="41C1976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1A6824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BE1D197" w14:textId="77777777" w:rsidR="00735CED"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1324D05" w14:textId="77777777" w:rsidR="00735CED" w:rsidRDefault="00000000">
            <w:pPr>
              <w:suppressAutoHyphens w:val="0"/>
              <w:textAlignment w:val="auto"/>
              <w:rPr>
                <w:rFonts w:eastAsia="Times New Roman"/>
                <w:szCs w:val="24"/>
                <w:lang w:eastAsia="en-GB"/>
              </w:rPr>
            </w:pPr>
            <w:r>
              <w:rPr>
                <w:rFonts w:eastAsia="Times New Roman"/>
                <w:szCs w:val="24"/>
                <w:lang w:eastAsia="en-GB"/>
              </w:rPr>
              <w:t>6</w:t>
            </w:r>
          </w:p>
        </w:tc>
      </w:tr>
      <w:tr w:rsidR="00735CED" w14:paraId="3BF3A21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D9208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6C2C9E5" w14:textId="77777777" w:rsidR="00735CED"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9C815A7" w14:textId="77777777" w:rsidR="00735CED" w:rsidRDefault="00000000">
            <w:pPr>
              <w:suppressAutoHyphens w:val="0"/>
              <w:textAlignment w:val="auto"/>
              <w:rPr>
                <w:rFonts w:eastAsia="Times New Roman"/>
                <w:szCs w:val="24"/>
                <w:lang w:eastAsia="en-GB"/>
              </w:rPr>
            </w:pPr>
            <w:r>
              <w:rPr>
                <w:rFonts w:eastAsia="Times New Roman"/>
                <w:szCs w:val="24"/>
                <w:lang w:eastAsia="en-GB"/>
              </w:rPr>
              <w:t>NA</w:t>
            </w:r>
          </w:p>
        </w:tc>
      </w:tr>
      <w:tr w:rsidR="00735CED" w14:paraId="6FCA4D5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C9E91A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462462"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EE9B58"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r>
      <w:tr w:rsidR="00735CED" w14:paraId="2FC7CB21"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0602A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A0D134" w14:textId="77777777" w:rsidR="00735CED"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886A07F" w14:textId="77777777" w:rsidR="00735CED" w:rsidRDefault="00000000">
            <w:pPr>
              <w:suppressAutoHyphens w:val="0"/>
              <w:textAlignment w:val="auto"/>
              <w:rPr>
                <w:rFonts w:eastAsia="Times New Roman"/>
                <w:szCs w:val="24"/>
                <w:lang w:eastAsia="en-GB"/>
              </w:rPr>
            </w:pPr>
            <w:r>
              <w:rPr>
                <w:rFonts w:eastAsia="Times New Roman"/>
                <w:szCs w:val="24"/>
                <w:lang w:eastAsia="en-GB"/>
              </w:rPr>
              <w:t>Y</w:t>
            </w:r>
          </w:p>
        </w:tc>
      </w:tr>
      <w:tr w:rsidR="00735CED" w14:paraId="53C1AFB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EC88429"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82E433" w14:textId="77777777" w:rsidR="00735CED"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79410E" w14:textId="77777777" w:rsidR="00735CED" w:rsidRDefault="00000000">
            <w:pPr>
              <w:suppressAutoHyphens w:val="0"/>
              <w:textAlignment w:val="auto"/>
              <w:rPr>
                <w:rFonts w:eastAsia="Times New Roman"/>
                <w:szCs w:val="24"/>
                <w:lang w:eastAsia="en-GB"/>
              </w:rPr>
            </w:pPr>
            <w:r>
              <w:rPr>
                <w:rFonts w:eastAsia="Times New Roman"/>
                <w:szCs w:val="24"/>
                <w:lang w:eastAsia="en-GB"/>
              </w:rPr>
              <w:t>N</w:t>
            </w:r>
          </w:p>
        </w:tc>
      </w:tr>
      <w:tr w:rsidR="00735CED" w14:paraId="0C142ED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87E120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785C878"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687318"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r>
      <w:tr w:rsidR="00735CED" w14:paraId="4D8D476B"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D55E71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902AC9" w14:textId="77777777" w:rsidR="00735CED"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C6468D" w14:textId="77777777" w:rsidR="00735CED" w:rsidRDefault="00000000">
            <w:pPr>
              <w:suppressAutoHyphens w:val="0"/>
              <w:textAlignment w:val="auto"/>
              <w:rPr>
                <w:rFonts w:eastAsia="Times New Roman"/>
                <w:szCs w:val="24"/>
                <w:lang w:eastAsia="en-GB"/>
              </w:rPr>
            </w:pPr>
            <w:r>
              <w:rPr>
                <w:rFonts w:eastAsia="Times New Roman"/>
                <w:szCs w:val="24"/>
                <w:lang w:eastAsia="en-GB"/>
              </w:rPr>
              <w:t>12</w:t>
            </w:r>
          </w:p>
        </w:tc>
      </w:tr>
      <w:tr w:rsidR="00735CED" w14:paraId="5FF2C81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F9B68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DD2187" w14:textId="77777777" w:rsidR="00735CED"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35C1DDE" w14:textId="77777777" w:rsidR="00735CED" w:rsidRDefault="00000000">
            <w:pPr>
              <w:suppressAutoHyphens w:val="0"/>
              <w:textAlignment w:val="auto"/>
              <w:rPr>
                <w:rFonts w:eastAsia="Times New Roman"/>
                <w:szCs w:val="24"/>
                <w:lang w:eastAsia="en-GB"/>
              </w:rPr>
            </w:pPr>
            <w:r>
              <w:rPr>
                <w:rFonts w:eastAsia="Times New Roman"/>
                <w:szCs w:val="24"/>
                <w:lang w:eastAsia="en-GB"/>
              </w:rPr>
              <w:t>13</w:t>
            </w:r>
          </w:p>
        </w:tc>
      </w:tr>
      <w:tr w:rsidR="00735CED" w14:paraId="40404C43"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7FF29FD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19EA4576"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4B77713F" w14:textId="77777777" w:rsidR="00735CED" w:rsidRDefault="00000000">
            <w:pPr>
              <w:suppressAutoHyphens w:val="0"/>
              <w:textAlignment w:val="auto"/>
              <w:rPr>
                <w:rFonts w:eastAsia="Times New Roman"/>
                <w:szCs w:val="24"/>
                <w:lang w:eastAsia="en-GB"/>
              </w:rPr>
            </w:pPr>
            <w:r>
              <w:rPr>
                <w:rFonts w:eastAsia="Times New Roman"/>
                <w:szCs w:val="24"/>
                <w:lang w:eastAsia="en-GB"/>
              </w:rPr>
              <w:t> </w:t>
            </w:r>
          </w:p>
        </w:tc>
      </w:tr>
      <w:tr w:rsidR="00735CED" w14:paraId="46470C2B"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7DBA8007"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76CE76A3" w14:textId="77777777" w:rsidR="00735CED"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69AA5335" w14:textId="77777777" w:rsidR="00735CED" w:rsidRDefault="00000000">
            <w:pPr>
              <w:suppressAutoHyphens w:val="0"/>
              <w:textAlignment w:val="auto"/>
              <w:rPr>
                <w:rFonts w:eastAsia="Times New Roman"/>
                <w:szCs w:val="24"/>
                <w:lang w:eastAsia="en-GB"/>
              </w:rPr>
            </w:pPr>
            <w:r>
              <w:rPr>
                <w:rFonts w:eastAsia="Times New Roman"/>
                <w:szCs w:val="24"/>
                <w:lang w:eastAsia="en-GB"/>
              </w:rPr>
              <w:t>2</w:t>
            </w:r>
          </w:p>
        </w:tc>
      </w:tr>
      <w:tr w:rsidR="00735CED" w14:paraId="1D4C60B4"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2EAAA76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63E44BAB" w14:textId="77777777" w:rsidR="00735CED"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837BCA2" w14:textId="77777777" w:rsidR="00735CED" w:rsidRDefault="00000000">
            <w:pPr>
              <w:suppressAutoHyphens w:val="0"/>
              <w:textAlignment w:val="auto"/>
              <w:rPr>
                <w:rFonts w:eastAsia="Times New Roman"/>
                <w:szCs w:val="24"/>
                <w:lang w:eastAsia="en-GB"/>
              </w:rPr>
            </w:pPr>
            <w:r>
              <w:rPr>
                <w:rFonts w:eastAsia="Times New Roman"/>
                <w:szCs w:val="24"/>
                <w:lang w:eastAsia="en-GB"/>
              </w:rPr>
              <w:t>3</w:t>
            </w:r>
          </w:p>
        </w:tc>
      </w:tr>
    </w:tbl>
    <w:p w14:paraId="1626A8AB" w14:textId="77777777" w:rsidR="00735CED" w:rsidRDefault="00735CED">
      <w:pPr>
        <w:spacing w:line="22" w:lineRule="atLeast"/>
        <w:rPr>
          <w:rFonts w:eastAsia="Yu Gothic"/>
          <w:color w:val="000000"/>
          <w:szCs w:val="24"/>
        </w:rPr>
      </w:pPr>
    </w:p>
    <w:tbl>
      <w:tblPr>
        <w:tblW w:w="9812" w:type="dxa"/>
        <w:tblCellMar>
          <w:left w:w="10" w:type="dxa"/>
          <w:right w:w="10" w:type="dxa"/>
        </w:tblCellMar>
        <w:tblLook w:val="0000" w:firstRow="0" w:lastRow="0" w:firstColumn="0" w:lastColumn="0" w:noHBand="0" w:noVBand="0"/>
      </w:tblPr>
      <w:tblGrid>
        <w:gridCol w:w="4128"/>
        <w:gridCol w:w="2276"/>
        <w:gridCol w:w="3408"/>
      </w:tblGrid>
      <w:tr w:rsidR="00735CED" w14:paraId="2E52BFEA"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4216257"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FC6829D" w14:textId="77777777" w:rsidR="00735CED"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2D8DA72A" w14:textId="77777777" w:rsidR="00735CED" w:rsidRDefault="00000000">
            <w:pPr>
              <w:suppressAutoHyphens w:val="0"/>
              <w:textAlignment w:val="auto"/>
            </w:pPr>
            <w:r>
              <w:rPr>
                <w:rFonts w:ascii="Calibri" w:eastAsia="Times New Roman" w:hAnsi="Calibri" w:cs="Calibri"/>
                <w:color w:val="000000"/>
                <w:sz w:val="22"/>
                <w:lang w:eastAsia="en-GB"/>
              </w:rPr>
              <w:t> </w:t>
            </w:r>
          </w:p>
        </w:tc>
      </w:tr>
      <w:tr w:rsidR="00735CED" w14:paraId="13948A68"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37993CB0"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CBA0D1F"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896284A" w14:textId="77777777" w:rsidR="00735CED"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735CED" w14:paraId="4103D7D1"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8E845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78895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390F10"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735CED" w14:paraId="5C87F14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B7B424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AA26A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98FF5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735CED" w14:paraId="4436F019"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3F769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B4BA1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F53281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627A4AA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AA5C9D3"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53C55DB"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B680D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735CED" w14:paraId="294697D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88E63C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9976A5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0D86926"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735CED" w14:paraId="1146714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3C066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CF259D"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EE2E3B4"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735CED" w14:paraId="6CCAF51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7427BA"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24E53C"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7B0065"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735CED" w14:paraId="10BA5218"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12A2BE2"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09E2488F"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4906460E" w14:textId="77777777" w:rsidR="00735CED"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6EC0F60" w14:textId="77777777" w:rsidR="00735CED" w:rsidRDefault="00000000">
      <w:pPr>
        <w:spacing w:line="22" w:lineRule="atLeast"/>
        <w:rPr>
          <w:rFonts w:eastAsia="Yu Gothic"/>
          <w:color w:val="000000"/>
          <w:sz w:val="20"/>
          <w:szCs w:val="20"/>
        </w:rPr>
      </w:pPr>
      <w:r>
        <w:rPr>
          <w:rFonts w:eastAsia="Yu Gothic"/>
          <w:color w:val="000000"/>
          <w:sz w:val="20"/>
          <w:szCs w:val="20"/>
        </w:rPr>
        <w:t>*For stick booms, select ‘NA’.</w:t>
      </w:r>
    </w:p>
    <w:p w14:paraId="3916B99B" w14:textId="77777777" w:rsidR="00735CED" w:rsidRDefault="00735CED">
      <w:pPr>
        <w:spacing w:line="22" w:lineRule="atLeast"/>
        <w:rPr>
          <w:rFonts w:eastAsia="Yu Gothic"/>
          <w:color w:val="000000"/>
          <w:szCs w:val="24"/>
        </w:rPr>
      </w:pPr>
    </w:p>
    <w:p w14:paraId="37DB4015" w14:textId="77777777" w:rsidR="00735CED"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7136381F" w14:textId="77777777" w:rsidR="00735CED"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4813FCF0" w14:textId="77777777" w:rsidR="00735CED" w:rsidRDefault="00735CED">
      <w:pPr>
        <w:spacing w:line="22" w:lineRule="atLeast"/>
        <w:rPr>
          <w:rFonts w:eastAsia="Yu Gothic"/>
          <w:color w:val="000000"/>
          <w:szCs w:val="24"/>
        </w:rPr>
      </w:pPr>
    </w:p>
    <w:p w14:paraId="41DB70CF" w14:textId="77777777" w:rsidR="00735CED" w:rsidRDefault="00000000">
      <w:pPr>
        <w:pStyle w:val="a6"/>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1A838513" w14:textId="77777777" w:rsidR="00735CED" w:rsidRDefault="00000000">
      <w:pPr>
        <w:pStyle w:val="a6"/>
        <w:numPr>
          <w:ilvl w:val="1"/>
          <w:numId w:val="14"/>
        </w:numPr>
        <w:spacing w:line="22" w:lineRule="atLeast"/>
        <w:rPr>
          <w:rFonts w:eastAsia="Yu Gothic"/>
          <w:szCs w:val="24"/>
        </w:rPr>
      </w:pPr>
      <w:r>
        <w:rPr>
          <w:rFonts w:eastAsia="Yu Gothic"/>
          <w:szCs w:val="24"/>
        </w:rPr>
        <w:lastRenderedPageBreak/>
        <w:t xml:space="preserve">The categorisation of product features; and </w:t>
      </w:r>
    </w:p>
    <w:p w14:paraId="4294F581" w14:textId="77777777" w:rsidR="00735CED" w:rsidRDefault="00000000">
      <w:pPr>
        <w:pStyle w:val="a6"/>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679B3A44" w14:textId="77777777" w:rsidR="00735CED" w:rsidRDefault="00735CED">
      <w:pPr>
        <w:spacing w:line="22" w:lineRule="atLeast"/>
        <w:rPr>
          <w:rFonts w:eastAsia="Arial"/>
          <w:color w:val="000000"/>
        </w:rPr>
      </w:pPr>
    </w:p>
    <w:tbl>
      <w:tblPr>
        <w:tblW w:w="9751" w:type="dxa"/>
        <w:tblCellMar>
          <w:left w:w="10" w:type="dxa"/>
          <w:right w:w="10" w:type="dxa"/>
        </w:tblCellMar>
        <w:tblLook w:val="0000" w:firstRow="0" w:lastRow="0" w:firstColumn="0" w:lastColumn="0" w:noHBand="0" w:noVBand="0"/>
      </w:tblPr>
      <w:tblGrid>
        <w:gridCol w:w="9751"/>
      </w:tblGrid>
      <w:tr w:rsidR="00735CED" w14:paraId="18F937C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172BD4" w14:textId="3351ADE6" w:rsidR="00735CED" w:rsidRDefault="00416E14">
            <w:pPr>
              <w:spacing w:line="22" w:lineRule="atLeast"/>
              <w:rPr>
                <w:color w:val="000000"/>
              </w:rPr>
            </w:pPr>
            <w:r>
              <w:rPr>
                <w:rFonts w:eastAsia="仿宋" w:hint="eastAsia"/>
                <w:b/>
                <w:color w:val="5B9BD5"/>
                <w:szCs w:val="24"/>
                <w:lang w:eastAsia="zh-CN"/>
              </w:rPr>
              <w:t xml:space="preserve">Please note that the Company does not have comments on the </w:t>
            </w:r>
            <w:r w:rsidRPr="00085F18">
              <w:rPr>
                <w:rFonts w:eastAsia="仿宋"/>
                <w:b/>
                <w:color w:val="5B9BD5"/>
                <w:szCs w:val="24"/>
                <w:lang w:eastAsia="zh-CN"/>
              </w:rPr>
              <w:t>PCN structure</w:t>
            </w:r>
            <w:r>
              <w:rPr>
                <w:rFonts w:eastAsia="仿宋" w:hint="eastAsia"/>
                <w:b/>
                <w:color w:val="5B9BD5"/>
                <w:szCs w:val="24"/>
                <w:lang w:eastAsia="zh-CN"/>
              </w:rPr>
              <w:t>.</w:t>
            </w:r>
          </w:p>
        </w:tc>
      </w:tr>
    </w:tbl>
    <w:p w14:paraId="2BDDF6B5" w14:textId="77777777" w:rsidR="00735CED" w:rsidRDefault="00735CED">
      <w:pPr>
        <w:spacing w:line="22" w:lineRule="atLeast"/>
        <w:rPr>
          <w:rFonts w:eastAsia="Yu Gothic"/>
          <w:szCs w:val="24"/>
        </w:rPr>
      </w:pPr>
    </w:p>
    <w:p w14:paraId="7D4E4BAD" w14:textId="77777777" w:rsidR="00735CED" w:rsidRDefault="00735CED">
      <w:pPr>
        <w:suppressAutoHyphens w:val="0"/>
        <w:spacing w:after="160"/>
        <w:rPr>
          <w:rFonts w:eastAsia="Yu Gothic"/>
          <w:szCs w:val="24"/>
        </w:rPr>
      </w:pPr>
    </w:p>
    <w:p w14:paraId="3FBA2874" w14:textId="77777777" w:rsidR="00735CED" w:rsidRDefault="00000000">
      <w:pPr>
        <w:pStyle w:val="2"/>
        <w:spacing w:before="0" w:after="0" w:line="22" w:lineRule="atLeast"/>
        <w:rPr>
          <w:b/>
          <w:color w:val="000000"/>
          <w:szCs w:val="26"/>
          <w:lang w:eastAsia="zh-CN"/>
        </w:rPr>
      </w:pPr>
      <w:bookmarkStart w:id="14" w:name="_Toc98925169"/>
      <w:bookmarkStart w:id="15" w:name="_Toc110434000"/>
      <w:bookmarkStart w:id="16" w:name="_Toc115266763"/>
      <w:r>
        <w:rPr>
          <w:b/>
          <w:color w:val="000000"/>
          <w:szCs w:val="26"/>
          <w:lang w:eastAsia="zh-CN"/>
        </w:rPr>
        <w:t>B4. Economic Interest Test</w:t>
      </w:r>
      <w:bookmarkEnd w:id="14"/>
      <w:bookmarkEnd w:id="15"/>
      <w:bookmarkEnd w:id="16"/>
    </w:p>
    <w:p w14:paraId="63AEC6AD" w14:textId="77777777" w:rsidR="00735CED" w:rsidRDefault="00735CED">
      <w:pPr>
        <w:shd w:val="clear" w:color="auto" w:fill="FFFFFF"/>
        <w:spacing w:line="22" w:lineRule="atLeast"/>
        <w:rPr>
          <w:rFonts w:eastAsia="Times New Roman"/>
          <w:color w:val="000000"/>
          <w:szCs w:val="24"/>
          <w:lang w:eastAsia="en-GB"/>
        </w:rPr>
      </w:pPr>
    </w:p>
    <w:p w14:paraId="4308C133" w14:textId="77777777" w:rsidR="00735CED" w:rsidRDefault="00000000">
      <w:pPr>
        <w:pStyle w:val="a6"/>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41E8A003" w14:textId="77777777" w:rsidR="00735CED" w:rsidRDefault="00735CED">
      <w:pPr>
        <w:shd w:val="clear" w:color="auto" w:fill="FFFFFF"/>
        <w:spacing w:line="22" w:lineRule="atLeast"/>
        <w:rPr>
          <w:rFonts w:eastAsia="Times New Roman"/>
          <w:color w:val="000000"/>
          <w:szCs w:val="24"/>
          <w:lang w:eastAsia="en-GB"/>
        </w:rPr>
      </w:pPr>
    </w:p>
    <w:tbl>
      <w:tblPr>
        <w:tblW w:w="5000" w:type="pct"/>
        <w:tblCellMar>
          <w:left w:w="10" w:type="dxa"/>
          <w:right w:w="10" w:type="dxa"/>
        </w:tblCellMar>
        <w:tblLook w:val="0000" w:firstRow="0" w:lastRow="0" w:firstColumn="0" w:lastColumn="0" w:noHBand="0" w:noVBand="0"/>
      </w:tblPr>
      <w:tblGrid>
        <w:gridCol w:w="1751"/>
        <w:gridCol w:w="2001"/>
        <w:gridCol w:w="2482"/>
        <w:gridCol w:w="1751"/>
        <w:gridCol w:w="1751"/>
      </w:tblGrid>
      <w:tr w:rsidR="00735CED" w14:paraId="70997201" w14:textId="77777777" w:rsidTr="00730E59">
        <w:tc>
          <w:tcPr>
            <w:tcW w:w="157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44F6ECE" w14:textId="77777777" w:rsidR="00735CED" w:rsidRDefault="00000000">
            <w:pPr>
              <w:spacing w:line="22" w:lineRule="atLeast"/>
              <w:jc w:val="center"/>
              <w:rPr>
                <w:rFonts w:eastAsia="Arial"/>
                <w:color w:val="000000"/>
              </w:rPr>
            </w:pPr>
            <w:r>
              <w:rPr>
                <w:rFonts w:eastAsia="Arial"/>
                <w:color w:val="000000"/>
              </w:rPr>
              <w:t>Company name</w:t>
            </w:r>
          </w:p>
        </w:tc>
        <w:tc>
          <w:tcPr>
            <w:tcW w:w="23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65A94E6" w14:textId="77777777" w:rsidR="00735CED" w:rsidRDefault="00000000">
            <w:pPr>
              <w:spacing w:line="22" w:lineRule="atLeast"/>
              <w:jc w:val="center"/>
              <w:rPr>
                <w:rFonts w:eastAsia="Arial"/>
                <w:color w:val="000000"/>
              </w:rPr>
            </w:pPr>
            <w:r>
              <w:rPr>
                <w:rFonts w:eastAsia="Arial"/>
                <w:color w:val="000000"/>
              </w:rPr>
              <w:t>Company location</w:t>
            </w:r>
          </w:p>
          <w:p w14:paraId="1C0F2103" w14:textId="77777777" w:rsidR="00735CED" w:rsidRDefault="00000000">
            <w:pPr>
              <w:spacing w:line="22" w:lineRule="atLeast"/>
              <w:jc w:val="center"/>
              <w:rPr>
                <w:rFonts w:eastAsia="Arial"/>
                <w:color w:val="000000"/>
              </w:rPr>
            </w:pPr>
            <w:r>
              <w:rPr>
                <w:rFonts w:eastAsia="Arial"/>
                <w:color w:val="000000"/>
              </w:rPr>
              <w:t>(city, country)</w:t>
            </w:r>
          </w:p>
        </w:tc>
        <w:tc>
          <w:tcPr>
            <w:tcW w:w="35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B722152" w14:textId="77777777" w:rsidR="00735CED" w:rsidRDefault="00000000">
            <w:pPr>
              <w:spacing w:line="22" w:lineRule="atLeast"/>
              <w:jc w:val="center"/>
              <w:rPr>
                <w:rFonts w:eastAsia="Arial"/>
                <w:color w:val="000000"/>
              </w:rPr>
            </w:pPr>
            <w:r>
              <w:rPr>
                <w:rFonts w:eastAsia="Arial"/>
                <w:color w:val="000000"/>
              </w:rPr>
              <w:t xml:space="preserve">Contact details </w:t>
            </w:r>
          </w:p>
          <w:p w14:paraId="3475073A" w14:textId="77777777" w:rsidR="00735CED" w:rsidRDefault="00000000">
            <w:pPr>
              <w:spacing w:line="22" w:lineRule="atLeast"/>
              <w:jc w:val="center"/>
              <w:rPr>
                <w:rFonts w:eastAsia="Arial"/>
                <w:color w:val="000000"/>
              </w:rPr>
            </w:pPr>
            <w:r>
              <w:rPr>
                <w:rFonts w:eastAsia="Arial"/>
                <w:color w:val="000000"/>
              </w:rPr>
              <w:t>(email/tel.)</w:t>
            </w:r>
          </w:p>
        </w:tc>
        <w:tc>
          <w:tcPr>
            <w:tcW w:w="11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8A31E01" w14:textId="77777777" w:rsidR="00735CED" w:rsidRDefault="00000000">
            <w:pPr>
              <w:spacing w:line="22" w:lineRule="atLeast"/>
              <w:jc w:val="center"/>
              <w:rPr>
                <w:rFonts w:eastAsia="Arial"/>
                <w:color w:val="000000"/>
                <w:szCs w:val="24"/>
              </w:rPr>
            </w:pPr>
            <w:r>
              <w:rPr>
                <w:rFonts w:eastAsia="Arial"/>
                <w:color w:val="000000"/>
                <w:szCs w:val="24"/>
              </w:rPr>
              <w:t>Relationship</w:t>
            </w:r>
          </w:p>
        </w:tc>
        <w:tc>
          <w:tcPr>
            <w:tcW w:w="10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4C2CF59" w14:textId="77777777" w:rsidR="00735CED" w:rsidRDefault="00000000">
            <w:pPr>
              <w:spacing w:line="22" w:lineRule="atLeast"/>
              <w:jc w:val="center"/>
              <w:rPr>
                <w:rFonts w:eastAsia="Arial"/>
                <w:color w:val="000000"/>
                <w:szCs w:val="24"/>
              </w:rPr>
            </w:pPr>
            <w:r>
              <w:rPr>
                <w:rFonts w:eastAsia="Arial"/>
                <w:color w:val="000000"/>
                <w:szCs w:val="24"/>
              </w:rPr>
              <w:t>Contact permission (Y/N)</w:t>
            </w:r>
          </w:p>
        </w:tc>
      </w:tr>
      <w:tr w:rsidR="00730E59" w14:paraId="6251308C" w14:textId="77777777" w:rsidTr="00730E59">
        <w:trPr>
          <w:trHeight w:val="454"/>
        </w:trPr>
        <w:tc>
          <w:tcPr>
            <w:tcW w:w="157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B78720" w14:textId="552EAD46"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23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0C7ACB8" w14:textId="57DCCA91"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35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39DD5F" w14:textId="4FD3CD35"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1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EE46C6" w14:textId="04FAEEB1"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0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1DFBC9" w14:textId="04DDD686"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r>
      <w:tr w:rsidR="00730E59" w14:paraId="00D5BEA7" w14:textId="77777777" w:rsidTr="00730E59">
        <w:trPr>
          <w:trHeight w:val="454"/>
        </w:trPr>
        <w:tc>
          <w:tcPr>
            <w:tcW w:w="157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FC06597" w14:textId="17FBB104"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23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063FEC" w14:textId="1DC60F11"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35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1CF3A6B" w14:textId="7F2B307D"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1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600F41D" w14:textId="37B76CEB"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0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DA1BCD3" w14:textId="5CA87897"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r>
      <w:tr w:rsidR="00730E59" w14:paraId="2306BC88" w14:textId="77777777" w:rsidTr="00730E59">
        <w:trPr>
          <w:trHeight w:val="454"/>
        </w:trPr>
        <w:tc>
          <w:tcPr>
            <w:tcW w:w="157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07C7E8" w14:textId="63A06CDC"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23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8CE8D2" w14:textId="08D2B1FC"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35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CC9C74" w14:textId="0243D613"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1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9AD1A7" w14:textId="41C4FFB4"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0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69C064" w14:textId="33D7A940"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r>
      <w:tr w:rsidR="00730E59" w14:paraId="0402C669" w14:textId="77777777" w:rsidTr="00730E59">
        <w:trPr>
          <w:trHeight w:val="454"/>
        </w:trPr>
        <w:tc>
          <w:tcPr>
            <w:tcW w:w="157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A9FB82C" w14:textId="4655ED39"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23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6962D9" w14:textId="1A6BBE54"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35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020A34" w14:textId="41C5C18C"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1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34E51E5" w14:textId="1DF339FA"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0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A89256" w14:textId="0F90BF1F"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r>
      <w:tr w:rsidR="00730E59" w14:paraId="1AC6D1D4" w14:textId="77777777" w:rsidTr="00730E59">
        <w:trPr>
          <w:trHeight w:val="454"/>
        </w:trPr>
        <w:tc>
          <w:tcPr>
            <w:tcW w:w="157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40884E1" w14:textId="1D1A71B6"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237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DEA5B9" w14:textId="16250304"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35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98878F5" w14:textId="5A3A82A7"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17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95252C" w14:textId="1E5A86EB"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c>
          <w:tcPr>
            <w:tcW w:w="103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BBFDE7A" w14:textId="400CE391" w:rsidR="00730E59" w:rsidRDefault="00730E59" w:rsidP="00730E59">
            <w:pPr>
              <w:spacing w:line="22" w:lineRule="atLeast"/>
              <w:rPr>
                <w:color w:val="000000"/>
              </w:rPr>
            </w:pPr>
            <w:r w:rsidRPr="00703060">
              <w:rPr>
                <w:rFonts w:eastAsia="仿宋"/>
                <w:b/>
                <w:color w:val="5B9BD5"/>
                <w:szCs w:val="24"/>
                <w:lang w:eastAsia="zh-CN"/>
              </w:rPr>
              <w:t>[redacted – commercially sensitive information]</w:t>
            </w:r>
          </w:p>
        </w:tc>
      </w:tr>
    </w:tbl>
    <w:p w14:paraId="22FFB189" w14:textId="77777777" w:rsidR="00735CED" w:rsidRDefault="00000000">
      <w:pPr>
        <w:spacing w:line="22" w:lineRule="atLeast"/>
        <w:rPr>
          <w:rFonts w:eastAsia="Arial"/>
          <w:color w:val="000000"/>
        </w:rPr>
      </w:pPr>
      <w:r>
        <w:rPr>
          <w:rFonts w:eastAsia="Arial"/>
          <w:color w:val="000000"/>
        </w:rPr>
        <w:t>Add additional rows as required</w:t>
      </w:r>
    </w:p>
    <w:p w14:paraId="464A9655" w14:textId="77777777" w:rsidR="00735CED" w:rsidRDefault="00000000">
      <w:pPr>
        <w:spacing w:line="22" w:lineRule="atLeast"/>
      </w:pPr>
      <w:r>
        <w:rPr>
          <w:color w:val="C00000"/>
          <w:szCs w:val="24"/>
        </w:rPr>
        <w:lastRenderedPageBreak/>
        <w:t xml:space="preserve">Consider redacting this information in your non-confidential version of this form, in accordance with </w:t>
      </w:r>
      <w:hyperlink r:id="rId21" w:history="1">
        <w:r w:rsidR="00735CED">
          <w:rPr>
            <w:rStyle w:val="af"/>
            <w:rFonts w:eastAsia="Yu Gothic Light"/>
            <w:szCs w:val="24"/>
          </w:rPr>
          <w:t>TRA’s public guidance</w:t>
        </w:r>
      </w:hyperlink>
      <w:r>
        <w:rPr>
          <w:color w:val="C00000"/>
          <w:szCs w:val="24"/>
        </w:rPr>
        <w:t>.</w:t>
      </w:r>
    </w:p>
    <w:p w14:paraId="36761DBF" w14:textId="77777777" w:rsidR="00735CED" w:rsidRDefault="00735CED">
      <w:pPr>
        <w:pageBreakBefore/>
        <w:suppressAutoHyphens w:val="0"/>
        <w:spacing w:after="160"/>
        <w:rPr>
          <w:bCs/>
          <w:szCs w:val="24"/>
        </w:rPr>
      </w:pPr>
    </w:p>
    <w:p w14:paraId="6C6008E4" w14:textId="77777777" w:rsidR="00735CED" w:rsidRDefault="00000000">
      <w:pPr>
        <w:pStyle w:val="2"/>
        <w:spacing w:before="0" w:after="0" w:line="22" w:lineRule="atLeast"/>
        <w:rPr>
          <w:b/>
          <w:color w:val="auto"/>
          <w:szCs w:val="26"/>
          <w:lang w:eastAsia="zh-CN"/>
        </w:rPr>
      </w:pPr>
      <w:r>
        <w:rPr>
          <w:b/>
          <w:color w:val="auto"/>
          <w:szCs w:val="26"/>
          <w:lang w:eastAsia="zh-CN"/>
        </w:rPr>
        <w:t>B5. Questions for the Foreign Government of the exporting country (PRC)</w:t>
      </w:r>
    </w:p>
    <w:p w14:paraId="3B42113C" w14:textId="77777777" w:rsidR="00735CED" w:rsidRDefault="00735CED">
      <w:pPr>
        <w:rPr>
          <w:rFonts w:eastAsia="Yu Gothic"/>
          <w:color w:val="000000"/>
          <w:szCs w:val="24"/>
        </w:rPr>
      </w:pPr>
    </w:p>
    <w:p w14:paraId="3A27BC9A" w14:textId="77777777" w:rsidR="00416E14" w:rsidRDefault="00000000">
      <w:pPr>
        <w:rPr>
          <w:b/>
          <w:bCs/>
          <w:color w:val="000000"/>
          <w:szCs w:val="24"/>
          <w:lang w:eastAsia="zh-CN"/>
        </w:rPr>
      </w:pPr>
      <w:r>
        <w:rPr>
          <w:rFonts w:eastAsia="Yu Gothic"/>
          <w:b/>
          <w:bCs/>
          <w:color w:val="000000"/>
          <w:szCs w:val="24"/>
        </w:rPr>
        <w:t>Please complete this section if you are a Foreign Government body of the exporting country.</w:t>
      </w:r>
    </w:p>
    <w:p w14:paraId="709BEEC1" w14:textId="25FAB320" w:rsidR="00735CED" w:rsidRDefault="00416E14">
      <w:pPr>
        <w:rPr>
          <w:rFonts w:eastAsia="Yu Gothic"/>
          <w:b/>
          <w:bCs/>
          <w:color w:val="000000"/>
          <w:szCs w:val="24"/>
        </w:rPr>
      </w:pPr>
      <w:r w:rsidRPr="00A41988">
        <w:rPr>
          <w:rFonts w:eastAsia="仿宋" w:hint="eastAsia"/>
          <w:b/>
          <w:bCs/>
          <w:color w:val="5B9BD5"/>
          <w:szCs w:val="24"/>
          <w:lang w:eastAsia="zh-CN"/>
        </w:rPr>
        <w:t>Please note that</w:t>
      </w:r>
      <w:r>
        <w:rPr>
          <w:rFonts w:eastAsia="仿宋" w:hint="eastAsia"/>
          <w:b/>
          <w:color w:val="5B9BD5"/>
          <w:szCs w:val="24"/>
          <w:lang w:val="en-US" w:eastAsia="zh-CN"/>
        </w:rPr>
        <w:t xml:space="preserve"> XCMG </w:t>
      </w:r>
      <w:r>
        <w:rPr>
          <w:rFonts w:eastAsia="仿宋" w:hint="eastAsia"/>
          <w:b/>
          <w:bCs/>
          <w:color w:val="5B9BD5"/>
          <w:szCs w:val="24"/>
          <w:lang w:eastAsia="zh-CN"/>
        </w:rPr>
        <w:t xml:space="preserve">UKSS. </w:t>
      </w:r>
      <w:r w:rsidR="009C76CA">
        <w:rPr>
          <w:rFonts w:eastAsia="仿宋" w:hint="eastAsia"/>
          <w:b/>
          <w:bCs/>
          <w:color w:val="5B9BD5"/>
          <w:szCs w:val="24"/>
          <w:lang w:eastAsia="zh-CN"/>
        </w:rPr>
        <w:t>i</w:t>
      </w:r>
      <w:r>
        <w:rPr>
          <w:rFonts w:eastAsia="仿宋" w:hint="eastAsia"/>
          <w:b/>
          <w:bCs/>
          <w:color w:val="5B9BD5"/>
          <w:szCs w:val="24"/>
          <w:lang w:eastAsia="zh-CN"/>
        </w:rPr>
        <w:t xml:space="preserve">s not </w:t>
      </w:r>
      <w:r w:rsidRPr="00FB780C">
        <w:rPr>
          <w:rFonts w:eastAsia="仿宋"/>
          <w:b/>
          <w:bCs/>
          <w:color w:val="5B9BD5"/>
          <w:szCs w:val="24"/>
          <w:lang w:eastAsia="zh-CN"/>
        </w:rPr>
        <w:t xml:space="preserve">a </w:t>
      </w:r>
      <w:r>
        <w:rPr>
          <w:rFonts w:eastAsia="仿宋" w:hint="eastAsia"/>
          <w:b/>
          <w:bCs/>
          <w:color w:val="5B9BD5"/>
          <w:szCs w:val="24"/>
          <w:lang w:eastAsia="zh-CN"/>
        </w:rPr>
        <w:t>f</w:t>
      </w:r>
      <w:r w:rsidRPr="00FB780C">
        <w:rPr>
          <w:rFonts w:eastAsia="仿宋"/>
          <w:b/>
          <w:bCs/>
          <w:color w:val="5B9BD5"/>
          <w:szCs w:val="24"/>
          <w:lang w:eastAsia="zh-CN"/>
        </w:rPr>
        <w:t xml:space="preserve">oreign </w:t>
      </w:r>
      <w:r>
        <w:rPr>
          <w:rFonts w:eastAsia="仿宋" w:hint="eastAsia"/>
          <w:b/>
          <w:bCs/>
          <w:color w:val="5B9BD5"/>
          <w:szCs w:val="24"/>
          <w:lang w:eastAsia="zh-CN"/>
        </w:rPr>
        <w:t>g</w:t>
      </w:r>
      <w:r w:rsidRPr="00FB780C">
        <w:rPr>
          <w:rFonts w:eastAsia="仿宋"/>
          <w:b/>
          <w:bCs/>
          <w:color w:val="5B9BD5"/>
          <w:szCs w:val="24"/>
          <w:lang w:eastAsia="zh-CN"/>
        </w:rPr>
        <w:t>overnment body</w:t>
      </w:r>
      <w:r>
        <w:rPr>
          <w:rFonts w:eastAsia="仿宋" w:hint="eastAsia"/>
          <w:b/>
          <w:bCs/>
          <w:color w:val="5B9BD5"/>
          <w:szCs w:val="24"/>
          <w:lang w:eastAsia="zh-CN"/>
        </w:rPr>
        <w:t>. Therefore, this section is not applicable.</w:t>
      </w:r>
      <w:r>
        <w:rPr>
          <w:rFonts w:eastAsia="Yu Gothic"/>
          <w:b/>
          <w:bCs/>
          <w:color w:val="000000"/>
          <w:szCs w:val="24"/>
        </w:rPr>
        <w:br/>
      </w:r>
    </w:p>
    <w:p w14:paraId="4C0CBFEE" w14:textId="7F802947" w:rsidR="00735CED" w:rsidRDefault="00000000">
      <w:pPr>
        <w:rPr>
          <w:szCs w:val="24"/>
          <w:lang w:eastAsia="zh-CN"/>
        </w:rPr>
      </w:pPr>
      <w:r>
        <w:rPr>
          <w:szCs w:val="24"/>
        </w:rPr>
        <w:t>The below table sets out the allegations of subsidies provided to exporters of the goods concerned.</w:t>
      </w:r>
    </w:p>
    <w:tbl>
      <w:tblPr>
        <w:tblW w:w="9771" w:type="dxa"/>
        <w:tblCellMar>
          <w:left w:w="10" w:type="dxa"/>
          <w:right w:w="10" w:type="dxa"/>
        </w:tblCellMar>
        <w:tblLook w:val="0000" w:firstRow="0" w:lastRow="0" w:firstColumn="0" w:lastColumn="0" w:noHBand="0" w:noVBand="0"/>
      </w:tblPr>
      <w:tblGrid>
        <w:gridCol w:w="9771"/>
      </w:tblGrid>
      <w:tr w:rsidR="00735CED" w14:paraId="5088D8CE" w14:textId="77777777">
        <w:trPr>
          <w:trHeight w:val="26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2BEF52" w14:textId="77777777" w:rsidR="00735CED" w:rsidRDefault="00000000">
            <w:pPr>
              <w:keepNext/>
              <w:keepLines/>
              <w:spacing w:line="22" w:lineRule="atLeast"/>
              <w:outlineLvl w:val="2"/>
            </w:pPr>
            <w:r>
              <w:rPr>
                <w:rFonts w:eastAsia="Yu Gothic Light"/>
                <w:b/>
                <w:bCs/>
                <w:szCs w:val="24"/>
                <w:lang w:eastAsia="zh-CN"/>
              </w:rPr>
              <w:t>Subsidy programme</w:t>
            </w:r>
          </w:p>
        </w:tc>
      </w:tr>
      <w:tr w:rsidR="00735CED" w14:paraId="65196DCC" w14:textId="77777777">
        <w:trPr>
          <w:trHeight w:val="360"/>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CF243A2"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rsidR="00735CED" w14:paraId="69F19A47"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B96240C"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rsidR="00735CED" w14:paraId="64F8307E"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4B87F4A"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rsidR="00735CED" w14:paraId="00D45404" w14:textId="77777777">
        <w:trPr>
          <w:trHeight w:val="367"/>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69404B"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rsidR="00735CED" w14:paraId="7EFB35A1" w14:textId="77777777">
        <w:trPr>
          <w:trHeight w:val="247"/>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A7DDF7"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rsidR="00735CED" w14:paraId="2C716FB1"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6455242"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rsidR="00735CED" w14:paraId="419B4C2E"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6D6983E"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rsidR="00735CED" w14:paraId="3AFA6283" w14:textId="77777777">
        <w:trPr>
          <w:trHeight w:val="506"/>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DC64963"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rsidR="00735CED" w14:paraId="0CC149CB" w14:textId="77777777">
        <w:trPr>
          <w:trHeight w:val="38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2A205B2"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rsidR="00735CED" w14:paraId="1125CC2C" w14:textId="77777777">
        <w:trPr>
          <w:trHeight w:val="52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E38B933"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rsidR="00735CED" w14:paraId="600D713A" w14:textId="77777777">
        <w:trPr>
          <w:trHeight w:val="378"/>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2166429"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rsidR="00735CED" w14:paraId="4E9B67B9"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BDB37B"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rsidR="00735CED" w14:paraId="4D534583" w14:textId="77777777">
        <w:trPr>
          <w:trHeight w:val="234"/>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AE70FBB"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rsidR="00735CED" w14:paraId="716781AF" w14:textId="77777777">
        <w:trPr>
          <w:trHeight w:val="249"/>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E9E7E7F"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rsidR="00735CED" w14:paraId="7E33A41B" w14:textId="77777777">
        <w:trPr>
          <w:trHeight w:val="25"/>
        </w:trPr>
        <w:tc>
          <w:tcPr>
            <w:tcW w:w="97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AE71594" w14:textId="77777777" w:rsidR="00735CED" w:rsidRDefault="00000000">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1E2B9BBE" w14:textId="77777777" w:rsidR="00735CED" w:rsidRDefault="00735CED">
      <w:pPr>
        <w:rPr>
          <w:szCs w:val="24"/>
          <w:lang w:eastAsia="zh-CN"/>
        </w:rPr>
      </w:pPr>
    </w:p>
    <w:p w14:paraId="0A028C49" w14:textId="77777777" w:rsidR="00735CED" w:rsidRDefault="00000000">
      <w:pPr>
        <w:pStyle w:val="a6"/>
        <w:keepNext/>
        <w:keepLines/>
        <w:numPr>
          <w:ilvl w:val="0"/>
          <w:numId w:val="16"/>
        </w:numPr>
        <w:rPr>
          <w:rFonts w:eastAsia="Yu Gothic"/>
          <w:color w:val="000000"/>
          <w:szCs w:val="24"/>
        </w:rPr>
      </w:pPr>
      <w:r>
        <w:rPr>
          <w:rFonts w:eastAsia="Yu Gothic"/>
          <w:color w:val="000000"/>
          <w:szCs w:val="24"/>
        </w:rPr>
        <w:lastRenderedPageBreak/>
        <w:t>Please identify the level of government which these programmes are granted/managed at (e.g. national, provincial/municipal, prefectural, county). Please name the relevant authorities.</w:t>
      </w:r>
    </w:p>
    <w:p w14:paraId="1ECC9235" w14:textId="77777777" w:rsidR="00735CED" w:rsidRDefault="00735CED">
      <w:pPr>
        <w:keepNext/>
        <w:keepLines/>
        <w:spacing w:line="22" w:lineRule="atLeast"/>
        <w:rPr>
          <w:rFonts w:eastAsia="Arial"/>
          <w:szCs w:val="24"/>
        </w:rPr>
      </w:pPr>
    </w:p>
    <w:tbl>
      <w:tblPr>
        <w:tblW w:w="9751" w:type="dxa"/>
        <w:tblCellMar>
          <w:left w:w="10" w:type="dxa"/>
          <w:right w:w="10" w:type="dxa"/>
        </w:tblCellMar>
        <w:tblLook w:val="0000" w:firstRow="0" w:lastRow="0" w:firstColumn="0" w:lastColumn="0" w:noHBand="0" w:noVBand="0"/>
      </w:tblPr>
      <w:tblGrid>
        <w:gridCol w:w="9751"/>
      </w:tblGrid>
      <w:tr w:rsidR="00735CED" w14:paraId="25FBD28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911ABE2" w14:textId="77777777" w:rsidR="00735CED" w:rsidRDefault="00735CED">
            <w:pPr>
              <w:spacing w:line="22" w:lineRule="atLeast"/>
              <w:rPr>
                <w:szCs w:val="24"/>
              </w:rPr>
            </w:pPr>
          </w:p>
        </w:tc>
      </w:tr>
    </w:tbl>
    <w:p w14:paraId="48C814DA" w14:textId="77777777" w:rsidR="00735CED" w:rsidRDefault="00735CED">
      <w:pPr>
        <w:spacing w:line="22" w:lineRule="atLeast"/>
        <w:rPr>
          <w:szCs w:val="24"/>
        </w:rPr>
      </w:pPr>
    </w:p>
    <w:p w14:paraId="3ED4D58C" w14:textId="77777777" w:rsidR="00735CED" w:rsidRDefault="00000000">
      <w:pPr>
        <w:pStyle w:val="a6"/>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06113A59" w14:textId="77777777" w:rsidR="00735CED" w:rsidRDefault="00735CED">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735CED" w14:paraId="129782A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F81DAE" w14:textId="77777777" w:rsidR="00735CED" w:rsidRDefault="00735CED">
            <w:pPr>
              <w:spacing w:line="22" w:lineRule="atLeast"/>
              <w:rPr>
                <w:szCs w:val="24"/>
              </w:rPr>
            </w:pPr>
          </w:p>
        </w:tc>
      </w:tr>
    </w:tbl>
    <w:p w14:paraId="597B8CAB" w14:textId="77777777" w:rsidR="00735CED" w:rsidRDefault="00735CED">
      <w:pPr>
        <w:spacing w:line="22" w:lineRule="atLeast"/>
        <w:rPr>
          <w:szCs w:val="24"/>
        </w:rPr>
      </w:pPr>
    </w:p>
    <w:p w14:paraId="73D053B6" w14:textId="77777777" w:rsidR="00735CED" w:rsidRDefault="00000000">
      <w:pPr>
        <w:pStyle w:val="a6"/>
        <w:numPr>
          <w:ilvl w:val="0"/>
          <w:numId w:val="16"/>
        </w:numPr>
        <w:spacing w:line="22" w:lineRule="atLeast"/>
        <w:rPr>
          <w:szCs w:val="24"/>
        </w:rPr>
      </w:pPr>
      <w:r>
        <w:rPr>
          <w:szCs w:val="24"/>
        </w:rPr>
        <w:t xml:space="preserve">Please provide any further information on the programmes in the table that you consider relevant. </w:t>
      </w:r>
    </w:p>
    <w:p w14:paraId="1A2853EC" w14:textId="77777777" w:rsidR="00735CED" w:rsidRDefault="00735CED">
      <w:pPr>
        <w:spacing w:line="22" w:lineRule="atLeast"/>
        <w:rPr>
          <w:szCs w:val="24"/>
        </w:rPr>
      </w:pPr>
    </w:p>
    <w:tbl>
      <w:tblPr>
        <w:tblW w:w="9751" w:type="dxa"/>
        <w:tblCellMar>
          <w:left w:w="10" w:type="dxa"/>
          <w:right w:w="10" w:type="dxa"/>
        </w:tblCellMar>
        <w:tblLook w:val="0000" w:firstRow="0" w:lastRow="0" w:firstColumn="0" w:lastColumn="0" w:noHBand="0" w:noVBand="0"/>
      </w:tblPr>
      <w:tblGrid>
        <w:gridCol w:w="9751"/>
      </w:tblGrid>
      <w:tr w:rsidR="00735CED" w14:paraId="5B37B35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828404E" w14:textId="77777777" w:rsidR="00735CED" w:rsidRDefault="00735CED">
            <w:pPr>
              <w:spacing w:line="22" w:lineRule="atLeast"/>
              <w:rPr>
                <w:szCs w:val="24"/>
              </w:rPr>
            </w:pPr>
          </w:p>
        </w:tc>
      </w:tr>
    </w:tbl>
    <w:p w14:paraId="02E73978" w14:textId="77777777" w:rsidR="00735CED" w:rsidRDefault="00735CED">
      <w:pPr>
        <w:spacing w:line="22" w:lineRule="atLeast"/>
      </w:pPr>
    </w:p>
    <w:p w14:paraId="7B945A8D" w14:textId="77777777" w:rsidR="00735CED" w:rsidRDefault="00735CED">
      <w:pPr>
        <w:pageBreakBefore/>
        <w:suppressAutoHyphens w:val="0"/>
        <w:spacing w:after="160"/>
      </w:pPr>
    </w:p>
    <w:p w14:paraId="0562C8A4" w14:textId="77777777" w:rsidR="00735CED" w:rsidRDefault="00735CED">
      <w:pPr>
        <w:spacing w:line="22" w:lineRule="atLeast"/>
      </w:pPr>
    </w:p>
    <w:p w14:paraId="39B7F7E5" w14:textId="77777777" w:rsidR="00735CED" w:rsidRDefault="00000000">
      <w:pPr>
        <w:pStyle w:val="2"/>
        <w:spacing w:before="0" w:after="0" w:line="22" w:lineRule="atLeast"/>
        <w:rPr>
          <w:b/>
          <w:color w:val="auto"/>
          <w:szCs w:val="26"/>
          <w:lang w:eastAsia="zh-CN"/>
        </w:rPr>
      </w:pPr>
      <w:r>
        <w:rPr>
          <w:b/>
          <w:color w:val="auto"/>
          <w:szCs w:val="26"/>
          <w:lang w:eastAsia="zh-CN"/>
        </w:rPr>
        <w:t>B6. Other comments</w:t>
      </w:r>
    </w:p>
    <w:p w14:paraId="61ADEE7F" w14:textId="77777777" w:rsidR="00735CED" w:rsidRDefault="00735CED">
      <w:pPr>
        <w:rPr>
          <w:lang w:eastAsia="zh-CN"/>
        </w:rPr>
      </w:pPr>
    </w:p>
    <w:p w14:paraId="68A363F6" w14:textId="77777777" w:rsidR="00735CED" w:rsidRDefault="00000000">
      <w:pPr>
        <w:pStyle w:val="a6"/>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F3ECECC" w14:textId="77777777" w:rsidR="00735CED" w:rsidRDefault="00735CED">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735CED" w14:paraId="48D963E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79060AC" w14:textId="0389F4CE" w:rsidR="00735CED" w:rsidRDefault="00416E14">
            <w:pPr>
              <w:spacing w:line="22" w:lineRule="atLeast"/>
            </w:pPr>
            <w:r w:rsidRPr="00E1630F">
              <w:rPr>
                <w:rFonts w:eastAsia="仿宋" w:hint="eastAsia"/>
                <w:b/>
                <w:bCs/>
                <w:color w:val="5B9BD5"/>
                <w:szCs w:val="24"/>
                <w:lang w:eastAsia="zh-CN"/>
              </w:rPr>
              <w:t>T</w:t>
            </w:r>
            <w:r w:rsidRPr="00E1630F">
              <w:rPr>
                <w:rFonts w:eastAsia="仿宋"/>
                <w:b/>
                <w:bCs/>
                <w:color w:val="5B9BD5"/>
                <w:szCs w:val="24"/>
                <w:lang w:eastAsia="zh-CN"/>
              </w:rPr>
              <w:t>h</w:t>
            </w:r>
            <w:r w:rsidRPr="00E1630F">
              <w:rPr>
                <w:rFonts w:eastAsia="仿宋" w:hint="eastAsia"/>
                <w:b/>
                <w:bCs/>
                <w:color w:val="5B9BD5"/>
                <w:szCs w:val="24"/>
                <w:lang w:eastAsia="zh-CN"/>
              </w:rPr>
              <w:t xml:space="preserve">e Company does not have any information in relation to the </w:t>
            </w:r>
            <w:r w:rsidRPr="00E1630F">
              <w:rPr>
                <w:rFonts w:eastAsia="仿宋"/>
                <w:b/>
                <w:bCs/>
                <w:color w:val="5B9BD5"/>
                <w:szCs w:val="24"/>
                <w:lang w:eastAsia="zh-CN"/>
              </w:rPr>
              <w:t>threat of injury which may be being caused by the goods concerned</w:t>
            </w:r>
            <w:r>
              <w:rPr>
                <w:rFonts w:eastAsia="仿宋" w:hint="eastAsia"/>
                <w:b/>
                <w:bCs/>
                <w:color w:val="5B9BD5"/>
                <w:szCs w:val="24"/>
                <w:lang w:eastAsia="zh-CN"/>
              </w:rPr>
              <w:t>.</w:t>
            </w:r>
          </w:p>
        </w:tc>
      </w:tr>
    </w:tbl>
    <w:p w14:paraId="56DB52D6" w14:textId="77777777" w:rsidR="00735CED" w:rsidRDefault="00735CED">
      <w:pPr>
        <w:spacing w:line="22" w:lineRule="atLeast"/>
        <w:rPr>
          <w:rFonts w:eastAsia="Yu Gothic"/>
          <w:szCs w:val="24"/>
        </w:rPr>
      </w:pPr>
    </w:p>
    <w:p w14:paraId="3705D07B" w14:textId="77777777" w:rsidR="00735CED" w:rsidRDefault="00000000">
      <w:pPr>
        <w:pStyle w:val="a6"/>
        <w:numPr>
          <w:ilvl w:val="0"/>
          <w:numId w:val="17"/>
        </w:numPr>
      </w:pPr>
      <w:r>
        <w:rPr>
          <w:rFonts w:eastAsia="Yu Gothic"/>
          <w:color w:val="000000"/>
          <w:szCs w:val="24"/>
        </w:rPr>
        <w:t>Please use the field below to provide additional information that you consider relevant to this investigation.</w:t>
      </w:r>
    </w:p>
    <w:p w14:paraId="751BD85F" w14:textId="77777777" w:rsidR="00735CED" w:rsidRDefault="00735CED">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735CED" w14:paraId="24F9A84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8489E9C" w14:textId="129EC526" w:rsidR="00735CED" w:rsidRDefault="00416E14">
            <w:pPr>
              <w:spacing w:line="22" w:lineRule="atLeast"/>
            </w:pPr>
            <w:r w:rsidRPr="00362E13">
              <w:rPr>
                <w:rFonts w:eastAsia="仿宋"/>
                <w:b/>
                <w:bCs/>
                <w:color w:val="5B9BD5"/>
                <w:szCs w:val="24"/>
                <w:lang w:eastAsia="zh-CN"/>
              </w:rPr>
              <w:t>The Company does not have any additional information to provide at this stage.</w:t>
            </w:r>
          </w:p>
        </w:tc>
      </w:tr>
    </w:tbl>
    <w:bookmarkEnd w:id="0"/>
    <w:bookmarkEnd w:id="3"/>
    <w:p w14:paraId="18BA85D1" w14:textId="77777777" w:rsidR="00735CED" w:rsidRDefault="00000000">
      <w:pPr>
        <w:spacing w:line="22" w:lineRule="atLeast"/>
      </w:pPr>
      <w:r>
        <w:rPr>
          <w:color w:val="C00000"/>
          <w:szCs w:val="24"/>
        </w:rPr>
        <w:t xml:space="preserve">Consider redacting this information in your non-confidential version of this form, in accordance with </w:t>
      </w:r>
      <w:hyperlink r:id="rId22" w:history="1">
        <w:r w:rsidR="00735CED">
          <w:rPr>
            <w:rStyle w:val="af"/>
            <w:rFonts w:eastAsia="Yu Gothic Light"/>
            <w:szCs w:val="24"/>
          </w:rPr>
          <w:t>TRA’s public guidance</w:t>
        </w:r>
      </w:hyperlink>
      <w:r>
        <w:rPr>
          <w:color w:val="C00000"/>
          <w:szCs w:val="24"/>
        </w:rPr>
        <w:t>.</w:t>
      </w:r>
    </w:p>
    <w:sectPr w:rsidR="00735CED">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7425" w14:textId="77777777" w:rsidR="00AE3FEB" w:rsidRDefault="00AE3FEB">
      <w:r>
        <w:separator/>
      </w:r>
    </w:p>
  </w:endnote>
  <w:endnote w:type="continuationSeparator" w:id="0">
    <w:p w14:paraId="429BB1B2" w14:textId="77777777" w:rsidR="00AE3FEB" w:rsidRDefault="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5BA2" w14:textId="77777777" w:rsidR="00B12B9E"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31B6" w14:textId="77777777" w:rsidR="00AE3FEB" w:rsidRDefault="00AE3FEB">
      <w:r>
        <w:rPr>
          <w:color w:val="000000"/>
        </w:rPr>
        <w:separator/>
      </w:r>
    </w:p>
  </w:footnote>
  <w:footnote w:type="continuationSeparator" w:id="0">
    <w:p w14:paraId="56C4393D" w14:textId="77777777" w:rsidR="00AE3FEB" w:rsidRDefault="00AE3FEB">
      <w:r>
        <w:continuationSeparator/>
      </w:r>
    </w:p>
  </w:footnote>
  <w:footnote w:id="1">
    <w:p w14:paraId="38831877" w14:textId="77777777" w:rsidR="00735CED" w:rsidRDefault="00000000">
      <w:pPr>
        <w:pStyle w:val="af5"/>
      </w:pPr>
      <w:r>
        <w:rPr>
          <w:rStyle w:val="af6"/>
        </w:rPr>
        <w:footnoteRef/>
      </w:r>
      <w:r>
        <w:t xml:space="preserve"> </w:t>
      </w:r>
      <w:hyperlink r:id="rId1" w:history="1">
        <w:r w:rsidR="00735CED">
          <w:rPr>
            <w:rStyle w:val="af"/>
          </w:rPr>
          <w:t>https://www.gov.uk/government/publications/the-uk-trade-remedies-investigations-process/the-tras-investigation-process</w:t>
        </w:r>
      </w:hyperlink>
      <w:r>
        <w:t xml:space="preserve"> </w:t>
      </w:r>
    </w:p>
    <w:p w14:paraId="184E7190" w14:textId="77777777" w:rsidR="00735CED" w:rsidRDefault="00735CED"/>
    <w:p w14:paraId="14675D1C" w14:textId="77777777" w:rsidR="00735CED" w:rsidRDefault="00735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6B40B5" w14:paraId="186522D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89985B" w14:textId="77777777" w:rsidR="00B12B9E" w:rsidRDefault="00000000">
          <w:pPr>
            <w:spacing w:before="20" w:after="20"/>
          </w:pPr>
          <w:bookmarkStart w:id="17" w:name="_Hlk43194599"/>
          <w:r>
            <w:rPr>
              <w:noProof/>
            </w:rPr>
            <w:drawing>
              <wp:inline distT="0" distB="0" distL="0" distR="0" wp14:anchorId="363D319F" wp14:editId="64A56791">
                <wp:extent cx="1434538" cy="810002"/>
                <wp:effectExtent l="0" t="0" r="0" b="9148"/>
                <wp:docPr id="197572698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8A6B15F" w14:textId="77777777" w:rsidR="00B12B9E"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EF934E" w14:textId="77777777" w:rsidR="00B12B9E" w:rsidRDefault="00000000">
          <w:pPr>
            <w:pStyle w:val="ac"/>
            <w:spacing w:after="60"/>
            <w:ind w:left="1424"/>
            <w:rPr>
              <w:rFonts w:ascii="Arial" w:hAnsi="Arial"/>
              <w:sz w:val="19"/>
              <w:szCs w:val="19"/>
            </w:rPr>
          </w:pPr>
          <w:bookmarkStart w:id="18" w:name="_Hlk43194575"/>
          <w:r>
            <w:rPr>
              <w:rFonts w:ascii="Arial" w:hAnsi="Arial"/>
              <w:sz w:val="19"/>
              <w:szCs w:val="19"/>
            </w:rPr>
            <w:t xml:space="preserve">Registration form and </w:t>
          </w:r>
        </w:p>
        <w:p w14:paraId="5AF2F2AC" w14:textId="77777777" w:rsidR="00B12B9E" w:rsidRDefault="00000000">
          <w:pPr>
            <w:pStyle w:val="ac"/>
            <w:spacing w:after="60"/>
            <w:jc w:val="right"/>
            <w:rPr>
              <w:rFonts w:ascii="Arial" w:hAnsi="Arial"/>
              <w:sz w:val="19"/>
              <w:szCs w:val="19"/>
            </w:rPr>
          </w:pPr>
          <w:r>
            <w:rPr>
              <w:rFonts w:ascii="Arial" w:hAnsi="Arial"/>
              <w:sz w:val="19"/>
              <w:szCs w:val="19"/>
            </w:rPr>
            <w:t>Pre-sampling questionnaire</w:t>
          </w:r>
        </w:p>
        <w:p w14:paraId="35549A6F" w14:textId="16EBDA24" w:rsidR="00B12B9E" w:rsidRDefault="008A1C83">
          <w:pPr>
            <w:tabs>
              <w:tab w:val="left" w:pos="2133"/>
            </w:tabs>
            <w:spacing w:line="22" w:lineRule="atLeast"/>
            <w:ind w:left="1566" w:firstLine="142"/>
          </w:pPr>
          <w:r>
            <w:rPr>
              <w:rFonts w:ascii="MS Gothic" w:eastAsia="MS Gothic" w:hAnsi="MS Gothic"/>
              <w:color w:val="FF0000"/>
              <w:sz w:val="18"/>
              <w:szCs w:val="24"/>
            </w:rPr>
            <w:t>☐</w:t>
          </w:r>
          <w:r w:rsidR="00E61495">
            <w:rPr>
              <w:color w:val="FF0000"/>
              <w:sz w:val="18"/>
              <w:szCs w:val="24"/>
            </w:rPr>
            <w:t xml:space="preserve"> Confidential</w:t>
          </w:r>
          <w:r w:rsidR="00E61495">
            <w:rPr>
              <w:color w:val="FF0000"/>
              <w:sz w:val="18"/>
              <w:szCs w:val="24"/>
            </w:rPr>
            <w:tab/>
          </w:r>
        </w:p>
        <w:p w14:paraId="09B56806" w14:textId="751CDD62" w:rsidR="00B12B9E" w:rsidRDefault="008A1C83">
          <w:pPr>
            <w:tabs>
              <w:tab w:val="left" w:pos="2133"/>
            </w:tabs>
            <w:spacing w:line="22" w:lineRule="atLeast"/>
            <w:ind w:left="1566" w:firstLine="142"/>
          </w:pPr>
          <w:r>
            <w:rPr>
              <w:rFonts w:ascii="MS Gothic" w:hAnsi="MS Gothic"/>
              <w:color w:val="FF0000"/>
              <w:sz w:val="18"/>
              <w:szCs w:val="24"/>
              <w:lang w:eastAsia="zh-CN"/>
            </w:rPr>
            <w:t>☒</w:t>
          </w:r>
          <w:r>
            <w:rPr>
              <w:color w:val="FF0000"/>
              <w:sz w:val="18"/>
              <w:szCs w:val="24"/>
            </w:rPr>
            <w:t xml:space="preserve"> </w:t>
          </w:r>
          <w:proofErr w:type="gramStart"/>
          <w:r>
            <w:rPr>
              <w:color w:val="FF0000"/>
              <w:sz w:val="18"/>
              <w:szCs w:val="24"/>
            </w:rPr>
            <w:t>Non-confidential</w:t>
          </w:r>
          <w:proofErr w:type="gramEnd"/>
        </w:p>
        <w:bookmarkEnd w:id="18"/>
        <w:p w14:paraId="0F645D8A" w14:textId="77777777" w:rsidR="00B12B9E" w:rsidRDefault="00B12B9E">
          <w:pPr>
            <w:pStyle w:val="ac"/>
            <w:ind w:firstLine="148"/>
            <w:rPr>
              <w:rFonts w:ascii="Arial" w:hAnsi="Arial"/>
              <w:color w:val="FF0000"/>
              <w:sz w:val="18"/>
              <w:szCs w:val="24"/>
            </w:rPr>
          </w:pPr>
        </w:p>
      </w:tc>
    </w:tr>
    <w:bookmarkEnd w:id="17"/>
  </w:tbl>
  <w:p w14:paraId="7AF581CA" w14:textId="77777777" w:rsidR="00B12B9E" w:rsidRDefault="00B12B9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BBA"/>
    <w:multiLevelType w:val="multilevel"/>
    <w:tmpl w:val="E2768D4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933CF5"/>
    <w:multiLevelType w:val="multilevel"/>
    <w:tmpl w:val="61740968"/>
    <w:lvl w:ilvl="0">
      <w:start w:val="1"/>
      <w:numFmt w:val="decimal"/>
      <w:lvlText w:val="%1."/>
      <w:lvlJc w:val="left"/>
      <w:pPr>
        <w:ind w:left="720" w:hanging="360"/>
      </w:pPr>
      <w:rPr>
        <w:b w:val="0"/>
        <w:bCs/>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6D00AEF"/>
    <w:multiLevelType w:val="multilevel"/>
    <w:tmpl w:val="41F856A2"/>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F950624"/>
    <w:multiLevelType w:val="multilevel"/>
    <w:tmpl w:val="8D06A23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DD7839"/>
    <w:multiLevelType w:val="multilevel"/>
    <w:tmpl w:val="E9EC7F8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52F60C7"/>
    <w:multiLevelType w:val="multilevel"/>
    <w:tmpl w:val="14DECD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7641160"/>
    <w:multiLevelType w:val="multilevel"/>
    <w:tmpl w:val="637A9E5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9513A7F"/>
    <w:multiLevelType w:val="multilevel"/>
    <w:tmpl w:val="C220C6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031B30"/>
    <w:multiLevelType w:val="multilevel"/>
    <w:tmpl w:val="7FE84B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8466ADF"/>
    <w:multiLevelType w:val="multilevel"/>
    <w:tmpl w:val="65001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E5B3C80"/>
    <w:multiLevelType w:val="multilevel"/>
    <w:tmpl w:val="8DE2A18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2FD0AAA"/>
    <w:multiLevelType w:val="multilevel"/>
    <w:tmpl w:val="9AC01CA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B3003BF"/>
    <w:multiLevelType w:val="multilevel"/>
    <w:tmpl w:val="CD5E0C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C2C583D"/>
    <w:multiLevelType w:val="multilevel"/>
    <w:tmpl w:val="C6BEE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0967478"/>
    <w:multiLevelType w:val="multilevel"/>
    <w:tmpl w:val="DD06C6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7C2D2CAF"/>
    <w:multiLevelType w:val="multilevel"/>
    <w:tmpl w:val="E12044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C40BBD"/>
    <w:multiLevelType w:val="multilevel"/>
    <w:tmpl w:val="E3EA0A5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13375493">
    <w:abstractNumId w:val="0"/>
  </w:num>
  <w:num w:numId="2" w16cid:durableId="646403071">
    <w:abstractNumId w:val="15"/>
  </w:num>
  <w:num w:numId="3" w16cid:durableId="517354662">
    <w:abstractNumId w:val="9"/>
  </w:num>
  <w:num w:numId="4" w16cid:durableId="1549995872">
    <w:abstractNumId w:val="13"/>
  </w:num>
  <w:num w:numId="5" w16cid:durableId="1520122208">
    <w:abstractNumId w:val="3"/>
  </w:num>
  <w:num w:numId="6" w16cid:durableId="1673675393">
    <w:abstractNumId w:val="11"/>
  </w:num>
  <w:num w:numId="7" w16cid:durableId="1830052346">
    <w:abstractNumId w:val="2"/>
  </w:num>
  <w:num w:numId="8" w16cid:durableId="419520728">
    <w:abstractNumId w:val="1"/>
  </w:num>
  <w:num w:numId="9" w16cid:durableId="315380553">
    <w:abstractNumId w:val="5"/>
  </w:num>
  <w:num w:numId="10" w16cid:durableId="543715588">
    <w:abstractNumId w:val="8"/>
  </w:num>
  <w:num w:numId="11" w16cid:durableId="1659268720">
    <w:abstractNumId w:val="16"/>
  </w:num>
  <w:num w:numId="12" w16cid:durableId="386874970">
    <w:abstractNumId w:val="4"/>
  </w:num>
  <w:num w:numId="13" w16cid:durableId="1754550544">
    <w:abstractNumId w:val="7"/>
  </w:num>
  <w:num w:numId="14" w16cid:durableId="324670527">
    <w:abstractNumId w:val="6"/>
  </w:num>
  <w:num w:numId="15" w16cid:durableId="2046635109">
    <w:abstractNumId w:val="14"/>
  </w:num>
  <w:num w:numId="16" w16cid:durableId="1905067496">
    <w:abstractNumId w:val="10"/>
  </w:num>
  <w:num w:numId="17" w16cid:durableId="1103378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ED"/>
    <w:rsid w:val="00071A32"/>
    <w:rsid w:val="001A1009"/>
    <w:rsid w:val="001B34D2"/>
    <w:rsid w:val="003C4D47"/>
    <w:rsid w:val="003F2D1A"/>
    <w:rsid w:val="00415338"/>
    <w:rsid w:val="00416E14"/>
    <w:rsid w:val="004B793F"/>
    <w:rsid w:val="00633BFD"/>
    <w:rsid w:val="00687A6A"/>
    <w:rsid w:val="007155C4"/>
    <w:rsid w:val="00726815"/>
    <w:rsid w:val="00730E59"/>
    <w:rsid w:val="007342FE"/>
    <w:rsid w:val="00735CED"/>
    <w:rsid w:val="00753C5F"/>
    <w:rsid w:val="008A1C83"/>
    <w:rsid w:val="009C76CA"/>
    <w:rsid w:val="009E4157"/>
    <w:rsid w:val="00A31578"/>
    <w:rsid w:val="00A90DE2"/>
    <w:rsid w:val="00AE3FEB"/>
    <w:rsid w:val="00B12B9E"/>
    <w:rsid w:val="00C2569B"/>
    <w:rsid w:val="00CE2ED8"/>
    <w:rsid w:val="00D92D81"/>
    <w:rsid w:val="00DE1F94"/>
    <w:rsid w:val="00E61495"/>
    <w:rsid w:val="00ED06BC"/>
    <w:rsid w:val="00F62D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7A0E"/>
  <w15:docId w15:val="{6FD1AE52-3F7C-4CDB-98F6-F6998EAD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character" w:styleId="af7">
    <w:name w:val="annotation reference"/>
    <w:basedOn w:val="a0"/>
    <w:uiPriority w:val="99"/>
    <w:semiHidden/>
    <w:unhideWhenUsed/>
    <w:rsid w:val="00071A32"/>
    <w:rPr>
      <w:sz w:val="21"/>
      <w:szCs w:val="21"/>
    </w:rPr>
  </w:style>
  <w:style w:type="paragraph" w:styleId="af8">
    <w:name w:val="annotation text"/>
    <w:basedOn w:val="a"/>
    <w:link w:val="af9"/>
    <w:uiPriority w:val="99"/>
    <w:unhideWhenUsed/>
    <w:rsid w:val="00071A32"/>
    <w:rPr>
      <w:rFonts w:eastAsia="等线"/>
    </w:rPr>
  </w:style>
  <w:style w:type="character" w:customStyle="1" w:styleId="af9">
    <w:name w:val="批注文字 字符"/>
    <w:basedOn w:val="a0"/>
    <w:link w:val="af8"/>
    <w:uiPriority w:val="99"/>
    <w:rsid w:val="00071A32"/>
    <w:rPr>
      <w:rFonts w:ascii="Arial" w:eastAsia="等线" w:hAnsi="Arial"/>
      <w:kern w:val="0"/>
      <w:sz w:val="24"/>
    </w:rPr>
  </w:style>
  <w:style w:type="paragraph" w:styleId="afa">
    <w:name w:val="annotation subject"/>
    <w:basedOn w:val="af8"/>
    <w:next w:val="af8"/>
    <w:link w:val="afb"/>
    <w:uiPriority w:val="99"/>
    <w:semiHidden/>
    <w:unhideWhenUsed/>
    <w:rsid w:val="00753C5F"/>
    <w:rPr>
      <w:rFonts w:eastAsiaTheme="minorEastAsia"/>
      <w:b/>
      <w:bCs/>
    </w:rPr>
  </w:style>
  <w:style w:type="character" w:customStyle="1" w:styleId="afb">
    <w:name w:val="批注主题 字符"/>
    <w:basedOn w:val="af9"/>
    <w:link w:val="afa"/>
    <w:uiPriority w:val="99"/>
    <w:semiHidden/>
    <w:rsid w:val="00753C5F"/>
    <w:rPr>
      <w:rFonts w:ascii="Arial" w:eastAsia="等线"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D3C44EC-31E2-4ED3-9D97-E4F53B569188}"/>
</file>

<file path=customXml/itemProps2.xml><?xml version="1.0" encoding="utf-8"?>
<ds:datastoreItem xmlns:ds="http://schemas.openxmlformats.org/officeDocument/2006/customXml" ds:itemID="{E4D9533E-106D-415C-AFF1-D4423A542DDE}"/>
</file>

<file path=customXml/itemProps3.xml><?xml version="1.0" encoding="utf-8"?>
<ds:datastoreItem xmlns:ds="http://schemas.openxmlformats.org/officeDocument/2006/customXml" ds:itemID="{5672E856-6E80-43FF-9909-F40460CCD903}"/>
</file>

<file path=docProps/app.xml><?xml version="1.0" encoding="utf-8"?>
<Properties xmlns="http://schemas.openxmlformats.org/officeDocument/2006/extended-properties" xmlns:vt="http://schemas.openxmlformats.org/officeDocument/2006/docPropsVTypes">
  <Template>Normal</Template>
  <TotalTime>19</TotalTime>
  <Pages>28</Pages>
  <Words>5634</Words>
  <Characters>32116</Characters>
  <Application>Microsoft Office Word</Application>
  <DocSecurity>0</DocSecurity>
  <Lines>267</Lines>
  <Paragraphs>75</Paragraphs>
  <ScaleCrop>false</ScaleCrop>
  <Company/>
  <LinksUpToDate>false</LinksUpToDate>
  <CharactersWithSpaces>37675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15</cp:revision>
  <dcterms:created xsi:type="dcterms:W3CDTF">2026-01-07T02:40:00Z</dcterms:created>
  <dcterms:modified xsi:type="dcterms:W3CDTF">2026-01-09T05:01:00Z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