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000000"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156539" w14:paraId="5D8A3811" w14:textId="77777777" w:rsidTr="00A22C01">
        <w:tc>
          <w:tcPr>
            <w:tcW w:w="3969" w:type="dxa"/>
            <w:tcBorders>
              <w:top w:val="nil"/>
              <w:left w:val="nil"/>
              <w:bottom w:val="nil"/>
              <w:right w:val="single" w:sz="4" w:space="0" w:color="auto"/>
            </w:tcBorders>
            <w:hideMark/>
          </w:tcPr>
          <w:p w14:paraId="141A49C3" w14:textId="77777777" w:rsidR="00156539" w:rsidRDefault="00156539" w:rsidP="00156539">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572EC155" w:rsidR="00156539" w:rsidRDefault="00156539" w:rsidP="00156539">
            <w:pPr>
              <w:tabs>
                <w:tab w:val="left" w:pos="2130"/>
              </w:tabs>
              <w:spacing w:line="22" w:lineRule="atLeast"/>
              <w:rPr>
                <w:rFonts w:eastAsia="Arial" w:cs="Arial"/>
                <w:color w:val="FF0000"/>
              </w:rPr>
            </w:pPr>
            <w:r w:rsidRPr="00274856">
              <w:rPr>
                <w:rFonts w:cs="Arial"/>
                <w:b/>
                <w:bCs/>
                <w:color w:val="0070C0"/>
                <w:szCs w:val="22"/>
              </w:rPr>
              <w:t>Jinhua Seno Technology Co.,Ltd</w:t>
            </w:r>
            <w:r>
              <w:rPr>
                <w:rFonts w:cs="Arial"/>
                <w:b/>
                <w:bCs/>
                <w:color w:val="0070C0"/>
                <w:szCs w:val="22"/>
              </w:rPr>
              <w:t xml:space="preserve"> </w:t>
            </w:r>
            <w:r>
              <w:rPr>
                <w:rFonts w:cs="Arial"/>
                <w:b/>
                <w:bCs/>
                <w:color w:val="0070C0"/>
                <w:szCs w:val="22"/>
                <w:lang w:val="en-US"/>
              </w:rPr>
              <w:t>(“Seno”)</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378D548E"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C403FD">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2789A21A"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C403FD">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000000">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000000">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000000">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000000">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000000">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000000">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000000">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000000">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000000">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000000">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000000">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000000">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000000">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000000">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000000">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000000">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000000">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000000">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000000">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af7"/>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4AE32DB1" w:rsidR="007F2D27" w:rsidRPr="00672887" w:rsidRDefault="00000000" w:rsidP="007F2D27">
      <w:pPr>
        <w:spacing w:after="120" w:line="240" w:lineRule="auto"/>
        <w:ind w:left="992" w:hanging="272"/>
        <w:textAlignment w:val="baseline"/>
        <w:rPr>
          <w:rFonts w:ascii="Segoe UI" w:eastAsia="Times New Roman" w:hAnsi="Segoe UI" w:cs="Segoe UI"/>
          <w:sz w:val="18"/>
          <w:szCs w:val="18"/>
          <w:lang w:eastAsia="en-GB"/>
        </w:rPr>
      </w:pPr>
      <w:sdt>
        <w:sdtPr>
          <w:rPr>
            <w:rFonts w:ascii="Segoe UI Symbol" w:eastAsia="Segoe UI Symbol" w:hAnsi="Segoe UI Symbol" w:cs="Segoe UI Symbol"/>
            <w:b/>
            <w:bCs/>
            <w:color w:val="000000" w:themeColor="text1"/>
            <w:szCs w:val="24"/>
          </w:rPr>
          <w:id w:val="-578830457"/>
          <w14:checkbox>
            <w14:checked w14:val="1"/>
            <w14:checkedState w14:val="2612" w14:font="MS Gothic"/>
            <w14:uncheckedState w14:val="2610" w14:font="MS Gothic"/>
          </w14:checkbox>
        </w:sdtPr>
        <w:sdtContent>
          <w:r w:rsidR="000A1EAE">
            <w:rPr>
              <w:rFonts w:ascii="MS Gothic" w:eastAsia="MS Gothic" w:hAnsi="MS Gothic" w:cs="Segoe UI Symbol" w:hint="eastAsia"/>
              <w:b/>
              <w:bCs/>
              <w:color w:val="000000" w:themeColor="text1"/>
              <w:szCs w:val="24"/>
            </w:rPr>
            <w:t>☒</w:t>
          </w:r>
        </w:sdtContent>
      </w:sdt>
      <w:r w:rsidR="007F2D27">
        <w:rPr>
          <w:rFonts w:eastAsia="Times New Roman" w:cs="Arial"/>
          <w:szCs w:val="24"/>
          <w:lang w:eastAsia="en-GB"/>
        </w:rPr>
        <w:t xml:space="preserve"> </w:t>
      </w:r>
      <w:r w:rsidR="007F2D27" w:rsidRPr="006D0D1A">
        <w:rPr>
          <w:rFonts w:eastAsia="Times New Roman" w:cs="Arial"/>
          <w:szCs w:val="24"/>
          <w:lang w:eastAsia="en-GB"/>
        </w:rPr>
        <w:t>overseas</w:t>
      </w:r>
      <w:r w:rsidR="007F2D27">
        <w:rPr>
          <w:rFonts w:eastAsia="Times New Roman" w:cs="Arial"/>
          <w:szCs w:val="24"/>
          <w:lang w:eastAsia="en-GB"/>
        </w:rPr>
        <w:t xml:space="preserve"> </w:t>
      </w:r>
      <w:r w:rsidR="007F2D27" w:rsidRPr="006D0D1A">
        <w:rPr>
          <w:rFonts w:eastAsia="Times New Roman" w:cs="Arial"/>
          <w:szCs w:val="24"/>
          <w:lang w:eastAsia="en-GB"/>
        </w:rPr>
        <w:t>exporter</w:t>
      </w:r>
      <w:r w:rsidR="007F2D27">
        <w:rPr>
          <w:rFonts w:eastAsia="Times New Roman" w:cs="Arial"/>
          <w:szCs w:val="24"/>
          <w:lang w:eastAsia="en-GB"/>
        </w:rPr>
        <w:t xml:space="preserve"> </w:t>
      </w:r>
      <w:r w:rsidR="007F2D27" w:rsidRPr="006D0D1A">
        <w:rPr>
          <w:rFonts w:eastAsia="Times New Roman" w:cs="Arial"/>
          <w:szCs w:val="24"/>
          <w:lang w:eastAsia="en-GB"/>
        </w:rPr>
        <w:t>of</w:t>
      </w:r>
      <w:r w:rsidR="007F2D27">
        <w:rPr>
          <w:rFonts w:eastAsia="Times New Roman" w:cs="Arial"/>
          <w:szCs w:val="24"/>
          <w:lang w:eastAsia="en-GB"/>
        </w:rPr>
        <w:t xml:space="preserve"> </w:t>
      </w:r>
      <w:r w:rsidR="007F2D27"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54B446B6">
                <wp:simplePos x="0" y="0"/>
                <wp:positionH relativeFrom="margin">
                  <wp:align>right</wp:align>
                </wp:positionH>
                <wp:positionV relativeFrom="paragraph">
                  <wp:posOffset>462280</wp:posOffset>
                </wp:positionV>
                <wp:extent cx="5705475" cy="2047875"/>
                <wp:effectExtent l="0" t="0" r="9525"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2F086A6" w14:textId="77777777" w:rsidR="000A1EAE" w:rsidRPr="00545DB5" w:rsidRDefault="000A1EAE" w:rsidP="000A1EAE">
                            <w:pPr>
                              <w:rPr>
                                <w:rFonts w:cs="Arial"/>
                                <w:b/>
                                <w:bCs/>
                                <w:iCs/>
                                <w:lang w:val="en-US"/>
                              </w:rPr>
                            </w:pPr>
                            <w:r w:rsidRPr="00545DB5">
                              <w:rPr>
                                <w:rFonts w:cs="Arial"/>
                                <w:b/>
                                <w:bCs/>
                                <w:iCs/>
                                <w:color w:val="0070C0"/>
                              </w:rPr>
                              <w:t>Not applicable.</w:t>
                            </w:r>
                            <w:r w:rsidRPr="00545DB5">
                              <w:rPr>
                                <w:rFonts w:cs="Arial"/>
                                <w:b/>
                                <w:bCs/>
                                <w:iCs/>
                                <w:color w:val="808080" w:themeColor="background1" w:themeShade="80"/>
                              </w:rPr>
                              <w:t xml:space="preserve"> </w:t>
                            </w:r>
                          </w:p>
                          <w:p w14:paraId="2E336704" w14:textId="23099D9E" w:rsidR="007F2D27"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">
                <v:textbox>
                  <w:txbxContent>
                    <w:p w14:paraId="42F086A6" w14:textId="77777777" w:rsidR="000A1EAE" w:rsidRPr="00545DB5" w:rsidRDefault="000A1EAE" w:rsidP="000A1EAE">
                      <w:pPr>
                        <w:rPr>
                          <w:rFonts w:cs="Arial"/>
                          <w:b/>
                          <w:bCs/>
                          <w:iCs/>
                          <w:lang w:val="en-US"/>
                        </w:rPr>
                      </w:pPr>
                      <w:r w:rsidRPr="00545DB5">
                        <w:rPr>
                          <w:rFonts w:cs="Arial"/>
                          <w:b/>
                          <w:bCs/>
                          <w:iCs/>
                          <w:color w:val="0070C0"/>
                        </w:rPr>
                        <w:t>Not applicable.</w:t>
                      </w:r>
                      <w:r w:rsidRPr="00545DB5">
                        <w:rPr>
                          <w:rFonts w:cs="Arial"/>
                          <w:b/>
                          <w:bCs/>
                          <w:iCs/>
                          <w:color w:val="808080" w:themeColor="background1" w:themeShade="80"/>
                        </w:rPr>
                        <w:t xml:space="preserve"> </w:t>
                      </w:r>
                    </w:p>
                    <w:p w14:paraId="2E336704" w14:textId="23099D9E" w:rsidR="007F2D27" w:rsidRDefault="007F2D27" w:rsidP="007F2D27">
                      <w:pPr>
                        <w:rPr>
                          <w:rFonts w:cs="Arial"/>
                        </w:rPr>
                      </w:pPr>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3821E61C" w:rsidR="007F2D27" w:rsidRDefault="00C403FD" w:rsidP="007F2D27">
                            <w:pPr>
                              <w:rPr>
                                <w:rFonts w:cs="Arial"/>
                              </w:rPr>
                            </w:pPr>
                            <w:r>
                              <w:rPr>
                                <w:rFonts w:cs="Arial"/>
                                <w:b/>
                                <w:bCs/>
                                <w:color w:val="0070C0"/>
                                <w:lang w:val="en-US"/>
                              </w:rPr>
                              <w:t>Seno</w:t>
                            </w:r>
                            <w:r w:rsidR="000A1EAE">
                              <w:rPr>
                                <w:rFonts w:cs="Arial"/>
                                <w:b/>
                                <w:bCs/>
                                <w:color w:val="0070C0"/>
                              </w:rPr>
                              <w:t xml:space="preserve"> </w:t>
                            </w:r>
                            <w:r w:rsidR="000A1EAE">
                              <w:rPr>
                                <w:rFonts w:cs="Arial" w:hint="eastAsia"/>
                                <w:b/>
                                <w:bCs/>
                                <w:color w:val="0070C0"/>
                                <w:lang w:eastAsia="zh-CN"/>
                              </w:rPr>
                              <w:t>pro</w:t>
                            </w:r>
                            <w:r w:rsidR="000A1EAE">
                              <w:rPr>
                                <w:rFonts w:cs="Arial"/>
                                <w:b/>
                                <w:bCs/>
                                <w:color w:val="0070C0"/>
                                <w:lang w:val="en-US" w:eastAsia="zh-CN"/>
                              </w:rPr>
                              <w:t>duced and exported the product subject to review to the UK during the POI.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52996" id="_x0000_t202" coordsize="21600,21600" o:spt="202" path="m,l,21600r21600,l21600,xe">
                <v:stroke joinstyle="miter"/>
                <v:path gradientshapeok="t" o:connecttype="rect"/>
              </v:shapetype>
              <v:shap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">
                <v:textbox>
                  <w:txbxContent>
                    <w:p w14:paraId="370F063E" w14:textId="3821E61C" w:rsidR="007F2D27" w:rsidRDefault="00C403FD" w:rsidP="007F2D27">
                      <w:pPr>
                        <w:rPr>
                          <w:rFonts w:cs="Arial"/>
                        </w:rPr>
                      </w:pPr>
                      <w:r>
                        <w:rPr>
                          <w:rFonts w:cs="Arial"/>
                          <w:b/>
                          <w:bCs/>
                          <w:color w:val="0070C0"/>
                          <w:lang w:val="en-US"/>
                        </w:rPr>
                        <w:t>Seno</w:t>
                      </w:r>
                      <w:r w:rsidR="000A1EAE">
                        <w:rPr>
                          <w:rFonts w:cs="Arial"/>
                          <w:b/>
                          <w:bCs/>
                          <w:color w:val="0070C0"/>
                        </w:rPr>
                        <w:t xml:space="preserve"> </w:t>
                      </w:r>
                      <w:r w:rsidR="000A1EAE">
                        <w:rPr>
                          <w:rFonts w:cs="Arial" w:hint="eastAsia"/>
                          <w:b/>
                          <w:bCs/>
                          <w:color w:val="0070C0"/>
                          <w:lang w:eastAsia="zh-CN"/>
                        </w:rPr>
                        <w:t>pro</w:t>
                      </w:r>
                      <w:r w:rsidR="000A1EAE">
                        <w:rPr>
                          <w:rFonts w:cs="Arial"/>
                          <w:b/>
                          <w:bCs/>
                          <w:color w:val="0070C0"/>
                          <w:lang w:val="en-US" w:eastAsia="zh-CN"/>
                        </w:rPr>
                        <w:t>duced and exported the product subject to review to the UK during the POI.</w:t>
                      </w:r>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C403FD" w:rsidRPr="002B459E" w14:paraId="6BB48C8E" w14:textId="77777777" w:rsidTr="00A22C01">
        <w:tc>
          <w:tcPr>
            <w:tcW w:w="1248" w:type="pct"/>
            <w:shd w:val="clear" w:color="auto" w:fill="D9D9D9" w:themeFill="background1" w:themeFillShade="D9"/>
            <w:vAlign w:val="center"/>
          </w:tcPr>
          <w:p w14:paraId="5CAC0455" w14:textId="77777777" w:rsidR="00C403FD" w:rsidRPr="002B459E" w:rsidRDefault="00C403FD" w:rsidP="00C403FD">
            <w:pPr>
              <w:spacing w:line="22" w:lineRule="atLeast"/>
              <w:rPr>
                <w:rFonts w:eastAsia="Arial" w:cs="Arial"/>
                <w:szCs w:val="22"/>
              </w:rPr>
            </w:pPr>
            <w:r w:rsidRPr="002B459E">
              <w:rPr>
                <w:rFonts w:eastAsia="Arial" w:cs="Arial"/>
                <w:szCs w:val="22"/>
              </w:rPr>
              <w:t>Associated Party 1</w:t>
            </w:r>
          </w:p>
        </w:tc>
        <w:tc>
          <w:tcPr>
            <w:tcW w:w="938" w:type="pct"/>
          </w:tcPr>
          <w:p w14:paraId="4E2F1FB3" w14:textId="625CC77E" w:rsidR="00C403FD" w:rsidRPr="002B459E" w:rsidRDefault="00C403FD" w:rsidP="00C403FD">
            <w:pPr>
              <w:spacing w:line="22" w:lineRule="atLeast"/>
              <w:rPr>
                <w:rFonts w:eastAsia="Arial" w:cs="Arial"/>
                <w:i/>
                <w:iCs/>
              </w:rPr>
            </w:pPr>
            <w:r>
              <w:rPr>
                <w:rFonts w:eastAsia="微软雅黑" w:cs="Arial"/>
                <w:b/>
                <w:bCs/>
                <w:color w:val="0070C0"/>
                <w:sz w:val="21"/>
                <w:szCs w:val="21"/>
                <w:lang w:eastAsia="zh-CN"/>
              </w:rPr>
              <w:t>J</w:t>
            </w:r>
            <w:r w:rsidRPr="008A7BA6">
              <w:rPr>
                <w:rFonts w:eastAsia="微软雅黑" w:cs="Arial"/>
                <w:b/>
                <w:bCs/>
                <w:color w:val="0070C0"/>
                <w:sz w:val="21"/>
                <w:szCs w:val="21"/>
                <w:lang w:eastAsia="zh-CN"/>
              </w:rPr>
              <w:t xml:space="preserve">inhua Otmar Technology Co.,Ltd </w:t>
            </w:r>
            <w:r>
              <w:rPr>
                <w:rFonts w:eastAsia="微软雅黑" w:cs="Arial"/>
                <w:b/>
                <w:bCs/>
                <w:color w:val="0070C0"/>
                <w:sz w:val="21"/>
                <w:szCs w:val="21"/>
                <w:lang w:eastAsia="zh-CN"/>
              </w:rPr>
              <w:t>(“Otmar”)</w:t>
            </w:r>
          </w:p>
        </w:tc>
        <w:tc>
          <w:tcPr>
            <w:tcW w:w="1017" w:type="pct"/>
          </w:tcPr>
          <w:p w14:paraId="00DFE24F" w14:textId="23BAC5BB" w:rsidR="00C403FD" w:rsidRPr="002B459E" w:rsidRDefault="00C403FD" w:rsidP="00C403FD">
            <w:pPr>
              <w:spacing w:line="22" w:lineRule="atLeast"/>
              <w:rPr>
                <w:rFonts w:eastAsia="Arial" w:cs="Arial"/>
              </w:rPr>
            </w:pPr>
            <w:bookmarkStart w:id="14" w:name="OLE_LINK12"/>
            <w:r>
              <w:rPr>
                <w:b/>
                <w:bCs/>
                <w:color w:val="0070C0"/>
                <w:sz w:val="21"/>
                <w:szCs w:val="21"/>
              </w:rPr>
              <w:t>[</w:t>
            </w:r>
            <w:r w:rsidRPr="00F06DD1">
              <w:rPr>
                <w:b/>
                <w:bCs/>
                <w:color w:val="0070C0"/>
                <w:sz w:val="21"/>
                <w:szCs w:val="21"/>
              </w:rPr>
              <w:t>redacted – commercially sensitive information]</w:t>
            </w:r>
            <w:bookmarkEnd w:id="14"/>
          </w:p>
        </w:tc>
        <w:tc>
          <w:tcPr>
            <w:tcW w:w="782" w:type="pct"/>
          </w:tcPr>
          <w:p w14:paraId="14F7B1BD" w14:textId="7208BD94" w:rsidR="00C403FD" w:rsidRPr="002B459E" w:rsidRDefault="00C403FD" w:rsidP="00C403FD">
            <w:pPr>
              <w:spacing w:line="22" w:lineRule="atLeast"/>
              <w:rPr>
                <w:rFonts w:eastAsia="Arial" w:cs="Arial"/>
              </w:rPr>
            </w:pPr>
            <w:r>
              <w:rPr>
                <w:b/>
                <w:bCs/>
                <w:color w:val="0070C0"/>
                <w:sz w:val="21"/>
                <w:szCs w:val="21"/>
              </w:rPr>
              <w:t>[</w:t>
            </w:r>
            <w:r w:rsidRPr="00F06DD1">
              <w:rPr>
                <w:b/>
                <w:bCs/>
                <w:color w:val="0070C0"/>
                <w:sz w:val="21"/>
                <w:szCs w:val="21"/>
              </w:rPr>
              <w:t>redacted – commercially sensitive information]</w:t>
            </w:r>
          </w:p>
        </w:tc>
        <w:tc>
          <w:tcPr>
            <w:tcW w:w="1015" w:type="pct"/>
          </w:tcPr>
          <w:p w14:paraId="6F821034" w14:textId="2E23E464" w:rsidR="00C403FD" w:rsidRPr="002B459E" w:rsidRDefault="00C403FD" w:rsidP="00C403FD">
            <w:pPr>
              <w:spacing w:line="22" w:lineRule="atLeast"/>
              <w:rPr>
                <w:rFonts w:eastAsia="Arial" w:cs="Arial"/>
              </w:rPr>
            </w:pPr>
            <w:r>
              <w:rPr>
                <w:b/>
                <w:bCs/>
                <w:color w:val="0070C0"/>
                <w:sz w:val="21"/>
                <w:szCs w:val="21"/>
              </w:rPr>
              <w:t>[</w:t>
            </w:r>
            <w:r w:rsidRPr="00F06DD1">
              <w:rPr>
                <w:b/>
                <w:bCs/>
                <w:color w:val="0070C0"/>
                <w:sz w:val="21"/>
                <w:szCs w:val="21"/>
              </w:rPr>
              <w:t>redacted – commercially sensitive information]</w:t>
            </w:r>
            <w:r w:rsidRPr="00A138A6">
              <w:rPr>
                <w:rFonts w:eastAsia="Arial" w:cs="Arial"/>
                <w:b/>
                <w:bCs/>
                <w:color w:val="0070C0"/>
                <w:sz w:val="21"/>
                <w:szCs w:val="21"/>
              </w:rPr>
              <w:t xml:space="preserve"> </w:t>
            </w: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7"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8" w:name="_Toc135639610"/>
      <w:r>
        <w:t xml:space="preserve">B1 </w:t>
      </w:r>
      <w:r w:rsidRPr="00B73FE1">
        <w:t>–</w:t>
      </w:r>
      <w:r>
        <w:t xml:space="preserve"> </w:t>
      </w:r>
      <w:r w:rsidRPr="00B73FE1">
        <w:t>Production</w:t>
      </w:r>
      <w:bookmarkEnd w:id="18"/>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9"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9"/>
      <w:tr w:rsidR="00C403FD" w:rsidRPr="00BC4F5B" w14:paraId="5FBA2FE0" w14:textId="4FEE632E" w:rsidTr="004968E7">
        <w:tc>
          <w:tcPr>
            <w:tcW w:w="1667" w:type="pct"/>
            <w:vAlign w:val="center"/>
          </w:tcPr>
          <w:p w14:paraId="155F6DD9" w14:textId="52F27066" w:rsidR="00C403FD" w:rsidRPr="00672887" w:rsidRDefault="00C403FD" w:rsidP="00C403FD">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C403FD" w:rsidRPr="00672887" w:rsidRDefault="00C403FD" w:rsidP="00C403FD">
            <w:pPr>
              <w:keepNext/>
              <w:keepLines/>
              <w:spacing w:line="22" w:lineRule="atLeast"/>
              <w:rPr>
                <w:rFonts w:cs="Arial"/>
                <w:u w:val="single"/>
              </w:rPr>
            </w:pPr>
          </w:p>
        </w:tc>
        <w:tc>
          <w:tcPr>
            <w:tcW w:w="1667" w:type="pct"/>
          </w:tcPr>
          <w:p w14:paraId="412FBEDE" w14:textId="49BE2D1D" w:rsidR="00C403FD" w:rsidRPr="00BC4F5B" w:rsidRDefault="00C403FD" w:rsidP="00C403FD">
            <w:pPr>
              <w:keepNext/>
              <w:keepLines/>
              <w:spacing w:line="22" w:lineRule="atLeast"/>
              <w:rPr>
                <w:rFonts w:cs="Arial"/>
                <w:u w:val="single"/>
              </w:rPr>
            </w:pPr>
            <w:bookmarkStart w:id="20" w:name="OLE_LINK13"/>
            <w:r w:rsidRPr="004B3F80">
              <w:rPr>
                <w:b/>
                <w:bCs/>
                <w:color w:val="0070C0"/>
              </w:rPr>
              <w:t xml:space="preserve">[commercially sensitive data: non-confidential range: </w:t>
            </w:r>
            <w:r>
              <w:rPr>
                <w:b/>
                <w:bCs/>
                <w:color w:val="0070C0"/>
              </w:rPr>
              <w:t>50,000-</w:t>
            </w:r>
            <w:r>
              <w:rPr>
                <w:b/>
                <w:bCs/>
                <w:color w:val="0070C0"/>
                <w:lang w:eastAsia="zh-CN"/>
              </w:rPr>
              <w:t>70,000</w:t>
            </w:r>
            <w:r w:rsidRPr="004B3F80">
              <w:rPr>
                <w:b/>
                <w:bCs/>
                <w:color w:val="0070C0"/>
              </w:rPr>
              <w:t>]</w:t>
            </w:r>
            <w:bookmarkEnd w:id="20"/>
          </w:p>
        </w:tc>
        <w:tc>
          <w:tcPr>
            <w:tcW w:w="1666" w:type="pct"/>
          </w:tcPr>
          <w:p w14:paraId="075FC896" w14:textId="5BE6AF5A" w:rsidR="00C403FD" w:rsidRPr="00BC4F5B" w:rsidRDefault="00C403FD" w:rsidP="00C403FD">
            <w:pPr>
              <w:keepNext/>
              <w:keepLines/>
              <w:spacing w:line="22" w:lineRule="atLeast"/>
              <w:rPr>
                <w:rFonts w:cs="Arial"/>
                <w:u w:val="single"/>
              </w:rPr>
            </w:pPr>
            <w:r w:rsidRPr="004B3F80">
              <w:rPr>
                <w:b/>
                <w:bCs/>
                <w:color w:val="0070C0"/>
              </w:rPr>
              <w:t xml:space="preserve">[commercially sensitive data: non-confidential range: </w:t>
            </w:r>
            <w:r>
              <w:rPr>
                <w:b/>
                <w:bCs/>
                <w:color w:val="0070C0"/>
              </w:rPr>
              <w:t>1,000-2</w:t>
            </w:r>
            <w:r>
              <w:rPr>
                <w:b/>
                <w:bCs/>
                <w:color w:val="0070C0"/>
                <w:lang w:eastAsia="zh-CN"/>
              </w:rPr>
              <w:t>,000</w:t>
            </w:r>
            <w:r w:rsidRPr="004B3F80">
              <w:rPr>
                <w:b/>
                <w:bCs/>
                <w:color w:val="0070C0"/>
              </w:rPr>
              <w:t>]</w:t>
            </w:r>
          </w:p>
        </w:tc>
      </w:tr>
      <w:tr w:rsidR="00C403FD" w:rsidRPr="00BC4F5B" w14:paraId="05A838DE" w14:textId="45D082DC" w:rsidTr="004968E7">
        <w:tc>
          <w:tcPr>
            <w:tcW w:w="1667" w:type="pct"/>
            <w:vAlign w:val="center"/>
          </w:tcPr>
          <w:p w14:paraId="04CB8D6E" w14:textId="1B29AC3D" w:rsidR="00C403FD" w:rsidRPr="00672887" w:rsidRDefault="00C403FD" w:rsidP="00C403FD">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654498E1" w:rsidR="00C403FD" w:rsidRPr="00BC4F5B" w:rsidRDefault="00C403FD" w:rsidP="00C403FD">
            <w:pPr>
              <w:keepNext/>
              <w:keepLines/>
              <w:spacing w:line="22" w:lineRule="atLeast"/>
              <w:rPr>
                <w:rFonts w:cs="Arial"/>
                <w:u w:val="single"/>
              </w:rPr>
            </w:pPr>
            <w:r w:rsidRPr="004B3F80">
              <w:rPr>
                <w:b/>
                <w:bCs/>
                <w:color w:val="0070C0"/>
              </w:rPr>
              <w:t xml:space="preserve"> [commercially sensitive data: non-confidential range: </w:t>
            </w:r>
            <w:r>
              <w:rPr>
                <w:b/>
                <w:bCs/>
                <w:color w:val="0070C0"/>
              </w:rPr>
              <w:t>120,000-</w:t>
            </w:r>
            <w:r>
              <w:rPr>
                <w:b/>
                <w:bCs/>
                <w:color w:val="0070C0"/>
                <w:lang w:eastAsia="zh-CN"/>
              </w:rPr>
              <w:t>140,000</w:t>
            </w:r>
            <w:r w:rsidRPr="004B3F80">
              <w:rPr>
                <w:b/>
                <w:bCs/>
                <w:color w:val="0070C0"/>
              </w:rPr>
              <w:t>]</w:t>
            </w:r>
          </w:p>
        </w:tc>
        <w:tc>
          <w:tcPr>
            <w:tcW w:w="1666" w:type="pct"/>
          </w:tcPr>
          <w:p w14:paraId="6B38FCFF" w14:textId="75C64BFE" w:rsidR="00C403FD" w:rsidRPr="00BC4F5B" w:rsidRDefault="00C403FD" w:rsidP="00C403FD">
            <w:pPr>
              <w:keepNext/>
              <w:keepLines/>
              <w:spacing w:line="22" w:lineRule="atLeast"/>
              <w:rPr>
                <w:rFonts w:cs="Arial"/>
                <w:u w:val="single"/>
              </w:rPr>
            </w:pPr>
            <w:r w:rsidRPr="004B3F80">
              <w:rPr>
                <w:b/>
                <w:bCs/>
                <w:color w:val="0070C0"/>
              </w:rPr>
              <w:t xml:space="preserve">[commercially sensitive data: non-confidential range: </w:t>
            </w:r>
            <w:r>
              <w:rPr>
                <w:b/>
                <w:bCs/>
                <w:color w:val="0070C0"/>
              </w:rPr>
              <w:t>2,000-</w:t>
            </w:r>
            <w:r>
              <w:rPr>
                <w:b/>
                <w:bCs/>
                <w:color w:val="0070C0"/>
                <w:lang w:eastAsia="zh-CN"/>
              </w:rPr>
              <w:t>4,000</w:t>
            </w:r>
            <w:r w:rsidRPr="004B3F80">
              <w:rPr>
                <w:b/>
                <w:bCs/>
                <w:color w:val="0070C0"/>
              </w:rPr>
              <w:t>]</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21" w:name="_Toc13563961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21"/>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523"/>
        <w:gridCol w:w="1831"/>
        <w:gridCol w:w="1831"/>
        <w:gridCol w:w="1831"/>
      </w:tblGrid>
      <w:tr w:rsidR="00E059A5" w:rsidRPr="00FF0D31" w14:paraId="78EE083C" w14:textId="77777777" w:rsidTr="00C403FD">
        <w:tc>
          <w:tcPr>
            <w:tcW w:w="1954"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1015"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15"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1015"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C403FD" w:rsidRPr="00FF0D31" w14:paraId="677DC9DC" w14:textId="77777777" w:rsidTr="00C403FD">
        <w:tc>
          <w:tcPr>
            <w:tcW w:w="1954" w:type="pct"/>
            <w:vAlign w:val="center"/>
          </w:tcPr>
          <w:p w14:paraId="5EBEDA02" w14:textId="3D95BB43" w:rsidR="00C403FD" w:rsidRPr="00672887" w:rsidRDefault="00C403FD" w:rsidP="00C403FD">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C403FD" w:rsidRPr="00672887" w:rsidRDefault="00C403FD" w:rsidP="00C403FD">
            <w:pPr>
              <w:keepNext/>
              <w:keepLines/>
              <w:spacing w:line="22" w:lineRule="atLeast"/>
              <w:rPr>
                <w:rFonts w:cs="Arial"/>
              </w:rPr>
            </w:pPr>
          </w:p>
        </w:tc>
        <w:tc>
          <w:tcPr>
            <w:tcW w:w="1015" w:type="pct"/>
          </w:tcPr>
          <w:p w14:paraId="5785D43D" w14:textId="1A9F50D7" w:rsidR="00C403FD" w:rsidRPr="00FF0D31" w:rsidRDefault="00C403FD" w:rsidP="00C403FD">
            <w:pPr>
              <w:keepNext/>
              <w:keepLines/>
              <w:spacing w:line="22" w:lineRule="atLeast"/>
              <w:rPr>
                <w:rFonts w:cs="Arial"/>
                <w:highlight w:val="yellow"/>
              </w:rPr>
            </w:pPr>
            <w:bookmarkStart w:id="22" w:name="OLE_LINK15"/>
            <w:r w:rsidRPr="004B3F80">
              <w:rPr>
                <w:b/>
                <w:bCs/>
                <w:color w:val="0070C0"/>
              </w:rPr>
              <w:t xml:space="preserve">[commercially sensitive data: non-confidential range: </w:t>
            </w:r>
            <w:r>
              <w:rPr>
                <w:b/>
                <w:bCs/>
                <w:color w:val="0070C0"/>
              </w:rPr>
              <w:t>6,000-8</w:t>
            </w:r>
            <w:r>
              <w:rPr>
                <w:b/>
                <w:bCs/>
                <w:color w:val="0070C0"/>
                <w:lang w:eastAsia="zh-CN"/>
              </w:rPr>
              <w:t>,000</w:t>
            </w:r>
            <w:r w:rsidRPr="004B3F80">
              <w:rPr>
                <w:b/>
                <w:bCs/>
                <w:color w:val="0070C0"/>
              </w:rPr>
              <w:t>]</w:t>
            </w:r>
            <w:bookmarkEnd w:id="22"/>
          </w:p>
        </w:tc>
        <w:tc>
          <w:tcPr>
            <w:tcW w:w="1015" w:type="pct"/>
          </w:tcPr>
          <w:p w14:paraId="1D00E47D" w14:textId="5CEEF89B" w:rsidR="00C403FD" w:rsidRPr="00FF0D31" w:rsidRDefault="00C403FD" w:rsidP="00C403FD">
            <w:pPr>
              <w:keepNext/>
              <w:keepLines/>
              <w:spacing w:line="22" w:lineRule="atLeast"/>
              <w:rPr>
                <w:rFonts w:cs="Arial"/>
                <w:u w:val="single"/>
              </w:rPr>
            </w:pPr>
            <w:r w:rsidRPr="004B3F80">
              <w:rPr>
                <w:b/>
                <w:bCs/>
                <w:color w:val="0070C0"/>
              </w:rPr>
              <w:t xml:space="preserve">[commercially sensitive data: non-confidential range: </w:t>
            </w:r>
            <w:r>
              <w:rPr>
                <w:b/>
                <w:bCs/>
                <w:color w:val="0070C0"/>
              </w:rPr>
              <w:t>500-700</w:t>
            </w:r>
            <w:r w:rsidRPr="004B3F80">
              <w:rPr>
                <w:b/>
                <w:bCs/>
                <w:color w:val="0070C0"/>
              </w:rPr>
              <w:t>]</w:t>
            </w:r>
          </w:p>
        </w:tc>
        <w:tc>
          <w:tcPr>
            <w:tcW w:w="1015" w:type="pct"/>
          </w:tcPr>
          <w:p w14:paraId="442C030C" w14:textId="4225D9B7" w:rsidR="00C403FD" w:rsidRPr="00FF0D31" w:rsidRDefault="00C403FD" w:rsidP="00C403FD">
            <w:pPr>
              <w:keepNext/>
              <w:keepLines/>
              <w:spacing w:line="22" w:lineRule="atLeast"/>
              <w:rPr>
                <w:rFonts w:cs="Arial"/>
                <w:u w:val="single"/>
              </w:rPr>
            </w:pPr>
            <w:r w:rsidRPr="004B3F80">
              <w:rPr>
                <w:b/>
                <w:bCs/>
                <w:color w:val="0070C0"/>
              </w:rPr>
              <w:t xml:space="preserve">[commercially sensitive data: non-confidential range: </w:t>
            </w:r>
            <w:r>
              <w:rPr>
                <w:b/>
                <w:bCs/>
                <w:color w:val="0070C0"/>
              </w:rPr>
              <w:t>100,000-15</w:t>
            </w:r>
            <w:r>
              <w:rPr>
                <w:b/>
                <w:bCs/>
                <w:color w:val="0070C0"/>
                <w:lang w:eastAsia="zh-CN"/>
              </w:rPr>
              <w:t>0,000</w:t>
            </w:r>
            <w:r w:rsidRPr="004B3F80">
              <w:rPr>
                <w:b/>
                <w:bCs/>
                <w:color w:val="0070C0"/>
              </w:rPr>
              <w:t>]</w:t>
            </w:r>
          </w:p>
        </w:tc>
      </w:tr>
      <w:tr w:rsidR="00FB354E" w:rsidRPr="00FF0D31" w14:paraId="5AE1BC68" w14:textId="77777777" w:rsidTr="00C403FD">
        <w:tc>
          <w:tcPr>
            <w:tcW w:w="1954" w:type="pct"/>
            <w:vAlign w:val="center"/>
          </w:tcPr>
          <w:p w14:paraId="5FB5E957" w14:textId="41DE68C3" w:rsidR="00FB354E" w:rsidRPr="00672887" w:rsidRDefault="00FB354E" w:rsidP="00FB354E">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FB354E" w:rsidRPr="00672887" w:rsidRDefault="00FB354E" w:rsidP="00FB354E">
            <w:pPr>
              <w:keepNext/>
              <w:keepLines/>
              <w:spacing w:line="22" w:lineRule="atLeast"/>
              <w:rPr>
                <w:rFonts w:cs="Arial"/>
              </w:rPr>
            </w:pPr>
          </w:p>
        </w:tc>
        <w:tc>
          <w:tcPr>
            <w:tcW w:w="1015" w:type="pct"/>
          </w:tcPr>
          <w:p w14:paraId="19DBB7DE" w14:textId="51A5B65B" w:rsidR="00FB354E" w:rsidRPr="00FF0D31" w:rsidRDefault="00FB354E" w:rsidP="00FB354E">
            <w:pPr>
              <w:keepNext/>
              <w:keepLines/>
              <w:spacing w:line="22" w:lineRule="atLeast"/>
              <w:rPr>
                <w:rFonts w:cs="Arial"/>
                <w:highlight w:val="yellow"/>
              </w:rPr>
            </w:pPr>
            <w:r w:rsidRPr="00D213B2">
              <w:rPr>
                <w:rFonts w:cs="Arial" w:hint="eastAsia"/>
                <w:b/>
                <w:bCs/>
                <w:color w:val="0070C0"/>
              </w:rPr>
              <w:t>0</w:t>
            </w:r>
          </w:p>
        </w:tc>
        <w:tc>
          <w:tcPr>
            <w:tcW w:w="1015" w:type="pct"/>
          </w:tcPr>
          <w:p w14:paraId="7796D10E" w14:textId="5D5196DA" w:rsidR="00FB354E" w:rsidRPr="00FF0D31" w:rsidRDefault="00FB354E" w:rsidP="00FB354E">
            <w:pPr>
              <w:keepNext/>
              <w:keepLines/>
              <w:spacing w:line="22" w:lineRule="atLeast"/>
              <w:rPr>
                <w:rFonts w:cs="Arial"/>
                <w:u w:val="single"/>
              </w:rPr>
            </w:pPr>
            <w:r w:rsidRPr="00D213B2">
              <w:rPr>
                <w:rFonts w:cs="Arial" w:hint="eastAsia"/>
                <w:b/>
                <w:bCs/>
                <w:color w:val="0070C0"/>
              </w:rPr>
              <w:t>0</w:t>
            </w:r>
          </w:p>
        </w:tc>
        <w:tc>
          <w:tcPr>
            <w:tcW w:w="1015" w:type="pct"/>
          </w:tcPr>
          <w:p w14:paraId="1D2977B2" w14:textId="1E150236" w:rsidR="00FB354E" w:rsidRPr="00FF0D31" w:rsidRDefault="00FB354E" w:rsidP="00FB354E">
            <w:pPr>
              <w:keepNext/>
              <w:keepLines/>
              <w:spacing w:line="22" w:lineRule="atLeast"/>
              <w:rPr>
                <w:rFonts w:cs="Arial"/>
                <w:u w:val="single"/>
              </w:rPr>
            </w:pPr>
            <w:r w:rsidRPr="00D213B2">
              <w:rPr>
                <w:rFonts w:cs="Arial" w:hint="eastAsia"/>
                <w:b/>
                <w:bCs/>
                <w:color w:val="0070C0"/>
              </w:rPr>
              <w:t>0</w:t>
            </w:r>
          </w:p>
        </w:tc>
      </w:tr>
      <w:tr w:rsidR="00C403FD" w:rsidRPr="00FF0D31" w14:paraId="1B99B37E" w14:textId="77777777" w:rsidTr="00C403FD">
        <w:tc>
          <w:tcPr>
            <w:tcW w:w="1954" w:type="pct"/>
            <w:vAlign w:val="center"/>
          </w:tcPr>
          <w:p w14:paraId="2105CC55" w14:textId="77777777" w:rsidR="00C403FD" w:rsidRPr="00672887" w:rsidRDefault="00C403FD" w:rsidP="00C403FD">
            <w:pPr>
              <w:keepNext/>
              <w:keepLines/>
              <w:spacing w:line="22" w:lineRule="atLeast"/>
              <w:rPr>
                <w:rFonts w:cs="Arial"/>
              </w:rPr>
            </w:pPr>
            <w:r w:rsidRPr="00672887">
              <w:rPr>
                <w:rFonts w:cs="Arial"/>
              </w:rPr>
              <w:t>Total domestic sales of like goods</w:t>
            </w:r>
          </w:p>
          <w:p w14:paraId="767C9797" w14:textId="683EDB7B" w:rsidR="00C403FD" w:rsidRPr="00672887" w:rsidRDefault="00C403FD" w:rsidP="00C403FD">
            <w:pPr>
              <w:keepNext/>
              <w:keepLines/>
              <w:spacing w:line="22" w:lineRule="atLeast"/>
              <w:rPr>
                <w:rFonts w:cs="Arial"/>
              </w:rPr>
            </w:pPr>
            <w:r w:rsidRPr="00672887">
              <w:rPr>
                <w:rFonts w:cs="Arial"/>
              </w:rPr>
              <w:t>during the POI manufactured by your company</w:t>
            </w:r>
          </w:p>
          <w:p w14:paraId="24D07D55" w14:textId="77777777" w:rsidR="00C403FD" w:rsidRPr="00672887" w:rsidRDefault="00C403FD" w:rsidP="00C403FD">
            <w:pPr>
              <w:keepNext/>
              <w:keepLines/>
              <w:spacing w:line="22" w:lineRule="atLeast"/>
              <w:rPr>
                <w:rFonts w:cs="Arial"/>
              </w:rPr>
            </w:pPr>
          </w:p>
        </w:tc>
        <w:tc>
          <w:tcPr>
            <w:tcW w:w="1015" w:type="pct"/>
          </w:tcPr>
          <w:p w14:paraId="6D64FAEC" w14:textId="09575CCF" w:rsidR="00C403FD" w:rsidRPr="00FF0D31" w:rsidRDefault="00C403FD" w:rsidP="00C403FD">
            <w:pPr>
              <w:keepNext/>
              <w:keepLines/>
              <w:spacing w:line="22" w:lineRule="atLeast"/>
              <w:rPr>
                <w:rFonts w:cs="Arial"/>
                <w:highlight w:val="yellow"/>
              </w:rPr>
            </w:pPr>
            <w:r w:rsidRPr="004B3F80">
              <w:rPr>
                <w:b/>
                <w:bCs/>
                <w:color w:val="0070C0"/>
              </w:rPr>
              <w:t xml:space="preserve">[commercially sensitive data: non-confidential range: </w:t>
            </w:r>
            <w:r>
              <w:rPr>
                <w:b/>
                <w:bCs/>
                <w:color w:val="0070C0"/>
              </w:rPr>
              <w:t>20,000-40</w:t>
            </w:r>
            <w:r>
              <w:rPr>
                <w:b/>
                <w:bCs/>
                <w:color w:val="0070C0"/>
                <w:lang w:eastAsia="zh-CN"/>
              </w:rPr>
              <w:t>,000</w:t>
            </w:r>
            <w:r w:rsidRPr="004B3F80">
              <w:rPr>
                <w:b/>
                <w:bCs/>
                <w:color w:val="0070C0"/>
              </w:rPr>
              <w:t>]</w:t>
            </w:r>
          </w:p>
        </w:tc>
        <w:tc>
          <w:tcPr>
            <w:tcW w:w="1015" w:type="pct"/>
          </w:tcPr>
          <w:p w14:paraId="318CF022" w14:textId="72B8D18A" w:rsidR="00C403FD" w:rsidRPr="00FF0D31" w:rsidRDefault="00C403FD" w:rsidP="00C403FD">
            <w:pPr>
              <w:keepNext/>
              <w:keepLines/>
              <w:spacing w:line="22" w:lineRule="atLeast"/>
              <w:rPr>
                <w:rFonts w:cs="Arial"/>
                <w:u w:val="single"/>
              </w:rPr>
            </w:pPr>
            <w:r w:rsidRPr="004B3F80">
              <w:rPr>
                <w:b/>
                <w:bCs/>
                <w:color w:val="0070C0"/>
              </w:rPr>
              <w:t xml:space="preserve">[commercially sensitive data: non-confidential range: </w:t>
            </w:r>
            <w:r>
              <w:rPr>
                <w:b/>
                <w:bCs/>
                <w:color w:val="0070C0"/>
              </w:rPr>
              <w:t>600-800</w:t>
            </w:r>
            <w:r w:rsidRPr="004B3F80">
              <w:rPr>
                <w:b/>
                <w:bCs/>
                <w:color w:val="0070C0"/>
              </w:rPr>
              <w:t>]</w:t>
            </w:r>
          </w:p>
        </w:tc>
        <w:tc>
          <w:tcPr>
            <w:tcW w:w="1015" w:type="pct"/>
          </w:tcPr>
          <w:p w14:paraId="55FB0FCB" w14:textId="6842DEA1" w:rsidR="00C403FD" w:rsidRPr="00FF0D31" w:rsidRDefault="00C403FD" w:rsidP="00C403FD">
            <w:pPr>
              <w:keepNext/>
              <w:keepLines/>
              <w:spacing w:line="22" w:lineRule="atLeast"/>
              <w:rPr>
                <w:rFonts w:cs="Arial"/>
                <w:u w:val="single"/>
              </w:rPr>
            </w:pPr>
            <w:r w:rsidRPr="004B3F80">
              <w:rPr>
                <w:b/>
                <w:bCs/>
                <w:color w:val="0070C0"/>
              </w:rPr>
              <w:t xml:space="preserve">[commercially sensitive data: non-confidential range: </w:t>
            </w:r>
            <w:r>
              <w:rPr>
                <w:b/>
                <w:bCs/>
                <w:color w:val="0070C0"/>
              </w:rPr>
              <w:t>200,000-3</w:t>
            </w:r>
            <w:r>
              <w:rPr>
                <w:b/>
                <w:bCs/>
                <w:color w:val="0070C0"/>
                <w:lang w:eastAsia="zh-CN"/>
              </w:rPr>
              <w:t>00,000</w:t>
            </w:r>
            <w:r w:rsidRPr="004B3F80">
              <w:rPr>
                <w:b/>
                <w:bCs/>
                <w:color w:val="0070C0"/>
              </w:rPr>
              <w:t>]</w:t>
            </w:r>
          </w:p>
        </w:tc>
      </w:tr>
      <w:tr w:rsidR="00FB354E" w:rsidRPr="00FF0D31" w14:paraId="0D4AA421" w14:textId="77777777" w:rsidTr="00C403FD">
        <w:tc>
          <w:tcPr>
            <w:tcW w:w="1954" w:type="pct"/>
            <w:vAlign w:val="center"/>
          </w:tcPr>
          <w:p w14:paraId="7287ACF5" w14:textId="4E76F4BE" w:rsidR="00FB354E" w:rsidRPr="00672887" w:rsidRDefault="00FB354E" w:rsidP="00FB354E">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FB354E" w:rsidRPr="00672887" w:rsidRDefault="00FB354E" w:rsidP="00FB354E">
            <w:pPr>
              <w:keepNext/>
              <w:keepLines/>
              <w:spacing w:line="22" w:lineRule="atLeast"/>
              <w:rPr>
                <w:rFonts w:cs="Arial"/>
              </w:rPr>
            </w:pPr>
          </w:p>
        </w:tc>
        <w:tc>
          <w:tcPr>
            <w:tcW w:w="1015" w:type="pct"/>
          </w:tcPr>
          <w:p w14:paraId="43BFB8D1" w14:textId="186B26FD" w:rsidR="00FB354E" w:rsidRPr="00FF0D31" w:rsidRDefault="00FB354E" w:rsidP="00FB354E">
            <w:pPr>
              <w:keepNext/>
              <w:keepLines/>
              <w:spacing w:line="22" w:lineRule="atLeast"/>
              <w:rPr>
                <w:rFonts w:cs="Arial"/>
                <w:highlight w:val="yellow"/>
              </w:rPr>
            </w:pPr>
            <w:r w:rsidRPr="00D213B2">
              <w:rPr>
                <w:rFonts w:cs="Arial" w:hint="eastAsia"/>
                <w:b/>
                <w:bCs/>
                <w:color w:val="0070C0"/>
              </w:rPr>
              <w:t>0</w:t>
            </w:r>
          </w:p>
        </w:tc>
        <w:tc>
          <w:tcPr>
            <w:tcW w:w="1015" w:type="pct"/>
          </w:tcPr>
          <w:p w14:paraId="43A7439C" w14:textId="61C3805D" w:rsidR="00FB354E" w:rsidRPr="00FF0D31" w:rsidRDefault="00FB354E" w:rsidP="00FB354E">
            <w:pPr>
              <w:keepNext/>
              <w:keepLines/>
              <w:spacing w:line="22" w:lineRule="atLeast"/>
              <w:rPr>
                <w:rFonts w:cs="Arial"/>
                <w:u w:val="single"/>
              </w:rPr>
            </w:pPr>
            <w:r w:rsidRPr="00D213B2">
              <w:rPr>
                <w:rFonts w:cs="Arial" w:hint="eastAsia"/>
                <w:b/>
                <w:bCs/>
                <w:color w:val="0070C0"/>
              </w:rPr>
              <w:t>0</w:t>
            </w:r>
          </w:p>
        </w:tc>
        <w:tc>
          <w:tcPr>
            <w:tcW w:w="1015" w:type="pct"/>
          </w:tcPr>
          <w:p w14:paraId="2D2205F0" w14:textId="2420626D" w:rsidR="00FB354E" w:rsidRPr="00FF0D31" w:rsidRDefault="00FB354E" w:rsidP="00FB354E">
            <w:pPr>
              <w:keepNext/>
              <w:keepLines/>
              <w:spacing w:line="22" w:lineRule="atLeast"/>
              <w:rPr>
                <w:rFonts w:cs="Arial"/>
                <w:u w:val="single"/>
              </w:rPr>
            </w:pPr>
            <w:r w:rsidRPr="00D213B2">
              <w:rPr>
                <w:rFonts w:cs="Arial" w:hint="eastAsia"/>
                <w:b/>
                <w:bCs/>
                <w:color w:val="0070C0"/>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3" w:name="_Toc135639612"/>
      <w:r>
        <w:t>B3 – C</w:t>
      </w:r>
      <w:r w:rsidR="003C6080">
        <w:t>ommodity</w:t>
      </w:r>
      <w:r>
        <w:t xml:space="preserve"> codes</w:t>
      </w:r>
      <w:bookmarkEnd w:id="23"/>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w:lastRenderedPageBreak/>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7B1BC090" w:rsidR="007F2D27" w:rsidRDefault="00FB354E" w:rsidP="007F2D27">
                            <w:pPr>
                              <w:rPr>
                                <w:rFonts w:cs="Arial"/>
                              </w:rPr>
                            </w:pPr>
                            <w:r w:rsidRPr="002D7A68">
                              <w:rPr>
                                <w:rFonts w:cs="Arial"/>
                                <w:b/>
                                <w:bCs/>
                                <w:iCs/>
                                <w:color w:val="0070C0"/>
                                <w:lang w:eastAsia="zh-CN"/>
                              </w:rPr>
                              <w:t>The</w:t>
                            </w:r>
                            <w:r w:rsidRPr="002D7A68">
                              <w:rPr>
                                <w:rFonts w:cs="Arial"/>
                                <w:b/>
                                <w:bCs/>
                                <w:iCs/>
                                <w:color w:val="0070C0"/>
                                <w:lang w:val="en-US" w:eastAsia="zh-CN"/>
                              </w:rPr>
                              <w:t xml:space="preserve"> commodity code is </w:t>
                            </w:r>
                            <w:r w:rsidRPr="002D7A68">
                              <w:rPr>
                                <w:rFonts w:eastAsia="楷体" w:cs="Arial"/>
                                <w:b/>
                                <w:bCs/>
                                <w:iCs/>
                                <w:color w:val="0070C0"/>
                                <w:lang w:val="en-US" w:eastAsia="zh-CN"/>
                              </w:rPr>
                              <w:t>8711600010</w:t>
                            </w:r>
                            <w:r>
                              <w:rPr>
                                <w:rFonts w:eastAsia="楷体" w:cs="Arial"/>
                                <w:b/>
                                <w:bCs/>
                                <w:iCs/>
                                <w:color w:val="0070C0"/>
                                <w:lang w:val="en-US"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">
                <v:textbox>
                  <w:txbxContent>
                    <w:p w14:paraId="49386343" w14:textId="7B1BC090" w:rsidR="007F2D27" w:rsidRDefault="00FB354E" w:rsidP="007F2D27">
                      <w:pPr>
                        <w:rPr>
                          <w:rFonts w:cs="Arial"/>
                        </w:rPr>
                      </w:pPr>
                      <w:r w:rsidRPr="002D7A68">
                        <w:rPr>
                          <w:rFonts w:cs="Arial"/>
                          <w:b/>
                          <w:bCs/>
                          <w:iCs/>
                          <w:color w:val="0070C0"/>
                          <w:lang w:eastAsia="zh-CN"/>
                        </w:rPr>
                        <w:t>The</w:t>
                      </w:r>
                      <w:r w:rsidRPr="002D7A68">
                        <w:rPr>
                          <w:rFonts w:cs="Arial"/>
                          <w:b/>
                          <w:bCs/>
                          <w:iCs/>
                          <w:color w:val="0070C0"/>
                          <w:lang w:val="en-US" w:eastAsia="zh-CN"/>
                        </w:rPr>
                        <w:t xml:space="preserve"> commodity code is </w:t>
                      </w:r>
                      <w:r w:rsidRPr="002D7A68">
                        <w:rPr>
                          <w:rFonts w:eastAsia="楷体" w:cs="Arial"/>
                          <w:b/>
                          <w:bCs/>
                          <w:iCs/>
                          <w:color w:val="0070C0"/>
                          <w:lang w:val="en-US" w:eastAsia="zh-CN"/>
                        </w:rPr>
                        <w:t>8711600010</w:t>
                      </w:r>
                      <w:r>
                        <w:rPr>
                          <w:rFonts w:eastAsia="楷体" w:cs="Arial"/>
                          <w:b/>
                          <w:bCs/>
                          <w:iCs/>
                          <w:color w:val="0070C0"/>
                          <w:lang w:val="en-US" w:eastAsia="zh-CN"/>
                        </w:rPr>
                        <w:t>.</w:t>
                      </w:r>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24" w:name="_Section_C_–"/>
      <w:bookmarkStart w:id="25" w:name="_Toc135639613"/>
      <w:bookmarkEnd w:id="24"/>
      <w:r w:rsidRPr="00996E7D">
        <w:lastRenderedPageBreak/>
        <w:t>Section</w:t>
      </w:r>
      <w:r>
        <w:t xml:space="preserve"> </w:t>
      </w:r>
      <w:r w:rsidRPr="00996E7D">
        <w:t>C</w:t>
      </w:r>
      <w:r>
        <w:t xml:space="preserve"> – </w:t>
      </w:r>
      <w:r w:rsidRPr="00672887">
        <w:t>Individual countervailing amount</w:t>
      </w:r>
      <w:bookmarkEnd w:id="25"/>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57CCE041"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5C21CF">
            <w:rPr>
              <w:rFonts w:ascii="MS Gothic" w:eastAsia="MS Gothic" w:hAnsi="MS Gothic" w:cs="Arial" w:hint="eastAsia"/>
            </w:rPr>
            <w:t>☐</w:t>
          </w:r>
        </w:sdtContent>
      </w:sdt>
      <w:r w:rsidR="007F2D27">
        <w:rPr>
          <w:rFonts w:cs="Arial"/>
        </w:rPr>
        <w:t xml:space="preserve"> - Yes </w:t>
      </w:r>
    </w:p>
    <w:p w14:paraId="07F3AD9B" w14:textId="1D0D396B" w:rsidR="007F2D27" w:rsidRDefault="00000000" w:rsidP="007F2D27">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5C21CF">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6" w:name="_Toc135639614"/>
      <w:r>
        <w:lastRenderedPageBreak/>
        <w:t>Section D – Additional information</w:t>
      </w:r>
      <w:bookmarkEnd w:id="26"/>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7" w:name="_Toc98925164"/>
      <w:bookmarkStart w:id="28" w:name="_Toc110433995"/>
      <w:bookmarkStart w:id="29"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7"/>
      <w:bookmarkEnd w:id="28"/>
      <w:bookmarkEnd w:id="29"/>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Default="007F2D27" w:rsidP="007F2D27">
      <w:pPr>
        <w:keepNext/>
        <w:keepLines/>
        <w:spacing w:before="40" w:after="0" w:line="240" w:lineRule="auto"/>
        <w:outlineLvl w:val="2"/>
        <w:rPr>
          <w:rFonts w:eastAsiaTheme="majorEastAsia" w:cstheme="majorBidi"/>
          <w:b/>
          <w:sz w:val="28"/>
          <w:szCs w:val="24"/>
        </w:rPr>
      </w:pPr>
    </w:p>
    <w:p w14:paraId="36A38B05" w14:textId="77777777" w:rsidR="00FB354E" w:rsidRDefault="00FB354E" w:rsidP="00FB354E">
      <w:pPr>
        <w:keepNext/>
        <w:keepLines/>
        <w:spacing w:before="40" w:after="0" w:line="240" w:lineRule="auto"/>
        <w:outlineLvl w:val="2"/>
        <w:rPr>
          <w:b/>
          <w:bCs/>
          <w:color w:val="0070C0"/>
          <w:szCs w:val="24"/>
          <w:lang w:eastAsia="zh-CN"/>
        </w:rPr>
      </w:pPr>
      <w:r w:rsidRPr="004947E9">
        <w:rPr>
          <w:rFonts w:hint="eastAsia"/>
          <w:b/>
          <w:bCs/>
          <w:color w:val="0070C0"/>
          <w:szCs w:val="24"/>
          <w:lang w:eastAsia="zh-CN"/>
        </w:rPr>
        <w:t>N</w:t>
      </w:r>
      <w:r w:rsidRPr="004947E9">
        <w:rPr>
          <w:b/>
          <w:bCs/>
          <w:color w:val="0070C0"/>
          <w:szCs w:val="24"/>
          <w:lang w:eastAsia="zh-CN"/>
        </w:rPr>
        <w:t>one</w:t>
      </w:r>
      <w:r>
        <w:rPr>
          <w:b/>
          <w:bCs/>
          <w:color w:val="0070C0"/>
          <w:szCs w:val="24"/>
          <w:lang w:eastAsia="zh-CN"/>
        </w:rPr>
        <w:t>.</w:t>
      </w:r>
    </w:p>
    <w:p w14:paraId="54AD0C92" w14:textId="77777777" w:rsidR="00FB354E" w:rsidRPr="004A2F59" w:rsidRDefault="00FB354E"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0" w:name="_Toc98925166"/>
      <w:bookmarkStart w:id="31" w:name="_Toc110433997"/>
      <w:bookmarkStart w:id="32"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0"/>
      <w:bookmarkEnd w:id="31"/>
      <w:bookmarkEnd w:id="32"/>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66DD859D"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FB354E">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7BA9056" w:rsidR="007F2D27" w:rsidRPr="00F26047" w:rsidRDefault="00FB354E" w:rsidP="007F2D27">
                            <w:pPr>
                              <w:rPr>
                                <w:rFonts w:cs="Arial"/>
                                <w:sz w:val="22"/>
                              </w:rPr>
                            </w:pPr>
                            <w:r w:rsidRPr="00AB3F9B">
                              <w:rPr>
                                <w:rFonts w:cs="Arial"/>
                                <w:b/>
                                <w:bCs/>
                                <w:iCs/>
                                <w:color w:val="0070C0"/>
                                <w:szCs w:val="24"/>
                                <w:lang w:val="en-US"/>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">
                <v:textbox>
                  <w:txbxContent>
                    <w:p w14:paraId="1FEA3AE1" w14:textId="27BA9056" w:rsidR="007F2D27" w:rsidRPr="00F26047" w:rsidRDefault="00FB354E" w:rsidP="007F2D27">
                      <w:pPr>
                        <w:rPr>
                          <w:rFonts w:cs="Arial"/>
                          <w:sz w:val="22"/>
                        </w:rPr>
                      </w:pPr>
                      <w:r w:rsidRPr="00AB3F9B">
                        <w:rPr>
                          <w:rFonts w:cs="Arial"/>
                          <w:b/>
                          <w:bCs/>
                          <w:iCs/>
                          <w:color w:val="0070C0"/>
                          <w:szCs w:val="24"/>
                          <w:lang w:val="en-US"/>
                        </w:rPr>
                        <w:t>Not applicable.</w:t>
                      </w:r>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3" w:name="_Toc98925167"/>
      <w:bookmarkStart w:id="34" w:name="_Toc110433998"/>
      <w:bookmarkStart w:id="35" w:name="_Toc135639617"/>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3"/>
      <w:bookmarkEnd w:id="34"/>
      <w:bookmarkEnd w:id="35"/>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6DBABB92" w:rsidR="007F2D27" w:rsidRDefault="008F0FC6" w:rsidP="007F2D27">
                            <w:pPr>
                              <w:rPr>
                                <w:rFonts w:cs="Arial"/>
                                <w:sz w:val="22"/>
                              </w:rPr>
                            </w:pPr>
                            <w:r>
                              <w:rPr>
                                <w:rFonts w:cs="Arial"/>
                                <w:b/>
                                <w:bCs/>
                                <w:iCs/>
                                <w:color w:val="0070C0"/>
                                <w:szCs w:val="24"/>
                                <w:lang w:val="en-US"/>
                              </w:rPr>
                              <w:t xml:space="preserve">Seno </w:t>
                            </w:r>
                            <w:r w:rsidR="00FB354E">
                              <w:rPr>
                                <w:rFonts w:cs="Arial"/>
                                <w:b/>
                                <w:bCs/>
                                <w:iCs/>
                                <w:color w:val="0070C0"/>
                                <w:szCs w:val="24"/>
                                <w:lang w:val="en-US"/>
                              </w:rPr>
                              <w:t>has no comments on the PCN 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C6D638" id="_x0000_t202" coordsize="21600,21600" o:spt="202" path="m,l,21600r21600,l21600,xe">
                <v:stroke joinstyle="miter"/>
                <v:path gradientshapeok="t" o:connecttype="rect"/>
              </v:shapetype>
              <v:shape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">
                <v:textbox>
                  <w:txbxContent>
                    <w:p w14:paraId="23FFF0F4" w14:textId="6DBABB92" w:rsidR="007F2D27" w:rsidRDefault="008F0FC6" w:rsidP="007F2D27">
                      <w:pPr>
                        <w:rPr>
                          <w:rFonts w:cs="Arial"/>
                          <w:sz w:val="22"/>
                        </w:rPr>
                      </w:pPr>
                      <w:r>
                        <w:rPr>
                          <w:rFonts w:cs="Arial"/>
                          <w:b/>
                          <w:bCs/>
                          <w:iCs/>
                          <w:color w:val="0070C0"/>
                          <w:szCs w:val="24"/>
                          <w:lang w:val="en-US"/>
                        </w:rPr>
                        <w:t>Seno</w:t>
                      </w:r>
                      <w:r>
                        <w:rPr>
                          <w:rFonts w:cs="Arial"/>
                          <w:b/>
                          <w:bCs/>
                          <w:iCs/>
                          <w:color w:val="0070C0"/>
                          <w:szCs w:val="24"/>
                          <w:lang w:val="en-US"/>
                        </w:rPr>
                        <w:t xml:space="preserve"> </w:t>
                      </w:r>
                      <w:r w:rsidR="00FB354E">
                        <w:rPr>
                          <w:rFonts w:cs="Arial"/>
                          <w:b/>
                          <w:bCs/>
                          <w:iCs/>
                          <w:color w:val="0070C0"/>
                          <w:szCs w:val="24"/>
                          <w:lang w:val="en-US"/>
                        </w:rPr>
                        <w:t>has no comments on the PCN structure.</w:t>
                      </w:r>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6" w:name="_Toc98925169"/>
      <w:bookmarkStart w:id="37" w:name="_Toc110434000"/>
      <w:bookmarkStart w:id="38"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6"/>
      <w:bookmarkEnd w:id="37"/>
      <w:bookmarkEnd w:id="38"/>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0" w:type="auto"/>
        <w:tblLook w:val="04A0" w:firstRow="1" w:lastRow="0" w:firstColumn="1" w:lastColumn="0" w:noHBand="0" w:noVBand="1"/>
      </w:tblPr>
      <w:tblGrid>
        <w:gridCol w:w="350"/>
        <w:gridCol w:w="1588"/>
        <w:gridCol w:w="1589"/>
        <w:gridCol w:w="2214"/>
        <w:gridCol w:w="1686"/>
        <w:gridCol w:w="1589"/>
      </w:tblGrid>
      <w:tr w:rsidR="007F2D27" w:rsidRPr="004A2F59" w14:paraId="2F2D5FCF" w14:textId="77777777" w:rsidTr="00FB354E">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C403FD" w:rsidRPr="004A2F59" w14:paraId="68FCFB2C" w14:textId="77777777" w:rsidTr="00FB354E">
        <w:trPr>
          <w:trHeight w:val="713"/>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C403FD" w:rsidRPr="004A2F59" w:rsidRDefault="00C403FD" w:rsidP="00C403FD">
            <w:pPr>
              <w:spacing w:line="22" w:lineRule="atLeast"/>
              <w:rPr>
                <w:rFonts w:eastAsiaTheme="minorEastAsia" w:cs="Arial"/>
              </w:rPr>
            </w:pPr>
            <w:r w:rsidRPr="004A2F59">
              <w:rPr>
                <w:rFonts w:eastAsiaTheme="minorEastAsia" w:cs="Arial"/>
              </w:rPr>
              <w:t>1</w:t>
            </w:r>
          </w:p>
        </w:tc>
        <w:tc>
          <w:tcPr>
            <w:tcW w:w="0" w:type="auto"/>
            <w:tcBorders>
              <w:top w:val="single" w:sz="4" w:space="0" w:color="auto"/>
              <w:left w:val="single" w:sz="4" w:space="0" w:color="auto"/>
              <w:bottom w:val="single" w:sz="4" w:space="0" w:color="auto"/>
              <w:right w:val="single" w:sz="4" w:space="0" w:color="auto"/>
            </w:tcBorders>
          </w:tcPr>
          <w:p w14:paraId="670BF49D" w14:textId="112F42CF" w:rsidR="00C403FD" w:rsidRPr="004A2F59" w:rsidRDefault="00C403FD" w:rsidP="00C403FD">
            <w:pPr>
              <w:spacing w:line="22" w:lineRule="atLeast"/>
              <w:rPr>
                <w:rFonts w:eastAsiaTheme="minorEastAsia" w:cs="Arial"/>
                <w:i/>
                <w:sz w:val="22"/>
              </w:rPr>
            </w:pPr>
            <w:r w:rsidRPr="00F06DD1">
              <w:rPr>
                <w:b/>
                <w:bCs/>
                <w:color w:val="0070C0"/>
                <w:sz w:val="21"/>
                <w:szCs w:val="21"/>
              </w:rPr>
              <w:t>[</w:t>
            </w:r>
            <w:bookmarkStart w:id="39" w:name="OLE_LINK11"/>
            <w:r w:rsidRPr="00F06DD1">
              <w:rPr>
                <w:b/>
                <w:bCs/>
                <w:color w:val="0070C0"/>
                <w:sz w:val="21"/>
                <w:szCs w:val="21"/>
              </w:rPr>
              <w:t>redacted – commercially sensitive information]</w:t>
            </w:r>
            <w:bookmarkEnd w:id="39"/>
          </w:p>
        </w:tc>
        <w:tc>
          <w:tcPr>
            <w:tcW w:w="0" w:type="auto"/>
            <w:tcBorders>
              <w:top w:val="single" w:sz="4" w:space="0" w:color="auto"/>
              <w:left w:val="single" w:sz="4" w:space="0" w:color="auto"/>
              <w:bottom w:val="single" w:sz="4" w:space="0" w:color="auto"/>
              <w:right w:val="single" w:sz="4" w:space="0" w:color="auto"/>
            </w:tcBorders>
          </w:tcPr>
          <w:p w14:paraId="50B420BF" w14:textId="1738E801" w:rsidR="00C403FD" w:rsidRPr="004A2F59" w:rsidRDefault="00C403FD" w:rsidP="00C403FD">
            <w:pPr>
              <w:spacing w:line="22" w:lineRule="atLeast"/>
              <w:rPr>
                <w:rFonts w:eastAsiaTheme="minorEastAsia" w:cs="Arial"/>
                <w:sz w:val="22"/>
              </w:rPr>
            </w:pPr>
            <w:r w:rsidRPr="00F06DD1">
              <w:rPr>
                <w:b/>
                <w:bCs/>
                <w:color w:val="0070C0"/>
                <w:sz w:val="21"/>
                <w:szCs w:val="21"/>
              </w:rPr>
              <w:t>[redacted – commercially sensitive information]</w:t>
            </w:r>
          </w:p>
        </w:tc>
        <w:tc>
          <w:tcPr>
            <w:tcW w:w="0" w:type="auto"/>
            <w:tcBorders>
              <w:top w:val="single" w:sz="4" w:space="0" w:color="auto"/>
              <w:left w:val="single" w:sz="4" w:space="0" w:color="auto"/>
              <w:bottom w:val="single" w:sz="4" w:space="0" w:color="auto"/>
              <w:right w:val="single" w:sz="4" w:space="0" w:color="auto"/>
            </w:tcBorders>
          </w:tcPr>
          <w:p w14:paraId="295926F0" w14:textId="313A21CB" w:rsidR="00C403FD" w:rsidRPr="004A2F59" w:rsidRDefault="00C403FD" w:rsidP="00C403FD">
            <w:pPr>
              <w:spacing w:line="22" w:lineRule="atLeast"/>
              <w:rPr>
                <w:rFonts w:eastAsiaTheme="minorEastAsia" w:cs="Arial"/>
                <w:sz w:val="22"/>
              </w:rPr>
            </w:pPr>
            <w:r w:rsidRPr="00F06DD1">
              <w:rPr>
                <w:b/>
                <w:bCs/>
                <w:color w:val="0070C0"/>
                <w:sz w:val="21"/>
                <w:szCs w:val="21"/>
              </w:rPr>
              <w:t>[redacted – commercially sensitive information]</w:t>
            </w:r>
          </w:p>
        </w:tc>
        <w:tc>
          <w:tcPr>
            <w:tcW w:w="0" w:type="auto"/>
            <w:tcBorders>
              <w:top w:val="single" w:sz="4" w:space="0" w:color="auto"/>
              <w:left w:val="single" w:sz="4" w:space="0" w:color="auto"/>
              <w:bottom w:val="single" w:sz="4" w:space="0" w:color="auto"/>
              <w:right w:val="single" w:sz="4" w:space="0" w:color="auto"/>
            </w:tcBorders>
          </w:tcPr>
          <w:p w14:paraId="1EFB5ED7" w14:textId="11E176CB" w:rsidR="00C403FD" w:rsidRPr="004A2F59" w:rsidRDefault="00C403FD" w:rsidP="00C403FD">
            <w:pPr>
              <w:spacing w:line="22" w:lineRule="atLeast"/>
              <w:rPr>
                <w:rFonts w:eastAsiaTheme="minorEastAsia" w:cs="Arial"/>
                <w:sz w:val="22"/>
              </w:rPr>
            </w:pPr>
            <w:r w:rsidRPr="00F06DD1">
              <w:rPr>
                <w:b/>
                <w:bCs/>
                <w:color w:val="0070C0"/>
                <w:sz w:val="21"/>
                <w:szCs w:val="21"/>
              </w:rPr>
              <w:t>[redacted – commercially sensitive information]</w:t>
            </w:r>
          </w:p>
        </w:tc>
        <w:tc>
          <w:tcPr>
            <w:tcW w:w="0" w:type="auto"/>
            <w:tcBorders>
              <w:top w:val="single" w:sz="4" w:space="0" w:color="auto"/>
              <w:left w:val="single" w:sz="4" w:space="0" w:color="auto"/>
              <w:bottom w:val="single" w:sz="4" w:space="0" w:color="auto"/>
              <w:right w:val="single" w:sz="4" w:space="0" w:color="auto"/>
            </w:tcBorders>
          </w:tcPr>
          <w:p w14:paraId="33E4BB94" w14:textId="6AAAEC4A" w:rsidR="00C403FD" w:rsidRPr="004A2F59" w:rsidRDefault="00C403FD" w:rsidP="00C403FD">
            <w:pPr>
              <w:spacing w:line="22" w:lineRule="atLeast"/>
              <w:rPr>
                <w:rFonts w:eastAsiaTheme="minorEastAsia" w:cs="Arial"/>
                <w:sz w:val="22"/>
              </w:rPr>
            </w:pPr>
            <w:r w:rsidRPr="00F06DD1">
              <w:rPr>
                <w:b/>
                <w:bCs/>
                <w:color w:val="0070C0"/>
                <w:sz w:val="21"/>
                <w:szCs w:val="21"/>
              </w:rPr>
              <w:t>[redacted – commercially sensitive information]</w:t>
            </w:r>
          </w:p>
        </w:tc>
      </w:tr>
    </w:tbl>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39619"/>
      <w:r>
        <w:rPr>
          <w:rFonts w:eastAsiaTheme="majorEastAsia" w:cstheme="majorBidi"/>
          <w:b/>
          <w:sz w:val="28"/>
          <w:szCs w:val="24"/>
        </w:rPr>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1560040" w14:textId="1D16AC3D" w:rsidR="00FB354E" w:rsidRPr="007051CC" w:rsidRDefault="00FB354E" w:rsidP="00FB354E">
                            <w:pPr>
                              <w:rPr>
                                <w:rFonts w:cs="Arial"/>
                                <w:b/>
                                <w:bCs/>
                                <w:iCs/>
                                <w:color w:val="0070C0"/>
                                <w:szCs w:val="24"/>
                                <w:lang w:val="en-US"/>
                              </w:rPr>
                            </w:pPr>
                            <w:r w:rsidRPr="007051CC">
                              <w:rPr>
                                <w:rFonts w:cs="Arial"/>
                                <w:b/>
                                <w:bCs/>
                                <w:iCs/>
                                <w:color w:val="0070C0"/>
                                <w:szCs w:val="24"/>
                                <w:lang w:val="en-US"/>
                              </w:rPr>
                              <w:t>None</w:t>
                            </w:r>
                            <w:r>
                              <w:rPr>
                                <w:rFonts w:cs="Arial"/>
                                <w:b/>
                                <w:bCs/>
                                <w:iCs/>
                                <w:color w:val="0070C0"/>
                                <w:szCs w:val="24"/>
                                <w:lang w:val="en-US"/>
                              </w:rPr>
                              <w:t>.</w:t>
                            </w:r>
                          </w:p>
                          <w:p w14:paraId="1443B3CC" w14:textId="7B3AE2AB" w:rsidR="007F2D27" w:rsidRDefault="007F2D27" w:rsidP="007F2D27">
                            <w:pPr>
                              <w:rPr>
                                <w:rFonts w:cs="Arial"/>
                                <w:sz w:val="22"/>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">
                <v:textbox>
                  <w:txbxContent>
                    <w:p w14:paraId="01560040" w14:textId="1D16AC3D" w:rsidR="00FB354E" w:rsidRPr="007051CC" w:rsidRDefault="00FB354E" w:rsidP="00FB354E">
                      <w:pPr>
                        <w:rPr>
                          <w:rFonts w:cs="Arial"/>
                          <w:b/>
                          <w:bCs/>
                          <w:iCs/>
                          <w:color w:val="0070C0"/>
                          <w:szCs w:val="24"/>
                          <w:lang w:val="en-US"/>
                        </w:rPr>
                      </w:pPr>
                      <w:r w:rsidRPr="007051CC">
                        <w:rPr>
                          <w:rFonts w:cs="Arial"/>
                          <w:b/>
                          <w:bCs/>
                          <w:iCs/>
                          <w:color w:val="0070C0"/>
                          <w:szCs w:val="24"/>
                          <w:lang w:val="en-US"/>
                        </w:rPr>
                        <w:t>None</w:t>
                      </w:r>
                      <w:r>
                        <w:rPr>
                          <w:rFonts w:cs="Arial"/>
                          <w:b/>
                          <w:bCs/>
                          <w:iCs/>
                          <w:color w:val="0070C0"/>
                          <w:szCs w:val="24"/>
                          <w:lang w:val="en-US"/>
                        </w:rPr>
                        <w:t>.</w:t>
                      </w:r>
                    </w:p>
                    <w:p w14:paraId="1443B3CC" w14:textId="7B3AE2AB" w:rsidR="007F2D27" w:rsidRDefault="007F2D27" w:rsidP="007F2D27">
                      <w:pPr>
                        <w:rPr>
                          <w:rFonts w:cs="Arial" w:hint="eastAsia"/>
                          <w:sz w:val="22"/>
                          <w:lang w:eastAsia="zh-CN"/>
                        </w:rPr>
                      </w:pPr>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1"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3BBDA" w14:textId="77777777" w:rsidR="00E4529F" w:rsidRDefault="00E4529F">
      <w:pPr>
        <w:spacing w:after="0" w:line="240" w:lineRule="auto"/>
      </w:pPr>
      <w:r>
        <w:separator/>
      </w:r>
    </w:p>
  </w:endnote>
  <w:endnote w:type="continuationSeparator" w:id="0">
    <w:p w14:paraId="597B4FFA" w14:textId="77777777" w:rsidR="00E4529F" w:rsidRDefault="00E4529F">
      <w:pPr>
        <w:spacing w:after="0" w:line="240" w:lineRule="auto"/>
      </w:pPr>
      <w:r>
        <w:continuationSeparator/>
      </w:r>
    </w:p>
  </w:endnote>
  <w:endnote w:type="continuationNotice" w:id="1">
    <w:p w14:paraId="2F910628" w14:textId="77777777" w:rsidR="00E4529F" w:rsidRDefault="00E45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2" w:usb2="00000016" w:usb3="00000000" w:csb0="0004001F" w:csb1="00000000"/>
  </w:font>
  <w:font w:name="楷体">
    <w:panose1 w:val="020B0604020202020204"/>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FF34" w14:textId="77777777" w:rsidR="00E4529F" w:rsidRDefault="00E4529F">
      <w:pPr>
        <w:spacing w:after="0" w:line="240" w:lineRule="auto"/>
      </w:pPr>
      <w:r>
        <w:separator/>
      </w:r>
    </w:p>
  </w:footnote>
  <w:footnote w:type="continuationSeparator" w:id="0">
    <w:p w14:paraId="39E3C2CB" w14:textId="77777777" w:rsidR="00E4529F" w:rsidRDefault="00E4529F">
      <w:pPr>
        <w:spacing w:after="0" w:line="240" w:lineRule="auto"/>
      </w:pPr>
      <w:r>
        <w:continuationSeparator/>
      </w:r>
    </w:p>
  </w:footnote>
  <w:footnote w:type="continuationNotice" w:id="1">
    <w:p w14:paraId="3BA2CC22" w14:textId="77777777" w:rsidR="00E4529F" w:rsidRDefault="00E452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512F6531"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C403FD">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C403FD">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Non-Confidential</w:t>
          </w:r>
        </w:p>
        <w:bookmarkEnd w:id="16"/>
        <w:p w14:paraId="74E85150" w14:textId="77777777" w:rsidR="00A22C01" w:rsidRPr="008F68F3" w:rsidRDefault="00A22C01" w:rsidP="00A22C01">
          <w:pPr>
            <w:pStyle w:val="af3"/>
            <w:ind w:firstLine="148"/>
            <w:rPr>
              <w:rFonts w:ascii="Arial" w:hAnsi="Arial" w:cs="Arial"/>
              <w:color w:val="FF0000"/>
              <w:sz w:val="18"/>
            </w:rPr>
          </w:pPr>
        </w:p>
      </w:tc>
    </w:tr>
    <w:bookmarkEnd w:id="15"/>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A1EAE"/>
    <w:rsid w:val="000C7C63"/>
    <w:rsid w:val="000E39AC"/>
    <w:rsid w:val="000F0F1F"/>
    <w:rsid w:val="000F4737"/>
    <w:rsid w:val="00103196"/>
    <w:rsid w:val="00121A75"/>
    <w:rsid w:val="00123C06"/>
    <w:rsid w:val="0013284A"/>
    <w:rsid w:val="00143A9E"/>
    <w:rsid w:val="00145C55"/>
    <w:rsid w:val="00156539"/>
    <w:rsid w:val="00162641"/>
    <w:rsid w:val="00183521"/>
    <w:rsid w:val="001850F5"/>
    <w:rsid w:val="00193F62"/>
    <w:rsid w:val="001A7C67"/>
    <w:rsid w:val="001B2A69"/>
    <w:rsid w:val="001E481C"/>
    <w:rsid w:val="001F6AAC"/>
    <w:rsid w:val="00234F2E"/>
    <w:rsid w:val="0028719D"/>
    <w:rsid w:val="00292C9B"/>
    <w:rsid w:val="002C79C0"/>
    <w:rsid w:val="00313665"/>
    <w:rsid w:val="00384077"/>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B0235"/>
    <w:rsid w:val="004D42E3"/>
    <w:rsid w:val="004E15CA"/>
    <w:rsid w:val="004F0329"/>
    <w:rsid w:val="004F1818"/>
    <w:rsid w:val="004F5D95"/>
    <w:rsid w:val="0051125A"/>
    <w:rsid w:val="00511818"/>
    <w:rsid w:val="00523190"/>
    <w:rsid w:val="0053079A"/>
    <w:rsid w:val="00556B60"/>
    <w:rsid w:val="005A357E"/>
    <w:rsid w:val="005C21CF"/>
    <w:rsid w:val="005C2E03"/>
    <w:rsid w:val="005C6CB4"/>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0FC6"/>
    <w:rsid w:val="008F163D"/>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340BB"/>
    <w:rsid w:val="00C403FD"/>
    <w:rsid w:val="00C579C1"/>
    <w:rsid w:val="00C67E5E"/>
    <w:rsid w:val="00C7517A"/>
    <w:rsid w:val="00C921B0"/>
    <w:rsid w:val="00CC3218"/>
    <w:rsid w:val="00CC46D0"/>
    <w:rsid w:val="00CD17D8"/>
    <w:rsid w:val="00CE56FD"/>
    <w:rsid w:val="00CF7758"/>
    <w:rsid w:val="00D120C7"/>
    <w:rsid w:val="00D13CD0"/>
    <w:rsid w:val="00D24D32"/>
    <w:rsid w:val="00D36BBD"/>
    <w:rsid w:val="00D4450E"/>
    <w:rsid w:val="00D94F3D"/>
    <w:rsid w:val="00D9750D"/>
    <w:rsid w:val="00DB0E2C"/>
    <w:rsid w:val="00DC27E2"/>
    <w:rsid w:val="00DE49CA"/>
    <w:rsid w:val="00DF7993"/>
    <w:rsid w:val="00E0281E"/>
    <w:rsid w:val="00E04FCB"/>
    <w:rsid w:val="00E059A5"/>
    <w:rsid w:val="00E22706"/>
    <w:rsid w:val="00E41F43"/>
    <w:rsid w:val="00E4529F"/>
    <w:rsid w:val="00E474A9"/>
    <w:rsid w:val="00E508DB"/>
    <w:rsid w:val="00E70A64"/>
    <w:rsid w:val="00EA43F8"/>
    <w:rsid w:val="00EB248F"/>
    <w:rsid w:val="00EB3365"/>
    <w:rsid w:val="00EC629B"/>
    <w:rsid w:val="00EC7AAD"/>
    <w:rsid w:val="00ED3B6D"/>
    <w:rsid w:val="00F00F09"/>
    <w:rsid w:val="00F90A6D"/>
    <w:rsid w:val="00F94BC2"/>
    <w:rsid w:val="00FA437E"/>
    <w:rsid w:val="00FB2051"/>
    <w:rsid w:val="00FB354E"/>
    <w:rsid w:val="00FB7DC3"/>
    <w:rsid w:val="00FE0026"/>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38@traderemedies.gov.uk" TargetMode="Externa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91DB80B3-5515-4ADF-977B-7DCAEB019EEF}"/>
</file>

<file path=customXml/itemProps2.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3.xml><?xml version="1.0" encoding="utf-8"?>
<ds:datastoreItem xmlns:ds="http://schemas.openxmlformats.org/officeDocument/2006/customXml" ds:itemID="{77031060-4A8E-4745-8E93-1055D6FF401F}">
  <ds:schemaRefs>
    <ds:schemaRef ds:uri="http://schemas.microsoft.com/sharepoint/v3/contenttype/forms"/>
  </ds:schemaRefs>
</ds:datastoreItem>
</file>

<file path=customXml/itemProps4.xml><?xml version="1.0" encoding="utf-8"?>
<ds:datastoreItem xmlns:ds="http://schemas.openxmlformats.org/officeDocument/2006/customXml" ds:itemID="{BBD7668E-844C-4FC1-A2DC-1D5196266EF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2497</Words>
  <Characters>14238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16702</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2023-06-05T11:53:00Z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