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07B96" w14:textId="4F31F9E4" w:rsidR="00FB7E80" w:rsidRDefault="00FB7E80">
      <w:pPr>
        <w:rPr>
          <w:rFonts w:eastAsia="Arial" w:cs="Arial"/>
          <w:b/>
          <w:bCs/>
          <w:sz w:val="28"/>
          <w:szCs w:val="28"/>
        </w:rPr>
      </w:pPr>
      <w:bookmarkStart w:id="0" w:name="_Hlk7179552"/>
      <w:bookmarkStart w:id="1" w:name="_Hlk536185343"/>
    </w:p>
    <w:p w14:paraId="126C9BAE" w14:textId="6BF11AE7" w:rsidR="00653676" w:rsidRPr="006249A3" w:rsidRDefault="002C20D2" w:rsidP="00434B73">
      <w:pPr>
        <w:tabs>
          <w:tab w:val="left" w:pos="3640"/>
        </w:tabs>
        <w:spacing w:after="0"/>
        <w:jc w:val="center"/>
        <w:rPr>
          <w:b/>
          <w:sz w:val="36"/>
        </w:rPr>
      </w:pPr>
      <w:r w:rsidRPr="006249A3">
        <w:rPr>
          <w:b/>
          <w:sz w:val="36"/>
        </w:rPr>
        <w:t>Pre-Sampling</w:t>
      </w:r>
      <w:r w:rsidR="001B2798">
        <w:rPr>
          <w:b/>
          <w:sz w:val="36"/>
        </w:rPr>
        <w:t xml:space="preserve"> </w:t>
      </w:r>
      <w:r w:rsidRPr="006249A3">
        <w:rPr>
          <w:b/>
          <w:sz w:val="36"/>
        </w:rPr>
        <w:t>Questionnaire</w:t>
      </w:r>
      <w:r w:rsidR="001B2798">
        <w:rPr>
          <w:b/>
          <w:sz w:val="36"/>
        </w:rPr>
        <w:t xml:space="preserve"> </w:t>
      </w:r>
      <w:r w:rsidRPr="006249A3">
        <w:rPr>
          <w:b/>
          <w:sz w:val="36"/>
        </w:rPr>
        <w:t>(Importer)</w:t>
      </w:r>
    </w:p>
    <w:p w14:paraId="593AC902" w14:textId="55B0CBB5" w:rsidR="000D67EF" w:rsidRPr="002E3324" w:rsidRDefault="08DACD37" w:rsidP="005C02E3">
      <w:pPr>
        <w:shd w:val="clear" w:color="auto" w:fill="FFFFFF" w:themeFill="background1"/>
        <w:spacing w:line="257" w:lineRule="auto"/>
        <w:jc w:val="center"/>
        <w:rPr>
          <w:rFonts w:eastAsia="Arial" w:cs="Arial"/>
          <w:b/>
          <w:bCs/>
          <w:sz w:val="36"/>
          <w:szCs w:val="36"/>
        </w:rPr>
      </w:pPr>
      <w:r w:rsidRPr="00644955">
        <w:rPr>
          <w:rFonts w:eastAsia="Arial" w:cs="Arial"/>
          <w:b/>
          <w:sz w:val="36"/>
          <w:szCs w:val="36"/>
        </w:rPr>
        <w:t>Anti-dumping</w:t>
      </w:r>
      <w:r w:rsidR="00F633F5" w:rsidRPr="00644955">
        <w:rPr>
          <w:rFonts w:eastAsia="Arial" w:cs="Arial"/>
          <w:b/>
          <w:sz w:val="36"/>
          <w:szCs w:val="36"/>
        </w:rPr>
        <w:t xml:space="preserve"> and </w:t>
      </w:r>
      <w:r w:rsidR="005B4C45" w:rsidRPr="00644955">
        <w:rPr>
          <w:rFonts w:eastAsia="Arial" w:cs="Arial"/>
          <w:b/>
          <w:sz w:val="36"/>
          <w:szCs w:val="36"/>
        </w:rPr>
        <w:t>S</w:t>
      </w:r>
      <w:r w:rsidRPr="00644955">
        <w:rPr>
          <w:rFonts w:eastAsia="Arial" w:cs="Arial"/>
          <w:b/>
          <w:sz w:val="36"/>
          <w:szCs w:val="36"/>
        </w:rPr>
        <w:t>ubsidy investigation</w:t>
      </w:r>
    </w:p>
    <w:p w14:paraId="6B9D0E57" w14:textId="764B8BF4" w:rsidR="00653676" w:rsidRDefault="00F633F5">
      <w:pPr>
        <w:jc w:val="center"/>
        <w:rPr>
          <w:b/>
          <w:sz w:val="36"/>
        </w:rPr>
      </w:pPr>
      <w:r w:rsidRPr="00644955">
        <w:rPr>
          <w:b/>
          <w:sz w:val="36"/>
        </w:rPr>
        <w:t>Optical Fibre Cables</w:t>
      </w:r>
      <w:r w:rsidR="001B2798" w:rsidRPr="002E3324">
        <w:rPr>
          <w:b/>
          <w:sz w:val="36"/>
        </w:rPr>
        <w:t xml:space="preserve"> </w:t>
      </w:r>
      <w:r w:rsidR="002C20D2" w:rsidRPr="002E3324">
        <w:rPr>
          <w:b/>
          <w:sz w:val="36"/>
        </w:rPr>
        <w:t>imported</w:t>
      </w:r>
      <w:r w:rsidR="001B2798" w:rsidRPr="002E3324">
        <w:rPr>
          <w:b/>
          <w:sz w:val="36"/>
        </w:rPr>
        <w:t xml:space="preserve"> </w:t>
      </w:r>
      <w:r w:rsidR="002C20D2" w:rsidRPr="002E3324">
        <w:rPr>
          <w:b/>
          <w:sz w:val="36"/>
        </w:rPr>
        <w:t>from</w:t>
      </w:r>
      <w:r w:rsidR="001B2798" w:rsidRPr="002E3324">
        <w:rPr>
          <w:b/>
          <w:sz w:val="36"/>
        </w:rPr>
        <w:t xml:space="preserve"> </w:t>
      </w:r>
      <w:r w:rsidR="00F552BD" w:rsidRPr="00644955">
        <w:rPr>
          <w:b/>
          <w:sz w:val="36"/>
        </w:rPr>
        <w:t xml:space="preserve">the People’s Republic of </w:t>
      </w:r>
      <w:r w:rsidRPr="00644955">
        <w:rPr>
          <w:b/>
          <w:sz w:val="36"/>
        </w:rPr>
        <w:t>China</w:t>
      </w:r>
    </w:p>
    <w:p w14:paraId="0111CD58" w14:textId="796911E1" w:rsidR="4C466AAC" w:rsidRDefault="4C466AAC" w:rsidP="4C466AAC">
      <w:pPr>
        <w:tabs>
          <w:tab w:val="left" w:pos="2130"/>
        </w:tabs>
        <w:spacing w:after="0" w:line="22" w:lineRule="atLeast"/>
        <w:jc w:val="center"/>
        <w:rPr>
          <w:b/>
          <w:bCs/>
          <w:color w:val="FF0000"/>
          <w:sz w:val="36"/>
          <w:szCs w:val="36"/>
        </w:rPr>
      </w:pPr>
      <w:r w:rsidRPr="4C466AAC">
        <w:rPr>
          <w:b/>
          <w:bCs/>
          <w:sz w:val="36"/>
          <w:szCs w:val="36"/>
        </w:rPr>
        <w:t xml:space="preserve">Case AD0021 &amp; AS0022 </w:t>
      </w:r>
    </w:p>
    <w:p w14:paraId="033C1F4A" w14:textId="77777777" w:rsidR="00653676" w:rsidRDefault="00653676">
      <w:pPr>
        <w:tabs>
          <w:tab w:val="left" w:pos="2130"/>
        </w:tabs>
        <w:spacing w:after="0"/>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653676" w14:paraId="33BA783A" w14:textId="77777777" w:rsidTr="002C20D2">
        <w:tc>
          <w:tcPr>
            <w:tcW w:w="3969" w:type="dxa"/>
            <w:tcBorders>
              <w:top w:val="nil"/>
              <w:left w:val="nil"/>
              <w:bottom w:val="nil"/>
              <w:right w:val="single" w:sz="4" w:space="0" w:color="auto"/>
            </w:tcBorders>
            <w:hideMark/>
          </w:tcPr>
          <w:p w14:paraId="3488FAC7" w14:textId="19AA80BB" w:rsidR="00653676" w:rsidRDefault="002C20D2">
            <w:pPr>
              <w:tabs>
                <w:tab w:val="left" w:pos="2130"/>
              </w:tabs>
              <w:rPr>
                <w:rFonts w:eastAsia="Arial" w:cs="Arial"/>
                <w:b/>
                <w:bCs/>
                <w:color w:val="FF0000"/>
              </w:rPr>
            </w:pPr>
            <w:r w:rsidRPr="002C20D2">
              <w:rPr>
                <w:rFonts w:eastAsia="Arial" w:cs="Arial"/>
                <w:b/>
                <w:bCs/>
              </w:rPr>
              <w:t>Period</w:t>
            </w:r>
            <w:r w:rsidR="001B2798">
              <w:rPr>
                <w:rFonts w:eastAsia="Arial" w:cs="Arial"/>
                <w:b/>
                <w:bCs/>
              </w:rPr>
              <w:t xml:space="preserve"> </w:t>
            </w:r>
            <w:r w:rsidRPr="002C20D2">
              <w:rPr>
                <w:rFonts w:eastAsia="Arial" w:cs="Arial"/>
                <w:b/>
                <w:bCs/>
              </w:rPr>
              <w:t>of</w:t>
            </w:r>
            <w:r w:rsidR="001B2798">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0609742C" w14:textId="6DC906AD" w:rsidR="00653676" w:rsidRPr="00BE7947" w:rsidRDefault="001051AF">
            <w:pPr>
              <w:tabs>
                <w:tab w:val="left" w:pos="2130"/>
              </w:tabs>
              <w:rPr>
                <w:rFonts w:eastAsia="Arial" w:cs="Arial"/>
                <w:b/>
                <w:bCs/>
              </w:rPr>
            </w:pPr>
            <w:r w:rsidRPr="00BE7947">
              <w:rPr>
                <w:rFonts w:eastAsia="Arial" w:cs="Arial"/>
                <w:b/>
                <w:bCs/>
              </w:rPr>
              <w:t>1 January 2021</w:t>
            </w:r>
            <w:r w:rsidR="007F004B" w:rsidRPr="00BE7947">
              <w:rPr>
                <w:rFonts w:eastAsia="Arial" w:cs="Arial"/>
                <w:b/>
                <w:bCs/>
              </w:rPr>
              <w:t xml:space="preserve"> </w:t>
            </w:r>
            <w:r w:rsidR="000D655C" w:rsidRPr="00EF6C8B">
              <w:rPr>
                <w:rFonts w:eastAsia="Arial" w:cs="Arial"/>
                <w:b/>
                <w:bCs/>
              </w:rPr>
              <w:t>to</w:t>
            </w:r>
            <w:r w:rsidR="007F004B" w:rsidRPr="00BE7947">
              <w:rPr>
                <w:rFonts w:eastAsia="Arial" w:cs="Arial"/>
                <w:b/>
                <w:bCs/>
              </w:rPr>
              <w:t xml:space="preserve"> 31 December 2021</w:t>
            </w:r>
          </w:p>
        </w:tc>
      </w:tr>
      <w:tr w:rsidR="00653676" w14:paraId="680840A0" w14:textId="77777777" w:rsidTr="002C20D2">
        <w:tc>
          <w:tcPr>
            <w:tcW w:w="3969" w:type="dxa"/>
            <w:tcBorders>
              <w:top w:val="nil"/>
              <w:left w:val="nil"/>
              <w:bottom w:val="nil"/>
              <w:right w:val="nil"/>
            </w:tcBorders>
          </w:tcPr>
          <w:p w14:paraId="13A32469" w14:textId="77777777" w:rsidR="00653676" w:rsidRDefault="00653676">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74B893BA" w14:textId="77777777" w:rsidR="00653676" w:rsidRDefault="00653676">
            <w:pPr>
              <w:tabs>
                <w:tab w:val="left" w:pos="2130"/>
              </w:tabs>
              <w:rPr>
                <w:rFonts w:eastAsia="Arial" w:cs="Arial"/>
                <w:color w:val="FF0000"/>
              </w:rPr>
            </w:pPr>
          </w:p>
        </w:tc>
      </w:tr>
      <w:tr w:rsidR="00653676" w14:paraId="52A806BB" w14:textId="77777777" w:rsidTr="002C20D2">
        <w:tc>
          <w:tcPr>
            <w:tcW w:w="3969" w:type="dxa"/>
            <w:tcBorders>
              <w:top w:val="nil"/>
              <w:left w:val="nil"/>
              <w:bottom w:val="nil"/>
              <w:right w:val="single" w:sz="4" w:space="0" w:color="auto"/>
            </w:tcBorders>
            <w:hideMark/>
          </w:tcPr>
          <w:p w14:paraId="1FA43649" w14:textId="3D1946F9" w:rsidR="00653676" w:rsidRPr="00644955" w:rsidRDefault="002C20D2">
            <w:pPr>
              <w:tabs>
                <w:tab w:val="left" w:pos="2130"/>
              </w:tabs>
              <w:rPr>
                <w:rFonts w:eastAsia="Arial" w:cs="Arial"/>
                <w:b/>
              </w:rPr>
            </w:pPr>
            <w:r w:rsidRPr="002E3324">
              <w:rPr>
                <w:rFonts w:eastAsia="Arial" w:cs="Arial"/>
                <w:b/>
                <w:bCs/>
              </w:rPr>
              <w:t>Injury</w:t>
            </w:r>
            <w:r w:rsidR="001B2798" w:rsidRPr="002E3324">
              <w:rPr>
                <w:rFonts w:eastAsia="Arial" w:cs="Arial"/>
                <w:b/>
                <w:bCs/>
              </w:rPr>
              <w:t xml:space="preserve"> </w:t>
            </w:r>
            <w:r w:rsidRPr="002E3324">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79C3412B" w14:textId="5EFD012C" w:rsidR="00653676" w:rsidRPr="00BE7947" w:rsidRDefault="007F004B">
            <w:pPr>
              <w:tabs>
                <w:tab w:val="left" w:pos="2130"/>
              </w:tabs>
              <w:rPr>
                <w:rFonts w:eastAsia="Arial" w:cs="Arial"/>
                <w:b/>
                <w:bCs/>
              </w:rPr>
            </w:pPr>
            <w:r w:rsidRPr="00BE7947">
              <w:rPr>
                <w:rFonts w:eastAsia="Arial" w:cs="Arial"/>
                <w:b/>
                <w:bCs/>
              </w:rPr>
              <w:t xml:space="preserve">1 January 2018 </w:t>
            </w:r>
            <w:r w:rsidR="000D655C" w:rsidRPr="00EF6C8B">
              <w:rPr>
                <w:rFonts w:eastAsia="Arial" w:cs="Arial"/>
                <w:b/>
                <w:bCs/>
              </w:rPr>
              <w:t>to</w:t>
            </w:r>
            <w:r w:rsidRPr="00BE7947">
              <w:rPr>
                <w:b/>
                <w:bCs/>
              </w:rPr>
              <w:t xml:space="preserve"> 31 December 202</w:t>
            </w:r>
            <w:r w:rsidR="006258D6" w:rsidRPr="00BE7947">
              <w:rPr>
                <w:b/>
                <w:bCs/>
              </w:rPr>
              <w:t>1</w:t>
            </w:r>
          </w:p>
        </w:tc>
      </w:tr>
      <w:tr w:rsidR="00653676" w14:paraId="6507F1B6" w14:textId="77777777" w:rsidTr="002C20D2">
        <w:tc>
          <w:tcPr>
            <w:tcW w:w="3969" w:type="dxa"/>
            <w:tcBorders>
              <w:top w:val="nil"/>
              <w:left w:val="nil"/>
              <w:bottom w:val="nil"/>
              <w:right w:val="nil"/>
            </w:tcBorders>
          </w:tcPr>
          <w:p w14:paraId="1317145F" w14:textId="77777777" w:rsidR="00653676" w:rsidRDefault="00653676">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77752B38" w14:textId="77777777" w:rsidR="00653676" w:rsidRDefault="00653676">
            <w:pPr>
              <w:tabs>
                <w:tab w:val="left" w:pos="2130"/>
              </w:tabs>
              <w:rPr>
                <w:rFonts w:eastAsia="Arial" w:cs="Arial"/>
                <w:color w:val="FF0000"/>
              </w:rPr>
            </w:pPr>
          </w:p>
        </w:tc>
      </w:tr>
      <w:tr w:rsidR="005E2B0A" w14:paraId="6BD286F7" w14:textId="77777777" w:rsidTr="002C20D2">
        <w:tc>
          <w:tcPr>
            <w:tcW w:w="3969" w:type="dxa"/>
            <w:tcBorders>
              <w:top w:val="nil"/>
              <w:left w:val="nil"/>
              <w:bottom w:val="nil"/>
              <w:right w:val="single" w:sz="4" w:space="0" w:color="auto"/>
            </w:tcBorders>
            <w:hideMark/>
          </w:tcPr>
          <w:p w14:paraId="7CD0C262" w14:textId="48250386" w:rsidR="005E2B0A" w:rsidRDefault="005E2B0A">
            <w:pPr>
              <w:tabs>
                <w:tab w:val="left" w:pos="2130"/>
              </w:tabs>
              <w:rPr>
                <w:rFonts w:eastAsia="Arial" w:cs="Arial"/>
                <w:b/>
                <w:bCs/>
                <w:color w:val="FF0000"/>
              </w:rPr>
            </w:pPr>
            <w:r w:rsidRPr="002C20D2">
              <w:rPr>
                <w:rFonts w:eastAsia="Arial" w:cs="Arial"/>
                <w:b/>
                <w:bCs/>
              </w:rPr>
              <w:t>Deadline</w:t>
            </w:r>
            <w:r w:rsidR="001B2798">
              <w:rPr>
                <w:rFonts w:eastAsia="Arial" w:cs="Arial"/>
                <w:b/>
                <w:bCs/>
              </w:rPr>
              <w:t xml:space="preserve"> </w:t>
            </w:r>
            <w:r w:rsidRPr="002C20D2">
              <w:rPr>
                <w:rFonts w:eastAsia="Arial" w:cs="Arial"/>
                <w:b/>
                <w:bCs/>
              </w:rPr>
              <w:t>for</w:t>
            </w:r>
            <w:r w:rsidR="001B2798">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6FBE1FB0" w14:textId="2B22D831" w:rsidR="005E2B0A" w:rsidRPr="00BE7947" w:rsidRDefault="00705CFE">
            <w:pPr>
              <w:tabs>
                <w:tab w:val="left" w:pos="2130"/>
              </w:tabs>
              <w:rPr>
                <w:rFonts w:eastAsia="Arial" w:cs="Arial"/>
                <w:b/>
                <w:bCs/>
                <w:color w:val="FF0000"/>
              </w:rPr>
            </w:pPr>
            <w:r w:rsidRPr="00BE7947">
              <w:rPr>
                <w:rFonts w:eastAsia="Arial" w:cs="Arial"/>
                <w:b/>
                <w:bCs/>
              </w:rPr>
              <w:t>1</w:t>
            </w:r>
            <w:r w:rsidR="00A26F83">
              <w:rPr>
                <w:rFonts w:eastAsia="Arial" w:cs="Arial"/>
                <w:b/>
                <w:bCs/>
              </w:rPr>
              <w:t>3</w:t>
            </w:r>
            <w:r w:rsidRPr="00BE7947">
              <w:rPr>
                <w:rFonts w:eastAsia="Arial" w:cs="Arial"/>
                <w:b/>
                <w:bCs/>
              </w:rPr>
              <w:t xml:space="preserve"> May 2022</w:t>
            </w:r>
          </w:p>
        </w:tc>
      </w:tr>
      <w:tr w:rsidR="005E2B0A" w14:paraId="3D9E08D3" w14:textId="77777777" w:rsidTr="002C20D2">
        <w:tc>
          <w:tcPr>
            <w:tcW w:w="3969" w:type="dxa"/>
            <w:tcBorders>
              <w:top w:val="nil"/>
              <w:left w:val="nil"/>
              <w:bottom w:val="nil"/>
              <w:right w:val="nil"/>
            </w:tcBorders>
          </w:tcPr>
          <w:p w14:paraId="06909E75" w14:textId="77777777" w:rsidR="005E2B0A" w:rsidRDefault="005E2B0A">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751B9131" w14:textId="77777777" w:rsidR="005E2B0A" w:rsidRDefault="005E2B0A">
            <w:pPr>
              <w:tabs>
                <w:tab w:val="left" w:pos="2130"/>
              </w:tabs>
              <w:rPr>
                <w:rFonts w:eastAsia="Arial" w:cs="Arial"/>
                <w:color w:val="FF0000"/>
              </w:rPr>
            </w:pPr>
          </w:p>
        </w:tc>
      </w:tr>
      <w:tr w:rsidR="005E2B0A" w14:paraId="2EBFEAE5" w14:textId="77777777" w:rsidTr="002C20D2">
        <w:tc>
          <w:tcPr>
            <w:tcW w:w="3969" w:type="dxa"/>
            <w:tcBorders>
              <w:top w:val="nil"/>
              <w:left w:val="nil"/>
              <w:bottom w:val="nil"/>
              <w:right w:val="single" w:sz="4" w:space="0" w:color="auto"/>
            </w:tcBorders>
            <w:hideMark/>
          </w:tcPr>
          <w:p w14:paraId="72C56296" w14:textId="6A182747" w:rsidR="005E2B0A" w:rsidRDefault="005B4C45">
            <w:pPr>
              <w:tabs>
                <w:tab w:val="left" w:pos="2130"/>
              </w:tabs>
              <w:rPr>
                <w:rFonts w:eastAsia="Arial" w:cs="Arial"/>
                <w:b/>
                <w:bCs/>
              </w:rPr>
            </w:pPr>
            <w:r>
              <w:rPr>
                <w:rFonts w:eastAsia="Arial" w:cs="Arial"/>
                <w:b/>
                <w:bCs/>
              </w:rPr>
              <w:t>Case Team Contact</w:t>
            </w:r>
            <w:r w:rsidR="005E2B0A">
              <w:rPr>
                <w:rFonts w:eastAsia="Arial" w:cs="Arial"/>
                <w:b/>
                <w:bCs/>
              </w:rPr>
              <w:t>:</w:t>
            </w:r>
          </w:p>
        </w:tc>
        <w:tc>
          <w:tcPr>
            <w:tcW w:w="5047" w:type="dxa"/>
            <w:tcBorders>
              <w:top w:val="single" w:sz="4" w:space="0" w:color="auto"/>
              <w:left w:val="single" w:sz="4" w:space="0" w:color="auto"/>
              <w:bottom w:val="single" w:sz="4" w:space="0" w:color="auto"/>
              <w:right w:val="single" w:sz="4" w:space="0" w:color="auto"/>
            </w:tcBorders>
          </w:tcPr>
          <w:p w14:paraId="19640FD4" w14:textId="697627C4" w:rsidR="005E2B0A" w:rsidRPr="00644955" w:rsidRDefault="4C466AAC">
            <w:pPr>
              <w:tabs>
                <w:tab w:val="left" w:pos="2130"/>
              </w:tabs>
              <w:rPr>
                <w:rFonts w:eastAsia="Arial" w:cs="Arial"/>
              </w:rPr>
            </w:pPr>
            <w:r w:rsidRPr="4C466AAC">
              <w:rPr>
                <w:rFonts w:eastAsia="Arial" w:cs="Arial"/>
              </w:rPr>
              <w:t>ad0021@traderemedies.gov.uk &amp; as0022@traderemedies.gov.uk</w:t>
            </w:r>
          </w:p>
        </w:tc>
      </w:tr>
      <w:tr w:rsidR="005E2B0A" w14:paraId="165EC371" w14:textId="77777777" w:rsidTr="002C20D2">
        <w:tc>
          <w:tcPr>
            <w:tcW w:w="3969" w:type="dxa"/>
            <w:tcBorders>
              <w:top w:val="nil"/>
              <w:left w:val="nil"/>
              <w:bottom w:val="nil"/>
              <w:right w:val="nil"/>
            </w:tcBorders>
          </w:tcPr>
          <w:p w14:paraId="13A3137C" w14:textId="77777777" w:rsidR="005E2B0A" w:rsidRDefault="005E2B0A">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722F29AD" w14:textId="77777777" w:rsidR="005E2B0A" w:rsidRDefault="005E2B0A">
            <w:pPr>
              <w:tabs>
                <w:tab w:val="left" w:pos="2130"/>
              </w:tabs>
              <w:rPr>
                <w:rFonts w:eastAsia="Arial" w:cs="Arial"/>
                <w:color w:val="FF0000"/>
              </w:rPr>
            </w:pPr>
          </w:p>
        </w:tc>
      </w:tr>
      <w:tr w:rsidR="005E2B0A" w14:paraId="13B76651" w14:textId="77777777" w:rsidTr="002C20D2">
        <w:tc>
          <w:tcPr>
            <w:tcW w:w="3969" w:type="dxa"/>
            <w:tcBorders>
              <w:top w:val="nil"/>
              <w:left w:val="nil"/>
              <w:bottom w:val="nil"/>
              <w:right w:val="single" w:sz="4" w:space="0" w:color="auto"/>
            </w:tcBorders>
            <w:hideMark/>
          </w:tcPr>
          <w:p w14:paraId="4C7C879D" w14:textId="528A8547" w:rsidR="005E2B0A" w:rsidRDefault="005E2B0A">
            <w:pPr>
              <w:tabs>
                <w:tab w:val="left" w:pos="2130"/>
              </w:tabs>
              <w:rPr>
                <w:rFonts w:eastAsia="Arial" w:cs="Arial"/>
                <w:b/>
                <w:bCs/>
                <w:sz w:val="32"/>
                <w:szCs w:val="32"/>
              </w:rPr>
            </w:pPr>
            <w:r>
              <w:rPr>
                <w:rFonts w:eastAsia="Arial" w:cs="Arial"/>
                <w:b/>
                <w:bCs/>
              </w:rPr>
              <w:t>C</w:t>
            </w:r>
            <w:r w:rsidRPr="002C20D2">
              <w:rPr>
                <w:rFonts w:eastAsia="Arial" w:cs="Arial"/>
                <w:b/>
                <w:bCs/>
              </w:rPr>
              <w:t>ompleted</w:t>
            </w:r>
            <w:r w:rsidR="001B2798">
              <w:rPr>
                <w:rFonts w:eastAsia="Arial" w:cs="Arial"/>
                <w:b/>
                <w:bCs/>
              </w:rPr>
              <w:t xml:space="preserve"> </w:t>
            </w:r>
            <w:r w:rsidRPr="002C20D2">
              <w:rPr>
                <w:rFonts w:eastAsia="Arial" w:cs="Arial"/>
                <w:b/>
                <w:bCs/>
              </w:rPr>
              <w:t>on</w:t>
            </w:r>
            <w:r w:rsidR="001B2798">
              <w:rPr>
                <w:rFonts w:eastAsia="Arial" w:cs="Arial"/>
                <w:b/>
                <w:bCs/>
              </w:rPr>
              <w:t xml:space="preserve"> </w:t>
            </w:r>
            <w:r w:rsidRPr="002C20D2">
              <w:rPr>
                <w:rFonts w:eastAsia="Arial" w:cs="Arial"/>
                <w:b/>
                <w:bCs/>
              </w:rPr>
              <w:t>behalf</w:t>
            </w:r>
            <w:r w:rsidR="001B2798">
              <w:rPr>
                <w:rFonts w:eastAsia="Arial" w:cs="Arial"/>
                <w:b/>
                <w:bCs/>
              </w:rPr>
              <w:t xml:space="preserve"> </w:t>
            </w:r>
            <w:r w:rsidRPr="002C20D2">
              <w:rPr>
                <w:rFonts w:eastAsia="Arial" w:cs="Arial"/>
                <w:b/>
                <w:bCs/>
              </w:rPr>
              <w:t>of:</w:t>
            </w:r>
          </w:p>
        </w:tc>
        <w:tc>
          <w:tcPr>
            <w:tcW w:w="5047" w:type="dxa"/>
            <w:tcBorders>
              <w:top w:val="single" w:sz="4" w:space="0" w:color="auto"/>
              <w:left w:val="single" w:sz="4" w:space="0" w:color="auto"/>
              <w:bottom w:val="single" w:sz="4" w:space="0" w:color="auto"/>
              <w:right w:val="single" w:sz="4" w:space="0" w:color="auto"/>
            </w:tcBorders>
          </w:tcPr>
          <w:p w14:paraId="606B6966" w14:textId="5A3C2B0A" w:rsidR="005E2B0A" w:rsidRDefault="005E2B0A">
            <w:pPr>
              <w:tabs>
                <w:tab w:val="left" w:pos="2130"/>
              </w:tabs>
              <w:rPr>
                <w:rFonts w:eastAsia="Arial" w:cs="Arial"/>
                <w:color w:val="FF0000"/>
              </w:rPr>
            </w:pPr>
          </w:p>
        </w:tc>
      </w:tr>
    </w:tbl>
    <w:p w14:paraId="55489713" w14:textId="5CD8A0EC" w:rsidR="003A5CB0" w:rsidRDefault="003A5CB0" w:rsidP="005C02E3">
      <w:pPr>
        <w:rPr>
          <w:rFonts w:eastAsia="Arial" w:cs="Arial"/>
        </w:rPr>
      </w:pPr>
    </w:p>
    <w:p w14:paraId="7DA26296" w14:textId="59AD0110" w:rsidR="003A5CB0" w:rsidRDefault="003A5CB0" w:rsidP="005C02E3">
      <w:pPr>
        <w:rPr>
          <w:rFonts w:eastAsia="Arial" w:cs="Arial"/>
        </w:rPr>
      </w:pPr>
    </w:p>
    <w:p w14:paraId="2EBF33AD" w14:textId="782E4810" w:rsidR="003A5CB0" w:rsidRDefault="003A5CB0" w:rsidP="005C02E3">
      <w:pPr>
        <w:rPr>
          <w:rFonts w:eastAsia="Arial" w:cs="Arial"/>
        </w:rPr>
      </w:pPr>
    </w:p>
    <w:p w14:paraId="1F8C887D" w14:textId="6D5CD815" w:rsidR="00FB7E80" w:rsidRDefault="00FB7E80" w:rsidP="005C02E3">
      <w:pPr>
        <w:rPr>
          <w:rFonts w:eastAsia="Arial" w:cs="Arial"/>
        </w:rPr>
      </w:pPr>
    </w:p>
    <w:p w14:paraId="439CB392" w14:textId="6DA1CDB7" w:rsidR="003A5CB0" w:rsidRDefault="003A5CB0" w:rsidP="005C02E3">
      <w:pPr>
        <w:rPr>
          <w:rFonts w:eastAsia="Arial" w:cs="Arial"/>
        </w:rPr>
      </w:pPr>
    </w:p>
    <w:p w14:paraId="54ED0403" w14:textId="7D90C331" w:rsidR="0001164E" w:rsidRPr="00294B82" w:rsidRDefault="0001164E" w:rsidP="0001164E">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of this document by placing an X in the relevant box below</w:t>
      </w:r>
      <w:r w:rsidR="00254590">
        <w:rPr>
          <w:rFonts w:eastAsia="Arial" w:cs="Arial"/>
          <w:color w:val="000000" w:themeColor="text1"/>
          <w:szCs w:val="24"/>
        </w:rPr>
        <w:t xml:space="preserve">. </w:t>
      </w:r>
      <w:r w:rsidR="00254590" w:rsidRPr="00644955">
        <w:rPr>
          <w:rFonts w:eastAsia="Arial" w:cs="Arial"/>
          <w:color w:val="000000" w:themeColor="text1"/>
          <w:szCs w:val="24"/>
          <w:u w:val="single"/>
        </w:rPr>
        <w:t>We strongly recommend this questionnaire to be completed on the computer, so this step is easy to complete</w:t>
      </w:r>
      <w:r w:rsidRPr="00294B82">
        <w:rPr>
          <w:rFonts w:eastAsia="Arial" w:cs="Arial"/>
          <w:color w:val="000000" w:themeColor="text1"/>
          <w:szCs w:val="24"/>
        </w:rPr>
        <w:t>:</w:t>
      </w:r>
    </w:p>
    <w:p w14:paraId="23BFD04B" w14:textId="77777777" w:rsidR="0001164E" w:rsidRPr="00294B82" w:rsidRDefault="0001164E" w:rsidP="0001164E">
      <w:pPr>
        <w:suppressAutoHyphens/>
        <w:spacing w:after="0" w:line="22" w:lineRule="atLeast"/>
        <w:contextualSpacing/>
        <w:rPr>
          <w:rFonts w:eastAsia="Arial" w:cs="Arial"/>
          <w:color w:val="000000" w:themeColor="text1"/>
          <w:szCs w:val="24"/>
        </w:rPr>
      </w:pPr>
    </w:p>
    <w:p w14:paraId="10A681A0" w14:textId="04AD0CD2" w:rsidR="0001164E" w:rsidRPr="00294B82" w:rsidRDefault="0001164E" w:rsidP="0001164E">
      <w:pPr>
        <w:suppressAutoHyphens/>
        <w:spacing w:after="0" w:line="22" w:lineRule="atLeast"/>
        <w:contextualSpacing/>
        <w:rPr>
          <w:rFonts w:eastAsia="Arial" w:cs="Arial"/>
          <w:color w:val="000000" w:themeColor="text1"/>
          <w:szCs w:val="24"/>
        </w:rPr>
      </w:pPr>
      <w:r w:rsidRPr="00294B82">
        <w:rPr>
          <w:rFonts w:ascii="Segoe UI Symbol" w:eastAsia="Segoe UI Symbol" w:hAnsi="Segoe UI Symbol" w:cs="Segoe UI Symbol"/>
          <w:b/>
          <w:bCs/>
          <w:color w:val="000000" w:themeColor="text1"/>
          <w:szCs w:val="24"/>
        </w:rPr>
        <w:t>☐</w:t>
      </w:r>
      <w:r w:rsidR="00424821">
        <w:rPr>
          <w:rFonts w:ascii="Segoe UI Symbol" w:eastAsia="Segoe UI Symbol" w:hAnsi="Segoe UI Symbol" w:cs="Segoe UI Symbol"/>
          <w:b/>
          <w:bCs/>
          <w:color w:val="000000" w:themeColor="text1"/>
          <w:szCs w:val="24"/>
        </w:rPr>
        <w:t>X</w:t>
      </w:r>
      <w:r w:rsidRPr="00294B82">
        <w:rPr>
          <w:rFonts w:eastAsia="Arial" w:cs="Arial"/>
          <w:color w:val="000000" w:themeColor="text1"/>
          <w:szCs w:val="24"/>
        </w:rPr>
        <w:t xml:space="preserve"> Confidential</w:t>
      </w:r>
    </w:p>
    <w:p w14:paraId="5EC78953" w14:textId="77777777" w:rsidR="0001164E" w:rsidRPr="00294B82" w:rsidRDefault="0001164E" w:rsidP="0001164E">
      <w:pPr>
        <w:suppressAutoHyphens/>
        <w:spacing w:after="0" w:line="22" w:lineRule="atLeast"/>
        <w:contextualSpacing/>
        <w:rPr>
          <w:rFonts w:eastAsia="Arial" w:cs="Arial"/>
          <w:color w:val="000000" w:themeColor="text1"/>
          <w:szCs w:val="24"/>
        </w:rPr>
      </w:pPr>
      <w:r w:rsidRPr="00294B82">
        <w:rPr>
          <w:rFonts w:ascii="Segoe UI Symbol" w:eastAsia="Segoe UI Symbol" w:hAnsi="Segoe UI Symbol" w:cs="Segoe UI Symbol"/>
          <w:b/>
          <w:bCs/>
          <w:color w:val="000000" w:themeColor="text1"/>
          <w:szCs w:val="24"/>
        </w:rPr>
        <w:t>☐</w:t>
      </w:r>
      <w:r w:rsidRPr="00294B82">
        <w:rPr>
          <w:rFonts w:eastAsia="Arial" w:cs="Arial"/>
          <w:color w:val="000000" w:themeColor="text1"/>
          <w:szCs w:val="24"/>
        </w:rPr>
        <w:t xml:space="preserve"> </w:t>
      </w:r>
      <w:proofErr w:type="gramStart"/>
      <w:r w:rsidRPr="00294B82">
        <w:rPr>
          <w:rFonts w:eastAsia="Arial" w:cs="Arial"/>
          <w:color w:val="000000" w:themeColor="text1"/>
          <w:szCs w:val="24"/>
        </w:rPr>
        <w:t>Non-Confidential</w:t>
      </w:r>
      <w:proofErr w:type="gramEnd"/>
      <w:r w:rsidRPr="00294B82">
        <w:rPr>
          <w:rFonts w:eastAsia="Arial" w:cs="Arial"/>
          <w:color w:val="000000" w:themeColor="text1"/>
          <w:szCs w:val="24"/>
        </w:rPr>
        <w:t xml:space="preserve"> – will be made publicly available</w:t>
      </w:r>
    </w:p>
    <w:p w14:paraId="27EC29D1" w14:textId="77777777" w:rsidR="0001164E" w:rsidRPr="00294B82" w:rsidRDefault="0001164E" w:rsidP="0001164E">
      <w:pPr>
        <w:suppressAutoHyphens/>
        <w:spacing w:after="0" w:line="22" w:lineRule="atLeast"/>
        <w:contextualSpacing/>
        <w:rPr>
          <w:rFonts w:eastAsia="Arial" w:cs="Arial"/>
          <w:color w:val="000000" w:themeColor="text1"/>
          <w:szCs w:val="24"/>
        </w:rPr>
      </w:pPr>
    </w:p>
    <w:p w14:paraId="394316F3" w14:textId="72CC9628" w:rsidR="003A5CB0" w:rsidRDefault="0001164E">
      <w:pPr>
        <w:rPr>
          <w:lang w:val="en-US"/>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Non-Confidential version</w:t>
      </w:r>
      <w:r w:rsidR="00965C24">
        <w:rPr>
          <w:rFonts w:eastAsia="Arial" w:cs="Arial"/>
          <w:b/>
          <w:bCs/>
          <w:color w:val="000000" w:themeColor="text1"/>
          <w:szCs w:val="24"/>
        </w:rPr>
        <w:t xml:space="preserve"> </w:t>
      </w:r>
      <w:r w:rsidR="00965C24" w:rsidRPr="00485480">
        <w:rPr>
          <w:rFonts w:eastAsia="Arial" w:cs="Arial"/>
          <w:color w:val="000000" w:themeColor="text1"/>
          <w:szCs w:val="24"/>
        </w:rPr>
        <w:t xml:space="preserve">(guidance on confidentiality is available at: </w:t>
      </w:r>
      <w:hyperlink r:id="rId11" w:anchor="confidential-information-and-non-confidential-summaries" w:history="1">
        <w:r w:rsidR="00965C24" w:rsidRPr="00485480">
          <w:rPr>
            <w:rStyle w:val="Hyperlink"/>
            <w:rFonts w:eastAsia="Arial" w:cs="Arial"/>
            <w:szCs w:val="24"/>
          </w:rPr>
          <w:t>https://www.gov.uk/government/publications/the-uk-trade-remedies-investigations-process/an-introduction-to-our-investigations-process#confidential-information-and-non-confidential-summaries</w:t>
        </w:r>
      </w:hyperlink>
      <w:r w:rsidR="00965C24" w:rsidRPr="00485480">
        <w:rPr>
          <w:rFonts w:eastAsia="Arial" w:cs="Arial"/>
          <w:color w:val="000000" w:themeColor="text1"/>
          <w:szCs w:val="24"/>
        </w:rPr>
        <w:t>)</w:t>
      </w:r>
      <w:r w:rsidRPr="00294B82">
        <w:rPr>
          <w:rFonts w:eastAsia="Arial" w:cs="Arial"/>
          <w:b/>
          <w:bCs/>
          <w:color w:val="000000" w:themeColor="text1"/>
          <w:szCs w:val="24"/>
        </w:rPr>
        <w:t xml:space="preserve">. </w:t>
      </w:r>
      <w:r w:rsidRPr="00294B82">
        <w:rPr>
          <w:rFonts w:eastAsia="Arial" w:cs="Arial"/>
          <w:color w:val="000000" w:themeColor="text1"/>
          <w:szCs w:val="24"/>
        </w:rPr>
        <w:t xml:space="preserve">Both copies should be returned to </w:t>
      </w:r>
      <w:r w:rsidR="005B1A10">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12"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0E1743">
        <w:rPr>
          <w:rFonts w:eastAsia="Arial" w:cs="Arial"/>
          <w:color w:val="000000" w:themeColor="text1"/>
          <w:szCs w:val="24"/>
        </w:rPr>
        <w:t>1</w:t>
      </w:r>
      <w:r w:rsidR="00A26F83">
        <w:rPr>
          <w:rFonts w:eastAsia="Arial" w:cs="Arial"/>
          <w:color w:val="000000" w:themeColor="text1"/>
          <w:szCs w:val="24"/>
        </w:rPr>
        <w:t>3</w:t>
      </w:r>
      <w:r w:rsidR="000E1743">
        <w:rPr>
          <w:rFonts w:eastAsia="Arial" w:cs="Arial"/>
          <w:color w:val="000000" w:themeColor="text1"/>
          <w:szCs w:val="24"/>
        </w:rPr>
        <w:t xml:space="preserve"> May 2022</w:t>
      </w:r>
      <w:r w:rsidRPr="00294B82">
        <w:rPr>
          <w:rFonts w:eastAsia="Arial" w:cs="Arial"/>
          <w:color w:val="000000" w:themeColor="text1"/>
          <w:szCs w:val="24"/>
        </w:rPr>
        <w:t>.</w:t>
      </w:r>
      <w:r w:rsidR="003A5CB0">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50517F8D" w14:textId="634A8FCB" w:rsidR="00653676" w:rsidRDefault="00887E59">
          <w:pPr>
            <w:jc w:val="center"/>
            <w:rPr>
              <w:rStyle w:val="Heading2Char"/>
            </w:rPr>
          </w:pPr>
          <w:r w:rsidRPr="00887E59">
            <w:rPr>
              <w:rStyle w:val="Heading2Char"/>
            </w:rPr>
            <w:t>Table</w:t>
          </w:r>
          <w:r w:rsidR="001B2798">
            <w:rPr>
              <w:rStyle w:val="Heading2Char"/>
            </w:rPr>
            <w:t xml:space="preserve"> </w:t>
          </w:r>
          <w:r w:rsidRPr="00887E59">
            <w:rPr>
              <w:rStyle w:val="Heading2Char"/>
            </w:rPr>
            <w:t>of</w:t>
          </w:r>
          <w:r w:rsidR="001B2798">
            <w:rPr>
              <w:rStyle w:val="Heading2Char"/>
            </w:rPr>
            <w:t xml:space="preserve"> </w:t>
          </w:r>
          <w:r w:rsidR="002C20D2" w:rsidRPr="00887E59">
            <w:rPr>
              <w:rStyle w:val="Heading2Char"/>
            </w:rPr>
            <w:t>Contents</w:t>
          </w:r>
        </w:p>
        <w:p w14:paraId="53C3F4A9" w14:textId="77777777" w:rsidR="00887E59" w:rsidRPr="00887E59" w:rsidRDefault="00887E59">
          <w:pPr>
            <w:jc w:val="center"/>
            <w:rPr>
              <w:rStyle w:val="Heading2Char"/>
            </w:rPr>
          </w:pPr>
        </w:p>
        <w:p w14:paraId="11713098" w14:textId="61D8D7C3" w:rsidR="00BE7947" w:rsidRPr="00BE7947" w:rsidRDefault="00653676">
          <w:pPr>
            <w:pStyle w:val="TOC2"/>
            <w:tabs>
              <w:tab w:val="right" w:leader="dot" w:pos="9016"/>
            </w:tabs>
            <w:rPr>
              <w:rFonts w:asciiTheme="minorHAnsi" w:eastAsiaTheme="minorEastAsia" w:hAnsiTheme="minorHAnsi"/>
              <w:noProof/>
              <w:sz w:val="22"/>
              <w:lang w:eastAsia="en-GB"/>
            </w:rPr>
          </w:pPr>
          <w:r w:rsidRPr="00BE7947">
            <w:rPr>
              <w:color w:val="2B579A"/>
              <w:shd w:val="clear" w:color="auto" w:fill="E6E6E6"/>
            </w:rPr>
            <w:fldChar w:fldCharType="begin"/>
          </w:r>
          <w:r w:rsidRPr="00BE7947">
            <w:rPr>
              <w:rFonts w:cs="Arial"/>
            </w:rPr>
            <w:instrText xml:space="preserve"> TOC \o "1-3" \h \z \u </w:instrText>
          </w:r>
          <w:r w:rsidRPr="00BE7947">
            <w:rPr>
              <w:rFonts w:cs="Arial"/>
              <w:color w:val="2B579A"/>
              <w:shd w:val="clear" w:color="auto" w:fill="E6E6E6"/>
            </w:rPr>
            <w:fldChar w:fldCharType="separate"/>
          </w:r>
          <w:hyperlink w:anchor="_Toc100823791" w:history="1">
            <w:r w:rsidR="00BE7947" w:rsidRPr="00BE7947">
              <w:rPr>
                <w:rStyle w:val="Hyperlink"/>
                <w:noProof/>
              </w:rPr>
              <w:t>The scope of this investigation</w:t>
            </w:r>
            <w:r w:rsidR="00BE7947" w:rsidRPr="00BE7947">
              <w:rPr>
                <w:noProof/>
                <w:webHidden/>
              </w:rPr>
              <w:tab/>
            </w:r>
            <w:r w:rsidR="00BE7947" w:rsidRPr="00BE7947">
              <w:rPr>
                <w:noProof/>
                <w:webHidden/>
              </w:rPr>
              <w:fldChar w:fldCharType="begin"/>
            </w:r>
            <w:r w:rsidR="00BE7947" w:rsidRPr="00BE7947">
              <w:rPr>
                <w:noProof/>
                <w:webHidden/>
              </w:rPr>
              <w:instrText xml:space="preserve"> PAGEREF _Toc100823791 \h </w:instrText>
            </w:r>
            <w:r w:rsidR="00BE7947" w:rsidRPr="00BE7947">
              <w:rPr>
                <w:noProof/>
                <w:webHidden/>
              </w:rPr>
            </w:r>
            <w:r w:rsidR="00BE7947" w:rsidRPr="00BE7947">
              <w:rPr>
                <w:noProof/>
                <w:webHidden/>
              </w:rPr>
              <w:fldChar w:fldCharType="separate"/>
            </w:r>
            <w:r w:rsidR="00D27254">
              <w:rPr>
                <w:noProof/>
                <w:webHidden/>
              </w:rPr>
              <w:t>3</w:t>
            </w:r>
            <w:r w:rsidR="00BE7947" w:rsidRPr="00BE7947">
              <w:rPr>
                <w:noProof/>
                <w:webHidden/>
              </w:rPr>
              <w:fldChar w:fldCharType="end"/>
            </w:r>
          </w:hyperlink>
        </w:p>
        <w:p w14:paraId="3E61EDD8" w14:textId="56DA3E9D" w:rsidR="00BE7947" w:rsidRPr="00BE7947" w:rsidRDefault="00700BD3">
          <w:pPr>
            <w:pStyle w:val="TOC3"/>
            <w:tabs>
              <w:tab w:val="right" w:leader="dot" w:pos="9016"/>
            </w:tabs>
            <w:rPr>
              <w:rFonts w:asciiTheme="minorHAnsi" w:eastAsiaTheme="minorEastAsia" w:hAnsiTheme="minorHAnsi"/>
              <w:noProof/>
              <w:sz w:val="22"/>
              <w:lang w:eastAsia="en-GB"/>
            </w:rPr>
          </w:pPr>
          <w:hyperlink w:anchor="_Toc100823792" w:history="1">
            <w:r w:rsidR="00BE7947" w:rsidRPr="00BE7947">
              <w:rPr>
                <w:rStyle w:val="Hyperlink"/>
                <w:noProof/>
                <w:snapToGrid w:val="0"/>
              </w:rPr>
              <w:t>Goods concerned</w:t>
            </w:r>
            <w:r w:rsidR="00BE7947" w:rsidRPr="00BE7947">
              <w:rPr>
                <w:noProof/>
                <w:webHidden/>
              </w:rPr>
              <w:tab/>
            </w:r>
            <w:r w:rsidR="00BE7947" w:rsidRPr="00BE7947">
              <w:rPr>
                <w:noProof/>
                <w:webHidden/>
              </w:rPr>
              <w:fldChar w:fldCharType="begin"/>
            </w:r>
            <w:r w:rsidR="00BE7947" w:rsidRPr="00BE7947">
              <w:rPr>
                <w:noProof/>
                <w:webHidden/>
              </w:rPr>
              <w:instrText xml:space="preserve"> PAGEREF _Toc100823792 \h </w:instrText>
            </w:r>
            <w:r w:rsidR="00BE7947" w:rsidRPr="00BE7947">
              <w:rPr>
                <w:noProof/>
                <w:webHidden/>
              </w:rPr>
            </w:r>
            <w:r w:rsidR="00BE7947" w:rsidRPr="00BE7947">
              <w:rPr>
                <w:noProof/>
                <w:webHidden/>
              </w:rPr>
              <w:fldChar w:fldCharType="separate"/>
            </w:r>
            <w:r w:rsidR="00D27254">
              <w:rPr>
                <w:noProof/>
                <w:webHidden/>
              </w:rPr>
              <w:t>3</w:t>
            </w:r>
            <w:r w:rsidR="00BE7947" w:rsidRPr="00BE7947">
              <w:rPr>
                <w:noProof/>
                <w:webHidden/>
              </w:rPr>
              <w:fldChar w:fldCharType="end"/>
            </w:r>
          </w:hyperlink>
        </w:p>
        <w:p w14:paraId="4DEE3AE7" w14:textId="0DA0E0A9" w:rsidR="00BE7947" w:rsidRPr="00BE7947" w:rsidRDefault="00700BD3">
          <w:pPr>
            <w:pStyle w:val="TOC3"/>
            <w:tabs>
              <w:tab w:val="right" w:leader="dot" w:pos="9016"/>
            </w:tabs>
            <w:rPr>
              <w:rFonts w:asciiTheme="minorHAnsi" w:eastAsiaTheme="minorEastAsia" w:hAnsiTheme="minorHAnsi"/>
              <w:noProof/>
              <w:sz w:val="22"/>
              <w:lang w:eastAsia="en-GB"/>
            </w:rPr>
          </w:pPr>
          <w:hyperlink w:anchor="_Toc100823793" w:history="1">
            <w:r w:rsidR="00BE7947" w:rsidRPr="00BE7947">
              <w:rPr>
                <w:rStyle w:val="Hyperlink"/>
                <w:rFonts w:cs="Arial"/>
                <w:noProof/>
              </w:rPr>
              <w:t>Like goods</w:t>
            </w:r>
            <w:r w:rsidR="00BE7947" w:rsidRPr="00BE7947">
              <w:rPr>
                <w:noProof/>
                <w:webHidden/>
              </w:rPr>
              <w:tab/>
            </w:r>
            <w:r w:rsidR="00BE7947" w:rsidRPr="00BE7947">
              <w:rPr>
                <w:noProof/>
                <w:webHidden/>
              </w:rPr>
              <w:fldChar w:fldCharType="begin"/>
            </w:r>
            <w:r w:rsidR="00BE7947" w:rsidRPr="00BE7947">
              <w:rPr>
                <w:noProof/>
                <w:webHidden/>
              </w:rPr>
              <w:instrText xml:space="preserve"> PAGEREF _Toc100823793 \h </w:instrText>
            </w:r>
            <w:r w:rsidR="00BE7947" w:rsidRPr="00BE7947">
              <w:rPr>
                <w:noProof/>
                <w:webHidden/>
              </w:rPr>
            </w:r>
            <w:r w:rsidR="00BE7947" w:rsidRPr="00BE7947">
              <w:rPr>
                <w:noProof/>
                <w:webHidden/>
              </w:rPr>
              <w:fldChar w:fldCharType="separate"/>
            </w:r>
            <w:r w:rsidR="00D27254">
              <w:rPr>
                <w:noProof/>
                <w:webHidden/>
              </w:rPr>
              <w:t>3</w:t>
            </w:r>
            <w:r w:rsidR="00BE7947" w:rsidRPr="00BE7947">
              <w:rPr>
                <w:noProof/>
                <w:webHidden/>
              </w:rPr>
              <w:fldChar w:fldCharType="end"/>
            </w:r>
          </w:hyperlink>
        </w:p>
        <w:p w14:paraId="47569C0A" w14:textId="6FD75BC7" w:rsidR="00BE7947" w:rsidRPr="00BE7947" w:rsidRDefault="00700BD3">
          <w:pPr>
            <w:pStyle w:val="TOC2"/>
            <w:tabs>
              <w:tab w:val="right" w:leader="dot" w:pos="9016"/>
            </w:tabs>
            <w:rPr>
              <w:rFonts w:asciiTheme="minorHAnsi" w:eastAsiaTheme="minorEastAsia" w:hAnsiTheme="minorHAnsi"/>
              <w:noProof/>
              <w:sz w:val="22"/>
              <w:lang w:eastAsia="en-GB"/>
            </w:rPr>
          </w:pPr>
          <w:hyperlink w:anchor="_Toc100823794" w:history="1">
            <w:r w:rsidR="00BE7947" w:rsidRPr="00BE7947">
              <w:rPr>
                <w:rStyle w:val="Hyperlink"/>
                <w:noProof/>
              </w:rPr>
              <w:t>Instructions</w:t>
            </w:r>
            <w:r w:rsidR="00BE7947" w:rsidRPr="00BE7947">
              <w:rPr>
                <w:noProof/>
                <w:webHidden/>
              </w:rPr>
              <w:tab/>
            </w:r>
            <w:r w:rsidR="00BE7947" w:rsidRPr="00BE7947">
              <w:rPr>
                <w:noProof/>
                <w:webHidden/>
              </w:rPr>
              <w:fldChar w:fldCharType="begin"/>
            </w:r>
            <w:r w:rsidR="00BE7947" w:rsidRPr="00BE7947">
              <w:rPr>
                <w:noProof/>
                <w:webHidden/>
              </w:rPr>
              <w:instrText xml:space="preserve"> PAGEREF _Toc100823794 \h </w:instrText>
            </w:r>
            <w:r w:rsidR="00BE7947" w:rsidRPr="00BE7947">
              <w:rPr>
                <w:noProof/>
                <w:webHidden/>
              </w:rPr>
            </w:r>
            <w:r w:rsidR="00BE7947" w:rsidRPr="00BE7947">
              <w:rPr>
                <w:noProof/>
                <w:webHidden/>
              </w:rPr>
              <w:fldChar w:fldCharType="separate"/>
            </w:r>
            <w:r w:rsidR="00D27254">
              <w:rPr>
                <w:noProof/>
                <w:webHidden/>
              </w:rPr>
              <w:t>5</w:t>
            </w:r>
            <w:r w:rsidR="00BE7947" w:rsidRPr="00BE7947">
              <w:rPr>
                <w:noProof/>
                <w:webHidden/>
              </w:rPr>
              <w:fldChar w:fldCharType="end"/>
            </w:r>
          </w:hyperlink>
        </w:p>
        <w:p w14:paraId="60AD0997" w14:textId="33E8DDD3" w:rsidR="00BE7947" w:rsidRPr="00BE7947" w:rsidRDefault="00700BD3">
          <w:pPr>
            <w:pStyle w:val="TOC3"/>
            <w:tabs>
              <w:tab w:val="right" w:leader="dot" w:pos="9016"/>
            </w:tabs>
            <w:rPr>
              <w:rFonts w:asciiTheme="minorHAnsi" w:eastAsiaTheme="minorEastAsia" w:hAnsiTheme="minorHAnsi"/>
              <w:noProof/>
              <w:sz w:val="22"/>
              <w:lang w:eastAsia="en-GB"/>
            </w:rPr>
          </w:pPr>
          <w:hyperlink w:anchor="_Toc100823795" w:history="1">
            <w:r w:rsidR="00BE7947" w:rsidRPr="00BE7947">
              <w:rPr>
                <w:rStyle w:val="Hyperlink"/>
                <w:rFonts w:eastAsiaTheme="majorEastAsia" w:cstheme="majorBidi"/>
                <w:noProof/>
                <w:lang w:eastAsia="en-GB"/>
              </w:rPr>
              <w:t>I – Who should complete this form</w:t>
            </w:r>
            <w:r w:rsidR="00BE7947" w:rsidRPr="00BE7947">
              <w:rPr>
                <w:noProof/>
                <w:webHidden/>
              </w:rPr>
              <w:tab/>
            </w:r>
            <w:r w:rsidR="00BE7947" w:rsidRPr="00BE7947">
              <w:rPr>
                <w:noProof/>
                <w:webHidden/>
              </w:rPr>
              <w:fldChar w:fldCharType="begin"/>
            </w:r>
            <w:r w:rsidR="00BE7947" w:rsidRPr="00BE7947">
              <w:rPr>
                <w:noProof/>
                <w:webHidden/>
              </w:rPr>
              <w:instrText xml:space="preserve"> PAGEREF _Toc100823795 \h </w:instrText>
            </w:r>
            <w:r w:rsidR="00BE7947" w:rsidRPr="00BE7947">
              <w:rPr>
                <w:noProof/>
                <w:webHidden/>
              </w:rPr>
            </w:r>
            <w:r w:rsidR="00BE7947" w:rsidRPr="00BE7947">
              <w:rPr>
                <w:noProof/>
                <w:webHidden/>
              </w:rPr>
              <w:fldChar w:fldCharType="separate"/>
            </w:r>
            <w:r w:rsidR="00D27254">
              <w:rPr>
                <w:noProof/>
                <w:webHidden/>
              </w:rPr>
              <w:t>5</w:t>
            </w:r>
            <w:r w:rsidR="00BE7947" w:rsidRPr="00BE7947">
              <w:rPr>
                <w:noProof/>
                <w:webHidden/>
              </w:rPr>
              <w:fldChar w:fldCharType="end"/>
            </w:r>
          </w:hyperlink>
        </w:p>
        <w:p w14:paraId="6955DD84" w14:textId="0792BD4D" w:rsidR="00BE7947" w:rsidRPr="00BE7947" w:rsidRDefault="00700BD3">
          <w:pPr>
            <w:pStyle w:val="TOC3"/>
            <w:tabs>
              <w:tab w:val="right" w:leader="dot" w:pos="9016"/>
            </w:tabs>
            <w:rPr>
              <w:rFonts w:asciiTheme="minorHAnsi" w:eastAsiaTheme="minorEastAsia" w:hAnsiTheme="minorHAnsi"/>
              <w:noProof/>
              <w:sz w:val="22"/>
              <w:lang w:eastAsia="en-GB"/>
            </w:rPr>
          </w:pPr>
          <w:hyperlink w:anchor="_Toc100823796" w:history="1">
            <w:r w:rsidR="00BE7947" w:rsidRPr="00BE7947">
              <w:rPr>
                <w:rStyle w:val="Hyperlink"/>
                <w:noProof/>
              </w:rPr>
              <w:t>II - Why you are being asked to complete this pre-sampling questionnaire</w:t>
            </w:r>
            <w:r w:rsidR="00BE7947" w:rsidRPr="00BE7947">
              <w:rPr>
                <w:noProof/>
                <w:webHidden/>
              </w:rPr>
              <w:tab/>
            </w:r>
            <w:r w:rsidR="00BE7947" w:rsidRPr="00BE7947">
              <w:rPr>
                <w:noProof/>
                <w:webHidden/>
              </w:rPr>
              <w:fldChar w:fldCharType="begin"/>
            </w:r>
            <w:r w:rsidR="00BE7947" w:rsidRPr="00BE7947">
              <w:rPr>
                <w:noProof/>
                <w:webHidden/>
              </w:rPr>
              <w:instrText xml:space="preserve"> PAGEREF _Toc100823796 \h </w:instrText>
            </w:r>
            <w:r w:rsidR="00BE7947" w:rsidRPr="00BE7947">
              <w:rPr>
                <w:noProof/>
                <w:webHidden/>
              </w:rPr>
            </w:r>
            <w:r w:rsidR="00BE7947" w:rsidRPr="00BE7947">
              <w:rPr>
                <w:noProof/>
                <w:webHidden/>
              </w:rPr>
              <w:fldChar w:fldCharType="separate"/>
            </w:r>
            <w:r w:rsidR="00D27254">
              <w:rPr>
                <w:noProof/>
                <w:webHidden/>
              </w:rPr>
              <w:t>5</w:t>
            </w:r>
            <w:r w:rsidR="00BE7947" w:rsidRPr="00BE7947">
              <w:rPr>
                <w:noProof/>
                <w:webHidden/>
              </w:rPr>
              <w:fldChar w:fldCharType="end"/>
            </w:r>
          </w:hyperlink>
        </w:p>
        <w:p w14:paraId="1E1FEDDE" w14:textId="2374D7B1" w:rsidR="00BE7947" w:rsidRPr="00BE7947" w:rsidRDefault="00700BD3">
          <w:pPr>
            <w:pStyle w:val="TOC3"/>
            <w:tabs>
              <w:tab w:val="right" w:leader="dot" w:pos="9016"/>
            </w:tabs>
            <w:rPr>
              <w:rFonts w:asciiTheme="minorHAnsi" w:eastAsiaTheme="minorEastAsia" w:hAnsiTheme="minorHAnsi"/>
              <w:noProof/>
              <w:sz w:val="22"/>
              <w:lang w:eastAsia="en-GB"/>
            </w:rPr>
          </w:pPr>
          <w:hyperlink w:anchor="_Toc100823797" w:history="1">
            <w:r w:rsidR="00BE7947" w:rsidRPr="00BE7947">
              <w:rPr>
                <w:rStyle w:val="Hyperlink"/>
                <w:noProof/>
                <w:lang w:eastAsia="zh-CN"/>
              </w:rPr>
              <w:t>III – Deadline for response</w:t>
            </w:r>
            <w:r w:rsidR="00BE7947" w:rsidRPr="00BE7947">
              <w:rPr>
                <w:noProof/>
                <w:webHidden/>
              </w:rPr>
              <w:tab/>
            </w:r>
            <w:r w:rsidR="00BE7947" w:rsidRPr="00BE7947">
              <w:rPr>
                <w:noProof/>
                <w:webHidden/>
              </w:rPr>
              <w:fldChar w:fldCharType="begin"/>
            </w:r>
            <w:r w:rsidR="00BE7947" w:rsidRPr="00BE7947">
              <w:rPr>
                <w:noProof/>
                <w:webHidden/>
              </w:rPr>
              <w:instrText xml:space="preserve"> PAGEREF _Toc100823797 \h </w:instrText>
            </w:r>
            <w:r w:rsidR="00BE7947" w:rsidRPr="00BE7947">
              <w:rPr>
                <w:noProof/>
                <w:webHidden/>
              </w:rPr>
            </w:r>
            <w:r w:rsidR="00BE7947" w:rsidRPr="00BE7947">
              <w:rPr>
                <w:noProof/>
                <w:webHidden/>
              </w:rPr>
              <w:fldChar w:fldCharType="separate"/>
            </w:r>
            <w:r w:rsidR="00D27254">
              <w:rPr>
                <w:noProof/>
                <w:webHidden/>
              </w:rPr>
              <w:t>5</w:t>
            </w:r>
            <w:r w:rsidR="00BE7947" w:rsidRPr="00BE7947">
              <w:rPr>
                <w:noProof/>
                <w:webHidden/>
              </w:rPr>
              <w:fldChar w:fldCharType="end"/>
            </w:r>
          </w:hyperlink>
        </w:p>
        <w:p w14:paraId="49F51A1E" w14:textId="548354ED" w:rsidR="00BE7947" w:rsidRPr="00BE7947" w:rsidRDefault="00700BD3">
          <w:pPr>
            <w:pStyle w:val="TOC3"/>
            <w:tabs>
              <w:tab w:val="right" w:leader="dot" w:pos="9016"/>
            </w:tabs>
            <w:rPr>
              <w:rFonts w:asciiTheme="minorHAnsi" w:eastAsiaTheme="minorEastAsia" w:hAnsiTheme="minorHAnsi"/>
              <w:noProof/>
              <w:sz w:val="22"/>
              <w:lang w:eastAsia="en-GB"/>
            </w:rPr>
          </w:pPr>
          <w:hyperlink w:anchor="_Toc100823798" w:history="1">
            <w:r w:rsidR="00BE7947" w:rsidRPr="00BE7947">
              <w:rPr>
                <w:rStyle w:val="Hyperlink"/>
                <w:noProof/>
                <w:lang w:eastAsia="zh-CN"/>
              </w:rPr>
              <w:t>IV – Note about confidentiality</w:t>
            </w:r>
            <w:r w:rsidR="00BE7947" w:rsidRPr="00BE7947">
              <w:rPr>
                <w:noProof/>
                <w:webHidden/>
              </w:rPr>
              <w:tab/>
            </w:r>
            <w:r w:rsidR="00BE7947" w:rsidRPr="00BE7947">
              <w:rPr>
                <w:noProof/>
                <w:webHidden/>
              </w:rPr>
              <w:fldChar w:fldCharType="begin"/>
            </w:r>
            <w:r w:rsidR="00BE7947" w:rsidRPr="00BE7947">
              <w:rPr>
                <w:noProof/>
                <w:webHidden/>
              </w:rPr>
              <w:instrText xml:space="preserve"> PAGEREF _Toc100823798 \h </w:instrText>
            </w:r>
            <w:r w:rsidR="00BE7947" w:rsidRPr="00BE7947">
              <w:rPr>
                <w:noProof/>
                <w:webHidden/>
              </w:rPr>
            </w:r>
            <w:r w:rsidR="00BE7947" w:rsidRPr="00BE7947">
              <w:rPr>
                <w:noProof/>
                <w:webHidden/>
              </w:rPr>
              <w:fldChar w:fldCharType="separate"/>
            </w:r>
            <w:r w:rsidR="00D27254">
              <w:rPr>
                <w:noProof/>
                <w:webHidden/>
              </w:rPr>
              <w:t>5</w:t>
            </w:r>
            <w:r w:rsidR="00BE7947" w:rsidRPr="00BE7947">
              <w:rPr>
                <w:noProof/>
                <w:webHidden/>
              </w:rPr>
              <w:fldChar w:fldCharType="end"/>
            </w:r>
          </w:hyperlink>
        </w:p>
        <w:p w14:paraId="5AF7BAC7" w14:textId="4D5DE7B5" w:rsidR="00BE7947" w:rsidRPr="00BE7947" w:rsidRDefault="00700BD3">
          <w:pPr>
            <w:pStyle w:val="TOC2"/>
            <w:tabs>
              <w:tab w:val="right" w:leader="dot" w:pos="9016"/>
            </w:tabs>
            <w:rPr>
              <w:rFonts w:asciiTheme="minorHAnsi" w:eastAsiaTheme="minorEastAsia" w:hAnsiTheme="minorHAnsi"/>
              <w:noProof/>
              <w:sz w:val="22"/>
              <w:lang w:eastAsia="en-GB"/>
            </w:rPr>
          </w:pPr>
          <w:hyperlink w:anchor="_Toc100823799" w:history="1">
            <w:r w:rsidR="00BE7947" w:rsidRPr="00BE7947">
              <w:rPr>
                <w:rStyle w:val="Hyperlink"/>
                <w:noProof/>
              </w:rPr>
              <w:t>Section A – Activities of your company and any associated parties</w:t>
            </w:r>
            <w:r w:rsidR="00BE7947" w:rsidRPr="00BE7947">
              <w:rPr>
                <w:noProof/>
                <w:webHidden/>
              </w:rPr>
              <w:tab/>
            </w:r>
            <w:r w:rsidR="00BE7947" w:rsidRPr="00BE7947">
              <w:rPr>
                <w:noProof/>
                <w:webHidden/>
              </w:rPr>
              <w:fldChar w:fldCharType="begin"/>
            </w:r>
            <w:r w:rsidR="00BE7947" w:rsidRPr="00BE7947">
              <w:rPr>
                <w:noProof/>
                <w:webHidden/>
              </w:rPr>
              <w:instrText xml:space="preserve"> PAGEREF _Toc100823799 \h </w:instrText>
            </w:r>
            <w:r w:rsidR="00BE7947" w:rsidRPr="00BE7947">
              <w:rPr>
                <w:noProof/>
                <w:webHidden/>
              </w:rPr>
            </w:r>
            <w:r w:rsidR="00BE7947" w:rsidRPr="00BE7947">
              <w:rPr>
                <w:noProof/>
                <w:webHidden/>
              </w:rPr>
              <w:fldChar w:fldCharType="separate"/>
            </w:r>
            <w:r w:rsidR="00D27254">
              <w:rPr>
                <w:noProof/>
                <w:webHidden/>
              </w:rPr>
              <w:t>7</w:t>
            </w:r>
            <w:r w:rsidR="00BE7947" w:rsidRPr="00BE7947">
              <w:rPr>
                <w:noProof/>
                <w:webHidden/>
              </w:rPr>
              <w:fldChar w:fldCharType="end"/>
            </w:r>
          </w:hyperlink>
        </w:p>
        <w:p w14:paraId="6CC541E0" w14:textId="268EDBE7" w:rsidR="00BE7947" w:rsidRPr="00BE7947" w:rsidRDefault="00700BD3">
          <w:pPr>
            <w:pStyle w:val="TOC3"/>
            <w:tabs>
              <w:tab w:val="right" w:leader="dot" w:pos="9016"/>
            </w:tabs>
            <w:rPr>
              <w:rFonts w:asciiTheme="minorHAnsi" w:eastAsiaTheme="minorEastAsia" w:hAnsiTheme="minorHAnsi"/>
              <w:noProof/>
              <w:sz w:val="22"/>
              <w:lang w:eastAsia="en-GB"/>
            </w:rPr>
          </w:pPr>
          <w:hyperlink w:anchor="_Toc100823800" w:history="1">
            <w:r w:rsidR="00BE7947" w:rsidRPr="00BE7947">
              <w:rPr>
                <w:rStyle w:val="Hyperlink"/>
                <w:noProof/>
              </w:rPr>
              <w:t>A1 – Your company’s activities</w:t>
            </w:r>
            <w:r w:rsidR="00BE7947" w:rsidRPr="00BE7947">
              <w:rPr>
                <w:noProof/>
                <w:webHidden/>
              </w:rPr>
              <w:tab/>
            </w:r>
            <w:r w:rsidR="00BE7947" w:rsidRPr="00BE7947">
              <w:rPr>
                <w:noProof/>
                <w:webHidden/>
              </w:rPr>
              <w:fldChar w:fldCharType="begin"/>
            </w:r>
            <w:r w:rsidR="00BE7947" w:rsidRPr="00BE7947">
              <w:rPr>
                <w:noProof/>
                <w:webHidden/>
              </w:rPr>
              <w:instrText xml:space="preserve"> PAGEREF _Toc100823800 \h </w:instrText>
            </w:r>
            <w:r w:rsidR="00BE7947" w:rsidRPr="00BE7947">
              <w:rPr>
                <w:noProof/>
                <w:webHidden/>
              </w:rPr>
            </w:r>
            <w:r w:rsidR="00BE7947" w:rsidRPr="00BE7947">
              <w:rPr>
                <w:noProof/>
                <w:webHidden/>
              </w:rPr>
              <w:fldChar w:fldCharType="separate"/>
            </w:r>
            <w:r w:rsidR="00D27254">
              <w:rPr>
                <w:noProof/>
                <w:webHidden/>
              </w:rPr>
              <w:t>7</w:t>
            </w:r>
            <w:r w:rsidR="00BE7947" w:rsidRPr="00BE7947">
              <w:rPr>
                <w:noProof/>
                <w:webHidden/>
              </w:rPr>
              <w:fldChar w:fldCharType="end"/>
            </w:r>
          </w:hyperlink>
        </w:p>
        <w:p w14:paraId="667D298E" w14:textId="5196FBE4" w:rsidR="00BE7947" w:rsidRPr="00BE7947" w:rsidRDefault="00700BD3">
          <w:pPr>
            <w:pStyle w:val="TOC3"/>
            <w:tabs>
              <w:tab w:val="right" w:leader="dot" w:pos="9016"/>
            </w:tabs>
            <w:rPr>
              <w:rFonts w:asciiTheme="minorHAnsi" w:eastAsiaTheme="minorEastAsia" w:hAnsiTheme="minorHAnsi"/>
              <w:noProof/>
              <w:sz w:val="22"/>
              <w:lang w:eastAsia="en-GB"/>
            </w:rPr>
          </w:pPr>
          <w:hyperlink w:anchor="_Toc100823801" w:history="1">
            <w:r w:rsidR="00BE7947" w:rsidRPr="00BE7947">
              <w:rPr>
                <w:rStyle w:val="Hyperlink"/>
                <w:noProof/>
              </w:rPr>
              <w:t>A2 – Associated parties and operational links</w:t>
            </w:r>
            <w:r w:rsidR="00BE7947" w:rsidRPr="00BE7947">
              <w:rPr>
                <w:noProof/>
                <w:webHidden/>
              </w:rPr>
              <w:tab/>
            </w:r>
            <w:r w:rsidR="00BE7947" w:rsidRPr="00BE7947">
              <w:rPr>
                <w:noProof/>
                <w:webHidden/>
              </w:rPr>
              <w:fldChar w:fldCharType="begin"/>
            </w:r>
            <w:r w:rsidR="00BE7947" w:rsidRPr="00BE7947">
              <w:rPr>
                <w:noProof/>
                <w:webHidden/>
              </w:rPr>
              <w:instrText xml:space="preserve"> PAGEREF _Toc100823801 \h </w:instrText>
            </w:r>
            <w:r w:rsidR="00BE7947" w:rsidRPr="00BE7947">
              <w:rPr>
                <w:noProof/>
                <w:webHidden/>
              </w:rPr>
            </w:r>
            <w:r w:rsidR="00BE7947" w:rsidRPr="00BE7947">
              <w:rPr>
                <w:noProof/>
                <w:webHidden/>
              </w:rPr>
              <w:fldChar w:fldCharType="separate"/>
            </w:r>
            <w:r w:rsidR="00D27254">
              <w:rPr>
                <w:noProof/>
                <w:webHidden/>
              </w:rPr>
              <w:t>8</w:t>
            </w:r>
            <w:r w:rsidR="00BE7947" w:rsidRPr="00BE7947">
              <w:rPr>
                <w:noProof/>
                <w:webHidden/>
              </w:rPr>
              <w:fldChar w:fldCharType="end"/>
            </w:r>
          </w:hyperlink>
        </w:p>
        <w:p w14:paraId="6AB01E1A" w14:textId="284A44E7" w:rsidR="00BE7947" w:rsidRPr="00BE7947" w:rsidRDefault="00700BD3">
          <w:pPr>
            <w:pStyle w:val="TOC2"/>
            <w:tabs>
              <w:tab w:val="right" w:leader="dot" w:pos="9016"/>
            </w:tabs>
            <w:rPr>
              <w:rFonts w:asciiTheme="minorHAnsi" w:eastAsiaTheme="minorEastAsia" w:hAnsiTheme="minorHAnsi"/>
              <w:noProof/>
              <w:sz w:val="22"/>
              <w:lang w:eastAsia="en-GB"/>
            </w:rPr>
          </w:pPr>
          <w:hyperlink w:anchor="_Toc100823802" w:history="1">
            <w:r w:rsidR="00BE7947" w:rsidRPr="00BE7947">
              <w:rPr>
                <w:rStyle w:val="Hyperlink"/>
                <w:noProof/>
              </w:rPr>
              <w:t>Section B – Details of companies you import from</w:t>
            </w:r>
            <w:r w:rsidR="00BE7947" w:rsidRPr="00BE7947">
              <w:rPr>
                <w:noProof/>
                <w:webHidden/>
              </w:rPr>
              <w:tab/>
            </w:r>
            <w:r w:rsidR="00BE7947" w:rsidRPr="00BE7947">
              <w:rPr>
                <w:noProof/>
                <w:webHidden/>
              </w:rPr>
              <w:fldChar w:fldCharType="begin"/>
            </w:r>
            <w:r w:rsidR="00BE7947" w:rsidRPr="00BE7947">
              <w:rPr>
                <w:noProof/>
                <w:webHidden/>
              </w:rPr>
              <w:instrText xml:space="preserve"> PAGEREF _Toc100823802 \h </w:instrText>
            </w:r>
            <w:r w:rsidR="00BE7947" w:rsidRPr="00BE7947">
              <w:rPr>
                <w:noProof/>
                <w:webHidden/>
              </w:rPr>
            </w:r>
            <w:r w:rsidR="00BE7947" w:rsidRPr="00BE7947">
              <w:rPr>
                <w:noProof/>
                <w:webHidden/>
              </w:rPr>
              <w:fldChar w:fldCharType="separate"/>
            </w:r>
            <w:r w:rsidR="00D27254">
              <w:rPr>
                <w:noProof/>
                <w:webHidden/>
              </w:rPr>
              <w:t>9</w:t>
            </w:r>
            <w:r w:rsidR="00BE7947" w:rsidRPr="00BE7947">
              <w:rPr>
                <w:noProof/>
                <w:webHidden/>
              </w:rPr>
              <w:fldChar w:fldCharType="end"/>
            </w:r>
          </w:hyperlink>
        </w:p>
        <w:p w14:paraId="017FAC68" w14:textId="44421B0C" w:rsidR="00BE7947" w:rsidRPr="00BE7947" w:rsidRDefault="00700BD3">
          <w:pPr>
            <w:pStyle w:val="TOC2"/>
            <w:tabs>
              <w:tab w:val="right" w:leader="dot" w:pos="9016"/>
            </w:tabs>
            <w:rPr>
              <w:rFonts w:asciiTheme="minorHAnsi" w:eastAsiaTheme="minorEastAsia" w:hAnsiTheme="minorHAnsi"/>
              <w:noProof/>
              <w:sz w:val="22"/>
              <w:lang w:eastAsia="en-GB"/>
            </w:rPr>
          </w:pPr>
          <w:hyperlink w:anchor="_Toc100823803" w:history="1">
            <w:r w:rsidR="00BE7947" w:rsidRPr="00BE7947">
              <w:rPr>
                <w:rStyle w:val="Hyperlink"/>
                <w:noProof/>
              </w:rPr>
              <w:t>Section C – Sales, imports and domestic purchases</w:t>
            </w:r>
            <w:r w:rsidR="00BE7947" w:rsidRPr="00BE7947">
              <w:rPr>
                <w:noProof/>
                <w:webHidden/>
              </w:rPr>
              <w:tab/>
            </w:r>
            <w:r w:rsidR="00BE7947" w:rsidRPr="00BE7947">
              <w:rPr>
                <w:noProof/>
                <w:webHidden/>
              </w:rPr>
              <w:fldChar w:fldCharType="begin"/>
            </w:r>
            <w:r w:rsidR="00BE7947" w:rsidRPr="00BE7947">
              <w:rPr>
                <w:noProof/>
                <w:webHidden/>
              </w:rPr>
              <w:instrText xml:space="preserve"> PAGEREF _Toc100823803 \h </w:instrText>
            </w:r>
            <w:r w:rsidR="00BE7947" w:rsidRPr="00BE7947">
              <w:rPr>
                <w:noProof/>
                <w:webHidden/>
              </w:rPr>
            </w:r>
            <w:r w:rsidR="00BE7947" w:rsidRPr="00BE7947">
              <w:rPr>
                <w:noProof/>
                <w:webHidden/>
              </w:rPr>
              <w:fldChar w:fldCharType="separate"/>
            </w:r>
            <w:r w:rsidR="00D27254">
              <w:rPr>
                <w:noProof/>
                <w:webHidden/>
              </w:rPr>
              <w:t>10</w:t>
            </w:r>
            <w:r w:rsidR="00BE7947" w:rsidRPr="00BE7947">
              <w:rPr>
                <w:noProof/>
                <w:webHidden/>
              </w:rPr>
              <w:fldChar w:fldCharType="end"/>
            </w:r>
          </w:hyperlink>
        </w:p>
        <w:p w14:paraId="1A05C6E8" w14:textId="37147FFD" w:rsidR="00BE7947" w:rsidRPr="00BE7947" w:rsidRDefault="00700BD3">
          <w:pPr>
            <w:pStyle w:val="TOC3"/>
            <w:tabs>
              <w:tab w:val="right" w:leader="dot" w:pos="9016"/>
            </w:tabs>
            <w:rPr>
              <w:rFonts w:asciiTheme="minorHAnsi" w:eastAsiaTheme="minorEastAsia" w:hAnsiTheme="minorHAnsi"/>
              <w:noProof/>
              <w:sz w:val="22"/>
              <w:lang w:eastAsia="en-GB"/>
            </w:rPr>
          </w:pPr>
          <w:hyperlink w:anchor="_Toc100823804" w:history="1">
            <w:r w:rsidR="00BE7947" w:rsidRPr="00BE7947">
              <w:rPr>
                <w:rStyle w:val="Hyperlink"/>
                <w:noProof/>
              </w:rPr>
              <w:t>C1 – Total company revenue</w:t>
            </w:r>
            <w:r w:rsidR="00BE7947" w:rsidRPr="00BE7947">
              <w:rPr>
                <w:noProof/>
                <w:webHidden/>
              </w:rPr>
              <w:tab/>
            </w:r>
            <w:r w:rsidR="00BE7947" w:rsidRPr="00BE7947">
              <w:rPr>
                <w:noProof/>
                <w:webHidden/>
              </w:rPr>
              <w:fldChar w:fldCharType="begin"/>
            </w:r>
            <w:r w:rsidR="00BE7947" w:rsidRPr="00BE7947">
              <w:rPr>
                <w:noProof/>
                <w:webHidden/>
              </w:rPr>
              <w:instrText xml:space="preserve"> PAGEREF _Toc100823804 \h </w:instrText>
            </w:r>
            <w:r w:rsidR="00BE7947" w:rsidRPr="00BE7947">
              <w:rPr>
                <w:noProof/>
                <w:webHidden/>
              </w:rPr>
            </w:r>
            <w:r w:rsidR="00BE7947" w:rsidRPr="00BE7947">
              <w:rPr>
                <w:noProof/>
                <w:webHidden/>
              </w:rPr>
              <w:fldChar w:fldCharType="separate"/>
            </w:r>
            <w:r w:rsidR="00D27254">
              <w:rPr>
                <w:noProof/>
                <w:webHidden/>
              </w:rPr>
              <w:t>10</w:t>
            </w:r>
            <w:r w:rsidR="00BE7947" w:rsidRPr="00BE7947">
              <w:rPr>
                <w:noProof/>
                <w:webHidden/>
              </w:rPr>
              <w:fldChar w:fldCharType="end"/>
            </w:r>
          </w:hyperlink>
        </w:p>
        <w:p w14:paraId="6AAC83CD" w14:textId="287EE494" w:rsidR="00BE7947" w:rsidRPr="00BE7947" w:rsidRDefault="00700BD3">
          <w:pPr>
            <w:pStyle w:val="TOC3"/>
            <w:tabs>
              <w:tab w:val="right" w:leader="dot" w:pos="9016"/>
            </w:tabs>
            <w:rPr>
              <w:rFonts w:asciiTheme="minorHAnsi" w:eastAsiaTheme="minorEastAsia" w:hAnsiTheme="minorHAnsi"/>
              <w:noProof/>
              <w:sz w:val="22"/>
              <w:lang w:eastAsia="en-GB"/>
            </w:rPr>
          </w:pPr>
          <w:hyperlink w:anchor="_Toc100823805" w:history="1">
            <w:r w:rsidR="00BE7947" w:rsidRPr="00BE7947">
              <w:rPr>
                <w:rStyle w:val="Hyperlink"/>
                <w:noProof/>
              </w:rPr>
              <w:t>C2 – Your imports of the goods concerned</w:t>
            </w:r>
            <w:r w:rsidR="00BE7947" w:rsidRPr="00BE7947">
              <w:rPr>
                <w:noProof/>
                <w:webHidden/>
              </w:rPr>
              <w:tab/>
            </w:r>
            <w:r w:rsidR="00BE7947" w:rsidRPr="00BE7947">
              <w:rPr>
                <w:noProof/>
                <w:webHidden/>
              </w:rPr>
              <w:fldChar w:fldCharType="begin"/>
            </w:r>
            <w:r w:rsidR="00BE7947" w:rsidRPr="00BE7947">
              <w:rPr>
                <w:noProof/>
                <w:webHidden/>
              </w:rPr>
              <w:instrText xml:space="preserve"> PAGEREF _Toc100823805 \h </w:instrText>
            </w:r>
            <w:r w:rsidR="00BE7947" w:rsidRPr="00BE7947">
              <w:rPr>
                <w:noProof/>
                <w:webHidden/>
              </w:rPr>
            </w:r>
            <w:r w:rsidR="00BE7947" w:rsidRPr="00BE7947">
              <w:rPr>
                <w:noProof/>
                <w:webHidden/>
              </w:rPr>
              <w:fldChar w:fldCharType="separate"/>
            </w:r>
            <w:r w:rsidR="00D27254">
              <w:rPr>
                <w:noProof/>
                <w:webHidden/>
              </w:rPr>
              <w:t>10</w:t>
            </w:r>
            <w:r w:rsidR="00BE7947" w:rsidRPr="00BE7947">
              <w:rPr>
                <w:noProof/>
                <w:webHidden/>
              </w:rPr>
              <w:fldChar w:fldCharType="end"/>
            </w:r>
          </w:hyperlink>
        </w:p>
        <w:p w14:paraId="77494CCA" w14:textId="2713C92D" w:rsidR="00BE7947" w:rsidRPr="00BE7947" w:rsidRDefault="00700BD3">
          <w:pPr>
            <w:pStyle w:val="TOC3"/>
            <w:tabs>
              <w:tab w:val="right" w:leader="dot" w:pos="9016"/>
            </w:tabs>
            <w:rPr>
              <w:rFonts w:asciiTheme="minorHAnsi" w:eastAsiaTheme="minorEastAsia" w:hAnsiTheme="minorHAnsi"/>
              <w:noProof/>
              <w:sz w:val="22"/>
              <w:lang w:eastAsia="en-GB"/>
            </w:rPr>
          </w:pPr>
          <w:hyperlink w:anchor="_Toc100823806" w:history="1">
            <w:r w:rsidR="00BE7947" w:rsidRPr="00BE7947">
              <w:rPr>
                <w:rStyle w:val="Hyperlink"/>
                <w:noProof/>
              </w:rPr>
              <w:t>C3 – Like goods purchased from a UK producer</w:t>
            </w:r>
            <w:r w:rsidR="00BE7947" w:rsidRPr="00BE7947">
              <w:rPr>
                <w:noProof/>
                <w:webHidden/>
              </w:rPr>
              <w:tab/>
            </w:r>
            <w:r w:rsidR="00BE7947" w:rsidRPr="00BE7947">
              <w:rPr>
                <w:noProof/>
                <w:webHidden/>
              </w:rPr>
              <w:fldChar w:fldCharType="begin"/>
            </w:r>
            <w:r w:rsidR="00BE7947" w:rsidRPr="00BE7947">
              <w:rPr>
                <w:noProof/>
                <w:webHidden/>
              </w:rPr>
              <w:instrText xml:space="preserve"> PAGEREF _Toc100823806 \h </w:instrText>
            </w:r>
            <w:r w:rsidR="00BE7947" w:rsidRPr="00BE7947">
              <w:rPr>
                <w:noProof/>
                <w:webHidden/>
              </w:rPr>
            </w:r>
            <w:r w:rsidR="00BE7947" w:rsidRPr="00BE7947">
              <w:rPr>
                <w:noProof/>
                <w:webHidden/>
              </w:rPr>
              <w:fldChar w:fldCharType="separate"/>
            </w:r>
            <w:r w:rsidR="00D27254">
              <w:rPr>
                <w:noProof/>
                <w:webHidden/>
              </w:rPr>
              <w:t>11</w:t>
            </w:r>
            <w:r w:rsidR="00BE7947" w:rsidRPr="00BE7947">
              <w:rPr>
                <w:noProof/>
                <w:webHidden/>
              </w:rPr>
              <w:fldChar w:fldCharType="end"/>
            </w:r>
          </w:hyperlink>
        </w:p>
        <w:p w14:paraId="5213C689" w14:textId="3D197ACC" w:rsidR="00BE7947" w:rsidRPr="00BE7947" w:rsidRDefault="00700BD3">
          <w:pPr>
            <w:pStyle w:val="TOC2"/>
            <w:tabs>
              <w:tab w:val="right" w:leader="dot" w:pos="9016"/>
            </w:tabs>
            <w:rPr>
              <w:rFonts w:asciiTheme="minorHAnsi" w:eastAsiaTheme="minorEastAsia" w:hAnsiTheme="minorHAnsi"/>
              <w:noProof/>
              <w:sz w:val="22"/>
              <w:lang w:eastAsia="en-GB"/>
            </w:rPr>
          </w:pPr>
          <w:hyperlink w:anchor="_Toc100823807" w:history="1">
            <w:r w:rsidR="00BE7947" w:rsidRPr="00BE7947">
              <w:rPr>
                <w:rStyle w:val="Hyperlink"/>
                <w:noProof/>
              </w:rPr>
              <w:t>Section D – Additional information</w:t>
            </w:r>
            <w:r w:rsidR="00BE7947" w:rsidRPr="00BE7947">
              <w:rPr>
                <w:noProof/>
                <w:webHidden/>
              </w:rPr>
              <w:tab/>
            </w:r>
            <w:r w:rsidR="00BE7947" w:rsidRPr="00BE7947">
              <w:rPr>
                <w:noProof/>
                <w:webHidden/>
              </w:rPr>
              <w:fldChar w:fldCharType="begin"/>
            </w:r>
            <w:r w:rsidR="00BE7947" w:rsidRPr="00BE7947">
              <w:rPr>
                <w:noProof/>
                <w:webHidden/>
              </w:rPr>
              <w:instrText xml:space="preserve"> PAGEREF _Toc100823807 \h </w:instrText>
            </w:r>
            <w:r w:rsidR="00BE7947" w:rsidRPr="00BE7947">
              <w:rPr>
                <w:noProof/>
                <w:webHidden/>
              </w:rPr>
            </w:r>
            <w:r w:rsidR="00BE7947" w:rsidRPr="00BE7947">
              <w:rPr>
                <w:noProof/>
                <w:webHidden/>
              </w:rPr>
              <w:fldChar w:fldCharType="separate"/>
            </w:r>
            <w:r w:rsidR="00D27254">
              <w:rPr>
                <w:noProof/>
                <w:webHidden/>
              </w:rPr>
              <w:t>12</w:t>
            </w:r>
            <w:r w:rsidR="00BE7947" w:rsidRPr="00BE7947">
              <w:rPr>
                <w:noProof/>
                <w:webHidden/>
              </w:rPr>
              <w:fldChar w:fldCharType="end"/>
            </w:r>
          </w:hyperlink>
        </w:p>
        <w:p w14:paraId="5BB45800" w14:textId="1588A779" w:rsidR="00BE7947" w:rsidRPr="00BE7947" w:rsidRDefault="00700BD3">
          <w:pPr>
            <w:pStyle w:val="TOC3"/>
            <w:tabs>
              <w:tab w:val="right" w:leader="dot" w:pos="9016"/>
            </w:tabs>
            <w:rPr>
              <w:rFonts w:asciiTheme="minorHAnsi" w:eastAsiaTheme="minorEastAsia" w:hAnsiTheme="minorHAnsi"/>
              <w:noProof/>
              <w:sz w:val="22"/>
              <w:lang w:eastAsia="en-GB"/>
            </w:rPr>
          </w:pPr>
          <w:hyperlink w:anchor="_Toc100823808" w:history="1">
            <w:r w:rsidR="00BE7947" w:rsidRPr="00BE7947">
              <w:rPr>
                <w:rStyle w:val="Hyperlink"/>
                <w:rFonts w:eastAsiaTheme="majorEastAsia" w:cstheme="majorBidi"/>
                <w:noProof/>
              </w:rPr>
              <w:t>D1 – Other interested parties</w:t>
            </w:r>
            <w:r w:rsidR="00BE7947" w:rsidRPr="00BE7947">
              <w:rPr>
                <w:noProof/>
                <w:webHidden/>
              </w:rPr>
              <w:tab/>
            </w:r>
            <w:r w:rsidR="00BE7947" w:rsidRPr="00BE7947">
              <w:rPr>
                <w:noProof/>
                <w:webHidden/>
              </w:rPr>
              <w:fldChar w:fldCharType="begin"/>
            </w:r>
            <w:r w:rsidR="00BE7947" w:rsidRPr="00BE7947">
              <w:rPr>
                <w:noProof/>
                <w:webHidden/>
              </w:rPr>
              <w:instrText xml:space="preserve"> PAGEREF _Toc100823808 \h </w:instrText>
            </w:r>
            <w:r w:rsidR="00BE7947" w:rsidRPr="00BE7947">
              <w:rPr>
                <w:noProof/>
                <w:webHidden/>
              </w:rPr>
            </w:r>
            <w:r w:rsidR="00BE7947" w:rsidRPr="00BE7947">
              <w:rPr>
                <w:noProof/>
                <w:webHidden/>
              </w:rPr>
              <w:fldChar w:fldCharType="separate"/>
            </w:r>
            <w:r w:rsidR="00D27254">
              <w:rPr>
                <w:noProof/>
                <w:webHidden/>
              </w:rPr>
              <w:t>12</w:t>
            </w:r>
            <w:r w:rsidR="00BE7947" w:rsidRPr="00BE7947">
              <w:rPr>
                <w:noProof/>
                <w:webHidden/>
              </w:rPr>
              <w:fldChar w:fldCharType="end"/>
            </w:r>
          </w:hyperlink>
        </w:p>
        <w:p w14:paraId="30A0D6DC" w14:textId="368D8BBF" w:rsidR="00BE7947" w:rsidRPr="00BE7947" w:rsidRDefault="00700BD3">
          <w:pPr>
            <w:pStyle w:val="TOC3"/>
            <w:tabs>
              <w:tab w:val="right" w:leader="dot" w:pos="9016"/>
            </w:tabs>
            <w:rPr>
              <w:rFonts w:asciiTheme="minorHAnsi" w:eastAsiaTheme="minorEastAsia" w:hAnsiTheme="minorHAnsi"/>
              <w:noProof/>
              <w:sz w:val="22"/>
              <w:lang w:eastAsia="en-GB"/>
            </w:rPr>
          </w:pPr>
          <w:hyperlink w:anchor="_Toc100823809" w:history="1">
            <w:r w:rsidR="00BE7947" w:rsidRPr="00BE7947">
              <w:rPr>
                <w:rStyle w:val="Hyperlink"/>
                <w:rFonts w:eastAsiaTheme="majorEastAsia" w:cstheme="majorBidi"/>
                <w:noProof/>
              </w:rPr>
              <w:t>D2 – Particular Market Situation</w:t>
            </w:r>
            <w:r w:rsidR="00BE7947" w:rsidRPr="00BE7947">
              <w:rPr>
                <w:noProof/>
                <w:webHidden/>
              </w:rPr>
              <w:tab/>
            </w:r>
            <w:r w:rsidR="00BE7947" w:rsidRPr="00BE7947">
              <w:rPr>
                <w:noProof/>
                <w:webHidden/>
              </w:rPr>
              <w:fldChar w:fldCharType="begin"/>
            </w:r>
            <w:r w:rsidR="00BE7947" w:rsidRPr="00BE7947">
              <w:rPr>
                <w:noProof/>
                <w:webHidden/>
              </w:rPr>
              <w:instrText xml:space="preserve"> PAGEREF _Toc100823809 \h </w:instrText>
            </w:r>
            <w:r w:rsidR="00BE7947" w:rsidRPr="00BE7947">
              <w:rPr>
                <w:noProof/>
                <w:webHidden/>
              </w:rPr>
            </w:r>
            <w:r w:rsidR="00BE7947" w:rsidRPr="00BE7947">
              <w:rPr>
                <w:noProof/>
                <w:webHidden/>
              </w:rPr>
              <w:fldChar w:fldCharType="separate"/>
            </w:r>
            <w:r w:rsidR="00D27254">
              <w:rPr>
                <w:noProof/>
                <w:webHidden/>
              </w:rPr>
              <w:t>12</w:t>
            </w:r>
            <w:r w:rsidR="00BE7947" w:rsidRPr="00BE7947">
              <w:rPr>
                <w:noProof/>
                <w:webHidden/>
              </w:rPr>
              <w:fldChar w:fldCharType="end"/>
            </w:r>
          </w:hyperlink>
        </w:p>
        <w:p w14:paraId="255F8E1D" w14:textId="6F370077" w:rsidR="00BE7947" w:rsidRPr="00BE7947" w:rsidRDefault="00700BD3">
          <w:pPr>
            <w:pStyle w:val="TOC3"/>
            <w:tabs>
              <w:tab w:val="right" w:leader="dot" w:pos="9016"/>
            </w:tabs>
            <w:rPr>
              <w:rFonts w:asciiTheme="minorHAnsi" w:eastAsiaTheme="minorEastAsia" w:hAnsiTheme="minorHAnsi"/>
              <w:noProof/>
              <w:sz w:val="22"/>
              <w:lang w:eastAsia="en-GB"/>
            </w:rPr>
          </w:pPr>
          <w:hyperlink w:anchor="_Toc100823810" w:history="1">
            <w:r w:rsidR="00BE7947" w:rsidRPr="00BE7947">
              <w:rPr>
                <w:rStyle w:val="Hyperlink"/>
                <w:rFonts w:eastAsiaTheme="majorEastAsia" w:cstheme="majorBidi"/>
                <w:noProof/>
              </w:rPr>
              <w:t>D3 – Scope</w:t>
            </w:r>
            <w:r w:rsidR="00BE7947" w:rsidRPr="00BE7947">
              <w:rPr>
                <w:noProof/>
                <w:webHidden/>
              </w:rPr>
              <w:tab/>
            </w:r>
            <w:r w:rsidR="00BE7947" w:rsidRPr="00BE7947">
              <w:rPr>
                <w:noProof/>
                <w:webHidden/>
              </w:rPr>
              <w:fldChar w:fldCharType="begin"/>
            </w:r>
            <w:r w:rsidR="00BE7947" w:rsidRPr="00BE7947">
              <w:rPr>
                <w:noProof/>
                <w:webHidden/>
              </w:rPr>
              <w:instrText xml:space="preserve"> PAGEREF _Toc100823810 \h </w:instrText>
            </w:r>
            <w:r w:rsidR="00BE7947" w:rsidRPr="00BE7947">
              <w:rPr>
                <w:noProof/>
                <w:webHidden/>
              </w:rPr>
            </w:r>
            <w:r w:rsidR="00BE7947" w:rsidRPr="00BE7947">
              <w:rPr>
                <w:noProof/>
                <w:webHidden/>
              </w:rPr>
              <w:fldChar w:fldCharType="separate"/>
            </w:r>
            <w:r w:rsidR="00D27254">
              <w:rPr>
                <w:noProof/>
                <w:webHidden/>
              </w:rPr>
              <w:t>13</w:t>
            </w:r>
            <w:r w:rsidR="00BE7947" w:rsidRPr="00BE7947">
              <w:rPr>
                <w:noProof/>
                <w:webHidden/>
              </w:rPr>
              <w:fldChar w:fldCharType="end"/>
            </w:r>
          </w:hyperlink>
        </w:p>
        <w:p w14:paraId="5DDBC05B" w14:textId="2C19CC85" w:rsidR="00BE7947" w:rsidRPr="00BE7947" w:rsidRDefault="00700BD3">
          <w:pPr>
            <w:pStyle w:val="TOC3"/>
            <w:tabs>
              <w:tab w:val="right" w:leader="dot" w:pos="9016"/>
            </w:tabs>
            <w:rPr>
              <w:rFonts w:asciiTheme="minorHAnsi" w:eastAsiaTheme="minorEastAsia" w:hAnsiTheme="minorHAnsi"/>
              <w:noProof/>
              <w:sz w:val="22"/>
              <w:lang w:eastAsia="en-GB"/>
            </w:rPr>
          </w:pPr>
          <w:hyperlink w:anchor="_Toc100823811" w:history="1">
            <w:r w:rsidR="00BE7947" w:rsidRPr="00BE7947">
              <w:rPr>
                <w:rStyle w:val="Hyperlink"/>
                <w:rFonts w:eastAsiaTheme="majorEastAsia" w:cstheme="majorBidi"/>
                <w:noProof/>
              </w:rPr>
              <w:t>D4 – Product Control Numbers</w:t>
            </w:r>
            <w:r w:rsidR="00BE7947" w:rsidRPr="00BE7947">
              <w:rPr>
                <w:noProof/>
                <w:webHidden/>
              </w:rPr>
              <w:tab/>
            </w:r>
            <w:r w:rsidR="00BE7947" w:rsidRPr="00BE7947">
              <w:rPr>
                <w:noProof/>
                <w:webHidden/>
              </w:rPr>
              <w:fldChar w:fldCharType="begin"/>
            </w:r>
            <w:r w:rsidR="00BE7947" w:rsidRPr="00BE7947">
              <w:rPr>
                <w:noProof/>
                <w:webHidden/>
              </w:rPr>
              <w:instrText xml:space="preserve"> PAGEREF _Toc100823811 \h </w:instrText>
            </w:r>
            <w:r w:rsidR="00BE7947" w:rsidRPr="00BE7947">
              <w:rPr>
                <w:noProof/>
                <w:webHidden/>
              </w:rPr>
            </w:r>
            <w:r w:rsidR="00BE7947" w:rsidRPr="00BE7947">
              <w:rPr>
                <w:noProof/>
                <w:webHidden/>
              </w:rPr>
              <w:fldChar w:fldCharType="separate"/>
            </w:r>
            <w:r w:rsidR="00D27254">
              <w:rPr>
                <w:noProof/>
                <w:webHidden/>
              </w:rPr>
              <w:t>13</w:t>
            </w:r>
            <w:r w:rsidR="00BE7947" w:rsidRPr="00BE7947">
              <w:rPr>
                <w:noProof/>
                <w:webHidden/>
              </w:rPr>
              <w:fldChar w:fldCharType="end"/>
            </w:r>
          </w:hyperlink>
        </w:p>
        <w:p w14:paraId="526F4A62" w14:textId="74C7C462" w:rsidR="00BE7947" w:rsidRPr="00BE7947" w:rsidRDefault="00700BD3">
          <w:pPr>
            <w:pStyle w:val="TOC3"/>
            <w:tabs>
              <w:tab w:val="right" w:leader="dot" w:pos="9016"/>
            </w:tabs>
            <w:rPr>
              <w:rFonts w:asciiTheme="minorHAnsi" w:eastAsiaTheme="minorEastAsia" w:hAnsiTheme="minorHAnsi"/>
              <w:noProof/>
              <w:sz w:val="22"/>
              <w:lang w:eastAsia="en-GB"/>
            </w:rPr>
          </w:pPr>
          <w:hyperlink w:anchor="_Toc100823812" w:history="1">
            <w:r w:rsidR="00BE7947" w:rsidRPr="00BE7947">
              <w:rPr>
                <w:rStyle w:val="Hyperlink"/>
                <w:noProof/>
              </w:rPr>
              <w:t>D5 – Economic Interest Test</w:t>
            </w:r>
            <w:r w:rsidR="00BE7947" w:rsidRPr="00BE7947">
              <w:rPr>
                <w:noProof/>
                <w:webHidden/>
              </w:rPr>
              <w:tab/>
            </w:r>
            <w:r w:rsidR="00BE7947" w:rsidRPr="00BE7947">
              <w:rPr>
                <w:noProof/>
                <w:webHidden/>
              </w:rPr>
              <w:fldChar w:fldCharType="begin"/>
            </w:r>
            <w:r w:rsidR="00BE7947" w:rsidRPr="00BE7947">
              <w:rPr>
                <w:noProof/>
                <w:webHidden/>
              </w:rPr>
              <w:instrText xml:space="preserve"> PAGEREF _Toc100823812 \h </w:instrText>
            </w:r>
            <w:r w:rsidR="00BE7947" w:rsidRPr="00BE7947">
              <w:rPr>
                <w:noProof/>
                <w:webHidden/>
              </w:rPr>
            </w:r>
            <w:r w:rsidR="00BE7947" w:rsidRPr="00BE7947">
              <w:rPr>
                <w:noProof/>
                <w:webHidden/>
              </w:rPr>
              <w:fldChar w:fldCharType="separate"/>
            </w:r>
            <w:r w:rsidR="00D27254">
              <w:rPr>
                <w:noProof/>
                <w:webHidden/>
              </w:rPr>
              <w:t>14</w:t>
            </w:r>
            <w:r w:rsidR="00BE7947" w:rsidRPr="00BE7947">
              <w:rPr>
                <w:noProof/>
                <w:webHidden/>
              </w:rPr>
              <w:fldChar w:fldCharType="end"/>
            </w:r>
          </w:hyperlink>
        </w:p>
        <w:p w14:paraId="12857DF3" w14:textId="2EC5DB0A" w:rsidR="00BE7947" w:rsidRPr="00BE7947" w:rsidRDefault="00700BD3">
          <w:pPr>
            <w:pStyle w:val="TOC3"/>
            <w:tabs>
              <w:tab w:val="right" w:leader="dot" w:pos="9016"/>
            </w:tabs>
            <w:rPr>
              <w:rFonts w:asciiTheme="minorHAnsi" w:eastAsiaTheme="minorEastAsia" w:hAnsiTheme="minorHAnsi"/>
              <w:noProof/>
              <w:sz w:val="22"/>
              <w:lang w:eastAsia="en-GB"/>
            </w:rPr>
          </w:pPr>
          <w:hyperlink w:anchor="_Toc100823813" w:history="1">
            <w:r w:rsidR="00BE7947" w:rsidRPr="00BE7947">
              <w:rPr>
                <w:rStyle w:val="Hyperlink"/>
                <w:rFonts w:eastAsiaTheme="majorEastAsia" w:cstheme="majorBidi"/>
                <w:noProof/>
              </w:rPr>
              <w:t>D6 – Anything else</w:t>
            </w:r>
            <w:r w:rsidR="00BE7947" w:rsidRPr="00BE7947">
              <w:rPr>
                <w:noProof/>
                <w:webHidden/>
              </w:rPr>
              <w:tab/>
            </w:r>
            <w:r w:rsidR="00BE7947" w:rsidRPr="00BE7947">
              <w:rPr>
                <w:noProof/>
                <w:webHidden/>
              </w:rPr>
              <w:fldChar w:fldCharType="begin"/>
            </w:r>
            <w:r w:rsidR="00BE7947" w:rsidRPr="00BE7947">
              <w:rPr>
                <w:noProof/>
                <w:webHidden/>
              </w:rPr>
              <w:instrText xml:space="preserve"> PAGEREF _Toc100823813 \h </w:instrText>
            </w:r>
            <w:r w:rsidR="00BE7947" w:rsidRPr="00BE7947">
              <w:rPr>
                <w:noProof/>
                <w:webHidden/>
              </w:rPr>
            </w:r>
            <w:r w:rsidR="00BE7947" w:rsidRPr="00BE7947">
              <w:rPr>
                <w:noProof/>
                <w:webHidden/>
              </w:rPr>
              <w:fldChar w:fldCharType="separate"/>
            </w:r>
            <w:r w:rsidR="00D27254">
              <w:rPr>
                <w:noProof/>
                <w:webHidden/>
              </w:rPr>
              <w:t>15</w:t>
            </w:r>
            <w:r w:rsidR="00BE7947" w:rsidRPr="00BE7947">
              <w:rPr>
                <w:noProof/>
                <w:webHidden/>
              </w:rPr>
              <w:fldChar w:fldCharType="end"/>
            </w:r>
          </w:hyperlink>
        </w:p>
        <w:p w14:paraId="5A2B3BBF" w14:textId="263D9FC8" w:rsidR="00653676" w:rsidRPr="00F663B7" w:rsidRDefault="00653676">
          <w:pPr>
            <w:rPr>
              <w:rFonts w:eastAsia="Arial" w:cs="Arial"/>
              <w:noProof/>
            </w:rPr>
          </w:pPr>
          <w:r w:rsidRPr="00BE7947">
            <w:rPr>
              <w:color w:val="2B579A"/>
              <w:shd w:val="clear" w:color="auto" w:fill="E6E6E6"/>
            </w:rPr>
            <w:fldChar w:fldCharType="end"/>
          </w:r>
        </w:p>
      </w:sdtContent>
    </w:sdt>
    <w:p w14:paraId="002B0ECE" w14:textId="77777777" w:rsidR="00AB6E20" w:rsidRDefault="00AB6E20">
      <w:pPr>
        <w:pStyle w:val="Heading1"/>
        <w:spacing w:before="0"/>
        <w:rPr>
          <w:rFonts w:eastAsia="Arial" w:cs="Arial"/>
          <w:b w:val="0"/>
          <w:bCs/>
        </w:rPr>
      </w:pPr>
      <w:bookmarkStart w:id="3" w:name="_Toc10642841"/>
    </w:p>
    <w:p w14:paraId="4C21F4BD" w14:textId="4880DB35" w:rsidR="00AB6E20" w:rsidRDefault="00AB6E20">
      <w:pPr>
        <w:rPr>
          <w:rFonts w:eastAsia="Arial" w:cs="Arial"/>
          <w:sz w:val="32"/>
          <w:szCs w:val="32"/>
        </w:rPr>
      </w:pPr>
      <w:r w:rsidRPr="002C20D2">
        <w:rPr>
          <w:rFonts w:eastAsia="Arial" w:cs="Arial"/>
        </w:rPr>
        <w:br w:type="page"/>
      </w:r>
    </w:p>
    <w:p w14:paraId="3C5DDA84" w14:textId="55841679" w:rsidR="00D427AE" w:rsidRPr="00644955" w:rsidRDefault="00D427AE" w:rsidP="00996CC4">
      <w:pPr>
        <w:pStyle w:val="Heading2"/>
        <w:rPr>
          <w:rStyle w:val="normaltextrun"/>
        </w:rPr>
      </w:pPr>
      <w:bookmarkStart w:id="4" w:name="_The_scope_of"/>
      <w:bookmarkStart w:id="5" w:name="_Toc31358798"/>
      <w:bookmarkStart w:id="6" w:name="_Toc100823791"/>
      <w:bookmarkEnd w:id="4"/>
      <w:r w:rsidRPr="00996CC4">
        <w:rPr>
          <w:rStyle w:val="normaltextrun"/>
        </w:rPr>
        <w:lastRenderedPageBreak/>
        <w:t>The</w:t>
      </w:r>
      <w:r w:rsidR="001B2798" w:rsidRPr="00996CC4">
        <w:rPr>
          <w:rStyle w:val="normaltextrun"/>
        </w:rPr>
        <w:t xml:space="preserve"> </w:t>
      </w:r>
      <w:r w:rsidRPr="00A8758B">
        <w:rPr>
          <w:rStyle w:val="normaltextrun"/>
        </w:rPr>
        <w:t>scope</w:t>
      </w:r>
      <w:r w:rsidR="001B2798" w:rsidRPr="00A8758B">
        <w:rPr>
          <w:rStyle w:val="normaltextrun"/>
        </w:rPr>
        <w:t xml:space="preserve"> </w:t>
      </w:r>
      <w:r w:rsidRPr="00A8758B">
        <w:rPr>
          <w:rStyle w:val="normaltextrun"/>
        </w:rPr>
        <w:t>of</w:t>
      </w:r>
      <w:r w:rsidR="001B2798" w:rsidRPr="00A8758B">
        <w:rPr>
          <w:rStyle w:val="normaltextrun"/>
        </w:rPr>
        <w:t xml:space="preserve"> </w:t>
      </w:r>
      <w:r w:rsidRPr="00A8758B">
        <w:rPr>
          <w:rStyle w:val="normaltextrun"/>
        </w:rPr>
        <w:t>this</w:t>
      </w:r>
      <w:r w:rsidR="001B2798" w:rsidRPr="00A8758B">
        <w:rPr>
          <w:rStyle w:val="normaltextrun"/>
        </w:rPr>
        <w:t xml:space="preserve"> </w:t>
      </w:r>
      <w:r w:rsidRPr="00644955">
        <w:rPr>
          <w:rStyle w:val="normaltextrun"/>
        </w:rPr>
        <w:t>investigation</w:t>
      </w:r>
      <w:bookmarkEnd w:id="5"/>
      <w:bookmarkEnd w:id="6"/>
    </w:p>
    <w:p w14:paraId="7794C208" w14:textId="764EE66A" w:rsidR="00D427AE" w:rsidRPr="008950EA" w:rsidRDefault="001B2798">
      <w:pPr>
        <w:pStyle w:val="paragraph"/>
        <w:spacing w:before="0" w:beforeAutospacing="0" w:after="0" w:afterAutospacing="0"/>
        <w:textAlignment w:val="baseline"/>
        <w:rPr>
          <w:rStyle w:val="eop"/>
          <w:rFonts w:ascii="Arial" w:eastAsiaTheme="majorEastAsia" w:hAnsi="Arial" w:cs="Arial"/>
          <w:b/>
          <w:bCs/>
          <w:sz w:val="32"/>
          <w:szCs w:val="32"/>
          <w:lang w:eastAsia="en-US"/>
        </w:rPr>
      </w:pPr>
      <w:r w:rsidRPr="008950EA">
        <w:rPr>
          <w:rStyle w:val="eop"/>
          <w:rFonts w:ascii="Arial" w:hAnsi="Arial" w:cs="Arial"/>
          <w:b/>
          <w:bCs/>
          <w:sz w:val="32"/>
          <w:szCs w:val="32"/>
        </w:rPr>
        <w:t xml:space="preserve"> </w:t>
      </w:r>
    </w:p>
    <w:p w14:paraId="13F8A4D4" w14:textId="475F155F" w:rsidR="003E4A17" w:rsidRPr="008950EA" w:rsidRDefault="003E4A17" w:rsidP="00644955">
      <w:pPr>
        <w:pStyle w:val="Heading3"/>
        <w:rPr>
          <w:snapToGrid w:val="0"/>
        </w:rPr>
      </w:pPr>
      <w:bookmarkStart w:id="7" w:name="_Toc77610569"/>
      <w:bookmarkStart w:id="8" w:name="_Toc96955942"/>
      <w:bookmarkStart w:id="9" w:name="_Toc100823792"/>
      <w:r w:rsidRPr="008950EA">
        <w:rPr>
          <w:snapToGrid w:val="0"/>
        </w:rPr>
        <w:t xml:space="preserve">Goods </w:t>
      </w:r>
      <w:bookmarkEnd w:id="7"/>
      <w:bookmarkEnd w:id="8"/>
      <w:r w:rsidR="007E0BE0">
        <w:rPr>
          <w:snapToGrid w:val="0"/>
        </w:rPr>
        <w:t>c</w:t>
      </w:r>
      <w:r w:rsidRPr="000A250C">
        <w:rPr>
          <w:snapToGrid w:val="0"/>
        </w:rPr>
        <w:t>oncerned</w:t>
      </w:r>
      <w:bookmarkEnd w:id="9"/>
    </w:p>
    <w:p w14:paraId="44D81AE1" w14:textId="77777777" w:rsidR="003E4A17" w:rsidRPr="008950EA" w:rsidRDefault="003E4A17" w:rsidP="003E4A17">
      <w:pPr>
        <w:spacing w:after="0" w:line="264" w:lineRule="auto"/>
        <w:rPr>
          <w:rFonts w:eastAsia="Arial" w:cs="Arial"/>
          <w:szCs w:val="24"/>
        </w:rPr>
      </w:pPr>
    </w:p>
    <w:p w14:paraId="318BF69E" w14:textId="619E1E90" w:rsidR="003E4A17" w:rsidRPr="007022B6" w:rsidRDefault="003E4A17" w:rsidP="003E4A17">
      <w:pPr>
        <w:spacing w:after="0" w:line="264" w:lineRule="auto"/>
        <w:rPr>
          <w:rFonts w:eastAsia="Arial" w:cs="Arial"/>
          <w:szCs w:val="24"/>
        </w:rPr>
      </w:pPr>
      <w:r w:rsidRPr="007022B6">
        <w:rPr>
          <w:rFonts w:eastAsia="Arial" w:cs="Arial"/>
          <w:szCs w:val="24"/>
        </w:rPr>
        <w:t xml:space="preserve">This investigation covers </w:t>
      </w:r>
      <w:r w:rsidR="00965C24">
        <w:rPr>
          <w:rFonts w:eastAsia="Arial" w:cs="Arial"/>
          <w:szCs w:val="24"/>
        </w:rPr>
        <w:t>o</w:t>
      </w:r>
      <w:r w:rsidRPr="00644955">
        <w:rPr>
          <w:rFonts w:eastAsia="Arial" w:cs="Arial"/>
          <w:szCs w:val="24"/>
        </w:rPr>
        <w:t xml:space="preserve">ptical </w:t>
      </w:r>
      <w:r w:rsidR="00965C24">
        <w:rPr>
          <w:rFonts w:eastAsia="Arial" w:cs="Arial"/>
          <w:szCs w:val="24"/>
        </w:rPr>
        <w:t>f</w:t>
      </w:r>
      <w:r w:rsidRPr="00644955">
        <w:rPr>
          <w:rFonts w:eastAsia="Arial" w:cs="Arial"/>
          <w:szCs w:val="24"/>
        </w:rPr>
        <w:t xml:space="preserve">ibre </w:t>
      </w:r>
      <w:r w:rsidR="00965C24">
        <w:rPr>
          <w:rFonts w:eastAsia="Arial" w:cs="Arial"/>
          <w:szCs w:val="24"/>
        </w:rPr>
        <w:t>c</w:t>
      </w:r>
      <w:r w:rsidRPr="00644955">
        <w:rPr>
          <w:rFonts w:eastAsia="Arial" w:cs="Arial"/>
          <w:szCs w:val="24"/>
        </w:rPr>
        <w:t>ables</w:t>
      </w:r>
      <w:r w:rsidRPr="007022B6">
        <w:rPr>
          <w:rFonts w:eastAsia="Arial" w:cs="Arial"/>
          <w:szCs w:val="24"/>
        </w:rPr>
        <w:t xml:space="preserve"> </w:t>
      </w:r>
      <w:r w:rsidR="0064412B">
        <w:rPr>
          <w:rFonts w:eastAsia="Arial" w:cs="Arial"/>
          <w:szCs w:val="24"/>
        </w:rPr>
        <w:t>originating</w:t>
      </w:r>
      <w:r w:rsidR="0064412B" w:rsidRPr="007022B6">
        <w:rPr>
          <w:rFonts w:eastAsia="Arial" w:cs="Arial"/>
          <w:szCs w:val="24"/>
        </w:rPr>
        <w:t xml:space="preserve"> </w:t>
      </w:r>
      <w:r w:rsidRPr="007022B6">
        <w:rPr>
          <w:rFonts w:eastAsia="Arial" w:cs="Arial"/>
          <w:szCs w:val="24"/>
        </w:rPr>
        <w:t>from the</w:t>
      </w:r>
      <w:r w:rsidRPr="00644955">
        <w:rPr>
          <w:rFonts w:eastAsia="Arial" w:cs="Arial"/>
          <w:szCs w:val="24"/>
        </w:rPr>
        <w:t xml:space="preserve"> People’s Republic of China</w:t>
      </w:r>
      <w:r w:rsidRPr="007022B6">
        <w:rPr>
          <w:rFonts w:eastAsia="Arial" w:cs="Arial"/>
          <w:szCs w:val="24"/>
        </w:rPr>
        <w:t>, described as:</w:t>
      </w:r>
    </w:p>
    <w:p w14:paraId="6180CCCF" w14:textId="77777777" w:rsidR="003E4A17" w:rsidRPr="007022B6" w:rsidRDefault="003E4A17" w:rsidP="003E4A17">
      <w:pPr>
        <w:spacing w:after="0" w:line="264" w:lineRule="auto"/>
        <w:rPr>
          <w:rFonts w:eastAsia="Arial" w:cs="Arial"/>
          <w:szCs w:val="24"/>
        </w:rPr>
      </w:pPr>
    </w:p>
    <w:p w14:paraId="253E10FF" w14:textId="07E4E15E" w:rsidR="003E4A17" w:rsidRPr="007022B6" w:rsidRDefault="003E4A17" w:rsidP="003E4A17">
      <w:pPr>
        <w:spacing w:after="0" w:line="264" w:lineRule="auto"/>
        <w:rPr>
          <w:rFonts w:eastAsia="Arial" w:cs="Arial"/>
          <w:szCs w:val="24"/>
        </w:rPr>
      </w:pPr>
      <w:r w:rsidRPr="007022B6">
        <w:rPr>
          <w:rFonts w:eastAsia="Arial" w:cs="Arial"/>
          <w:szCs w:val="24"/>
        </w:rPr>
        <w:t xml:space="preserve">Single mode optical fibre cables, made up of one or more individually sheathed fibres, with protective casing, </w:t>
      </w:r>
      <w:proofErr w:type="gramStart"/>
      <w:r w:rsidRPr="007022B6">
        <w:rPr>
          <w:rFonts w:eastAsia="Arial" w:cs="Arial"/>
          <w:szCs w:val="24"/>
        </w:rPr>
        <w:t>whether or not</w:t>
      </w:r>
      <w:proofErr w:type="gramEnd"/>
      <w:r w:rsidRPr="007022B6">
        <w:rPr>
          <w:rFonts w:eastAsia="Arial" w:cs="Arial"/>
          <w:szCs w:val="24"/>
        </w:rPr>
        <w:t xml:space="preserve"> containing electric conductors.</w:t>
      </w:r>
      <w:r w:rsidR="00B7525D">
        <w:rPr>
          <w:rFonts w:eastAsia="Arial" w:cs="Arial"/>
          <w:szCs w:val="24"/>
        </w:rPr>
        <w:t xml:space="preserve"> </w:t>
      </w:r>
      <w:r w:rsidR="00B7525D" w:rsidRPr="00B7525D">
        <w:rPr>
          <w:rFonts w:eastAsia="Arial" w:cs="Arial"/>
          <w:szCs w:val="24"/>
        </w:rPr>
        <w:t>Hybrid cables, which are fitted both with optical fibres and electrical conductors, fall within the product scope of the investigation</w:t>
      </w:r>
    </w:p>
    <w:p w14:paraId="591EBA69" w14:textId="77777777" w:rsidR="003E4A17" w:rsidRPr="007022B6" w:rsidRDefault="003E4A17" w:rsidP="003E4A17">
      <w:pPr>
        <w:spacing w:after="0" w:line="264" w:lineRule="auto"/>
        <w:rPr>
          <w:rFonts w:eastAsia="Arial" w:cs="Arial"/>
          <w:szCs w:val="24"/>
        </w:rPr>
      </w:pPr>
    </w:p>
    <w:p w14:paraId="0AE23BB1" w14:textId="5DB7F170" w:rsidR="003E4A17" w:rsidRPr="007022B6" w:rsidRDefault="003E4A17" w:rsidP="003E4A17">
      <w:pPr>
        <w:spacing w:after="0" w:line="264" w:lineRule="auto"/>
        <w:rPr>
          <w:rFonts w:eastAsia="Arial" w:cs="Arial"/>
          <w:i/>
          <w:iCs/>
          <w:szCs w:val="24"/>
        </w:rPr>
      </w:pPr>
      <w:r w:rsidRPr="007022B6">
        <w:rPr>
          <w:rFonts w:eastAsia="Arial" w:cs="Arial"/>
          <w:szCs w:val="24"/>
        </w:rPr>
        <w:t xml:space="preserve">These </w:t>
      </w:r>
      <w:r w:rsidR="00965C24">
        <w:rPr>
          <w:rFonts w:eastAsia="Arial" w:cs="Arial"/>
          <w:szCs w:val="24"/>
        </w:rPr>
        <w:t>o</w:t>
      </w:r>
      <w:r w:rsidRPr="00644955">
        <w:rPr>
          <w:rFonts w:eastAsia="Arial" w:cs="Arial"/>
          <w:szCs w:val="24"/>
        </w:rPr>
        <w:t xml:space="preserve">ptical </w:t>
      </w:r>
      <w:r w:rsidR="00965C24">
        <w:rPr>
          <w:rFonts w:eastAsia="Arial" w:cs="Arial"/>
          <w:szCs w:val="24"/>
        </w:rPr>
        <w:t>f</w:t>
      </w:r>
      <w:r w:rsidRPr="00644955">
        <w:rPr>
          <w:rFonts w:eastAsia="Arial" w:cs="Arial"/>
          <w:szCs w:val="24"/>
        </w:rPr>
        <w:t xml:space="preserve">ibre </w:t>
      </w:r>
      <w:r w:rsidR="00965C24">
        <w:rPr>
          <w:rFonts w:eastAsia="Arial" w:cs="Arial"/>
          <w:szCs w:val="24"/>
        </w:rPr>
        <w:t>c</w:t>
      </w:r>
      <w:r w:rsidRPr="00644955">
        <w:rPr>
          <w:rFonts w:eastAsia="Arial" w:cs="Arial"/>
          <w:szCs w:val="24"/>
        </w:rPr>
        <w:t>ables</w:t>
      </w:r>
      <w:r w:rsidRPr="007022B6">
        <w:rPr>
          <w:rFonts w:eastAsia="Arial" w:cs="Arial"/>
          <w:szCs w:val="24"/>
        </w:rPr>
        <w:t xml:space="preserve"> are currently classifiable within the following commodity code: 85447000</w:t>
      </w:r>
      <w:r w:rsidRPr="007022B6">
        <w:rPr>
          <w:rFonts w:eastAsia="Arial" w:cs="Arial"/>
          <w:i/>
          <w:iCs/>
          <w:szCs w:val="24"/>
        </w:rPr>
        <w:t xml:space="preserve">. </w:t>
      </w:r>
      <w:r w:rsidRPr="007022B6">
        <w:rPr>
          <w:rFonts w:cs="Arial"/>
          <w:szCs w:val="24"/>
        </w:rPr>
        <w:t>This code is only given for information and not all goods within this code are part of this investigation.</w:t>
      </w:r>
    </w:p>
    <w:p w14:paraId="2418BE35" w14:textId="77777777" w:rsidR="003E4A17" w:rsidRDefault="003E4A17" w:rsidP="003E4A17">
      <w:pPr>
        <w:spacing w:after="0" w:line="264" w:lineRule="auto"/>
        <w:rPr>
          <w:rFonts w:eastAsia="Arial" w:cs="Arial"/>
          <w:szCs w:val="24"/>
        </w:rPr>
      </w:pPr>
    </w:p>
    <w:p w14:paraId="48B0BF13" w14:textId="0D8EF11B" w:rsidR="00965C24" w:rsidRDefault="00965C24" w:rsidP="003E4A17">
      <w:pPr>
        <w:spacing w:after="0" w:line="264" w:lineRule="auto"/>
        <w:rPr>
          <w:rFonts w:eastAsia="Arial" w:cs="Arial"/>
          <w:szCs w:val="24"/>
        </w:rPr>
      </w:pPr>
      <w:r w:rsidRPr="007022B6">
        <w:rPr>
          <w:rFonts w:eastAsia="Times New Roman" w:cs="Arial"/>
          <w:szCs w:val="24"/>
          <w:lang w:eastAsia="en-GB"/>
        </w:rPr>
        <w:t xml:space="preserve">In this pre-sampling questionnaire, these goods will be referred to as </w:t>
      </w:r>
      <w:r w:rsidRPr="00644955">
        <w:rPr>
          <w:rFonts w:eastAsia="Times New Roman" w:cs="Arial"/>
          <w:szCs w:val="24"/>
          <w:lang w:eastAsia="en-GB"/>
        </w:rPr>
        <w:t xml:space="preserve">the ‘the goods concerned’. </w:t>
      </w:r>
      <w:r w:rsidRPr="00644955">
        <w:rPr>
          <w:rFonts w:eastAsia="Arial" w:cs="Arial"/>
          <w:szCs w:val="24"/>
        </w:rPr>
        <w:t xml:space="preserve">Any reference to ‘goods concerned’ </w:t>
      </w:r>
      <w:r w:rsidRPr="00A735A5">
        <w:rPr>
          <w:rFonts w:eastAsia="Arial" w:cs="Arial"/>
          <w:szCs w:val="24"/>
        </w:rPr>
        <w:t xml:space="preserve">in this questionnaire refers to the goods description </w:t>
      </w:r>
      <w:r w:rsidRPr="00A8758B">
        <w:rPr>
          <w:rFonts w:eastAsia="Arial" w:cs="Arial"/>
          <w:szCs w:val="24"/>
        </w:rPr>
        <w:t>above, regardless of the commodity code under which they are exported.</w:t>
      </w:r>
    </w:p>
    <w:p w14:paraId="55B2E474" w14:textId="77777777" w:rsidR="00965C24" w:rsidRDefault="00965C24" w:rsidP="003E4A17">
      <w:pPr>
        <w:spacing w:after="0" w:line="264" w:lineRule="auto"/>
        <w:rPr>
          <w:rFonts w:eastAsia="Arial" w:cs="Arial"/>
          <w:szCs w:val="24"/>
        </w:rPr>
      </w:pPr>
    </w:p>
    <w:p w14:paraId="6445C6FA" w14:textId="67D4E805" w:rsidR="003E4A17" w:rsidRPr="007022B6" w:rsidRDefault="003E4A17" w:rsidP="003E4A17">
      <w:pPr>
        <w:spacing w:after="0" w:line="264" w:lineRule="auto"/>
        <w:rPr>
          <w:rFonts w:eastAsia="Arial" w:cs="Arial"/>
          <w:szCs w:val="24"/>
        </w:rPr>
      </w:pPr>
      <w:r w:rsidRPr="007022B6">
        <w:rPr>
          <w:rFonts w:eastAsia="Arial" w:cs="Arial"/>
          <w:szCs w:val="24"/>
        </w:rPr>
        <w:t xml:space="preserve">The following products included under commodity code </w:t>
      </w:r>
      <w:r w:rsidR="00B11265" w:rsidRPr="007022B6">
        <w:rPr>
          <w:rFonts w:eastAsia="Arial" w:cs="Arial"/>
          <w:szCs w:val="24"/>
        </w:rPr>
        <w:t>85447000</w:t>
      </w:r>
      <w:r w:rsidR="00B11265">
        <w:rPr>
          <w:rFonts w:eastAsia="Arial" w:cs="Arial"/>
          <w:szCs w:val="24"/>
        </w:rPr>
        <w:t xml:space="preserve"> </w:t>
      </w:r>
      <w:r w:rsidRPr="007022B6">
        <w:rPr>
          <w:rFonts w:eastAsia="Arial" w:cs="Arial"/>
          <w:szCs w:val="24"/>
        </w:rPr>
        <w:t xml:space="preserve">are excluded from the scope of the </w:t>
      </w:r>
      <w:r w:rsidR="00965C24">
        <w:rPr>
          <w:rFonts w:eastAsia="Arial" w:cs="Arial"/>
          <w:szCs w:val="24"/>
        </w:rPr>
        <w:t>investigation</w:t>
      </w:r>
      <w:r w:rsidRPr="007022B6">
        <w:rPr>
          <w:rFonts w:eastAsia="Arial" w:cs="Arial"/>
          <w:szCs w:val="24"/>
        </w:rPr>
        <w:t xml:space="preserve">: </w:t>
      </w:r>
    </w:p>
    <w:p w14:paraId="63EF48D9" w14:textId="77777777" w:rsidR="003E4A17" w:rsidRPr="007022B6" w:rsidRDefault="003E4A17" w:rsidP="003E4A17">
      <w:pPr>
        <w:spacing w:after="0" w:line="264" w:lineRule="auto"/>
        <w:rPr>
          <w:rFonts w:eastAsia="Arial" w:cs="Arial"/>
          <w:szCs w:val="24"/>
        </w:rPr>
      </w:pPr>
    </w:p>
    <w:p w14:paraId="6DCA997A" w14:textId="77777777" w:rsidR="003E4A17" w:rsidRPr="007022B6" w:rsidRDefault="003E4A17" w:rsidP="003E4A17">
      <w:pPr>
        <w:pStyle w:val="ListParagraph"/>
        <w:numPr>
          <w:ilvl w:val="0"/>
          <w:numId w:val="20"/>
        </w:numPr>
        <w:spacing w:line="264" w:lineRule="auto"/>
        <w:rPr>
          <w:rFonts w:eastAsia="Arial" w:cs="Arial"/>
        </w:rPr>
      </w:pPr>
      <w:r w:rsidRPr="007022B6">
        <w:rPr>
          <w:rFonts w:eastAsia="Arial" w:cs="Arial"/>
        </w:rPr>
        <w:t>Multimode optical fibre cables.</w:t>
      </w:r>
    </w:p>
    <w:p w14:paraId="106EC5B3" w14:textId="77777777" w:rsidR="003E4A17" w:rsidRPr="007022B6" w:rsidRDefault="003E4A17" w:rsidP="003E4A17">
      <w:pPr>
        <w:spacing w:after="0" w:line="264" w:lineRule="auto"/>
        <w:rPr>
          <w:rFonts w:eastAsia="Arial" w:cs="Arial"/>
          <w:szCs w:val="24"/>
        </w:rPr>
      </w:pPr>
    </w:p>
    <w:p w14:paraId="04A3188E" w14:textId="77777777" w:rsidR="003E4A17" w:rsidRPr="007022B6" w:rsidRDefault="003E4A17" w:rsidP="003E4A17">
      <w:pPr>
        <w:pStyle w:val="ListParagraph"/>
        <w:numPr>
          <w:ilvl w:val="0"/>
          <w:numId w:val="20"/>
        </w:numPr>
        <w:spacing w:line="264" w:lineRule="auto"/>
        <w:rPr>
          <w:rFonts w:eastAsia="Arial" w:cs="Arial"/>
        </w:rPr>
      </w:pPr>
      <w:r w:rsidRPr="007022B6">
        <w:rPr>
          <w:rFonts w:eastAsia="Arial" w:cs="Arial"/>
        </w:rPr>
        <w:t xml:space="preserve">Cables in which all the optical fibres are individually fitted with operational connectors at one or both extremities; and </w:t>
      </w:r>
    </w:p>
    <w:p w14:paraId="7FF1BFB9" w14:textId="77777777" w:rsidR="003E4A17" w:rsidRPr="007022B6" w:rsidRDefault="003E4A17" w:rsidP="003E4A17">
      <w:pPr>
        <w:pStyle w:val="ListParagraph"/>
        <w:rPr>
          <w:rFonts w:eastAsia="Arial" w:cs="Arial"/>
        </w:rPr>
      </w:pPr>
    </w:p>
    <w:p w14:paraId="785508A0" w14:textId="77777777" w:rsidR="003E4A17" w:rsidRPr="007022B6" w:rsidRDefault="003E4A17" w:rsidP="003E4A17">
      <w:pPr>
        <w:pStyle w:val="ListParagraph"/>
        <w:numPr>
          <w:ilvl w:val="0"/>
          <w:numId w:val="20"/>
        </w:numPr>
        <w:spacing w:line="264" w:lineRule="auto"/>
        <w:rPr>
          <w:rFonts w:eastAsia="Arial" w:cs="Arial"/>
        </w:rPr>
      </w:pPr>
      <w:r w:rsidRPr="007022B6">
        <w:rPr>
          <w:rFonts w:eastAsia="Arial" w:cs="Arial"/>
        </w:rPr>
        <w:t>cables for submarine use - cables for submarine use are plastic insulated optical fibre cables, containing a copper or aluminium conductor, in which fibres are contained in metal modules.</w:t>
      </w:r>
    </w:p>
    <w:p w14:paraId="7138DC08" w14:textId="77777777" w:rsidR="003E4A17" w:rsidRPr="007022B6" w:rsidRDefault="003E4A17" w:rsidP="003E4A17">
      <w:pPr>
        <w:spacing w:after="0" w:line="264" w:lineRule="auto"/>
        <w:rPr>
          <w:rFonts w:eastAsia="Arial" w:cs="Arial"/>
          <w:szCs w:val="24"/>
        </w:rPr>
      </w:pPr>
    </w:p>
    <w:p w14:paraId="7F2E05B2" w14:textId="77777777" w:rsidR="00D427AE" w:rsidRPr="007022B6" w:rsidRDefault="00D427AE">
      <w:pPr>
        <w:pStyle w:val="paragraph"/>
        <w:spacing w:before="0" w:beforeAutospacing="0" w:after="0" w:afterAutospacing="0"/>
        <w:textAlignment w:val="baseline"/>
        <w:rPr>
          <w:rFonts w:ascii="Segoe UI" w:hAnsi="Segoe UI" w:cs="Segoe UI"/>
          <w:sz w:val="18"/>
          <w:szCs w:val="18"/>
        </w:rPr>
      </w:pPr>
    </w:p>
    <w:p w14:paraId="239D7567" w14:textId="5EFDF728" w:rsidR="00D427AE" w:rsidRPr="00996CC4" w:rsidRDefault="00D427AE" w:rsidP="00644955">
      <w:pPr>
        <w:pStyle w:val="Heading3"/>
        <w:rPr>
          <w:rStyle w:val="eop"/>
          <w:rFonts w:cs="Arial"/>
          <w:bCs/>
          <w:szCs w:val="32"/>
        </w:rPr>
      </w:pPr>
      <w:bookmarkStart w:id="10" w:name="_Toc100823793"/>
      <w:r w:rsidRPr="00996CC4">
        <w:rPr>
          <w:rStyle w:val="normaltextrun"/>
          <w:rFonts w:cs="Arial"/>
          <w:bCs/>
          <w:szCs w:val="32"/>
        </w:rPr>
        <w:t>Like</w:t>
      </w:r>
      <w:r w:rsidR="001B2798" w:rsidRPr="00996CC4">
        <w:rPr>
          <w:rStyle w:val="normaltextrun"/>
          <w:rFonts w:cs="Arial"/>
          <w:bCs/>
          <w:szCs w:val="32"/>
        </w:rPr>
        <w:t xml:space="preserve"> </w:t>
      </w:r>
      <w:r w:rsidRPr="00996CC4">
        <w:rPr>
          <w:rStyle w:val="normaltextrun"/>
          <w:rFonts w:cs="Arial"/>
          <w:bCs/>
          <w:szCs w:val="32"/>
        </w:rPr>
        <w:t>goods</w:t>
      </w:r>
      <w:bookmarkEnd w:id="10"/>
      <w:r w:rsidR="001B2798" w:rsidRPr="00996CC4">
        <w:rPr>
          <w:rStyle w:val="eop"/>
          <w:rFonts w:cs="Arial"/>
          <w:bCs/>
          <w:szCs w:val="32"/>
        </w:rPr>
        <w:t xml:space="preserve"> </w:t>
      </w:r>
    </w:p>
    <w:p w14:paraId="15998176" w14:textId="77777777" w:rsidR="009F2377" w:rsidRPr="00644955" w:rsidRDefault="009F2377" w:rsidP="7F4C7934">
      <w:pPr>
        <w:pStyle w:val="paragraph"/>
        <w:spacing w:before="0" w:beforeAutospacing="0" w:after="0" w:afterAutospacing="0"/>
        <w:textAlignment w:val="baseline"/>
        <w:rPr>
          <w:rStyle w:val="normaltextrun"/>
          <w:rFonts w:ascii="Arial" w:hAnsi="Arial" w:cs="Arial"/>
        </w:rPr>
      </w:pPr>
    </w:p>
    <w:p w14:paraId="23FC4847" w14:textId="6F207813" w:rsidR="00D427AE" w:rsidRPr="007022B6" w:rsidRDefault="7F4C7934" w:rsidP="7F4C7934">
      <w:pPr>
        <w:pStyle w:val="paragraph"/>
        <w:spacing w:before="0" w:beforeAutospacing="0" w:after="0" w:afterAutospacing="0"/>
        <w:textAlignment w:val="baseline"/>
        <w:rPr>
          <w:rFonts w:ascii="Segoe UI" w:hAnsi="Segoe UI" w:cs="Segoe UI"/>
          <w:sz w:val="18"/>
          <w:szCs w:val="18"/>
        </w:rPr>
      </w:pPr>
      <w:r w:rsidRPr="007022B6">
        <w:rPr>
          <w:rStyle w:val="normaltextrun"/>
          <w:rFonts w:ascii="Arial" w:hAnsi="Arial" w:cs="Arial"/>
        </w:rPr>
        <w:t xml:space="preserve">This pre-sampling questionnaire asks for information about your company’s imports and sales of goods which are </w:t>
      </w:r>
      <w:r w:rsidRPr="00644955">
        <w:rPr>
          <w:rStyle w:val="normaltextrun"/>
          <w:rFonts w:ascii="Arial" w:hAnsi="Arial" w:cs="Arial"/>
        </w:rPr>
        <w:t>like</w:t>
      </w:r>
      <w:r w:rsidRPr="007022B6">
        <w:rPr>
          <w:rStyle w:val="normaltextrun"/>
          <w:rFonts w:ascii="Arial" w:hAnsi="Arial" w:cs="Arial"/>
        </w:rPr>
        <w:t xml:space="preserve"> the goods </w:t>
      </w:r>
      <w:r w:rsidRPr="00644955" w:rsidDel="00822C44">
        <w:rPr>
          <w:rStyle w:val="normaltextrun"/>
          <w:rFonts w:ascii="Arial" w:hAnsi="Arial" w:cs="Arial"/>
        </w:rPr>
        <w:t>concerned</w:t>
      </w:r>
      <w:r w:rsidR="00822C44" w:rsidRPr="00644955">
        <w:rPr>
          <w:rStyle w:val="normaltextrun"/>
          <w:rFonts w:ascii="Arial" w:hAnsi="Arial" w:cs="Arial"/>
        </w:rPr>
        <w:t xml:space="preserve">. </w:t>
      </w:r>
      <w:r w:rsidRPr="007022B6">
        <w:rPr>
          <w:rStyle w:val="normaltextrun"/>
          <w:rFonts w:ascii="Arial" w:hAnsi="Arial" w:cs="Arial"/>
        </w:rPr>
        <w:t>Any reference to ‘</w:t>
      </w:r>
      <w:r w:rsidRPr="00644955">
        <w:rPr>
          <w:rStyle w:val="normaltextrun"/>
          <w:rFonts w:ascii="Arial" w:hAnsi="Arial" w:cs="Arial"/>
        </w:rPr>
        <w:t>like goods’</w:t>
      </w:r>
      <w:r w:rsidRPr="007022B6">
        <w:rPr>
          <w:rStyle w:val="normaltextrun"/>
          <w:rFonts w:ascii="Arial" w:hAnsi="Arial" w:cs="Arial"/>
        </w:rPr>
        <w:t xml:space="preserve"> in this pre-sampling questionnaire refers to goods produced in the UK or imported to the UK from a country other than </w:t>
      </w:r>
      <w:r w:rsidR="00F552BD" w:rsidRPr="00644955">
        <w:rPr>
          <w:rStyle w:val="normaltextrun"/>
          <w:rFonts w:ascii="Arial" w:hAnsi="Arial" w:cs="Arial"/>
        </w:rPr>
        <w:t xml:space="preserve">the People’s Republic of China </w:t>
      </w:r>
      <w:r w:rsidRPr="007022B6">
        <w:rPr>
          <w:rStyle w:val="normaltextrun"/>
          <w:rFonts w:ascii="Arial" w:hAnsi="Arial" w:cs="Arial"/>
        </w:rPr>
        <w:t xml:space="preserve">which are </w:t>
      </w:r>
      <w:r w:rsidR="002D53B2" w:rsidRPr="007022B6">
        <w:rPr>
          <w:rStyle w:val="normaltextrun"/>
          <w:rFonts w:ascii="Arial" w:hAnsi="Arial" w:cs="Arial"/>
        </w:rPr>
        <w:t xml:space="preserve">like the goods </w:t>
      </w:r>
      <w:r w:rsidR="002D53B2" w:rsidRPr="00644955">
        <w:rPr>
          <w:rStyle w:val="normaltextrun"/>
          <w:rFonts w:ascii="Arial" w:hAnsi="Arial" w:cs="Arial"/>
        </w:rPr>
        <w:t>concerned</w:t>
      </w:r>
      <w:r w:rsidR="002D53B2" w:rsidRPr="007022B6">
        <w:rPr>
          <w:rStyle w:val="normaltextrun"/>
          <w:rFonts w:ascii="Arial" w:hAnsi="Arial" w:cs="Arial"/>
        </w:rPr>
        <w:t xml:space="preserve"> in all respects</w:t>
      </w:r>
      <w:r w:rsidRPr="007022B6">
        <w:rPr>
          <w:rStyle w:val="normaltextrun"/>
          <w:rFonts w:ascii="Arial" w:hAnsi="Arial" w:cs="Arial"/>
        </w:rPr>
        <w:t xml:space="preserve">, or with characteristics closely resembling them.  </w:t>
      </w:r>
    </w:p>
    <w:p w14:paraId="206D8DCF" w14:textId="0BDCDD61" w:rsidR="00D427AE" w:rsidRPr="007022B6" w:rsidRDefault="001B2798">
      <w:pPr>
        <w:pStyle w:val="paragraph"/>
        <w:spacing w:before="0" w:beforeAutospacing="0" w:after="0" w:afterAutospacing="0"/>
        <w:textAlignment w:val="baseline"/>
        <w:rPr>
          <w:rFonts w:ascii="Segoe UI" w:hAnsi="Segoe UI" w:cs="Segoe UI"/>
          <w:sz w:val="18"/>
          <w:szCs w:val="18"/>
        </w:rPr>
      </w:pPr>
      <w:r w:rsidRPr="007022B6">
        <w:rPr>
          <w:rStyle w:val="eop"/>
          <w:rFonts w:ascii="Arial" w:hAnsi="Arial" w:cs="Arial"/>
        </w:rPr>
        <w:t xml:space="preserve"> </w:t>
      </w:r>
    </w:p>
    <w:p w14:paraId="7F91218B" w14:textId="259BA550" w:rsidR="002C0BA3" w:rsidRPr="00644955" w:rsidRDefault="002C0BA3">
      <w:pPr>
        <w:pStyle w:val="paragraph"/>
        <w:spacing w:before="0" w:beforeAutospacing="0" w:after="0" w:afterAutospacing="0"/>
        <w:textAlignment w:val="baseline"/>
        <w:rPr>
          <w:rStyle w:val="normaltextrun"/>
          <w:rFonts w:ascii="Arial" w:hAnsi="Arial" w:cs="Arial"/>
        </w:rPr>
      </w:pPr>
      <w:r w:rsidRPr="00644955">
        <w:rPr>
          <w:rStyle w:val="normaltextrun"/>
          <w:rFonts w:ascii="Arial" w:hAnsi="Arial" w:cs="Arial"/>
        </w:rPr>
        <w:lastRenderedPageBreak/>
        <w:t>Please</w:t>
      </w:r>
      <w:r w:rsidR="001B2798" w:rsidRPr="00644955">
        <w:rPr>
          <w:rStyle w:val="normaltextrun"/>
          <w:rFonts w:ascii="Arial" w:hAnsi="Arial" w:cs="Arial"/>
        </w:rPr>
        <w:t xml:space="preserve"> </w:t>
      </w:r>
      <w:r w:rsidRPr="00644955">
        <w:rPr>
          <w:rStyle w:val="normaltextrun"/>
          <w:rFonts w:ascii="Arial" w:hAnsi="Arial" w:cs="Arial"/>
        </w:rPr>
        <w:t>follow</w:t>
      </w:r>
      <w:r w:rsidR="001B2798" w:rsidRPr="00644955">
        <w:rPr>
          <w:rStyle w:val="normaltextrun"/>
          <w:rFonts w:ascii="Arial" w:hAnsi="Arial" w:cs="Arial"/>
        </w:rPr>
        <w:t xml:space="preserve"> </w:t>
      </w:r>
      <w:r w:rsidRPr="00644955">
        <w:rPr>
          <w:rStyle w:val="normaltextrun"/>
          <w:rFonts w:ascii="Arial" w:hAnsi="Arial" w:cs="Arial"/>
        </w:rPr>
        <w:t>the</w:t>
      </w:r>
      <w:r w:rsidR="001B2798" w:rsidRPr="00644955">
        <w:rPr>
          <w:rStyle w:val="normaltextrun"/>
          <w:rFonts w:ascii="Arial" w:hAnsi="Arial" w:cs="Arial"/>
        </w:rPr>
        <w:t xml:space="preserve"> </w:t>
      </w:r>
      <w:r w:rsidRPr="00644955">
        <w:rPr>
          <w:rStyle w:val="normaltextrun"/>
          <w:rFonts w:ascii="Arial" w:hAnsi="Arial" w:cs="Arial"/>
        </w:rPr>
        <w:t>instructions</w:t>
      </w:r>
      <w:r w:rsidR="001B2798" w:rsidRPr="00644955">
        <w:rPr>
          <w:rStyle w:val="normaltextrun"/>
          <w:rFonts w:ascii="Arial" w:hAnsi="Arial" w:cs="Arial"/>
        </w:rPr>
        <w:t xml:space="preserve"> </w:t>
      </w:r>
      <w:r w:rsidRPr="00644955">
        <w:rPr>
          <w:rStyle w:val="normaltextrun"/>
          <w:rFonts w:ascii="Arial" w:hAnsi="Arial" w:cs="Arial"/>
        </w:rPr>
        <w:t>for</w:t>
      </w:r>
      <w:r w:rsidR="001B2798" w:rsidRPr="00644955">
        <w:rPr>
          <w:rStyle w:val="normaltextrun"/>
          <w:rFonts w:ascii="Arial" w:hAnsi="Arial" w:cs="Arial"/>
        </w:rPr>
        <w:t xml:space="preserve"> </w:t>
      </w:r>
      <w:r w:rsidRPr="00644955">
        <w:rPr>
          <w:rStyle w:val="normaltextrun"/>
          <w:rFonts w:ascii="Arial" w:hAnsi="Arial" w:cs="Arial"/>
        </w:rPr>
        <w:t>each</w:t>
      </w:r>
      <w:r w:rsidR="001B2798" w:rsidRPr="00644955">
        <w:rPr>
          <w:rStyle w:val="normaltextrun"/>
          <w:rFonts w:ascii="Arial" w:hAnsi="Arial" w:cs="Arial"/>
        </w:rPr>
        <w:t xml:space="preserve"> </w:t>
      </w:r>
      <w:r w:rsidRPr="00644955">
        <w:rPr>
          <w:rStyle w:val="normaltextrun"/>
          <w:rFonts w:ascii="Arial" w:hAnsi="Arial" w:cs="Arial"/>
        </w:rPr>
        <w:t>question</w:t>
      </w:r>
      <w:r w:rsidR="001B2798" w:rsidRPr="00644955">
        <w:rPr>
          <w:rStyle w:val="normaltextrun"/>
          <w:rFonts w:ascii="Arial" w:hAnsi="Arial" w:cs="Arial"/>
        </w:rPr>
        <w:t xml:space="preserve"> </w:t>
      </w:r>
      <w:r w:rsidRPr="00644955">
        <w:rPr>
          <w:rStyle w:val="normaltextrun"/>
          <w:rFonts w:ascii="Arial" w:hAnsi="Arial" w:cs="Arial"/>
        </w:rPr>
        <w:t>to</w:t>
      </w:r>
      <w:r w:rsidR="001B2798" w:rsidRPr="00644955">
        <w:rPr>
          <w:rStyle w:val="normaltextrun"/>
          <w:rFonts w:ascii="Arial" w:hAnsi="Arial" w:cs="Arial"/>
        </w:rPr>
        <w:t xml:space="preserve"> </w:t>
      </w:r>
      <w:r w:rsidRPr="00644955">
        <w:rPr>
          <w:rStyle w:val="normaltextrun"/>
          <w:rFonts w:ascii="Arial" w:hAnsi="Arial" w:cs="Arial"/>
        </w:rPr>
        <w:t>provide</w:t>
      </w:r>
      <w:r w:rsidR="001B2798" w:rsidRPr="00644955">
        <w:rPr>
          <w:rStyle w:val="normaltextrun"/>
          <w:rFonts w:ascii="Arial" w:hAnsi="Arial" w:cs="Arial"/>
        </w:rPr>
        <w:t xml:space="preserve"> </w:t>
      </w:r>
      <w:r w:rsidRPr="00644955">
        <w:rPr>
          <w:rStyle w:val="normaltextrun"/>
          <w:rFonts w:ascii="Arial" w:hAnsi="Arial" w:cs="Arial"/>
        </w:rPr>
        <w:t>the</w:t>
      </w:r>
      <w:r w:rsidR="001B2798" w:rsidRPr="00644955">
        <w:rPr>
          <w:rStyle w:val="normaltextrun"/>
          <w:rFonts w:ascii="Arial" w:hAnsi="Arial" w:cs="Arial"/>
        </w:rPr>
        <w:t xml:space="preserve"> </w:t>
      </w:r>
      <w:r w:rsidRPr="00644955">
        <w:rPr>
          <w:rStyle w:val="normaltextrun"/>
          <w:rFonts w:ascii="Arial" w:hAnsi="Arial" w:cs="Arial"/>
        </w:rPr>
        <w:t>appropriate</w:t>
      </w:r>
      <w:r w:rsidR="001B2798" w:rsidRPr="00644955">
        <w:rPr>
          <w:rStyle w:val="normaltextrun"/>
          <w:rFonts w:ascii="Arial" w:hAnsi="Arial" w:cs="Arial"/>
        </w:rPr>
        <w:t xml:space="preserve"> </w:t>
      </w:r>
      <w:r w:rsidRPr="00644955">
        <w:rPr>
          <w:rStyle w:val="normaltextrun"/>
          <w:rFonts w:ascii="Arial" w:hAnsi="Arial" w:cs="Arial"/>
        </w:rPr>
        <w:t>information</w:t>
      </w:r>
      <w:r w:rsidR="001B2798" w:rsidRPr="00644955">
        <w:rPr>
          <w:rStyle w:val="normaltextrun"/>
          <w:rFonts w:ascii="Arial" w:hAnsi="Arial" w:cs="Arial"/>
        </w:rPr>
        <w:t xml:space="preserve"> </w:t>
      </w:r>
      <w:r w:rsidRPr="00644955">
        <w:rPr>
          <w:rStyle w:val="normaltextrun"/>
          <w:rFonts w:ascii="Arial" w:hAnsi="Arial" w:cs="Arial"/>
        </w:rPr>
        <w:t>regarding</w:t>
      </w:r>
      <w:r w:rsidR="001B2798" w:rsidRPr="00644955">
        <w:rPr>
          <w:rStyle w:val="normaltextrun"/>
          <w:rFonts w:ascii="Arial" w:hAnsi="Arial" w:cs="Arial"/>
        </w:rPr>
        <w:t xml:space="preserve"> </w:t>
      </w:r>
      <w:r w:rsidRPr="00644955">
        <w:rPr>
          <w:rStyle w:val="normaltextrun"/>
          <w:rFonts w:ascii="Arial" w:hAnsi="Arial" w:cs="Arial"/>
        </w:rPr>
        <w:t>the</w:t>
      </w:r>
      <w:r w:rsidR="001B2798" w:rsidRPr="00644955">
        <w:rPr>
          <w:rStyle w:val="normaltextrun"/>
          <w:rFonts w:ascii="Arial" w:hAnsi="Arial" w:cs="Arial"/>
        </w:rPr>
        <w:t xml:space="preserve"> </w:t>
      </w:r>
      <w:r w:rsidRPr="00644955">
        <w:rPr>
          <w:rStyle w:val="normaltextrun"/>
          <w:rFonts w:ascii="Arial" w:hAnsi="Arial" w:cs="Arial"/>
        </w:rPr>
        <w:t>goods</w:t>
      </w:r>
      <w:r w:rsidR="001B2798" w:rsidRPr="00644955">
        <w:rPr>
          <w:rStyle w:val="normaltextrun"/>
          <w:rFonts w:ascii="Arial" w:hAnsi="Arial" w:cs="Arial"/>
        </w:rPr>
        <w:t xml:space="preserve"> </w:t>
      </w:r>
      <w:r w:rsidRPr="00644955">
        <w:rPr>
          <w:rStyle w:val="normaltextrun"/>
          <w:rFonts w:ascii="Arial" w:hAnsi="Arial" w:cs="Arial"/>
        </w:rPr>
        <w:t>concerned</w:t>
      </w:r>
      <w:r w:rsidR="001B2798" w:rsidRPr="00644955">
        <w:rPr>
          <w:rStyle w:val="normaltextrun"/>
          <w:rFonts w:ascii="Arial" w:hAnsi="Arial" w:cs="Arial"/>
        </w:rPr>
        <w:t xml:space="preserve"> </w:t>
      </w:r>
      <w:r w:rsidRPr="00644955">
        <w:rPr>
          <w:rStyle w:val="normaltextrun"/>
          <w:rFonts w:ascii="Arial" w:hAnsi="Arial" w:cs="Arial"/>
        </w:rPr>
        <w:t>or</w:t>
      </w:r>
      <w:r w:rsidR="001B2798" w:rsidRPr="00644955">
        <w:rPr>
          <w:rStyle w:val="normaltextrun"/>
          <w:rFonts w:ascii="Arial" w:hAnsi="Arial" w:cs="Arial"/>
        </w:rPr>
        <w:t xml:space="preserve"> </w:t>
      </w:r>
      <w:r w:rsidRPr="00644955">
        <w:rPr>
          <w:rStyle w:val="normaltextrun"/>
          <w:rFonts w:ascii="Arial" w:hAnsi="Arial" w:cs="Arial"/>
        </w:rPr>
        <w:t>like</w:t>
      </w:r>
      <w:r w:rsidR="001B2798" w:rsidRPr="00644955">
        <w:rPr>
          <w:rStyle w:val="normaltextrun"/>
          <w:rFonts w:ascii="Arial" w:hAnsi="Arial" w:cs="Arial"/>
        </w:rPr>
        <w:t xml:space="preserve"> </w:t>
      </w:r>
      <w:r w:rsidRPr="00644955">
        <w:rPr>
          <w:rStyle w:val="normaltextrun"/>
          <w:rFonts w:ascii="Arial" w:hAnsi="Arial" w:cs="Arial"/>
        </w:rPr>
        <w:t>goods.</w:t>
      </w:r>
      <w:r w:rsidR="001B2798" w:rsidRPr="00644955">
        <w:rPr>
          <w:rStyle w:val="normaltextrun"/>
          <w:rFonts w:ascii="Arial" w:hAnsi="Arial" w:cs="Arial"/>
        </w:rPr>
        <w:t xml:space="preserve"> </w:t>
      </w:r>
    </w:p>
    <w:p w14:paraId="1AC4D6A1" w14:textId="77777777" w:rsidR="00BD479A" w:rsidRDefault="00BD479A">
      <w:pPr>
        <w:pStyle w:val="paragraph"/>
        <w:spacing w:before="0" w:beforeAutospacing="0" w:after="0" w:afterAutospacing="0"/>
        <w:textAlignment w:val="baseline"/>
        <w:rPr>
          <w:rStyle w:val="normaltextrun"/>
          <w:rFonts w:ascii="Arial" w:hAnsi="Arial" w:cs="Arial"/>
          <w:b/>
          <w:bCs/>
        </w:rPr>
      </w:pPr>
    </w:p>
    <w:p w14:paraId="11EC82E7" w14:textId="3408CD45" w:rsidR="00BD479A" w:rsidRPr="00644955" w:rsidRDefault="00BD479A" w:rsidP="00644955">
      <w:pPr>
        <w:rPr>
          <w:rStyle w:val="eop"/>
          <w:rFonts w:cs="Arial"/>
        </w:rPr>
      </w:pPr>
      <w:r w:rsidRPr="00644955">
        <w:rPr>
          <w:rFonts w:eastAsia="Calibri" w:cs="Arial"/>
          <w:szCs w:val="24"/>
        </w:rPr>
        <w:t>For more information about this case, you may refer to the Notice of Initiation published at:</w:t>
      </w:r>
      <w:r w:rsidR="002E2425">
        <w:rPr>
          <w:rFonts w:eastAsia="Calibri" w:cs="Arial"/>
          <w:szCs w:val="24"/>
        </w:rPr>
        <w:t xml:space="preserve"> </w:t>
      </w:r>
      <w:hyperlink r:id="rId13" w:history="1">
        <w:r w:rsidR="002E2425" w:rsidRPr="002E2425">
          <w:rPr>
            <w:rStyle w:val="Hyperlink"/>
            <w:rFonts w:eastAsia="Calibri" w:cs="Arial"/>
            <w:b/>
            <w:bCs/>
            <w:szCs w:val="24"/>
          </w:rPr>
          <w:t>www.trade-remedies.service.gov.uk/public/case/AD0021</w:t>
        </w:r>
      </w:hyperlink>
      <w:r w:rsidR="002E2425" w:rsidRPr="002E2425">
        <w:rPr>
          <w:rFonts w:eastAsia="Calibri" w:cs="Arial"/>
          <w:szCs w:val="24"/>
        </w:rPr>
        <w:t xml:space="preserve"> and </w:t>
      </w:r>
      <w:hyperlink r:id="rId14" w:history="1">
        <w:r w:rsidR="002E2425" w:rsidRPr="002E2425">
          <w:rPr>
            <w:rStyle w:val="Hyperlink"/>
            <w:rFonts w:eastAsia="Calibri" w:cs="Arial"/>
            <w:b/>
            <w:bCs/>
            <w:szCs w:val="24"/>
          </w:rPr>
          <w:t>www.trade-remedies.service.gov.uk/public/case/AS0022</w:t>
        </w:r>
      </w:hyperlink>
      <w:hyperlink r:id="rId15" w:history="1"/>
      <w:r w:rsidR="000F1D7A" w:rsidRPr="00644955">
        <w:rPr>
          <w:rFonts w:eastAsia="Calibri" w:cs="Arial"/>
          <w:color w:val="FF0000"/>
          <w:szCs w:val="24"/>
        </w:rPr>
        <w:t>.</w:t>
      </w:r>
    </w:p>
    <w:p w14:paraId="3E48DACE" w14:textId="77777777" w:rsidR="00887E59" w:rsidRDefault="00887E59">
      <w:pPr>
        <w:rPr>
          <w:rStyle w:val="normaltextrun"/>
          <w:rFonts w:eastAsia="Times New Roman" w:cs="Arial"/>
          <w:b/>
          <w:bCs/>
          <w:szCs w:val="24"/>
          <w:lang w:eastAsia="en-GB"/>
        </w:rPr>
      </w:pPr>
      <w:r>
        <w:rPr>
          <w:rStyle w:val="normaltextrun"/>
          <w:rFonts w:cs="Arial"/>
          <w:b/>
          <w:bCs/>
        </w:rPr>
        <w:br w:type="page"/>
      </w:r>
    </w:p>
    <w:p w14:paraId="39FADFDB" w14:textId="0E9E470B" w:rsidR="00AB6E20" w:rsidRDefault="00697C19">
      <w:pPr>
        <w:pStyle w:val="Heading2"/>
      </w:pPr>
      <w:bookmarkStart w:id="11" w:name="_Toc100823794"/>
      <w:bookmarkEnd w:id="3"/>
      <w:r w:rsidRPr="00ED637B">
        <w:lastRenderedPageBreak/>
        <w:t>Instructions</w:t>
      </w:r>
      <w:bookmarkEnd w:id="11"/>
      <w:r w:rsidR="001B2798">
        <w:t xml:space="preserve"> </w:t>
      </w:r>
    </w:p>
    <w:p w14:paraId="4D26043E" w14:textId="4C9CE581" w:rsidR="0059165F" w:rsidRDefault="0059165F">
      <w:pPr>
        <w:textAlignment w:val="baseline"/>
        <w:rPr>
          <w:rFonts w:eastAsia="Times New Roman" w:cs="Arial"/>
          <w:color w:val="FF0000"/>
          <w:lang w:eastAsia="en-GB"/>
        </w:rPr>
      </w:pPr>
      <w:bookmarkStart w:id="12" w:name="_Toc8201101"/>
    </w:p>
    <w:p w14:paraId="55F31257" w14:textId="3F05032C" w:rsidR="000B1B55" w:rsidRDefault="00526219" w:rsidP="00526219">
      <w:pPr>
        <w:keepNext/>
        <w:keepLines/>
        <w:spacing w:before="40" w:after="0" w:line="240" w:lineRule="auto"/>
        <w:outlineLvl w:val="2"/>
        <w:rPr>
          <w:rFonts w:eastAsiaTheme="majorEastAsia" w:cstheme="majorBidi"/>
          <w:b/>
          <w:sz w:val="28"/>
          <w:szCs w:val="24"/>
          <w:lang w:eastAsia="en-GB"/>
        </w:rPr>
      </w:pPr>
      <w:bookmarkStart w:id="13" w:name="_Toc98925151"/>
      <w:bookmarkStart w:id="14" w:name="_Toc100823795"/>
      <w:r w:rsidRPr="002601A0">
        <w:rPr>
          <w:rFonts w:eastAsiaTheme="majorEastAsia" w:cstheme="majorBidi"/>
          <w:b/>
          <w:sz w:val="28"/>
          <w:szCs w:val="24"/>
          <w:lang w:eastAsia="en-GB"/>
        </w:rPr>
        <w:t>I – Who should complete this form</w:t>
      </w:r>
      <w:bookmarkEnd w:id="13"/>
      <w:bookmarkEnd w:id="14"/>
      <w:r w:rsidRPr="002601A0">
        <w:rPr>
          <w:rFonts w:eastAsiaTheme="majorEastAsia" w:cstheme="majorBidi"/>
          <w:b/>
          <w:sz w:val="28"/>
          <w:szCs w:val="24"/>
          <w:lang w:eastAsia="en-GB"/>
        </w:rPr>
        <w:t xml:space="preserve"> </w:t>
      </w:r>
    </w:p>
    <w:p w14:paraId="2B598966" w14:textId="77777777" w:rsidR="000B1B55" w:rsidRPr="002601A0" w:rsidRDefault="000B1B55" w:rsidP="00526219">
      <w:pPr>
        <w:keepNext/>
        <w:keepLines/>
        <w:spacing w:before="40" w:after="0" w:line="240" w:lineRule="auto"/>
        <w:outlineLvl w:val="2"/>
        <w:rPr>
          <w:rFonts w:eastAsiaTheme="majorEastAsia" w:cstheme="majorBidi"/>
          <w:b/>
          <w:sz w:val="28"/>
          <w:szCs w:val="24"/>
          <w:lang w:eastAsia="en-GB"/>
        </w:rPr>
      </w:pPr>
    </w:p>
    <w:p w14:paraId="64028107" w14:textId="6AF0B02E" w:rsidR="00500687" w:rsidRPr="00B84092" w:rsidRDefault="001E4260">
      <w:pPr>
        <w:textAlignment w:val="baseline"/>
        <w:rPr>
          <w:rFonts w:eastAsia="Times New Roman" w:cs="Arial"/>
          <w:color w:val="FF0000"/>
          <w:lang w:eastAsia="en-GB"/>
        </w:rPr>
      </w:pPr>
      <w:r w:rsidRPr="7AF7865D">
        <w:rPr>
          <w:rFonts w:eastAsiaTheme="minorEastAsia"/>
          <w:lang w:eastAsia="en-GB"/>
        </w:rPr>
        <w:t xml:space="preserve">You should complete this form if you are a </w:t>
      </w:r>
      <w:r w:rsidRPr="7AF7865D">
        <w:rPr>
          <w:rFonts w:eastAsiaTheme="minorEastAsia"/>
        </w:rPr>
        <w:t xml:space="preserve">UK importer </w:t>
      </w:r>
      <w:r w:rsidR="00777649">
        <w:rPr>
          <w:rFonts w:eastAsiaTheme="minorEastAsia"/>
        </w:rPr>
        <w:t xml:space="preserve">of the </w:t>
      </w:r>
      <w:r w:rsidR="00B7117C">
        <w:rPr>
          <w:rFonts w:eastAsiaTheme="minorEastAsia"/>
        </w:rPr>
        <w:t xml:space="preserve">goods </w:t>
      </w:r>
      <w:r w:rsidRPr="7AF7865D" w:rsidDel="00AB1C11">
        <w:rPr>
          <w:rFonts w:eastAsiaTheme="minorEastAsia"/>
        </w:rPr>
        <w:t>concerned</w:t>
      </w:r>
      <w:r w:rsidRPr="7AF7865D">
        <w:rPr>
          <w:rFonts w:eastAsiaTheme="minorEastAsia"/>
        </w:rPr>
        <w:t>.</w:t>
      </w:r>
    </w:p>
    <w:p w14:paraId="649639C6" w14:textId="2FEEB5A9" w:rsidR="004E2907" w:rsidRDefault="002C20D2">
      <w:pPr>
        <w:pStyle w:val="Heading3"/>
        <w:rPr>
          <w:i/>
          <w:iCs/>
          <w:sz w:val="24"/>
        </w:rPr>
      </w:pPr>
      <w:bookmarkStart w:id="15" w:name="_Toc100823796"/>
      <w:r w:rsidRPr="002C20D2">
        <w:t>I</w:t>
      </w:r>
      <w:r w:rsidR="001E4260">
        <w:t>I</w:t>
      </w:r>
      <w:r w:rsidR="001B2798">
        <w:t xml:space="preserve"> </w:t>
      </w:r>
      <w:r w:rsidRPr="002C20D2">
        <w:t>-</w:t>
      </w:r>
      <w:r w:rsidR="001B2798">
        <w:t xml:space="preserve"> </w:t>
      </w:r>
      <w:r w:rsidRPr="002C20D2">
        <w:t>Why</w:t>
      </w:r>
      <w:r w:rsidR="001B2798">
        <w:t xml:space="preserve"> </w:t>
      </w:r>
      <w:r w:rsidRPr="002C20D2">
        <w:t>you</w:t>
      </w:r>
      <w:r w:rsidR="001B2798">
        <w:t xml:space="preserve"> </w:t>
      </w:r>
      <w:r w:rsidRPr="002C20D2">
        <w:t>are</w:t>
      </w:r>
      <w:r w:rsidR="001B2798">
        <w:t xml:space="preserve"> </w:t>
      </w:r>
      <w:r w:rsidRPr="002C20D2">
        <w:t>being</w:t>
      </w:r>
      <w:r w:rsidR="001B2798">
        <w:t xml:space="preserve"> </w:t>
      </w:r>
      <w:r w:rsidRPr="002C20D2">
        <w:t>asked</w:t>
      </w:r>
      <w:r w:rsidR="001B2798">
        <w:t xml:space="preserve"> </w:t>
      </w:r>
      <w:r w:rsidRPr="002C20D2">
        <w:t>to</w:t>
      </w:r>
      <w:r w:rsidR="001B2798">
        <w:t xml:space="preserve"> </w:t>
      </w:r>
      <w:r w:rsidRPr="002C20D2">
        <w:t>complete</w:t>
      </w:r>
      <w:r w:rsidR="001B2798">
        <w:t xml:space="preserve"> </w:t>
      </w:r>
      <w:r w:rsidRPr="002C20D2">
        <w:t>this</w:t>
      </w:r>
      <w:r w:rsidR="001B2798">
        <w:t xml:space="preserve"> </w:t>
      </w:r>
      <w:r w:rsidRPr="002C20D2">
        <w:t>pre-sampling</w:t>
      </w:r>
      <w:r w:rsidR="001B2798">
        <w:t xml:space="preserve"> </w:t>
      </w:r>
      <w:r w:rsidRPr="002C20D2">
        <w:t>questionnaire</w:t>
      </w:r>
      <w:bookmarkEnd w:id="12"/>
      <w:bookmarkEnd w:id="15"/>
    </w:p>
    <w:p w14:paraId="7233555E" w14:textId="77777777" w:rsidR="004E2907" w:rsidRDefault="004E2907">
      <w:pPr>
        <w:pStyle w:val="NoSpacing"/>
        <w:rPr>
          <w:rFonts w:ascii="Arial" w:eastAsia="Arial" w:hAnsi="Arial" w:cs="Arial"/>
        </w:rPr>
      </w:pPr>
    </w:p>
    <w:p w14:paraId="517B62EC" w14:textId="5CB38E87" w:rsidR="004E2907" w:rsidRPr="00644955" w:rsidRDefault="00620E5D" w:rsidP="001E01DB">
      <w:pPr>
        <w:spacing w:after="0"/>
        <w:rPr>
          <w:rStyle w:val="eop"/>
          <w:rFonts w:cs="Arial"/>
        </w:rPr>
      </w:pPr>
      <w:r w:rsidRPr="007022B6">
        <w:rPr>
          <w:rStyle w:val="normaltextrun"/>
          <w:rFonts w:cs="Arial"/>
          <w:color w:val="000000"/>
          <w:shd w:val="clear" w:color="auto" w:fill="FFFFFF"/>
        </w:rPr>
        <w:t>We</w:t>
      </w:r>
      <w:r w:rsidR="001B2798" w:rsidRPr="007022B6">
        <w:rPr>
          <w:rStyle w:val="normaltextrun"/>
          <w:rFonts w:cs="Arial"/>
          <w:color w:val="000000"/>
          <w:shd w:val="clear" w:color="auto" w:fill="FFFFFF"/>
        </w:rPr>
        <w:t xml:space="preserve"> </w:t>
      </w:r>
      <w:r w:rsidRPr="007022B6">
        <w:rPr>
          <w:rStyle w:val="normaltextrun"/>
          <w:rFonts w:cs="Arial"/>
          <w:color w:val="000000"/>
          <w:shd w:val="clear" w:color="auto" w:fill="FFFFFF"/>
        </w:rPr>
        <w:t>are</w:t>
      </w:r>
      <w:r w:rsidR="001B2798" w:rsidRPr="007022B6">
        <w:rPr>
          <w:rStyle w:val="normaltextrun"/>
          <w:rFonts w:cs="Arial"/>
          <w:color w:val="000000"/>
          <w:shd w:val="clear" w:color="auto" w:fill="FFFFFF"/>
        </w:rPr>
        <w:t xml:space="preserve"> </w:t>
      </w:r>
      <w:r w:rsidRPr="007022B6">
        <w:rPr>
          <w:rStyle w:val="normaltextrun"/>
          <w:rFonts w:cs="Arial"/>
          <w:color w:val="000000"/>
          <w:shd w:val="clear" w:color="auto" w:fill="FFFFFF"/>
        </w:rPr>
        <w:t>seeking</w:t>
      </w:r>
      <w:r w:rsidR="001B2798" w:rsidRPr="007022B6">
        <w:rPr>
          <w:rStyle w:val="normaltextrun"/>
          <w:rFonts w:cs="Arial"/>
          <w:color w:val="000000"/>
          <w:shd w:val="clear" w:color="auto" w:fill="FFFFFF"/>
        </w:rPr>
        <w:t xml:space="preserve"> </w:t>
      </w:r>
      <w:r w:rsidRPr="007022B6">
        <w:rPr>
          <w:rStyle w:val="normaltextrun"/>
          <w:rFonts w:cs="Arial"/>
          <w:color w:val="000000"/>
          <w:shd w:val="clear" w:color="auto" w:fill="FFFFFF"/>
        </w:rPr>
        <w:t>your</w:t>
      </w:r>
      <w:r w:rsidR="001B2798" w:rsidRPr="007022B6">
        <w:rPr>
          <w:rStyle w:val="normaltextrun"/>
          <w:rFonts w:cs="Arial"/>
          <w:color w:val="000000"/>
          <w:shd w:val="clear" w:color="auto" w:fill="FFFFFF"/>
        </w:rPr>
        <w:t xml:space="preserve"> </w:t>
      </w:r>
      <w:r w:rsidRPr="007022B6">
        <w:rPr>
          <w:rStyle w:val="normaltextrun"/>
          <w:rFonts w:cs="Arial"/>
          <w:color w:val="000000"/>
          <w:shd w:val="clear" w:color="auto" w:fill="FFFFFF"/>
        </w:rPr>
        <w:t>cooperation</w:t>
      </w:r>
      <w:r w:rsidR="001B2798" w:rsidRPr="007022B6">
        <w:rPr>
          <w:rStyle w:val="normaltextrun"/>
          <w:rFonts w:cs="Arial"/>
          <w:color w:val="000000"/>
          <w:shd w:val="clear" w:color="auto" w:fill="FFFFFF"/>
        </w:rPr>
        <w:t xml:space="preserve"> </w:t>
      </w:r>
      <w:r w:rsidRPr="007022B6">
        <w:rPr>
          <w:rStyle w:val="normaltextrun"/>
          <w:rFonts w:cs="Arial"/>
          <w:color w:val="000000"/>
          <w:shd w:val="clear" w:color="auto" w:fill="FFFFFF"/>
        </w:rPr>
        <w:t>as</w:t>
      </w:r>
      <w:r w:rsidR="001B2798" w:rsidRPr="007022B6">
        <w:rPr>
          <w:rStyle w:val="normaltextrun"/>
          <w:rFonts w:cs="Arial"/>
          <w:color w:val="000000"/>
          <w:shd w:val="clear" w:color="auto" w:fill="FFFFFF"/>
        </w:rPr>
        <w:t xml:space="preserve"> </w:t>
      </w:r>
      <w:r w:rsidRPr="007022B6">
        <w:rPr>
          <w:rStyle w:val="normaltextrun"/>
          <w:rFonts w:cs="Arial"/>
          <w:color w:val="000000"/>
          <w:shd w:val="clear" w:color="auto" w:fill="FFFFFF"/>
        </w:rPr>
        <w:t>an</w:t>
      </w:r>
      <w:r w:rsidR="001B2798" w:rsidRPr="007022B6">
        <w:rPr>
          <w:rStyle w:val="normaltextrun"/>
          <w:rFonts w:cs="Arial"/>
          <w:color w:val="000000"/>
          <w:shd w:val="clear" w:color="auto" w:fill="FFFFFF"/>
        </w:rPr>
        <w:t xml:space="preserve"> </w:t>
      </w:r>
      <w:r w:rsidRPr="00644955">
        <w:rPr>
          <w:rStyle w:val="normaltextrun"/>
          <w:rFonts w:cs="Arial"/>
          <w:color w:val="000000"/>
          <w:shd w:val="clear" w:color="auto" w:fill="FFFFFF"/>
        </w:rPr>
        <w:t>importer</w:t>
      </w:r>
      <w:r w:rsidR="001B2798" w:rsidRPr="007022B6">
        <w:rPr>
          <w:rStyle w:val="normaltextrun"/>
          <w:rFonts w:cs="Arial"/>
          <w:color w:val="000000"/>
          <w:shd w:val="clear" w:color="auto" w:fill="FFFFFF"/>
        </w:rPr>
        <w:t xml:space="preserve"> </w:t>
      </w:r>
      <w:r w:rsidR="00173AE0" w:rsidRPr="00A735A5">
        <w:rPr>
          <w:rFonts w:cs="Arial"/>
        </w:rPr>
        <w:t xml:space="preserve">of the </w:t>
      </w:r>
      <w:r w:rsidR="00173AE0" w:rsidRPr="00A8758B">
        <w:rPr>
          <w:rStyle w:val="normaltextrun"/>
          <w:rFonts w:cs="Arial"/>
        </w:rPr>
        <w:t>goods</w:t>
      </w:r>
      <w:r w:rsidR="00173AE0" w:rsidRPr="00644955">
        <w:rPr>
          <w:rStyle w:val="normaltextrun"/>
          <w:rFonts w:cs="Arial"/>
        </w:rPr>
        <w:t xml:space="preserve"> concerned</w:t>
      </w:r>
      <w:r w:rsidR="002D6261" w:rsidRPr="00644955">
        <w:rPr>
          <w:rStyle w:val="normaltextrun"/>
          <w:rFonts w:cs="Arial"/>
        </w:rPr>
        <w:t xml:space="preserve"> </w:t>
      </w:r>
      <w:r w:rsidRPr="00644955">
        <w:rPr>
          <w:rStyle w:val="normaltextrun"/>
          <w:rFonts w:cs="Arial"/>
        </w:rPr>
        <w:t>to</w:t>
      </w:r>
      <w:r w:rsidR="001B2798" w:rsidRPr="00644955">
        <w:rPr>
          <w:rStyle w:val="normaltextrun"/>
          <w:rFonts w:cs="Arial"/>
        </w:rPr>
        <w:t xml:space="preserve"> </w:t>
      </w:r>
      <w:r w:rsidRPr="00644955">
        <w:rPr>
          <w:rStyle w:val="normaltextrun"/>
          <w:rFonts w:cs="Arial"/>
        </w:rPr>
        <w:t>identify</w:t>
      </w:r>
      <w:r w:rsidR="001B2798" w:rsidRPr="00644955">
        <w:rPr>
          <w:rStyle w:val="normaltextrun"/>
          <w:rFonts w:cs="Arial"/>
        </w:rPr>
        <w:t xml:space="preserve"> </w:t>
      </w:r>
      <w:r w:rsidRPr="00644955">
        <w:rPr>
          <w:rStyle w:val="normaltextrun"/>
          <w:rFonts w:cs="Arial"/>
        </w:rPr>
        <w:t>whether</w:t>
      </w:r>
      <w:r w:rsidR="001B2798" w:rsidRPr="00644955">
        <w:rPr>
          <w:rStyle w:val="normaltextrun"/>
          <w:rFonts w:cs="Arial"/>
        </w:rPr>
        <w:t xml:space="preserve"> </w:t>
      </w:r>
      <w:r w:rsidR="0022730C" w:rsidRPr="00644955">
        <w:rPr>
          <w:rFonts w:eastAsia="Times New Roman" w:cs="Arial"/>
          <w:lang w:eastAsia="en-GB"/>
        </w:rPr>
        <w:t>this</w:t>
      </w:r>
      <w:r w:rsidR="001B2798" w:rsidRPr="00644955">
        <w:rPr>
          <w:rFonts w:eastAsia="Times New Roman" w:cs="Arial"/>
          <w:lang w:eastAsia="en-GB"/>
        </w:rPr>
        <w:t xml:space="preserve"> </w:t>
      </w:r>
      <w:r w:rsidR="0022730C" w:rsidRPr="00644955">
        <w:rPr>
          <w:rFonts w:eastAsia="Times New Roman" w:cs="Arial"/>
          <w:lang w:eastAsia="en-GB"/>
        </w:rPr>
        <w:t>alleged</w:t>
      </w:r>
      <w:r w:rsidR="001B2798" w:rsidRPr="00644955">
        <w:rPr>
          <w:rFonts w:eastAsia="Times New Roman" w:cs="Arial"/>
          <w:lang w:eastAsia="en-GB"/>
        </w:rPr>
        <w:t xml:space="preserve"> </w:t>
      </w:r>
      <w:r w:rsidR="0022730C" w:rsidRPr="00644955">
        <w:rPr>
          <w:rFonts w:eastAsia="Times New Roman" w:cs="Arial"/>
          <w:lang w:eastAsia="en-GB"/>
        </w:rPr>
        <w:t>dumping</w:t>
      </w:r>
      <w:r w:rsidR="001B2798" w:rsidRPr="00644955">
        <w:rPr>
          <w:rFonts w:eastAsia="Times New Roman" w:cs="Arial"/>
          <w:lang w:eastAsia="en-GB"/>
        </w:rPr>
        <w:t xml:space="preserve"> </w:t>
      </w:r>
      <w:r w:rsidR="0022730C" w:rsidRPr="00644955">
        <w:rPr>
          <w:rFonts w:eastAsia="Times New Roman" w:cs="Arial"/>
          <w:lang w:eastAsia="en-GB"/>
        </w:rPr>
        <w:t>has</w:t>
      </w:r>
      <w:r w:rsidR="001B2798" w:rsidRPr="00644955">
        <w:rPr>
          <w:rFonts w:eastAsia="Times New Roman" w:cs="Arial"/>
          <w:lang w:eastAsia="en-GB"/>
        </w:rPr>
        <w:t xml:space="preserve"> </w:t>
      </w:r>
      <w:r w:rsidR="0022730C" w:rsidRPr="00644955">
        <w:rPr>
          <w:rFonts w:eastAsia="Times New Roman" w:cs="Arial"/>
          <w:lang w:eastAsia="en-GB"/>
        </w:rPr>
        <w:t>occurred</w:t>
      </w:r>
      <w:r w:rsidR="00360559" w:rsidRPr="00644955">
        <w:rPr>
          <w:rFonts w:eastAsia="Times New Roman" w:cs="Arial"/>
          <w:lang w:eastAsia="en-GB"/>
        </w:rPr>
        <w:t xml:space="preserve">, </w:t>
      </w:r>
      <w:r w:rsidR="0022730C" w:rsidRPr="00644955">
        <w:rPr>
          <w:rFonts w:eastAsia="Times New Roman" w:cs="Arial"/>
          <w:lang w:eastAsia="en-GB"/>
        </w:rPr>
        <w:t>the</w:t>
      </w:r>
      <w:r w:rsidR="001B2798" w:rsidRPr="00644955">
        <w:rPr>
          <w:rFonts w:eastAsia="Times New Roman" w:cs="Arial"/>
          <w:lang w:eastAsia="en-GB"/>
        </w:rPr>
        <w:t xml:space="preserve"> </w:t>
      </w:r>
      <w:r w:rsidR="0022730C" w:rsidRPr="00644955">
        <w:rPr>
          <w:rFonts w:eastAsia="Times New Roman" w:cs="Arial"/>
          <w:lang w:eastAsia="en-GB"/>
        </w:rPr>
        <w:t>alleged</w:t>
      </w:r>
      <w:r w:rsidR="001B2798" w:rsidRPr="00644955">
        <w:rPr>
          <w:rFonts w:eastAsia="Times New Roman" w:cs="Arial"/>
          <w:lang w:eastAsia="en-GB"/>
        </w:rPr>
        <w:t xml:space="preserve"> </w:t>
      </w:r>
      <w:r w:rsidR="0022730C" w:rsidRPr="00644955">
        <w:rPr>
          <w:rFonts w:eastAsia="Times New Roman" w:cs="Arial"/>
          <w:lang w:eastAsia="en-GB"/>
        </w:rPr>
        <w:t>exports</w:t>
      </w:r>
      <w:r w:rsidR="001B2798" w:rsidRPr="00644955">
        <w:rPr>
          <w:rFonts w:eastAsia="Times New Roman" w:cs="Arial"/>
          <w:lang w:eastAsia="en-GB"/>
        </w:rPr>
        <w:t xml:space="preserve"> </w:t>
      </w:r>
      <w:r w:rsidR="0022730C" w:rsidRPr="00644955">
        <w:rPr>
          <w:rFonts w:eastAsia="Times New Roman" w:cs="Arial"/>
          <w:lang w:eastAsia="en-GB"/>
        </w:rPr>
        <w:t>were</w:t>
      </w:r>
      <w:r w:rsidR="001B2798" w:rsidRPr="00644955">
        <w:rPr>
          <w:rFonts w:eastAsia="Times New Roman" w:cs="Arial"/>
          <w:lang w:eastAsia="en-GB"/>
        </w:rPr>
        <w:t xml:space="preserve"> </w:t>
      </w:r>
      <w:r w:rsidR="0022730C" w:rsidRPr="00644955">
        <w:rPr>
          <w:rFonts w:eastAsia="Times New Roman" w:cs="Arial"/>
          <w:lang w:eastAsia="en-GB"/>
        </w:rPr>
        <w:t>subsidised</w:t>
      </w:r>
      <w:r w:rsidR="00360559" w:rsidRPr="00644955">
        <w:rPr>
          <w:rFonts w:eastAsia="Times New Roman" w:cs="Arial"/>
          <w:lang w:eastAsia="en-GB"/>
        </w:rPr>
        <w:t>,</w:t>
      </w:r>
      <w:r w:rsidR="00D672E6" w:rsidRPr="00644955">
        <w:rPr>
          <w:rFonts w:eastAsia="Times New Roman" w:cs="Arial"/>
          <w:lang w:eastAsia="en-GB"/>
        </w:rPr>
        <w:t xml:space="preserve"> </w:t>
      </w:r>
      <w:r w:rsidR="0022730C" w:rsidRPr="00644955">
        <w:rPr>
          <w:rFonts w:eastAsia="Times New Roman" w:cs="Arial"/>
          <w:lang w:eastAsia="en-GB"/>
        </w:rPr>
        <w:t>and</w:t>
      </w:r>
      <w:r w:rsidR="00360559" w:rsidRPr="00644955">
        <w:rPr>
          <w:rFonts w:eastAsia="Times New Roman" w:cs="Arial"/>
          <w:lang w:eastAsia="en-GB"/>
        </w:rPr>
        <w:t xml:space="preserve"> if</w:t>
      </w:r>
      <w:r w:rsidR="00E52F72" w:rsidRPr="00644955">
        <w:rPr>
          <w:rFonts w:eastAsia="Times New Roman" w:cs="Arial"/>
          <w:lang w:eastAsia="en-GB"/>
        </w:rPr>
        <w:t xml:space="preserve"> this has</w:t>
      </w:r>
      <w:r w:rsidR="001B2798" w:rsidRPr="00644955">
        <w:rPr>
          <w:rFonts w:eastAsia="Times New Roman" w:cs="Arial"/>
          <w:lang w:eastAsia="en-GB"/>
        </w:rPr>
        <w:t xml:space="preserve"> </w:t>
      </w:r>
      <w:r w:rsidR="0022730C" w:rsidRPr="00644955">
        <w:rPr>
          <w:rFonts w:eastAsia="Times New Roman" w:cs="Arial"/>
          <w:lang w:eastAsia="en-GB"/>
        </w:rPr>
        <w:t>caused</w:t>
      </w:r>
      <w:r w:rsidR="001B2798" w:rsidRPr="00644955">
        <w:rPr>
          <w:rFonts w:eastAsia="Times New Roman" w:cs="Arial"/>
          <w:lang w:eastAsia="en-GB"/>
        </w:rPr>
        <w:t xml:space="preserve"> </w:t>
      </w:r>
      <w:r w:rsidR="0022730C" w:rsidRPr="00644955">
        <w:rPr>
          <w:rFonts w:eastAsia="Times New Roman" w:cs="Arial"/>
          <w:lang w:eastAsia="en-GB"/>
        </w:rPr>
        <w:t>injury</w:t>
      </w:r>
      <w:r w:rsidR="001B2798" w:rsidRPr="00644955">
        <w:rPr>
          <w:rFonts w:eastAsia="Times New Roman" w:cs="Arial"/>
          <w:lang w:eastAsia="en-GB"/>
        </w:rPr>
        <w:t xml:space="preserve"> </w:t>
      </w:r>
      <w:r w:rsidR="0022730C" w:rsidRPr="00644955">
        <w:rPr>
          <w:rFonts w:eastAsia="Times New Roman" w:cs="Arial"/>
          <w:lang w:eastAsia="en-GB"/>
        </w:rPr>
        <w:t>to</w:t>
      </w:r>
      <w:r w:rsidR="001B2798" w:rsidRPr="00644955">
        <w:rPr>
          <w:rFonts w:eastAsia="Times New Roman" w:cs="Arial"/>
          <w:lang w:eastAsia="en-GB"/>
        </w:rPr>
        <w:t xml:space="preserve"> </w:t>
      </w:r>
      <w:r w:rsidR="0022730C" w:rsidRPr="00644955">
        <w:rPr>
          <w:rFonts w:eastAsia="Times New Roman" w:cs="Arial"/>
          <w:lang w:eastAsia="en-GB"/>
        </w:rPr>
        <w:t>the</w:t>
      </w:r>
      <w:r w:rsidR="001B2798" w:rsidRPr="00644955">
        <w:rPr>
          <w:rFonts w:eastAsia="Times New Roman" w:cs="Arial"/>
          <w:lang w:eastAsia="en-GB"/>
        </w:rPr>
        <w:t xml:space="preserve"> </w:t>
      </w:r>
      <w:r w:rsidR="0022730C" w:rsidRPr="00644955">
        <w:rPr>
          <w:rFonts w:eastAsia="Times New Roman" w:cs="Arial"/>
          <w:lang w:eastAsia="en-GB"/>
        </w:rPr>
        <w:t>UK</w:t>
      </w:r>
      <w:r w:rsidR="001B2798" w:rsidRPr="00644955">
        <w:rPr>
          <w:rFonts w:eastAsia="Times New Roman" w:cs="Arial"/>
          <w:lang w:eastAsia="en-GB"/>
        </w:rPr>
        <w:t xml:space="preserve"> </w:t>
      </w:r>
      <w:r w:rsidR="0022730C" w:rsidRPr="00644955">
        <w:rPr>
          <w:rFonts w:eastAsia="Times New Roman" w:cs="Arial"/>
          <w:lang w:eastAsia="en-GB"/>
        </w:rPr>
        <w:t>industry.</w:t>
      </w:r>
      <w:r w:rsidR="001B2798" w:rsidRPr="00644955">
        <w:rPr>
          <w:rStyle w:val="normaltextrun"/>
          <w:rFonts w:cs="Arial"/>
        </w:rPr>
        <w:t xml:space="preserve"> </w:t>
      </w:r>
      <w:r w:rsidRPr="00644955">
        <w:rPr>
          <w:rStyle w:val="normaltextrun"/>
          <w:rFonts w:cs="Arial"/>
        </w:rPr>
        <w:t>The</w:t>
      </w:r>
      <w:r w:rsidR="001B2798" w:rsidRPr="00644955">
        <w:rPr>
          <w:rStyle w:val="normaltextrun"/>
          <w:rFonts w:cs="Arial"/>
        </w:rPr>
        <w:t xml:space="preserve"> </w:t>
      </w:r>
      <w:r w:rsidRPr="00644955">
        <w:rPr>
          <w:rStyle w:val="normaltextrun"/>
          <w:rFonts w:cs="Arial"/>
        </w:rPr>
        <w:t>information</w:t>
      </w:r>
      <w:r w:rsidR="001B2798" w:rsidRPr="00644955">
        <w:rPr>
          <w:rStyle w:val="normaltextrun"/>
          <w:rFonts w:cs="Arial"/>
        </w:rPr>
        <w:t xml:space="preserve"> </w:t>
      </w:r>
      <w:r w:rsidRPr="00644955">
        <w:rPr>
          <w:rStyle w:val="normaltextrun"/>
          <w:rFonts w:cs="Arial"/>
        </w:rPr>
        <w:t>your</w:t>
      </w:r>
      <w:r w:rsidR="001B2798" w:rsidRPr="00644955">
        <w:rPr>
          <w:rStyle w:val="normaltextrun"/>
          <w:rFonts w:cs="Arial"/>
        </w:rPr>
        <w:t xml:space="preserve"> </w:t>
      </w:r>
      <w:r w:rsidR="00B97EA3" w:rsidRPr="00644955">
        <w:rPr>
          <w:rStyle w:val="normaltextrun"/>
          <w:rFonts w:cs="Arial"/>
        </w:rPr>
        <w:t>company</w:t>
      </w:r>
      <w:r w:rsidR="001B2798" w:rsidRPr="00644955">
        <w:rPr>
          <w:rStyle w:val="normaltextrun"/>
          <w:rFonts w:cs="Arial"/>
        </w:rPr>
        <w:t xml:space="preserve"> </w:t>
      </w:r>
      <w:r w:rsidRPr="00644955">
        <w:rPr>
          <w:rStyle w:val="normaltextrun"/>
          <w:rFonts w:cs="Arial"/>
        </w:rPr>
        <w:t>provides</w:t>
      </w:r>
      <w:r w:rsidR="001B2798" w:rsidRPr="00644955">
        <w:rPr>
          <w:rStyle w:val="normaltextrun"/>
          <w:rFonts w:cs="Arial"/>
        </w:rPr>
        <w:t xml:space="preserve"> </w:t>
      </w:r>
      <w:r w:rsidRPr="00644955">
        <w:rPr>
          <w:rStyle w:val="normaltextrun"/>
          <w:rFonts w:cs="Arial"/>
        </w:rPr>
        <w:t>will</w:t>
      </w:r>
      <w:r w:rsidR="001B2798" w:rsidRPr="00644955">
        <w:rPr>
          <w:rStyle w:val="normaltextrun"/>
          <w:rFonts w:cs="Arial"/>
        </w:rPr>
        <w:t xml:space="preserve"> </w:t>
      </w:r>
      <w:r w:rsidRPr="00644955">
        <w:rPr>
          <w:rStyle w:val="normaltextrun"/>
          <w:rFonts w:cs="Arial"/>
        </w:rPr>
        <w:t>help</w:t>
      </w:r>
      <w:r w:rsidR="001B2798" w:rsidRPr="00644955">
        <w:rPr>
          <w:rStyle w:val="normaltextrun"/>
          <w:rFonts w:cs="Arial"/>
        </w:rPr>
        <w:t xml:space="preserve"> </w:t>
      </w:r>
      <w:r w:rsidRPr="00644955">
        <w:rPr>
          <w:rStyle w:val="normaltextrun"/>
          <w:rFonts w:cs="Arial"/>
        </w:rPr>
        <w:t>us</w:t>
      </w:r>
      <w:r w:rsidR="001B2798" w:rsidRPr="00644955">
        <w:rPr>
          <w:rStyle w:val="normaltextrun"/>
          <w:rFonts w:cs="Arial"/>
        </w:rPr>
        <w:t xml:space="preserve"> </w:t>
      </w:r>
      <w:r w:rsidRPr="00644955">
        <w:rPr>
          <w:rStyle w:val="normaltextrun"/>
          <w:rFonts w:cs="Arial"/>
        </w:rPr>
        <w:t>determine</w:t>
      </w:r>
      <w:r w:rsidR="001B2798" w:rsidRPr="00644955">
        <w:rPr>
          <w:rStyle w:val="normaltextrun"/>
          <w:rFonts w:cs="Arial"/>
        </w:rPr>
        <w:t xml:space="preserve"> </w:t>
      </w:r>
      <w:r w:rsidRPr="00644955">
        <w:rPr>
          <w:rStyle w:val="normaltextrun"/>
          <w:rFonts w:cs="Arial"/>
        </w:rPr>
        <w:t>a</w:t>
      </w:r>
      <w:r w:rsidR="001B2798" w:rsidRPr="00644955">
        <w:rPr>
          <w:rStyle w:val="normaltextrun"/>
          <w:rFonts w:cs="Arial"/>
        </w:rPr>
        <w:t xml:space="preserve"> </w:t>
      </w:r>
      <w:r w:rsidRPr="00644955">
        <w:rPr>
          <w:rStyle w:val="normaltextrun"/>
          <w:rFonts w:cs="Arial"/>
        </w:rPr>
        <w:t>fair</w:t>
      </w:r>
      <w:r w:rsidR="001B2798" w:rsidRPr="00644955">
        <w:rPr>
          <w:rStyle w:val="normaltextrun"/>
          <w:rFonts w:cs="Arial"/>
          <w:shd w:val="clear" w:color="auto" w:fill="FFFFFF"/>
        </w:rPr>
        <w:t xml:space="preserve"> </w:t>
      </w:r>
      <w:r w:rsidRPr="00644955">
        <w:rPr>
          <w:rStyle w:val="normaltextrun"/>
          <w:rFonts w:cs="Arial"/>
          <w:shd w:val="clear" w:color="auto" w:fill="FFFFFF"/>
        </w:rPr>
        <w:t>and</w:t>
      </w:r>
      <w:r w:rsidR="001B2798" w:rsidRPr="00644955">
        <w:rPr>
          <w:rStyle w:val="normaltextrun"/>
          <w:rFonts w:cs="Arial"/>
          <w:shd w:val="clear" w:color="auto" w:fill="FFFFFF"/>
        </w:rPr>
        <w:t xml:space="preserve"> </w:t>
      </w:r>
      <w:r w:rsidRPr="00644955">
        <w:rPr>
          <w:rStyle w:val="normaltextrun"/>
          <w:rFonts w:cs="Arial"/>
          <w:shd w:val="clear" w:color="auto" w:fill="FFFFFF"/>
        </w:rPr>
        <w:t>appropriate</w:t>
      </w:r>
      <w:r w:rsidR="001B2798" w:rsidRPr="00644955">
        <w:rPr>
          <w:rStyle w:val="normaltextrun"/>
          <w:rFonts w:cs="Arial"/>
          <w:shd w:val="clear" w:color="auto" w:fill="FFFFFF"/>
        </w:rPr>
        <w:t xml:space="preserve"> </w:t>
      </w:r>
      <w:r w:rsidRPr="00644955">
        <w:rPr>
          <w:rStyle w:val="normaltextrun"/>
          <w:rFonts w:cs="Arial"/>
          <w:shd w:val="clear" w:color="auto" w:fill="FFFFFF"/>
        </w:rPr>
        <w:t>response. </w:t>
      </w:r>
      <w:r w:rsidR="001B2798" w:rsidRPr="00644955">
        <w:rPr>
          <w:rStyle w:val="eop"/>
          <w:rFonts w:cs="Arial"/>
          <w:shd w:val="clear" w:color="auto" w:fill="FFFFFF"/>
        </w:rPr>
        <w:t xml:space="preserve"> </w:t>
      </w:r>
    </w:p>
    <w:p w14:paraId="2CE0D264" w14:textId="47F41FCB" w:rsidR="00620E5D" w:rsidRPr="00644955" w:rsidRDefault="00620E5D">
      <w:pPr>
        <w:spacing w:after="0"/>
        <w:rPr>
          <w:rStyle w:val="eop"/>
          <w:rFonts w:cs="Arial"/>
          <w:shd w:val="clear" w:color="auto" w:fill="FFFFFF"/>
        </w:rPr>
      </w:pPr>
    </w:p>
    <w:p w14:paraId="06387F8A" w14:textId="2A062B9F" w:rsidR="00D62EB8" w:rsidRDefault="00D62EB8">
      <w:pPr>
        <w:spacing w:line="22" w:lineRule="atLeast"/>
        <w:rPr>
          <w:rFonts w:cs="Arial"/>
        </w:rPr>
      </w:pPr>
      <w:r w:rsidRPr="005316B1">
        <w:rPr>
          <w:rFonts w:cs="Arial"/>
        </w:rPr>
        <w:t>This</w:t>
      </w:r>
      <w:r w:rsidR="001B2798">
        <w:rPr>
          <w:rFonts w:cs="Arial"/>
        </w:rPr>
        <w:t xml:space="preserve"> </w:t>
      </w:r>
      <w:r w:rsidRPr="005316B1">
        <w:rPr>
          <w:rFonts w:cs="Arial"/>
        </w:rPr>
        <w:t>pre-sampling</w:t>
      </w:r>
      <w:r w:rsidR="001B2798">
        <w:rPr>
          <w:rFonts w:cs="Arial"/>
        </w:rPr>
        <w:t xml:space="preserve"> </w:t>
      </w:r>
      <w:r w:rsidRPr="005316B1">
        <w:rPr>
          <w:rFonts w:cs="Arial"/>
        </w:rPr>
        <w:t>questionnaire</w:t>
      </w:r>
      <w:r w:rsidR="001B2798">
        <w:rPr>
          <w:rFonts w:cs="Arial"/>
        </w:rPr>
        <w:t xml:space="preserve"> </w:t>
      </w:r>
      <w:r w:rsidRPr="005316B1">
        <w:rPr>
          <w:rFonts w:cs="Arial"/>
        </w:rPr>
        <w:t>allows</w:t>
      </w:r>
      <w:r w:rsidR="001B2798">
        <w:rPr>
          <w:rFonts w:cs="Arial"/>
        </w:rPr>
        <w:t xml:space="preserve"> </w:t>
      </w:r>
      <w:r w:rsidRPr="005316B1">
        <w:rPr>
          <w:rFonts w:cs="Arial"/>
        </w:rPr>
        <w:t>us</w:t>
      </w:r>
      <w:r w:rsidR="001B2798">
        <w:rPr>
          <w:rFonts w:cs="Arial"/>
        </w:rPr>
        <w:t xml:space="preserve"> </w:t>
      </w:r>
      <w:r w:rsidRPr="005316B1">
        <w:rPr>
          <w:rFonts w:cs="Arial"/>
        </w:rPr>
        <w:t>to</w:t>
      </w:r>
      <w:r w:rsidR="001B2798">
        <w:rPr>
          <w:rFonts w:cs="Arial"/>
        </w:rPr>
        <w:t xml:space="preserve"> </w:t>
      </w:r>
      <w:r w:rsidRPr="005316B1">
        <w:rPr>
          <w:rFonts w:cs="Arial"/>
        </w:rPr>
        <w:t>collect</w:t>
      </w:r>
      <w:r w:rsidR="001B2798">
        <w:rPr>
          <w:rFonts w:cs="Arial"/>
        </w:rPr>
        <w:t xml:space="preserve"> </w:t>
      </w:r>
      <w:r w:rsidRPr="005316B1">
        <w:rPr>
          <w:rFonts w:cs="Arial"/>
        </w:rPr>
        <w:t>basic</w:t>
      </w:r>
      <w:r w:rsidR="001B2798">
        <w:rPr>
          <w:rFonts w:cs="Arial"/>
        </w:rPr>
        <w:t xml:space="preserve"> </w:t>
      </w:r>
      <w:r w:rsidRPr="005316B1">
        <w:rPr>
          <w:rFonts w:cs="Arial"/>
        </w:rPr>
        <w:t>information</w:t>
      </w:r>
      <w:r w:rsidR="001B2798">
        <w:rPr>
          <w:rFonts w:cs="Arial"/>
        </w:rPr>
        <w:t xml:space="preserve"> </w:t>
      </w:r>
      <w:r w:rsidRPr="005316B1">
        <w:rPr>
          <w:rFonts w:cs="Arial"/>
        </w:rPr>
        <w:t>and</w:t>
      </w:r>
      <w:r w:rsidR="001B2798">
        <w:rPr>
          <w:rFonts w:cs="Arial"/>
        </w:rPr>
        <w:t xml:space="preserve"> </w:t>
      </w:r>
      <w:r w:rsidRPr="005316B1">
        <w:rPr>
          <w:rFonts w:cs="Arial"/>
        </w:rPr>
        <w:t>data</w:t>
      </w:r>
      <w:r w:rsidR="001B2798">
        <w:rPr>
          <w:rFonts w:cs="Arial"/>
        </w:rPr>
        <w:t xml:space="preserve"> </w:t>
      </w:r>
      <w:r>
        <w:rPr>
          <w:rFonts w:cs="Arial"/>
        </w:rPr>
        <w:t>about</w:t>
      </w:r>
      <w:r w:rsidR="001B2798">
        <w:rPr>
          <w:rFonts w:cs="Arial"/>
        </w:rPr>
        <w:t xml:space="preserve"> </w:t>
      </w:r>
      <w:r>
        <w:rPr>
          <w:rFonts w:cs="Arial"/>
        </w:rPr>
        <w:t>your</w:t>
      </w:r>
      <w:r w:rsidR="001B2798">
        <w:rPr>
          <w:rFonts w:cs="Arial"/>
        </w:rPr>
        <w:t xml:space="preserve"> </w:t>
      </w:r>
      <w:r w:rsidR="00B97EA3">
        <w:rPr>
          <w:rFonts w:cs="Arial"/>
        </w:rPr>
        <w:t>company</w:t>
      </w:r>
      <w:r>
        <w:rPr>
          <w:rFonts w:cs="Arial"/>
        </w:rPr>
        <w:t>.</w:t>
      </w:r>
      <w:r w:rsidR="001B2798">
        <w:rPr>
          <w:rFonts w:cs="Arial"/>
        </w:rPr>
        <w:t xml:space="preserve"> </w:t>
      </w:r>
      <w:r>
        <w:rPr>
          <w:rFonts w:cs="Arial"/>
        </w:rPr>
        <w:t>If</w:t>
      </w:r>
      <w:r w:rsidR="001B2798">
        <w:rPr>
          <w:rFonts w:cs="Arial"/>
        </w:rPr>
        <w:t xml:space="preserve"> </w:t>
      </w:r>
      <w:proofErr w:type="gramStart"/>
      <w:r w:rsidR="009A2E4E" w:rsidRPr="005C02E3">
        <w:rPr>
          <w:rFonts w:cs="Arial"/>
        </w:rPr>
        <w:t>a large number of</w:t>
      </w:r>
      <w:proofErr w:type="gramEnd"/>
      <w:r w:rsidR="009A2E4E" w:rsidRPr="005C02E3">
        <w:rPr>
          <w:rFonts w:cs="Arial"/>
        </w:rPr>
        <w:t xml:space="preserve"> </w:t>
      </w:r>
      <w:r w:rsidR="00C27F00">
        <w:rPr>
          <w:rFonts w:cs="Arial"/>
        </w:rPr>
        <w:t xml:space="preserve">UK </w:t>
      </w:r>
      <w:r w:rsidR="009A2E4E" w:rsidRPr="005C02E3">
        <w:rPr>
          <w:rFonts w:cs="Arial"/>
        </w:rPr>
        <w:t xml:space="preserve">importers complete this </w:t>
      </w:r>
      <w:r w:rsidR="009A2E4E">
        <w:rPr>
          <w:rFonts w:cs="Arial"/>
        </w:rPr>
        <w:t xml:space="preserve">pre-sampling </w:t>
      </w:r>
      <w:r w:rsidR="009A2E4E" w:rsidRPr="005C02E3">
        <w:rPr>
          <w:rFonts w:cs="Arial"/>
        </w:rPr>
        <w:t>questionnaire, we will use the information each one provides to help us decide which companies we want to sample for further investigation.</w:t>
      </w:r>
      <w:r w:rsidR="001B2798" w:rsidRPr="009A2E4E">
        <w:rPr>
          <w:rFonts w:cs="Arial"/>
        </w:rPr>
        <w:t xml:space="preserve"> </w:t>
      </w:r>
      <w:r w:rsidR="00DA3BB9">
        <w:rPr>
          <w:rFonts w:cs="Arial"/>
        </w:rPr>
        <w:t>If you are sampled, we will send you a more detailed questionnaire to complete.</w:t>
      </w:r>
    </w:p>
    <w:p w14:paraId="648BDC15" w14:textId="3B56F2A9" w:rsidR="00CA5552" w:rsidRDefault="005E2998" w:rsidP="00644955">
      <w:pPr>
        <w:spacing w:line="22" w:lineRule="atLeast"/>
        <w:rPr>
          <w:rFonts w:eastAsia="Arial" w:cs="Arial"/>
        </w:rPr>
      </w:pPr>
      <w:r w:rsidRPr="64B36829">
        <w:rPr>
          <w:rFonts w:cs="Arial"/>
        </w:rPr>
        <w:t xml:space="preserve">For more information about this case, you may refer to the Notice of Initiation </w:t>
      </w:r>
      <w:r w:rsidR="00ED19D6" w:rsidRPr="00644955">
        <w:rPr>
          <w:rFonts w:eastAsia="Calibri" w:cs="Arial"/>
          <w:szCs w:val="24"/>
        </w:rPr>
        <w:t>published at:</w:t>
      </w:r>
      <w:r w:rsidR="00ED19D6">
        <w:rPr>
          <w:rFonts w:eastAsia="Calibri" w:cs="Arial"/>
          <w:szCs w:val="24"/>
        </w:rPr>
        <w:t xml:space="preserve"> </w:t>
      </w:r>
      <w:hyperlink r:id="rId16" w:history="1">
        <w:r w:rsidR="00ED19D6" w:rsidRPr="002E2425">
          <w:rPr>
            <w:rStyle w:val="Hyperlink"/>
            <w:rFonts w:eastAsia="Calibri" w:cs="Arial"/>
            <w:b/>
            <w:bCs/>
            <w:szCs w:val="24"/>
          </w:rPr>
          <w:t>www.trade-remedies.service.gov.uk/public/case/AD0021</w:t>
        </w:r>
      </w:hyperlink>
      <w:r w:rsidR="00ED19D6" w:rsidRPr="002E2425">
        <w:rPr>
          <w:rFonts w:eastAsia="Calibri" w:cs="Arial"/>
          <w:szCs w:val="24"/>
        </w:rPr>
        <w:t xml:space="preserve"> and </w:t>
      </w:r>
      <w:hyperlink r:id="rId17" w:history="1">
        <w:r w:rsidR="00ED19D6" w:rsidRPr="002E2425">
          <w:rPr>
            <w:rStyle w:val="Hyperlink"/>
            <w:rFonts w:eastAsia="Calibri" w:cs="Arial"/>
            <w:b/>
            <w:bCs/>
            <w:szCs w:val="24"/>
          </w:rPr>
          <w:t>www.trade-remedies.service.gov.uk/public/case/AS0022</w:t>
        </w:r>
      </w:hyperlink>
      <w:r w:rsidR="00C10CE0" w:rsidRPr="000F1D7A">
        <w:rPr>
          <w:rFonts w:cs="Arial"/>
        </w:rPr>
        <w:t>.</w:t>
      </w:r>
    </w:p>
    <w:p w14:paraId="689968B5" w14:textId="77777777" w:rsidR="00AB6E20" w:rsidRPr="00E77CCB" w:rsidRDefault="00AB6E20">
      <w:pPr>
        <w:spacing w:after="0" w:line="240" w:lineRule="auto"/>
        <w:rPr>
          <w:rFonts w:eastAsia="Arial" w:cs="Arial"/>
        </w:rPr>
      </w:pPr>
    </w:p>
    <w:p w14:paraId="75A14F9E" w14:textId="371A9036" w:rsidR="00AB6E20" w:rsidRDefault="002C20D2">
      <w:pPr>
        <w:pStyle w:val="Heading3"/>
        <w:rPr>
          <w:lang w:eastAsia="zh-CN"/>
        </w:rPr>
      </w:pPr>
      <w:bookmarkStart w:id="16" w:name="_Toc6319072"/>
      <w:bookmarkStart w:id="17" w:name="_Toc10642843"/>
      <w:bookmarkStart w:id="18" w:name="_Toc100823797"/>
      <w:r w:rsidRPr="002C20D2">
        <w:rPr>
          <w:lang w:eastAsia="zh-CN"/>
        </w:rPr>
        <w:t>I</w:t>
      </w:r>
      <w:r w:rsidR="000B1B55">
        <w:rPr>
          <w:lang w:eastAsia="zh-CN"/>
        </w:rPr>
        <w:t>II</w:t>
      </w:r>
      <w:r w:rsidR="001B2798">
        <w:rPr>
          <w:lang w:eastAsia="zh-CN"/>
        </w:rPr>
        <w:t xml:space="preserve"> </w:t>
      </w:r>
      <w:r w:rsidRPr="002C20D2">
        <w:rPr>
          <w:lang w:eastAsia="zh-CN"/>
        </w:rPr>
        <w:t>–</w:t>
      </w:r>
      <w:r w:rsidR="001B2798">
        <w:rPr>
          <w:lang w:eastAsia="zh-CN"/>
        </w:rPr>
        <w:t xml:space="preserve"> </w:t>
      </w:r>
      <w:r w:rsidRPr="002C20D2">
        <w:rPr>
          <w:lang w:eastAsia="zh-CN"/>
        </w:rPr>
        <w:t>Deadline</w:t>
      </w:r>
      <w:r w:rsidR="001B2798">
        <w:rPr>
          <w:lang w:eastAsia="zh-CN"/>
        </w:rPr>
        <w:t xml:space="preserve"> </w:t>
      </w:r>
      <w:r w:rsidRPr="002C20D2">
        <w:rPr>
          <w:lang w:eastAsia="zh-CN"/>
        </w:rPr>
        <w:t>for</w:t>
      </w:r>
      <w:r w:rsidR="001B2798">
        <w:rPr>
          <w:lang w:eastAsia="zh-CN"/>
        </w:rPr>
        <w:t xml:space="preserve"> </w:t>
      </w:r>
      <w:r w:rsidRPr="002C20D2">
        <w:rPr>
          <w:lang w:eastAsia="zh-CN"/>
        </w:rPr>
        <w:t>response</w:t>
      </w:r>
      <w:bookmarkEnd w:id="16"/>
      <w:bookmarkEnd w:id="17"/>
      <w:bookmarkEnd w:id="18"/>
    </w:p>
    <w:p w14:paraId="48784E2B" w14:textId="77777777" w:rsidR="00AB6E20" w:rsidRPr="00524199" w:rsidRDefault="00AB6E20">
      <w:pPr>
        <w:spacing w:after="0"/>
        <w:rPr>
          <w:rFonts w:eastAsia="Arial" w:cs="Arial"/>
          <w:lang w:eastAsia="zh-CN"/>
        </w:rPr>
      </w:pPr>
    </w:p>
    <w:p w14:paraId="066E242B" w14:textId="011B0CBC" w:rsidR="002C112A" w:rsidRDefault="002C112A" w:rsidP="4C466AAC">
      <w:pPr>
        <w:spacing w:after="0" w:line="240" w:lineRule="auto"/>
        <w:rPr>
          <w:rFonts w:eastAsia="Calibri"/>
          <w:color w:val="000000" w:themeColor="text1"/>
          <w:szCs w:val="24"/>
        </w:rPr>
      </w:pPr>
      <w:bookmarkStart w:id="19" w:name="_Toc6319073"/>
      <w:r>
        <w:t>A</w:t>
      </w:r>
      <w:r w:rsidR="001B2798">
        <w:t xml:space="preserve"> </w:t>
      </w:r>
      <w:r>
        <w:t>completed</w:t>
      </w:r>
      <w:r w:rsidR="001B2798">
        <w:t xml:space="preserve"> </w:t>
      </w:r>
      <w:r>
        <w:t>pre-sampling</w:t>
      </w:r>
      <w:r w:rsidR="001B2798">
        <w:t xml:space="preserve"> </w:t>
      </w:r>
      <w:r>
        <w:t>questionnaire</w:t>
      </w:r>
      <w:r w:rsidR="001B2798">
        <w:t xml:space="preserve"> </w:t>
      </w:r>
      <w:r>
        <w:t>must</w:t>
      </w:r>
      <w:r w:rsidR="001B2798">
        <w:t xml:space="preserve"> </w:t>
      </w:r>
      <w:r>
        <w:t>be</w:t>
      </w:r>
      <w:r w:rsidR="001B2798">
        <w:t xml:space="preserve"> </w:t>
      </w:r>
      <w:r>
        <w:t>submitted</w:t>
      </w:r>
      <w:r w:rsidR="001B2798">
        <w:t xml:space="preserve"> </w:t>
      </w:r>
      <w:r>
        <w:t>to</w:t>
      </w:r>
      <w:r w:rsidR="00EE03CE">
        <w:t xml:space="preserve"> the TRA</w:t>
      </w:r>
      <w:r w:rsidR="001B2798">
        <w:t xml:space="preserve"> </w:t>
      </w:r>
      <w:r>
        <w:t>by</w:t>
      </w:r>
      <w:r w:rsidR="001B2798">
        <w:t xml:space="preserve"> </w:t>
      </w:r>
      <w:r>
        <w:t>no</w:t>
      </w:r>
      <w:r w:rsidR="001B2798">
        <w:t xml:space="preserve"> </w:t>
      </w:r>
      <w:r>
        <w:t>later</w:t>
      </w:r>
      <w:r w:rsidR="001B2798">
        <w:t xml:space="preserve"> </w:t>
      </w:r>
      <w:r>
        <w:t>than</w:t>
      </w:r>
      <w:r w:rsidR="009C1E97">
        <w:t xml:space="preserve"> 1</w:t>
      </w:r>
      <w:r w:rsidR="00A26F83">
        <w:t>3</w:t>
      </w:r>
      <w:r w:rsidR="009C1E97">
        <w:t xml:space="preserve"> May 2022</w:t>
      </w:r>
      <w:r>
        <w:t>.</w:t>
      </w:r>
      <w:r w:rsidR="001B2798">
        <w:t xml:space="preserve"> </w:t>
      </w:r>
      <w:r w:rsidR="00F403CF" w:rsidRPr="4C466AAC">
        <w:rPr>
          <w:rFonts w:eastAsiaTheme="minorEastAsia"/>
        </w:rPr>
        <w:t>If you are unable to provide a completed submission by the given due date and you wish to request an extension, please contact</w:t>
      </w:r>
      <w:r w:rsidR="00FE32D0" w:rsidRPr="4C466AAC">
        <w:rPr>
          <w:rFonts w:eastAsiaTheme="minorEastAsia"/>
        </w:rPr>
        <w:t xml:space="preserve"> the case team </w:t>
      </w:r>
      <w:r w:rsidR="4C466AAC" w:rsidRPr="4C466AAC">
        <w:rPr>
          <w:rFonts w:eastAsia="Arial" w:cs="Arial"/>
          <w:color w:val="000000" w:themeColor="text1"/>
          <w:szCs w:val="24"/>
        </w:rPr>
        <w:t>at</w:t>
      </w:r>
      <w:r w:rsidR="4C466AAC" w:rsidRPr="4C466AAC">
        <w:rPr>
          <w:rFonts w:eastAsia="Arial" w:cs="Arial"/>
          <w:color w:val="4472C4" w:themeColor="accent1"/>
          <w:szCs w:val="24"/>
        </w:rPr>
        <w:t xml:space="preserve"> </w:t>
      </w:r>
      <w:r w:rsidR="4C466AAC" w:rsidRPr="4C466AAC">
        <w:rPr>
          <w:rFonts w:eastAsia="Arial" w:cs="Arial"/>
          <w:color w:val="000000" w:themeColor="text1"/>
          <w:szCs w:val="24"/>
        </w:rPr>
        <w:t>ad0021@traderemedies.gov.uk or as0022@traderemedies.gov.uk for further information.</w:t>
      </w:r>
    </w:p>
    <w:p w14:paraId="2E767DDB" w14:textId="77777777" w:rsidR="00AB6E20" w:rsidRPr="00524199" w:rsidRDefault="00AB6E20">
      <w:pPr>
        <w:spacing w:after="0"/>
        <w:rPr>
          <w:rFonts w:eastAsia="Arial" w:cs="Arial"/>
          <w:color w:val="0563C1"/>
          <w:u w:val="single"/>
        </w:rPr>
      </w:pPr>
    </w:p>
    <w:p w14:paraId="12C707F6" w14:textId="5FFBE71B" w:rsidR="00AB6E20" w:rsidRPr="00287D0B" w:rsidRDefault="002C20D2">
      <w:pPr>
        <w:pStyle w:val="Heading3"/>
        <w:rPr>
          <w:lang w:eastAsia="zh-CN"/>
        </w:rPr>
      </w:pPr>
      <w:bookmarkStart w:id="20" w:name="_Toc10642844"/>
      <w:bookmarkStart w:id="21" w:name="_Toc100823798"/>
      <w:r w:rsidRPr="002C20D2" w:rsidDel="001E4260">
        <w:rPr>
          <w:lang w:eastAsia="zh-CN"/>
        </w:rPr>
        <w:t>I</w:t>
      </w:r>
      <w:r w:rsidRPr="002C20D2">
        <w:rPr>
          <w:lang w:eastAsia="zh-CN"/>
        </w:rPr>
        <w:t>V</w:t>
      </w:r>
      <w:r w:rsidR="001B2798">
        <w:rPr>
          <w:lang w:eastAsia="zh-CN"/>
        </w:rPr>
        <w:t xml:space="preserve"> </w:t>
      </w:r>
      <w:r w:rsidRPr="002C20D2">
        <w:rPr>
          <w:lang w:eastAsia="zh-CN"/>
        </w:rPr>
        <w:t>–</w:t>
      </w:r>
      <w:r w:rsidR="001B2798">
        <w:rPr>
          <w:lang w:eastAsia="zh-CN"/>
        </w:rPr>
        <w:t xml:space="preserve"> </w:t>
      </w:r>
      <w:r w:rsidRPr="002C20D2">
        <w:rPr>
          <w:lang w:eastAsia="zh-CN"/>
        </w:rPr>
        <w:t>Note</w:t>
      </w:r>
      <w:r w:rsidR="001B2798">
        <w:rPr>
          <w:lang w:eastAsia="zh-CN"/>
        </w:rPr>
        <w:t xml:space="preserve"> </w:t>
      </w:r>
      <w:r w:rsidRPr="002C20D2">
        <w:rPr>
          <w:lang w:eastAsia="zh-CN"/>
        </w:rPr>
        <w:t>about</w:t>
      </w:r>
      <w:r w:rsidR="001B2798">
        <w:rPr>
          <w:lang w:eastAsia="zh-CN"/>
        </w:rPr>
        <w:t xml:space="preserve"> </w:t>
      </w:r>
      <w:r w:rsidRPr="002C20D2">
        <w:rPr>
          <w:lang w:eastAsia="zh-CN"/>
        </w:rPr>
        <w:t>confidentiality</w:t>
      </w:r>
      <w:bookmarkEnd w:id="19"/>
      <w:bookmarkEnd w:id="20"/>
      <w:bookmarkEnd w:id="21"/>
    </w:p>
    <w:p w14:paraId="30D67179" w14:textId="77777777" w:rsidR="008616C3" w:rsidRPr="005264AB" w:rsidRDefault="008616C3" w:rsidP="008616C3">
      <w:pPr>
        <w:pStyle w:val="NormalWeb"/>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 Please ensure that each page of information you provide is clearly marked either “Confidential” or “Non-Confidential” in the header. It is your responsibility to ensure that the non-confidential version does not contain any confidential information.</w:t>
      </w:r>
    </w:p>
    <w:p w14:paraId="2DCBF458" w14:textId="6BAEB02F" w:rsidR="008616C3" w:rsidRPr="005264AB" w:rsidRDefault="008616C3" w:rsidP="008616C3">
      <w:pPr>
        <w:pStyle w:val="NormalWeb"/>
        <w:rPr>
          <w:rFonts w:ascii="Arial" w:hAnsi="Arial" w:cs="Arial"/>
          <w:color w:val="000000"/>
        </w:rPr>
      </w:pPr>
      <w:r w:rsidRPr="005264AB">
        <w:rPr>
          <w:rFonts w:ascii="Arial" w:hAnsi="Arial" w:cs="Arial"/>
          <w:color w:val="000000"/>
        </w:rPr>
        <w:t xml:space="preserve">Please see </w:t>
      </w:r>
      <w:hyperlink r:id="rId18" w:anchor="how-we-handle-confidential-information" w:history="1">
        <w:r w:rsidR="00F2762C" w:rsidRPr="00F2762C">
          <w:rPr>
            <w:rStyle w:val="Hyperlink"/>
            <w:rFonts w:ascii="Arial" w:hAnsi="Arial" w:cs="Arial"/>
          </w:rPr>
          <w:t>https://www.gov.uk/government/publications/the-uk-trade-remedies-investigations-process/an-introduction-to-our-investigations-process#how-we-handle-confidential-information</w:t>
        </w:r>
      </w:hyperlink>
      <w:r w:rsidR="00F2762C">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4429B5C0" w14:textId="3902B82C" w:rsidR="005850F1" w:rsidRDefault="008616C3" w:rsidP="00644955">
      <w:pPr>
        <w:pStyle w:val="NormalWeb"/>
        <w:rPr>
          <w:rFonts w:eastAsia="Arial"/>
        </w:rPr>
      </w:pPr>
      <w:r w:rsidRPr="005264AB">
        <w:rPr>
          <w:rFonts w:ascii="Arial" w:hAnsi="Arial" w:cs="Arial"/>
          <w:color w:val="000000"/>
        </w:rPr>
        <w:lastRenderedPageBreak/>
        <w:t xml:space="preserve">All information provided to </w:t>
      </w:r>
      <w:r w:rsidR="004521E6">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w:t>
      </w:r>
      <w:r w:rsidR="002E2425">
        <w:rPr>
          <w:rFonts w:ascii="Arial" w:hAnsi="Arial" w:cs="Arial"/>
          <w:color w:val="000000"/>
        </w:rPr>
        <w:t xml:space="preserve"> </w:t>
      </w:r>
      <w:hyperlink r:id="rId19" w:history="1">
        <w:r w:rsidR="002E2425" w:rsidRPr="003A664A">
          <w:rPr>
            <w:rStyle w:val="Hyperlink"/>
            <w:rFonts w:ascii="Arial" w:hAnsi="Arial" w:cs="Arial"/>
            <w:b/>
            <w:bCs/>
          </w:rPr>
          <w:t>www.trade-remedies.service.gov.uk/public/case/AD0021</w:t>
        </w:r>
      </w:hyperlink>
      <w:r w:rsidR="002E2425" w:rsidRPr="002E2425">
        <w:rPr>
          <w:rFonts w:ascii="Arial" w:hAnsi="Arial" w:cs="Arial"/>
          <w:color w:val="000000"/>
        </w:rPr>
        <w:t xml:space="preserve"> and </w:t>
      </w:r>
      <w:hyperlink r:id="rId20" w:history="1">
        <w:r w:rsidR="002E2425" w:rsidRPr="003A664A">
          <w:rPr>
            <w:rStyle w:val="Hyperlink"/>
            <w:rFonts w:ascii="Arial" w:hAnsi="Arial" w:cs="Arial"/>
            <w:b/>
            <w:bCs/>
          </w:rPr>
          <w:t>www.trade-remedies.service.gov.uk/public/case/AS0022</w:t>
        </w:r>
      </w:hyperlink>
      <w:r w:rsidRPr="005264AB">
        <w:rPr>
          <w:rFonts w:ascii="Arial" w:hAnsi="Arial" w:cs="Arial"/>
          <w:color w:val="000000"/>
        </w:rPr>
        <w:t>.</w:t>
      </w:r>
      <w:bookmarkStart w:id="22" w:name="_Toc10642848"/>
      <w:bookmarkEnd w:id="2"/>
    </w:p>
    <w:p w14:paraId="7459FE90" w14:textId="32662684" w:rsidR="00EE5020" w:rsidRDefault="00EE5020">
      <w:pPr>
        <w:rPr>
          <w:rFonts w:eastAsia="Arial" w:cs="Arial"/>
          <w:b/>
          <w:bCs/>
        </w:rPr>
      </w:pPr>
      <w:r w:rsidRPr="002C20D2">
        <w:rPr>
          <w:rFonts w:eastAsia="Arial" w:cs="Arial"/>
          <w:b/>
          <w:bCs/>
        </w:rPr>
        <w:br w:type="page"/>
      </w:r>
    </w:p>
    <w:p w14:paraId="151322DD" w14:textId="46D34772" w:rsidR="00AB6E20" w:rsidRPr="008E7DB7" w:rsidRDefault="08DACD37">
      <w:pPr>
        <w:pStyle w:val="Heading2"/>
      </w:pPr>
      <w:bookmarkStart w:id="23" w:name="_Toc100823799"/>
      <w:r>
        <w:lastRenderedPageBreak/>
        <w:t>Section A – Activities of your company and any associated parties</w:t>
      </w:r>
      <w:bookmarkEnd w:id="22"/>
      <w:bookmarkEnd w:id="23"/>
    </w:p>
    <w:p w14:paraId="7FA8B4BE" w14:textId="56264E36" w:rsidR="08DACD37" w:rsidRDefault="08DACD37" w:rsidP="08DACD37"/>
    <w:p w14:paraId="5DF592B6" w14:textId="204C959B" w:rsidR="08DACD37" w:rsidRDefault="08DACD37" w:rsidP="08DACD37">
      <w:pPr>
        <w:pStyle w:val="Heading3"/>
      </w:pPr>
      <w:bookmarkStart w:id="24" w:name="_Toc100823800"/>
      <w:r>
        <w:t>A1 – Your company’s activities</w:t>
      </w:r>
      <w:bookmarkEnd w:id="24"/>
    </w:p>
    <w:p w14:paraId="202224AD" w14:textId="70A1612E" w:rsidR="00AB6E20" w:rsidRDefault="00AB6E20">
      <w:pPr>
        <w:spacing w:after="0"/>
        <w:rPr>
          <w:rFonts w:eastAsia="Arial" w:cs="Arial"/>
        </w:rPr>
      </w:pPr>
    </w:p>
    <w:p w14:paraId="7E6F635D" w14:textId="1C9957AA" w:rsidR="007B0439" w:rsidRPr="007022B6" w:rsidRDefault="07546E9D" w:rsidP="0051366C">
      <w:pPr>
        <w:spacing w:after="0" w:line="22" w:lineRule="atLeast"/>
        <w:rPr>
          <w:rFonts w:cs="Arial"/>
          <w:szCs w:val="24"/>
        </w:rPr>
      </w:pPr>
      <w:r w:rsidRPr="00EB3C8E">
        <w:rPr>
          <w:rFonts w:eastAsia="Arial" w:cs="Arial"/>
          <w:szCs w:val="24"/>
        </w:rPr>
        <w:t>To</w:t>
      </w:r>
      <w:r w:rsidR="001B2798" w:rsidRPr="00EB3C8E">
        <w:rPr>
          <w:rFonts w:eastAsia="Arial" w:cs="Arial"/>
          <w:szCs w:val="24"/>
        </w:rPr>
        <w:t xml:space="preserve"> </w:t>
      </w:r>
      <w:r w:rsidRPr="007022B6">
        <w:rPr>
          <w:rFonts w:eastAsia="Arial" w:cs="Arial"/>
          <w:szCs w:val="24"/>
        </w:rPr>
        <w:t>determine</w:t>
      </w:r>
      <w:r w:rsidR="001B2798" w:rsidRPr="007022B6">
        <w:rPr>
          <w:rFonts w:eastAsia="Arial" w:cs="Arial"/>
          <w:szCs w:val="24"/>
        </w:rPr>
        <w:t xml:space="preserve"> </w:t>
      </w:r>
      <w:r w:rsidRPr="007022B6">
        <w:rPr>
          <w:rFonts w:eastAsia="Arial" w:cs="Arial"/>
          <w:szCs w:val="24"/>
        </w:rPr>
        <w:t>your</w:t>
      </w:r>
      <w:r w:rsidR="001B2798" w:rsidRPr="007022B6">
        <w:rPr>
          <w:rFonts w:eastAsia="Arial" w:cs="Arial"/>
          <w:szCs w:val="24"/>
        </w:rPr>
        <w:t xml:space="preserve"> </w:t>
      </w:r>
      <w:r w:rsidR="00B97EA3" w:rsidRPr="007022B6">
        <w:rPr>
          <w:rFonts w:eastAsia="Arial" w:cs="Arial"/>
          <w:szCs w:val="24"/>
        </w:rPr>
        <w:t>company</w:t>
      </w:r>
      <w:r w:rsidR="0066441E" w:rsidRPr="007022B6">
        <w:rPr>
          <w:rFonts w:eastAsia="Arial" w:cs="Arial"/>
          <w:szCs w:val="24"/>
        </w:rPr>
        <w:t>’s role</w:t>
      </w:r>
      <w:r w:rsidR="001B2798" w:rsidRPr="007022B6">
        <w:rPr>
          <w:rFonts w:eastAsia="Arial" w:cs="Arial"/>
          <w:szCs w:val="24"/>
        </w:rPr>
        <w:t xml:space="preserve"> </w:t>
      </w:r>
      <w:r w:rsidRPr="007022B6">
        <w:rPr>
          <w:rFonts w:eastAsia="Arial" w:cs="Arial"/>
          <w:szCs w:val="24"/>
        </w:rPr>
        <w:t>for</w:t>
      </w:r>
      <w:r w:rsidR="001B2798" w:rsidRPr="007022B6">
        <w:rPr>
          <w:rFonts w:eastAsia="Arial" w:cs="Arial"/>
          <w:szCs w:val="24"/>
        </w:rPr>
        <w:t xml:space="preserve"> </w:t>
      </w:r>
      <w:r w:rsidRPr="007022B6">
        <w:rPr>
          <w:rFonts w:eastAsia="Arial" w:cs="Arial"/>
          <w:szCs w:val="24"/>
        </w:rPr>
        <w:t>the</w:t>
      </w:r>
      <w:r w:rsidR="001B2798" w:rsidRPr="007022B6">
        <w:rPr>
          <w:rFonts w:eastAsia="Arial" w:cs="Arial"/>
          <w:szCs w:val="24"/>
        </w:rPr>
        <w:t xml:space="preserve"> </w:t>
      </w:r>
      <w:r w:rsidRPr="007022B6">
        <w:rPr>
          <w:rFonts w:eastAsia="Arial" w:cs="Arial"/>
          <w:szCs w:val="24"/>
        </w:rPr>
        <w:t>purpose</w:t>
      </w:r>
      <w:r w:rsidR="001B2798" w:rsidRPr="007022B6">
        <w:rPr>
          <w:rFonts w:eastAsia="Arial" w:cs="Arial"/>
          <w:szCs w:val="24"/>
        </w:rPr>
        <w:t xml:space="preserve"> </w:t>
      </w:r>
      <w:r w:rsidRPr="007022B6">
        <w:rPr>
          <w:rFonts w:eastAsia="Arial" w:cs="Arial"/>
          <w:szCs w:val="24"/>
        </w:rPr>
        <w:t>of</w:t>
      </w:r>
      <w:r w:rsidR="001B2798" w:rsidRPr="007022B6">
        <w:rPr>
          <w:rFonts w:eastAsia="Arial" w:cs="Arial"/>
          <w:szCs w:val="24"/>
        </w:rPr>
        <w:t xml:space="preserve"> </w:t>
      </w:r>
      <w:r w:rsidRPr="007022B6">
        <w:rPr>
          <w:rFonts w:eastAsia="Arial" w:cs="Arial"/>
          <w:szCs w:val="24"/>
        </w:rPr>
        <w:t>this</w:t>
      </w:r>
      <w:r w:rsidR="001B2798" w:rsidRPr="007022B6">
        <w:rPr>
          <w:rFonts w:eastAsia="Arial" w:cs="Arial"/>
          <w:szCs w:val="24"/>
        </w:rPr>
        <w:t xml:space="preserve"> </w:t>
      </w:r>
      <w:r w:rsidRPr="00644955">
        <w:rPr>
          <w:rFonts w:cs="Arial"/>
          <w:szCs w:val="24"/>
        </w:rPr>
        <w:t>investigation</w:t>
      </w:r>
      <w:r w:rsidR="00AF7DB8" w:rsidRPr="00644955">
        <w:rPr>
          <w:rFonts w:cs="Arial"/>
          <w:szCs w:val="24"/>
        </w:rPr>
        <w:t>,</w:t>
      </w:r>
      <w:r w:rsidR="001B2798" w:rsidRPr="007022B6">
        <w:rPr>
          <w:rFonts w:cs="Arial"/>
          <w:szCs w:val="24"/>
        </w:rPr>
        <w:t xml:space="preserve"> </w:t>
      </w:r>
      <w:r w:rsidRPr="007022B6">
        <w:rPr>
          <w:rFonts w:cs="Arial"/>
          <w:szCs w:val="24"/>
        </w:rPr>
        <w:t>please</w:t>
      </w:r>
      <w:r w:rsidR="001B2798" w:rsidRPr="007022B6">
        <w:rPr>
          <w:rFonts w:cs="Arial"/>
          <w:szCs w:val="24"/>
        </w:rPr>
        <w:t xml:space="preserve"> </w:t>
      </w:r>
      <w:r w:rsidRPr="007022B6">
        <w:rPr>
          <w:rFonts w:cs="Arial"/>
          <w:szCs w:val="24"/>
        </w:rPr>
        <w:t>select</w:t>
      </w:r>
      <w:r w:rsidR="001B2798" w:rsidRPr="007022B6">
        <w:rPr>
          <w:rFonts w:cs="Arial"/>
          <w:szCs w:val="24"/>
        </w:rPr>
        <w:t xml:space="preserve"> </w:t>
      </w:r>
      <w:r w:rsidRPr="007022B6">
        <w:rPr>
          <w:rFonts w:cs="Arial"/>
          <w:szCs w:val="24"/>
        </w:rPr>
        <w:t>the</w:t>
      </w:r>
      <w:r w:rsidR="001B2798" w:rsidRPr="007022B6">
        <w:rPr>
          <w:rFonts w:cs="Arial"/>
          <w:szCs w:val="24"/>
        </w:rPr>
        <w:t xml:space="preserve"> </w:t>
      </w:r>
      <w:r w:rsidRPr="007022B6">
        <w:rPr>
          <w:rFonts w:cs="Arial"/>
          <w:szCs w:val="24"/>
        </w:rPr>
        <w:t>activity/activities</w:t>
      </w:r>
      <w:r w:rsidR="001B2798" w:rsidRPr="007022B6">
        <w:rPr>
          <w:rFonts w:cs="Arial"/>
          <w:szCs w:val="24"/>
        </w:rPr>
        <w:t xml:space="preserve"> </w:t>
      </w:r>
      <w:r w:rsidRPr="007022B6">
        <w:rPr>
          <w:rFonts w:cs="Arial"/>
          <w:szCs w:val="24"/>
        </w:rPr>
        <w:t>of</w:t>
      </w:r>
      <w:r w:rsidR="001B2798" w:rsidRPr="007022B6">
        <w:rPr>
          <w:rFonts w:cs="Arial"/>
          <w:szCs w:val="24"/>
        </w:rPr>
        <w:t xml:space="preserve"> </w:t>
      </w:r>
      <w:r w:rsidRPr="007022B6">
        <w:rPr>
          <w:rFonts w:cs="Arial"/>
          <w:szCs w:val="24"/>
        </w:rPr>
        <w:t>your</w:t>
      </w:r>
      <w:r w:rsidR="001B2798" w:rsidRPr="007022B6">
        <w:rPr>
          <w:rFonts w:cs="Arial"/>
          <w:szCs w:val="24"/>
        </w:rPr>
        <w:t xml:space="preserve"> </w:t>
      </w:r>
      <w:r w:rsidR="00B97EA3" w:rsidRPr="007022B6">
        <w:rPr>
          <w:rFonts w:cs="Arial"/>
          <w:szCs w:val="24"/>
        </w:rPr>
        <w:t>company</w:t>
      </w:r>
      <w:r w:rsidR="001B2798" w:rsidRPr="007022B6">
        <w:rPr>
          <w:rFonts w:cs="Arial"/>
          <w:szCs w:val="24"/>
          <w:shd w:val="clear" w:color="auto" w:fill="E6E6E6"/>
        </w:rPr>
        <w:t xml:space="preserve"> </w:t>
      </w:r>
      <w:r w:rsidRPr="007022B6">
        <w:rPr>
          <w:rFonts w:cs="Arial"/>
          <w:szCs w:val="24"/>
        </w:rPr>
        <w:t>below.</w:t>
      </w:r>
      <w:r w:rsidR="001B2798" w:rsidRPr="007022B6">
        <w:rPr>
          <w:rFonts w:eastAsia="Arial" w:cs="Arial"/>
          <w:szCs w:val="24"/>
        </w:rPr>
        <w:t xml:space="preserve"> </w:t>
      </w:r>
      <w:r w:rsidRPr="007022B6">
        <w:rPr>
          <w:rFonts w:cs="Arial"/>
          <w:szCs w:val="24"/>
        </w:rPr>
        <w:t>For</w:t>
      </w:r>
      <w:r w:rsidR="001B2798" w:rsidRPr="007022B6">
        <w:rPr>
          <w:rFonts w:cs="Arial"/>
          <w:szCs w:val="24"/>
        </w:rPr>
        <w:t xml:space="preserve"> </w:t>
      </w:r>
      <w:r w:rsidRPr="007022B6">
        <w:rPr>
          <w:rFonts w:cs="Arial"/>
          <w:szCs w:val="24"/>
        </w:rPr>
        <w:t>a</w:t>
      </w:r>
      <w:r w:rsidR="001B2798" w:rsidRPr="007022B6">
        <w:rPr>
          <w:rFonts w:cs="Arial"/>
          <w:szCs w:val="24"/>
        </w:rPr>
        <w:t xml:space="preserve"> </w:t>
      </w:r>
      <w:r w:rsidRPr="007022B6">
        <w:rPr>
          <w:rFonts w:cs="Arial"/>
          <w:szCs w:val="24"/>
        </w:rPr>
        <w:t>definition</w:t>
      </w:r>
      <w:r w:rsidR="001B2798" w:rsidRPr="007022B6">
        <w:rPr>
          <w:rFonts w:cs="Arial"/>
          <w:szCs w:val="24"/>
        </w:rPr>
        <w:t xml:space="preserve"> </w:t>
      </w:r>
      <w:r w:rsidRPr="007022B6">
        <w:rPr>
          <w:rFonts w:cs="Arial"/>
          <w:szCs w:val="24"/>
        </w:rPr>
        <w:t>of</w:t>
      </w:r>
      <w:r w:rsidR="001B2798" w:rsidRPr="007022B6">
        <w:rPr>
          <w:rFonts w:cs="Arial"/>
          <w:szCs w:val="24"/>
        </w:rPr>
        <w:t xml:space="preserve"> </w:t>
      </w:r>
      <w:r w:rsidRPr="00644955">
        <w:rPr>
          <w:rFonts w:cs="Arial"/>
          <w:szCs w:val="24"/>
        </w:rPr>
        <w:t>goods</w:t>
      </w:r>
      <w:r w:rsidR="001B2798" w:rsidRPr="00644955">
        <w:rPr>
          <w:rFonts w:cs="Arial"/>
          <w:szCs w:val="24"/>
        </w:rPr>
        <w:t xml:space="preserve"> </w:t>
      </w:r>
      <w:r w:rsidRPr="00644955">
        <w:rPr>
          <w:rFonts w:cs="Arial"/>
          <w:szCs w:val="24"/>
        </w:rPr>
        <w:t>concerned</w:t>
      </w:r>
      <w:r w:rsidR="001B2798" w:rsidRPr="007022B6">
        <w:rPr>
          <w:rFonts w:cs="Arial"/>
          <w:szCs w:val="24"/>
        </w:rPr>
        <w:t xml:space="preserve"> </w:t>
      </w:r>
      <w:r w:rsidRPr="007022B6">
        <w:rPr>
          <w:rFonts w:cs="Arial"/>
          <w:szCs w:val="24"/>
        </w:rPr>
        <w:t>please</w:t>
      </w:r>
      <w:r w:rsidR="001B2798" w:rsidRPr="007022B6">
        <w:rPr>
          <w:rFonts w:cs="Arial"/>
          <w:szCs w:val="24"/>
        </w:rPr>
        <w:t xml:space="preserve"> </w:t>
      </w:r>
      <w:r w:rsidRPr="007022B6">
        <w:rPr>
          <w:rFonts w:cs="Arial"/>
          <w:szCs w:val="24"/>
        </w:rPr>
        <w:t>refer</w:t>
      </w:r>
      <w:r w:rsidR="001B2798" w:rsidRPr="007022B6">
        <w:rPr>
          <w:rFonts w:cs="Arial"/>
          <w:szCs w:val="24"/>
        </w:rPr>
        <w:t xml:space="preserve"> </w:t>
      </w:r>
      <w:r w:rsidRPr="007022B6">
        <w:rPr>
          <w:rFonts w:eastAsia="Arial" w:cs="Arial"/>
        </w:rPr>
        <w:t>to</w:t>
      </w:r>
      <w:r w:rsidR="001B2798" w:rsidRPr="007022B6">
        <w:rPr>
          <w:rFonts w:cs="Arial"/>
          <w:szCs w:val="24"/>
        </w:rPr>
        <w:t xml:space="preserve"> </w:t>
      </w:r>
      <w:r w:rsidRPr="007022B6">
        <w:rPr>
          <w:rFonts w:cs="Arial"/>
          <w:szCs w:val="24"/>
        </w:rPr>
        <w:t>the</w:t>
      </w:r>
      <w:r w:rsidR="001B2798" w:rsidRPr="007022B6">
        <w:rPr>
          <w:rFonts w:cs="Arial"/>
          <w:szCs w:val="24"/>
        </w:rPr>
        <w:t xml:space="preserve"> </w:t>
      </w:r>
      <w:r w:rsidRPr="007022B6">
        <w:rPr>
          <w:rFonts w:cs="Arial"/>
          <w:szCs w:val="24"/>
        </w:rPr>
        <w:t>section</w:t>
      </w:r>
      <w:r w:rsidR="001B2798" w:rsidRPr="007022B6">
        <w:rPr>
          <w:rFonts w:cs="Arial"/>
          <w:szCs w:val="24"/>
        </w:rPr>
        <w:t xml:space="preserve"> </w:t>
      </w:r>
      <w:r w:rsidRPr="007022B6">
        <w:rPr>
          <w:rFonts w:cs="Arial"/>
          <w:szCs w:val="24"/>
        </w:rPr>
        <w:t>above</w:t>
      </w:r>
      <w:r w:rsidR="001B2798" w:rsidRPr="007022B6">
        <w:rPr>
          <w:rFonts w:cs="Arial"/>
          <w:szCs w:val="24"/>
        </w:rPr>
        <w:t xml:space="preserve"> </w:t>
      </w:r>
      <w:r w:rsidRPr="007022B6">
        <w:rPr>
          <w:rFonts w:cs="Arial"/>
          <w:szCs w:val="24"/>
        </w:rPr>
        <w:t>on</w:t>
      </w:r>
      <w:r w:rsidR="001B2798" w:rsidRPr="007022B6">
        <w:rPr>
          <w:rFonts w:cs="Arial"/>
          <w:szCs w:val="24"/>
        </w:rPr>
        <w:t xml:space="preserve"> </w:t>
      </w:r>
      <w:r w:rsidR="007D2A4A" w:rsidRPr="007022B6">
        <w:rPr>
          <w:rFonts w:cs="Arial"/>
          <w:szCs w:val="24"/>
        </w:rPr>
        <w:t>‘</w:t>
      </w:r>
      <w:r w:rsidR="00AB045A" w:rsidRPr="007022B6">
        <w:rPr>
          <w:rFonts w:cs="Arial"/>
          <w:szCs w:val="24"/>
          <w:u w:val="single"/>
        </w:rPr>
        <w:t>t</w:t>
      </w:r>
      <w:r w:rsidR="002302BB" w:rsidRPr="00644955">
        <w:t>he</w:t>
      </w:r>
      <w:r w:rsidR="001B2798" w:rsidRPr="00644955">
        <w:t xml:space="preserve"> </w:t>
      </w:r>
      <w:r w:rsidRPr="00644955">
        <w:t>scope</w:t>
      </w:r>
      <w:r w:rsidR="001B2798" w:rsidRPr="00644955">
        <w:t xml:space="preserve"> </w:t>
      </w:r>
      <w:r w:rsidRPr="00644955">
        <w:t>of</w:t>
      </w:r>
      <w:r w:rsidR="001B2798" w:rsidRPr="00644955">
        <w:t xml:space="preserve"> </w:t>
      </w:r>
      <w:r w:rsidRPr="00644955">
        <w:t>this</w:t>
      </w:r>
      <w:r w:rsidR="001B2798" w:rsidRPr="00644955">
        <w:t xml:space="preserve"> </w:t>
      </w:r>
      <w:r w:rsidRPr="00644955">
        <w:t>investigation</w:t>
      </w:r>
      <w:r w:rsidRPr="007022B6">
        <w:rPr>
          <w:rFonts w:cs="Arial"/>
          <w:szCs w:val="24"/>
        </w:rPr>
        <w:t>.</w:t>
      </w:r>
      <w:r w:rsidR="001B2798" w:rsidRPr="007022B6">
        <w:rPr>
          <w:rFonts w:cs="Arial"/>
          <w:szCs w:val="24"/>
        </w:rPr>
        <w:t xml:space="preserve"> </w:t>
      </w:r>
    </w:p>
    <w:p w14:paraId="77EC8B8F" w14:textId="77777777" w:rsidR="00FB7E80" w:rsidRPr="007022B6" w:rsidRDefault="00FB7E80" w:rsidP="00EB3C8E">
      <w:pPr>
        <w:spacing w:after="0" w:line="22" w:lineRule="atLeast"/>
        <w:rPr>
          <w:rFonts w:ascii="MS Gothic" w:eastAsia="MS Gothic" w:hAnsi="MS Gothic" w:cs="Arial"/>
          <w:szCs w:val="24"/>
          <w:lang w:val="en-US"/>
        </w:rPr>
      </w:pPr>
    </w:p>
    <w:p w14:paraId="42731D25" w14:textId="74F1112E" w:rsidR="005D0B2C" w:rsidRPr="007022B6" w:rsidRDefault="00700BD3">
      <w:pPr>
        <w:spacing w:after="120" w:line="22" w:lineRule="atLeast"/>
        <w:ind w:left="992" w:hanging="272"/>
        <w:rPr>
          <w:rFonts w:cs="Arial"/>
          <w:szCs w:val="24"/>
        </w:rPr>
      </w:pPr>
      <w:sdt>
        <w:sdtPr>
          <w:rPr>
            <w:rFonts w:cs="Arial"/>
            <w:szCs w:val="24"/>
            <w:lang w:val="en-US"/>
          </w:rPr>
          <w:id w:val="160822568"/>
          <w14:checkbox>
            <w14:checked w14:val="1"/>
            <w14:checkedState w14:val="2612" w14:font="MS Gothic"/>
            <w14:uncheckedState w14:val="2610" w14:font="MS Gothic"/>
          </w14:checkbox>
        </w:sdtPr>
        <w:sdtEndPr/>
        <w:sdtContent>
          <w:r w:rsidR="00D27254" w:rsidRPr="00D27254">
            <w:rPr>
              <w:rFonts w:ascii="MS Gothic" w:eastAsia="MS Gothic" w:hAnsi="MS Gothic" w:cs="Arial" w:hint="eastAsia"/>
              <w:szCs w:val="24"/>
              <w:lang w:val="en-US"/>
            </w:rPr>
            <w:t>☒</w:t>
          </w:r>
        </w:sdtContent>
      </w:sdt>
      <w:r w:rsidR="001B2798" w:rsidRPr="007022B6">
        <w:rPr>
          <w:rFonts w:cs="Arial"/>
          <w:szCs w:val="24"/>
        </w:rPr>
        <w:t xml:space="preserve"> </w:t>
      </w:r>
      <w:r w:rsidR="005D0B2C" w:rsidRPr="007022B6">
        <w:rPr>
          <w:rFonts w:cs="Arial"/>
          <w:szCs w:val="24"/>
        </w:rPr>
        <w:t>importer</w:t>
      </w:r>
      <w:r w:rsidR="001B2798" w:rsidRPr="007022B6">
        <w:rPr>
          <w:rFonts w:cs="Arial"/>
          <w:szCs w:val="24"/>
        </w:rPr>
        <w:t xml:space="preserve"> </w:t>
      </w:r>
      <w:r w:rsidR="005D0B2C" w:rsidRPr="007022B6">
        <w:rPr>
          <w:rFonts w:cs="Arial"/>
          <w:szCs w:val="24"/>
        </w:rPr>
        <w:t>of</w:t>
      </w:r>
      <w:r w:rsidR="001B2798" w:rsidRPr="007022B6">
        <w:rPr>
          <w:rFonts w:cs="Arial"/>
          <w:szCs w:val="24"/>
        </w:rPr>
        <w:t xml:space="preserve"> </w:t>
      </w:r>
      <w:r w:rsidR="005D0B2C" w:rsidRPr="007022B6">
        <w:rPr>
          <w:rFonts w:cs="Arial"/>
          <w:szCs w:val="24"/>
        </w:rPr>
        <w:t>the</w:t>
      </w:r>
      <w:r w:rsidR="001B2798" w:rsidRPr="007022B6">
        <w:rPr>
          <w:rFonts w:cs="Arial"/>
          <w:szCs w:val="24"/>
        </w:rPr>
        <w:t xml:space="preserve"> </w:t>
      </w:r>
      <w:r w:rsidR="005D0B2C" w:rsidRPr="00644955">
        <w:rPr>
          <w:rFonts w:cs="Arial"/>
          <w:szCs w:val="24"/>
        </w:rPr>
        <w:t>goods</w:t>
      </w:r>
      <w:r w:rsidR="001B2798" w:rsidRPr="00644955">
        <w:rPr>
          <w:rFonts w:cs="Arial"/>
          <w:szCs w:val="24"/>
        </w:rPr>
        <w:t xml:space="preserve"> </w:t>
      </w:r>
      <w:r w:rsidR="005D0B2C" w:rsidRPr="00644955">
        <w:rPr>
          <w:rFonts w:cs="Arial"/>
          <w:szCs w:val="24"/>
        </w:rPr>
        <w:t>concerned</w:t>
      </w:r>
      <w:r w:rsidR="00AF7DB8" w:rsidRPr="00644955">
        <w:rPr>
          <w:rFonts w:cs="Arial"/>
          <w:szCs w:val="24"/>
        </w:rPr>
        <w:t xml:space="preserve"> </w:t>
      </w:r>
      <w:r w:rsidR="00C27F00" w:rsidRPr="007022B6">
        <w:rPr>
          <w:rFonts w:cs="Arial"/>
          <w:szCs w:val="24"/>
        </w:rPr>
        <w:t>in the UK</w:t>
      </w:r>
    </w:p>
    <w:p w14:paraId="7F7B1139" w14:textId="05E91B7F" w:rsidR="007E65D1" w:rsidRPr="007022B6" w:rsidRDefault="00700BD3">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EndPr/>
        <w:sdtContent>
          <w:r w:rsidR="00CC2A32" w:rsidRPr="007022B6">
            <w:rPr>
              <w:rFonts w:ascii="MS Gothic" w:eastAsia="MS Gothic" w:hAnsi="MS Gothic" w:cs="Arial"/>
              <w:szCs w:val="24"/>
              <w:lang w:val="en-US"/>
            </w:rPr>
            <w:t>☐</w:t>
          </w:r>
        </w:sdtContent>
      </w:sdt>
      <w:r w:rsidR="001B2798" w:rsidRPr="007022B6">
        <w:rPr>
          <w:rFonts w:cs="Arial"/>
          <w:szCs w:val="24"/>
        </w:rPr>
        <w:t xml:space="preserve"> </w:t>
      </w:r>
      <w:r w:rsidR="005D0B2C" w:rsidRPr="007022B6">
        <w:rPr>
          <w:rFonts w:cs="Arial"/>
          <w:szCs w:val="24"/>
        </w:rPr>
        <w:t>other</w:t>
      </w:r>
      <w:r w:rsidR="001B2798" w:rsidRPr="007022B6">
        <w:rPr>
          <w:rFonts w:cs="Arial"/>
          <w:szCs w:val="24"/>
        </w:rPr>
        <w:t xml:space="preserve"> </w:t>
      </w:r>
      <w:r w:rsidR="005D0B2C" w:rsidRPr="007022B6">
        <w:rPr>
          <w:rFonts w:cs="Arial"/>
          <w:szCs w:val="24"/>
        </w:rPr>
        <w:t>(please</w:t>
      </w:r>
      <w:r w:rsidR="001B2798" w:rsidRPr="007022B6">
        <w:rPr>
          <w:rFonts w:cs="Arial"/>
          <w:szCs w:val="24"/>
        </w:rPr>
        <w:t xml:space="preserve"> </w:t>
      </w:r>
      <w:r w:rsidR="005D0B2C" w:rsidRPr="007022B6">
        <w:rPr>
          <w:rFonts w:cs="Arial"/>
          <w:szCs w:val="24"/>
        </w:rPr>
        <w:t>give</w:t>
      </w:r>
      <w:r w:rsidR="001B2798" w:rsidRPr="007022B6">
        <w:rPr>
          <w:rFonts w:cs="Arial"/>
          <w:szCs w:val="24"/>
        </w:rPr>
        <w:t xml:space="preserve"> </w:t>
      </w:r>
      <w:r w:rsidR="005D0B2C" w:rsidRPr="007022B6">
        <w:rPr>
          <w:rFonts w:cs="Arial"/>
          <w:szCs w:val="24"/>
        </w:rPr>
        <w:t>details</w:t>
      </w:r>
      <w:r w:rsidR="001B2798" w:rsidRPr="007022B6">
        <w:rPr>
          <w:rFonts w:cs="Arial"/>
          <w:szCs w:val="24"/>
        </w:rPr>
        <w:t xml:space="preserve"> </w:t>
      </w:r>
      <w:r w:rsidR="005D0B2C" w:rsidRPr="007022B6">
        <w:rPr>
          <w:rFonts w:cs="Arial"/>
          <w:szCs w:val="24"/>
        </w:rPr>
        <w:t>below)</w:t>
      </w:r>
      <w:r w:rsidR="001B2798" w:rsidRPr="007022B6">
        <w:rPr>
          <w:rFonts w:eastAsia="Arial" w:cs="Arial"/>
          <w:szCs w:val="24"/>
        </w:rPr>
        <w:t xml:space="preserve"> </w:t>
      </w:r>
    </w:p>
    <w:p w14:paraId="144F8960" w14:textId="77777777" w:rsidR="00AF745B" w:rsidRPr="007022B6" w:rsidRDefault="00AF745B" w:rsidP="00EB3C8E">
      <w:pPr>
        <w:spacing w:after="0" w:line="22" w:lineRule="atLeast"/>
        <w:rPr>
          <w:rFonts w:eastAsia="Arial" w:cs="Arial"/>
          <w:szCs w:val="24"/>
        </w:rPr>
      </w:pPr>
    </w:p>
    <w:p w14:paraId="2F50ABEC" w14:textId="6E4A9155" w:rsidR="007E65D1" w:rsidRPr="007022B6" w:rsidRDefault="08DACD37">
      <w:pPr>
        <w:spacing w:after="0" w:line="240" w:lineRule="auto"/>
        <w:rPr>
          <w:rFonts w:eastAsia="Arial" w:cs="Arial"/>
          <w:szCs w:val="24"/>
        </w:rPr>
      </w:pPr>
      <w:r w:rsidRPr="007022B6">
        <w:rPr>
          <w:rFonts w:eastAsia="Arial" w:cs="Arial"/>
          <w:szCs w:val="24"/>
        </w:rPr>
        <w:t xml:space="preserve">If you have selected ‘other’, please describe the role of your company with regards to the </w:t>
      </w:r>
      <w:r w:rsidRPr="00644955">
        <w:rPr>
          <w:rFonts w:cs="Arial"/>
          <w:szCs w:val="24"/>
        </w:rPr>
        <w:t xml:space="preserve">goods </w:t>
      </w:r>
      <w:r w:rsidRPr="00644955" w:rsidDel="00870D3A">
        <w:rPr>
          <w:rFonts w:cs="Arial"/>
          <w:szCs w:val="24"/>
        </w:rPr>
        <w:t>concerned</w:t>
      </w:r>
      <w:r w:rsidRPr="00644955">
        <w:rPr>
          <w:rFonts w:cs="Arial"/>
          <w:szCs w:val="24"/>
        </w:rPr>
        <w:t xml:space="preserve"> </w:t>
      </w:r>
      <w:r w:rsidRPr="007022B6">
        <w:rPr>
          <w:rFonts w:cs="Arial"/>
          <w:szCs w:val="24"/>
        </w:rPr>
        <w:t>or like goods</w:t>
      </w:r>
      <w:r w:rsidRPr="007022B6">
        <w:rPr>
          <w:rFonts w:eastAsia="Arial" w:cs="Arial"/>
          <w:szCs w:val="24"/>
        </w:rPr>
        <w:t>:</w:t>
      </w:r>
    </w:p>
    <w:p w14:paraId="4552AB21" w14:textId="2F7FDE26" w:rsidR="00FB7E80" w:rsidRDefault="00647C19">
      <w:pPr>
        <w:rPr>
          <w:rFonts w:eastAsia="Arial" w:cs="Arial"/>
        </w:rPr>
      </w:pPr>
      <w:r>
        <w:rPr>
          <w:noProof/>
          <w:color w:val="2B579A"/>
          <w:shd w:val="clear" w:color="auto" w:fill="E6E6E6"/>
        </w:rPr>
        <mc:AlternateContent>
          <mc:Choice Requires="wps">
            <w:drawing>
              <wp:anchor distT="45720" distB="45720" distL="114300" distR="114300" simplePos="0" relativeHeight="251658241" behindDoc="0" locked="0" layoutInCell="1" allowOverlap="1" wp14:anchorId="7F12A2B1" wp14:editId="3159BD09">
                <wp:simplePos x="0" y="0"/>
                <wp:positionH relativeFrom="margin">
                  <wp:posOffset>0</wp:posOffset>
                </wp:positionH>
                <wp:positionV relativeFrom="paragraph">
                  <wp:posOffset>2696210</wp:posOffset>
                </wp:positionV>
                <wp:extent cx="5705475" cy="2622550"/>
                <wp:effectExtent l="0" t="0" r="28575" b="2540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622550"/>
                        </a:xfrm>
                        <a:prstGeom prst="rect">
                          <a:avLst/>
                        </a:prstGeom>
                        <a:solidFill>
                          <a:srgbClr val="FFFFFF"/>
                        </a:solidFill>
                        <a:ln w="9525">
                          <a:solidFill>
                            <a:srgbClr val="000000"/>
                          </a:solidFill>
                          <a:miter lim="800000"/>
                          <a:headEnd/>
                          <a:tailEnd/>
                        </a:ln>
                      </wps:spPr>
                      <wps:txbx>
                        <w:txbxContent>
                          <w:p w14:paraId="2F059411" w14:textId="002F71E0" w:rsidR="007E65D1" w:rsidRDefault="007E65D1" w:rsidP="007E65D1">
                            <w:pPr>
                              <w:rPr>
                                <w:rFonts w:cs="Arial"/>
                                <w:i/>
                                <w:color w:val="808080" w:themeColor="background1" w:themeShade="80"/>
                              </w:rPr>
                            </w:pPr>
                            <w:r>
                              <w:rPr>
                                <w:rFonts w:cs="Arial"/>
                                <w:i/>
                                <w:color w:val="808080" w:themeColor="background1" w:themeShade="80"/>
                              </w:rPr>
                              <w:t>Please</w:t>
                            </w:r>
                            <w:r w:rsidR="001B2798">
                              <w:rPr>
                                <w:rFonts w:cs="Arial"/>
                                <w:i/>
                                <w:color w:val="808080" w:themeColor="background1" w:themeShade="80"/>
                              </w:rPr>
                              <w:t xml:space="preserve"> </w:t>
                            </w:r>
                            <w:r>
                              <w:rPr>
                                <w:rFonts w:cs="Arial"/>
                                <w:i/>
                                <w:color w:val="808080" w:themeColor="background1" w:themeShade="80"/>
                              </w:rPr>
                              <w:t>answer</w:t>
                            </w:r>
                            <w:r w:rsidR="001B2798">
                              <w:rPr>
                                <w:rFonts w:cs="Arial"/>
                                <w:i/>
                                <w:color w:val="808080" w:themeColor="background1" w:themeShade="80"/>
                              </w:rPr>
                              <w:t xml:space="preserve"> </w:t>
                            </w:r>
                            <w:r>
                              <w:rPr>
                                <w:rFonts w:cs="Arial"/>
                                <w:i/>
                                <w:color w:val="808080" w:themeColor="background1" w:themeShade="80"/>
                              </w:rPr>
                              <w:t>here</w:t>
                            </w:r>
                          </w:p>
                          <w:p w14:paraId="040E26F2" w14:textId="1BE7FB1F" w:rsidR="007E65D1" w:rsidRPr="00FF551E" w:rsidRDefault="00D27254" w:rsidP="007E65D1">
                            <w:pPr>
                              <w:rPr>
                                <w:rFonts w:cs="Arial"/>
                                <w:sz w:val="18"/>
                                <w:szCs w:val="18"/>
                              </w:rPr>
                            </w:pPr>
                            <w:r w:rsidRPr="00FC619C">
                              <w:rPr>
                                <w:rFonts w:cs="Arial"/>
                                <w:sz w:val="18"/>
                                <w:szCs w:val="18"/>
                              </w:rPr>
                              <w:t>Our business imports optical fibre cables</w:t>
                            </w:r>
                            <w:r w:rsidR="003B00F5" w:rsidRPr="00FF551E">
                              <w:rPr>
                                <w:rFonts w:cs="Arial"/>
                                <w:sz w:val="18"/>
                                <w:szCs w:val="18"/>
                              </w:rPr>
                              <w:t>.</w:t>
                            </w:r>
                            <w:r w:rsidRPr="00FC619C">
                              <w:rPr>
                                <w:rFonts w:cs="Arial"/>
                                <w:sz w:val="18"/>
                                <w:szCs w:val="18"/>
                              </w:rPr>
                              <w:t xml:space="preserve"> </w:t>
                            </w:r>
                            <w:r w:rsidR="003B00F5" w:rsidRPr="00FF551E">
                              <w:rPr>
                                <w:rFonts w:cs="Arial"/>
                                <w:sz w:val="18"/>
                                <w:szCs w:val="18"/>
                              </w:rPr>
                              <w:t>W</w:t>
                            </w:r>
                            <w:r w:rsidRPr="00FC619C">
                              <w:rPr>
                                <w:rFonts w:cs="Arial"/>
                                <w:sz w:val="18"/>
                                <w:szCs w:val="18"/>
                              </w:rPr>
                              <w:t xml:space="preserve">e purchase </w:t>
                            </w:r>
                            <w:proofErr w:type="spellStart"/>
                            <w:r w:rsidRPr="00FC619C">
                              <w:rPr>
                                <w:rFonts w:cs="Arial"/>
                                <w:sz w:val="18"/>
                                <w:szCs w:val="18"/>
                              </w:rPr>
                              <w:t>singlemode</w:t>
                            </w:r>
                            <w:proofErr w:type="spellEnd"/>
                            <w:r w:rsidRPr="00FC619C">
                              <w:rPr>
                                <w:rFonts w:cs="Arial"/>
                                <w:sz w:val="18"/>
                                <w:szCs w:val="18"/>
                              </w:rPr>
                              <w:t xml:space="preserve"> (the type of product under investigation) and multimode cables.  These products are sold into 2 distinct end </w:t>
                            </w:r>
                            <w:proofErr w:type="gramStart"/>
                            <w:r w:rsidRPr="00FC619C">
                              <w:rPr>
                                <w:rFonts w:cs="Arial"/>
                                <w:sz w:val="18"/>
                                <w:szCs w:val="18"/>
                              </w:rPr>
                              <w:t>markets..</w:t>
                            </w:r>
                            <w:proofErr w:type="gramEnd"/>
                            <w:r w:rsidRPr="00FC619C">
                              <w:rPr>
                                <w:rFonts w:cs="Arial"/>
                                <w:sz w:val="18"/>
                                <w:szCs w:val="18"/>
                              </w:rPr>
                              <w:t xml:space="preserve"> (1) The office, retail, education, health sectors as part of ‘Local Area Network’ (LAN) applications,</w:t>
                            </w:r>
                            <w:r w:rsidR="00FF551E" w:rsidRPr="00FF551E">
                              <w:rPr>
                                <w:rFonts w:cs="Arial"/>
                                <w:sz w:val="18"/>
                                <w:szCs w:val="18"/>
                              </w:rPr>
                              <w:t xml:space="preserve"> where</w:t>
                            </w:r>
                            <w:r w:rsidRPr="00FC619C">
                              <w:rPr>
                                <w:rFonts w:cs="Arial"/>
                                <w:sz w:val="18"/>
                                <w:szCs w:val="18"/>
                              </w:rPr>
                              <w:t xml:space="preserve"> the cabling provides communication pathways for the business/organisations own internal data requirements</w:t>
                            </w:r>
                            <w:r w:rsidR="00FF551E" w:rsidRPr="00FF551E">
                              <w:rPr>
                                <w:rFonts w:cs="Arial"/>
                                <w:sz w:val="18"/>
                                <w:szCs w:val="18"/>
                              </w:rPr>
                              <w:t xml:space="preserve">, </w:t>
                            </w:r>
                            <w:proofErr w:type="gramStart"/>
                            <w:r w:rsidR="00FF551E" w:rsidRPr="00FF551E">
                              <w:rPr>
                                <w:rFonts w:cs="Arial"/>
                                <w:sz w:val="18"/>
                                <w:szCs w:val="18"/>
                              </w:rPr>
                              <w:t>and</w:t>
                            </w:r>
                            <w:r w:rsidRPr="00FC619C">
                              <w:rPr>
                                <w:rFonts w:cs="Arial"/>
                                <w:sz w:val="18"/>
                                <w:szCs w:val="18"/>
                              </w:rPr>
                              <w:t xml:space="preserve">  (</w:t>
                            </w:r>
                            <w:proofErr w:type="gramEnd"/>
                            <w:r w:rsidRPr="00FC619C">
                              <w:rPr>
                                <w:rFonts w:cs="Arial"/>
                                <w:sz w:val="18"/>
                                <w:szCs w:val="18"/>
                              </w:rPr>
                              <w:t>2) The fibre to the home market (</w:t>
                            </w:r>
                            <w:proofErr w:type="spellStart"/>
                            <w:r w:rsidRPr="00FC619C">
                              <w:rPr>
                                <w:rFonts w:cs="Arial"/>
                                <w:sz w:val="18"/>
                                <w:szCs w:val="18"/>
                              </w:rPr>
                              <w:t>FTTh</w:t>
                            </w:r>
                            <w:proofErr w:type="spellEnd"/>
                            <w:r w:rsidRPr="00FC619C">
                              <w:rPr>
                                <w:rFonts w:cs="Arial"/>
                                <w:sz w:val="18"/>
                                <w:szCs w:val="18"/>
                              </w:rPr>
                              <w:t xml:space="preserve">) sector where cables are installed across residential areas to provide Gigabit and faster broadband services.  Our understanding </w:t>
                            </w:r>
                            <w:r w:rsidRPr="00FF551E">
                              <w:rPr>
                                <w:rFonts w:cs="Arial"/>
                                <w:sz w:val="18"/>
                                <w:szCs w:val="18"/>
                              </w:rPr>
                              <w:t>is that the complaint that led to this investigation relates to supply from China of cables which service demand in the second of these end ma</w:t>
                            </w:r>
                            <w:r w:rsidRPr="00FC619C">
                              <w:rPr>
                                <w:rFonts w:cs="Arial"/>
                                <w:sz w:val="18"/>
                                <w:szCs w:val="18"/>
                              </w:rPr>
                              <w:t xml:space="preserve">rkets – </w:t>
                            </w:r>
                            <w:proofErr w:type="spellStart"/>
                            <w:r w:rsidRPr="00FC619C">
                              <w:rPr>
                                <w:rFonts w:cs="Arial"/>
                                <w:sz w:val="18"/>
                                <w:szCs w:val="18"/>
                              </w:rPr>
                              <w:t>FTTh</w:t>
                            </w:r>
                            <w:proofErr w:type="spellEnd"/>
                            <w:r w:rsidRPr="00FC619C">
                              <w:rPr>
                                <w:rFonts w:cs="Arial"/>
                                <w:sz w:val="18"/>
                                <w:szCs w:val="18"/>
                              </w:rPr>
                              <w:t xml:space="preserve">.  Our interest in the case is to ensure that full consideration is given to the impact to a wider sector of the market than just the </w:t>
                            </w:r>
                            <w:proofErr w:type="spellStart"/>
                            <w:r w:rsidRPr="00FC619C">
                              <w:rPr>
                                <w:rFonts w:cs="Arial"/>
                                <w:sz w:val="18"/>
                                <w:szCs w:val="18"/>
                              </w:rPr>
                              <w:t>FTTh</w:t>
                            </w:r>
                            <w:proofErr w:type="spellEnd"/>
                            <w:r w:rsidRPr="00FC619C">
                              <w:rPr>
                                <w:rFonts w:cs="Arial"/>
                                <w:sz w:val="18"/>
                                <w:szCs w:val="18"/>
                              </w:rPr>
                              <w:t xml:space="preserve"> vertical if a new tariff system were introduced </w:t>
                            </w:r>
                            <w:r w:rsidR="00647C19" w:rsidRPr="00FC619C">
                              <w:rPr>
                                <w:rFonts w:cs="Arial"/>
                                <w:sz w:val="18"/>
                                <w:szCs w:val="18"/>
                              </w:rPr>
                              <w:t xml:space="preserve">for </w:t>
                            </w:r>
                            <w:proofErr w:type="spellStart"/>
                            <w:r w:rsidR="00647C19" w:rsidRPr="00FC619C">
                              <w:rPr>
                                <w:rFonts w:cs="Arial"/>
                                <w:sz w:val="18"/>
                                <w:szCs w:val="18"/>
                              </w:rPr>
                              <w:t>singlemode</w:t>
                            </w:r>
                            <w:proofErr w:type="spellEnd"/>
                            <w:r w:rsidR="00647C19" w:rsidRPr="00FC619C">
                              <w:rPr>
                                <w:rFonts w:cs="Arial"/>
                                <w:sz w:val="18"/>
                                <w:szCs w:val="18"/>
                              </w:rPr>
                              <w:t xml:space="preserve"> cables.  There are specific characteristics of the LAN market compared to the </w:t>
                            </w:r>
                            <w:proofErr w:type="spellStart"/>
                            <w:r w:rsidR="00647C19" w:rsidRPr="00FC619C">
                              <w:rPr>
                                <w:rFonts w:cs="Arial"/>
                                <w:sz w:val="18"/>
                                <w:szCs w:val="18"/>
                              </w:rPr>
                              <w:t>FTTh</w:t>
                            </w:r>
                            <w:proofErr w:type="spellEnd"/>
                            <w:r w:rsidR="00647C19" w:rsidRPr="00FC619C">
                              <w:rPr>
                                <w:rFonts w:cs="Arial"/>
                                <w:sz w:val="18"/>
                                <w:szCs w:val="18"/>
                              </w:rPr>
                              <w:t xml:space="preserve"> market and in our </w:t>
                            </w:r>
                            <w:proofErr w:type="gramStart"/>
                            <w:r w:rsidR="00647C19" w:rsidRPr="00FC619C">
                              <w:rPr>
                                <w:rFonts w:cs="Arial"/>
                                <w:sz w:val="18"/>
                                <w:szCs w:val="18"/>
                              </w:rPr>
                              <w:t>view</w:t>
                            </w:r>
                            <w:proofErr w:type="gramEnd"/>
                            <w:r w:rsidR="00647C19" w:rsidRPr="00FC619C">
                              <w:rPr>
                                <w:rFonts w:cs="Arial"/>
                                <w:sz w:val="18"/>
                                <w:szCs w:val="18"/>
                              </w:rPr>
                              <w:t xml:space="preserve"> these should be considered as part of the scope of this investigation. </w:t>
                            </w:r>
                          </w:p>
                          <w:p w14:paraId="747ECB03" w14:textId="77777777" w:rsidR="003B00F5" w:rsidRPr="00FC619C" w:rsidRDefault="003B00F5" w:rsidP="007E65D1">
                            <w:pPr>
                              <w:rPr>
                                <w:rFonts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12A2B1" id="_x0000_t202" coordsize="21600,21600" o:spt="202" path="m,l,21600r21600,l21600,xe">
                <v:stroke joinstyle="miter"/>
                <v:path gradientshapeok="t" o:connecttype="rect"/>
              </v:shapetype>
              <v:shape id="Text Box 4" o:spid="_x0000_s1026" type="#_x0000_t202" style="position:absolute;margin-left:0;margin-top:212.3pt;width:449.25pt;height:206.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">
                <v:textbox>
                  <w:txbxContent>
                    <w:p w14:paraId="2F059411" w14:textId="002F71E0" w:rsidR="007E65D1" w:rsidRDefault="007E65D1" w:rsidP="007E65D1">
                      <w:pPr>
                        <w:rPr>
                          <w:rFonts w:cs="Arial"/>
                          <w:i/>
                          <w:color w:val="808080" w:themeColor="background1" w:themeShade="80"/>
                        </w:rPr>
                      </w:pPr>
                      <w:r>
                        <w:rPr>
                          <w:rFonts w:cs="Arial"/>
                          <w:i/>
                          <w:color w:val="808080" w:themeColor="background1" w:themeShade="80"/>
                        </w:rPr>
                        <w:t>Please</w:t>
                      </w:r>
                      <w:r w:rsidR="001B2798">
                        <w:rPr>
                          <w:rFonts w:cs="Arial"/>
                          <w:i/>
                          <w:color w:val="808080" w:themeColor="background1" w:themeShade="80"/>
                        </w:rPr>
                        <w:t xml:space="preserve"> </w:t>
                      </w:r>
                      <w:r>
                        <w:rPr>
                          <w:rFonts w:cs="Arial"/>
                          <w:i/>
                          <w:color w:val="808080" w:themeColor="background1" w:themeShade="80"/>
                        </w:rPr>
                        <w:t>answer</w:t>
                      </w:r>
                      <w:r w:rsidR="001B2798">
                        <w:rPr>
                          <w:rFonts w:cs="Arial"/>
                          <w:i/>
                          <w:color w:val="808080" w:themeColor="background1" w:themeShade="80"/>
                        </w:rPr>
                        <w:t xml:space="preserve"> </w:t>
                      </w:r>
                      <w:r>
                        <w:rPr>
                          <w:rFonts w:cs="Arial"/>
                          <w:i/>
                          <w:color w:val="808080" w:themeColor="background1" w:themeShade="80"/>
                        </w:rPr>
                        <w:t>here</w:t>
                      </w:r>
                    </w:p>
                    <w:p w14:paraId="040E26F2" w14:textId="1BE7FB1F" w:rsidR="007E65D1" w:rsidRPr="00FF551E" w:rsidRDefault="00D27254" w:rsidP="007E65D1">
                      <w:pPr>
                        <w:rPr>
                          <w:rFonts w:cs="Arial"/>
                          <w:sz w:val="18"/>
                          <w:szCs w:val="18"/>
                        </w:rPr>
                      </w:pPr>
                      <w:r w:rsidRPr="00FC619C">
                        <w:rPr>
                          <w:rFonts w:cs="Arial"/>
                          <w:sz w:val="18"/>
                          <w:szCs w:val="18"/>
                        </w:rPr>
                        <w:t>Our business imports optical fibre cables</w:t>
                      </w:r>
                      <w:r w:rsidR="003B00F5" w:rsidRPr="00FF551E">
                        <w:rPr>
                          <w:rFonts w:cs="Arial"/>
                          <w:sz w:val="18"/>
                          <w:szCs w:val="18"/>
                        </w:rPr>
                        <w:t>.</w:t>
                      </w:r>
                      <w:r w:rsidRPr="00FC619C">
                        <w:rPr>
                          <w:rFonts w:cs="Arial"/>
                          <w:sz w:val="18"/>
                          <w:szCs w:val="18"/>
                        </w:rPr>
                        <w:t xml:space="preserve"> </w:t>
                      </w:r>
                      <w:r w:rsidR="003B00F5" w:rsidRPr="00FF551E">
                        <w:rPr>
                          <w:rFonts w:cs="Arial"/>
                          <w:sz w:val="18"/>
                          <w:szCs w:val="18"/>
                        </w:rPr>
                        <w:t>W</w:t>
                      </w:r>
                      <w:r w:rsidRPr="00FC619C">
                        <w:rPr>
                          <w:rFonts w:cs="Arial"/>
                          <w:sz w:val="18"/>
                          <w:szCs w:val="18"/>
                        </w:rPr>
                        <w:t xml:space="preserve">e purchase </w:t>
                      </w:r>
                      <w:proofErr w:type="spellStart"/>
                      <w:r w:rsidRPr="00FC619C">
                        <w:rPr>
                          <w:rFonts w:cs="Arial"/>
                          <w:sz w:val="18"/>
                          <w:szCs w:val="18"/>
                        </w:rPr>
                        <w:t>singlemode</w:t>
                      </w:r>
                      <w:proofErr w:type="spellEnd"/>
                      <w:r w:rsidRPr="00FC619C">
                        <w:rPr>
                          <w:rFonts w:cs="Arial"/>
                          <w:sz w:val="18"/>
                          <w:szCs w:val="18"/>
                        </w:rPr>
                        <w:t xml:space="preserve"> (the type of product under investigation) and multimode cables.  These products are sold into 2 distinct end markets.. (1) The office, retail, education, health sectors as part of ‘Local Area Network’ (LAN) applications,</w:t>
                      </w:r>
                      <w:r w:rsidR="00FF551E" w:rsidRPr="00FF551E">
                        <w:rPr>
                          <w:rFonts w:cs="Arial"/>
                          <w:sz w:val="18"/>
                          <w:szCs w:val="18"/>
                        </w:rPr>
                        <w:t xml:space="preserve"> where</w:t>
                      </w:r>
                      <w:r w:rsidRPr="00FC619C">
                        <w:rPr>
                          <w:rFonts w:cs="Arial"/>
                          <w:sz w:val="18"/>
                          <w:szCs w:val="18"/>
                        </w:rPr>
                        <w:t xml:space="preserve"> the cabling provides communication pathways for the business/organisations own internal data requirements</w:t>
                      </w:r>
                      <w:r w:rsidR="00FF551E" w:rsidRPr="00FF551E">
                        <w:rPr>
                          <w:rFonts w:cs="Arial"/>
                          <w:sz w:val="18"/>
                          <w:szCs w:val="18"/>
                        </w:rPr>
                        <w:t>, and</w:t>
                      </w:r>
                      <w:r w:rsidRPr="00FC619C">
                        <w:rPr>
                          <w:rFonts w:cs="Arial"/>
                          <w:sz w:val="18"/>
                          <w:szCs w:val="18"/>
                        </w:rPr>
                        <w:t xml:space="preserve">  (2) The fibre to the home market (</w:t>
                      </w:r>
                      <w:proofErr w:type="spellStart"/>
                      <w:r w:rsidRPr="00FC619C">
                        <w:rPr>
                          <w:rFonts w:cs="Arial"/>
                          <w:sz w:val="18"/>
                          <w:szCs w:val="18"/>
                        </w:rPr>
                        <w:t>FTTh</w:t>
                      </w:r>
                      <w:proofErr w:type="spellEnd"/>
                      <w:r w:rsidRPr="00FC619C">
                        <w:rPr>
                          <w:rFonts w:cs="Arial"/>
                          <w:sz w:val="18"/>
                          <w:szCs w:val="18"/>
                        </w:rPr>
                        <w:t xml:space="preserve">) sector where cables are installed across residential areas to provide Gigabit and faster broadband services.  Our understanding </w:t>
                      </w:r>
                      <w:r w:rsidRPr="00FF551E">
                        <w:rPr>
                          <w:rFonts w:cs="Arial"/>
                          <w:sz w:val="18"/>
                          <w:szCs w:val="18"/>
                        </w:rPr>
                        <w:t>is that the complaint that led to this investigation relates to supply from China of cables which service demand in the second of these end ma</w:t>
                      </w:r>
                      <w:r w:rsidRPr="00FC619C">
                        <w:rPr>
                          <w:rFonts w:cs="Arial"/>
                          <w:sz w:val="18"/>
                          <w:szCs w:val="18"/>
                        </w:rPr>
                        <w:t xml:space="preserve">rkets – </w:t>
                      </w:r>
                      <w:proofErr w:type="spellStart"/>
                      <w:r w:rsidRPr="00FC619C">
                        <w:rPr>
                          <w:rFonts w:cs="Arial"/>
                          <w:sz w:val="18"/>
                          <w:szCs w:val="18"/>
                        </w:rPr>
                        <w:t>FTTh</w:t>
                      </w:r>
                      <w:proofErr w:type="spellEnd"/>
                      <w:r w:rsidRPr="00FC619C">
                        <w:rPr>
                          <w:rFonts w:cs="Arial"/>
                          <w:sz w:val="18"/>
                          <w:szCs w:val="18"/>
                        </w:rPr>
                        <w:t xml:space="preserve">.  Our interest in the case is to ensure that full consideration is given to the impact to a wider sector of the market than just the </w:t>
                      </w:r>
                      <w:proofErr w:type="spellStart"/>
                      <w:r w:rsidRPr="00FC619C">
                        <w:rPr>
                          <w:rFonts w:cs="Arial"/>
                          <w:sz w:val="18"/>
                          <w:szCs w:val="18"/>
                        </w:rPr>
                        <w:t>FTTh</w:t>
                      </w:r>
                      <w:proofErr w:type="spellEnd"/>
                      <w:r w:rsidRPr="00FC619C">
                        <w:rPr>
                          <w:rFonts w:cs="Arial"/>
                          <w:sz w:val="18"/>
                          <w:szCs w:val="18"/>
                        </w:rPr>
                        <w:t xml:space="preserve"> vertical if a new tariff system were introduced </w:t>
                      </w:r>
                      <w:r w:rsidR="00647C19" w:rsidRPr="00FC619C">
                        <w:rPr>
                          <w:rFonts w:cs="Arial"/>
                          <w:sz w:val="18"/>
                          <w:szCs w:val="18"/>
                        </w:rPr>
                        <w:t xml:space="preserve">for </w:t>
                      </w:r>
                      <w:proofErr w:type="spellStart"/>
                      <w:r w:rsidR="00647C19" w:rsidRPr="00FC619C">
                        <w:rPr>
                          <w:rFonts w:cs="Arial"/>
                          <w:sz w:val="18"/>
                          <w:szCs w:val="18"/>
                        </w:rPr>
                        <w:t>singlemode</w:t>
                      </w:r>
                      <w:proofErr w:type="spellEnd"/>
                      <w:r w:rsidR="00647C19" w:rsidRPr="00FC619C">
                        <w:rPr>
                          <w:rFonts w:cs="Arial"/>
                          <w:sz w:val="18"/>
                          <w:szCs w:val="18"/>
                        </w:rPr>
                        <w:t xml:space="preserve"> cables.  There are specific characteristics of the LAN market compared to the </w:t>
                      </w:r>
                      <w:proofErr w:type="spellStart"/>
                      <w:r w:rsidR="00647C19" w:rsidRPr="00FC619C">
                        <w:rPr>
                          <w:rFonts w:cs="Arial"/>
                          <w:sz w:val="18"/>
                          <w:szCs w:val="18"/>
                        </w:rPr>
                        <w:t>FTTh</w:t>
                      </w:r>
                      <w:proofErr w:type="spellEnd"/>
                      <w:r w:rsidR="00647C19" w:rsidRPr="00FC619C">
                        <w:rPr>
                          <w:rFonts w:cs="Arial"/>
                          <w:sz w:val="18"/>
                          <w:szCs w:val="18"/>
                        </w:rPr>
                        <w:t xml:space="preserve"> market and in our view these should be considered as part of the scope of this investigation. </w:t>
                      </w:r>
                    </w:p>
                    <w:p w14:paraId="747ECB03" w14:textId="77777777" w:rsidR="003B00F5" w:rsidRPr="00FC619C" w:rsidRDefault="003B00F5" w:rsidP="007E65D1">
                      <w:pPr>
                        <w:rPr>
                          <w:rFonts w:cs="Arial"/>
                          <w:sz w:val="20"/>
                          <w:szCs w:val="20"/>
                        </w:rPr>
                      </w:pPr>
                    </w:p>
                  </w:txbxContent>
                </v:textbox>
                <w10:wrap type="square" anchorx="margin"/>
              </v:shape>
            </w:pict>
          </mc:Fallback>
        </mc:AlternateContent>
      </w:r>
      <w:r w:rsidR="007E65D1">
        <w:rPr>
          <w:noProof/>
          <w:color w:val="2B579A"/>
          <w:shd w:val="clear" w:color="auto" w:fill="E6E6E6"/>
        </w:rPr>
        <mc:AlternateContent>
          <mc:Choice Requires="wps">
            <w:drawing>
              <wp:anchor distT="45720" distB="45720" distL="114300" distR="114300" simplePos="0" relativeHeight="251658240" behindDoc="0" locked="0" layoutInCell="1" allowOverlap="1" wp14:anchorId="43F1DC31" wp14:editId="30992AFB">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2EDD54B" w14:textId="7F3E5C72" w:rsidR="007E65D1" w:rsidRDefault="007E65D1" w:rsidP="007E65D1">
                            <w:pPr>
                              <w:rPr>
                                <w:rFonts w:cs="Arial"/>
                                <w:i/>
                                <w:color w:val="808080" w:themeColor="background1" w:themeShade="80"/>
                              </w:rPr>
                            </w:pPr>
                            <w:r>
                              <w:rPr>
                                <w:rFonts w:cs="Arial"/>
                                <w:i/>
                                <w:color w:val="808080" w:themeColor="background1" w:themeShade="80"/>
                              </w:rPr>
                              <w:t>Please</w:t>
                            </w:r>
                            <w:r w:rsidR="001B2798">
                              <w:rPr>
                                <w:rFonts w:cs="Arial"/>
                                <w:i/>
                                <w:color w:val="808080" w:themeColor="background1" w:themeShade="80"/>
                              </w:rPr>
                              <w:t xml:space="preserve"> </w:t>
                            </w:r>
                            <w:r>
                              <w:rPr>
                                <w:rFonts w:cs="Arial"/>
                                <w:i/>
                                <w:color w:val="808080" w:themeColor="background1" w:themeShade="80"/>
                              </w:rPr>
                              <w:t>answer</w:t>
                            </w:r>
                            <w:r w:rsidR="001B2798">
                              <w:rPr>
                                <w:rFonts w:cs="Arial"/>
                                <w:i/>
                                <w:color w:val="808080" w:themeColor="background1" w:themeShade="80"/>
                              </w:rPr>
                              <w:t xml:space="preserve"> </w:t>
                            </w:r>
                            <w:r>
                              <w:rPr>
                                <w:rFonts w:cs="Arial"/>
                                <w:i/>
                                <w:color w:val="808080" w:themeColor="background1" w:themeShade="80"/>
                              </w:rPr>
                              <w:t>here</w:t>
                            </w:r>
                          </w:p>
                          <w:p w14:paraId="091C90D1" w14:textId="77777777" w:rsidR="007E65D1" w:rsidRDefault="007E65D1" w:rsidP="007E65D1">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F1DC31" id="Text Box 3" o:spid="_x0000_s1027"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">
                <v:textbox>
                  <w:txbxContent>
                    <w:p w14:paraId="52EDD54B" w14:textId="7F3E5C72" w:rsidR="007E65D1" w:rsidRDefault="007E65D1" w:rsidP="007E65D1">
                      <w:pPr>
                        <w:rPr>
                          <w:rFonts w:cs="Arial"/>
                          <w:i/>
                          <w:color w:val="808080" w:themeColor="background1" w:themeShade="80"/>
                        </w:rPr>
                      </w:pPr>
                      <w:r>
                        <w:rPr>
                          <w:rFonts w:cs="Arial"/>
                          <w:i/>
                          <w:color w:val="808080" w:themeColor="background1" w:themeShade="80"/>
                        </w:rPr>
                        <w:t>Please</w:t>
                      </w:r>
                      <w:r w:rsidR="001B2798">
                        <w:rPr>
                          <w:rFonts w:cs="Arial"/>
                          <w:i/>
                          <w:color w:val="808080" w:themeColor="background1" w:themeShade="80"/>
                        </w:rPr>
                        <w:t xml:space="preserve"> </w:t>
                      </w:r>
                      <w:r>
                        <w:rPr>
                          <w:rFonts w:cs="Arial"/>
                          <w:i/>
                          <w:color w:val="808080" w:themeColor="background1" w:themeShade="80"/>
                        </w:rPr>
                        <w:t>answer</w:t>
                      </w:r>
                      <w:r w:rsidR="001B2798">
                        <w:rPr>
                          <w:rFonts w:cs="Arial"/>
                          <w:i/>
                          <w:color w:val="808080" w:themeColor="background1" w:themeShade="80"/>
                        </w:rPr>
                        <w:t xml:space="preserve"> </w:t>
                      </w:r>
                      <w:r>
                        <w:rPr>
                          <w:rFonts w:cs="Arial"/>
                          <w:i/>
                          <w:color w:val="808080" w:themeColor="background1" w:themeShade="80"/>
                        </w:rPr>
                        <w:t>here</w:t>
                      </w:r>
                    </w:p>
                    <w:p w14:paraId="091C90D1" w14:textId="77777777" w:rsidR="007E65D1" w:rsidRDefault="007E65D1" w:rsidP="007E65D1">
                      <w:pPr>
                        <w:rPr>
                          <w:rFonts w:cs="Arial"/>
                        </w:rPr>
                      </w:pPr>
                    </w:p>
                  </w:txbxContent>
                </v:textbox>
                <w10:wrap type="square" anchorx="margin"/>
              </v:shape>
            </w:pict>
          </mc:Fallback>
        </mc:AlternateContent>
      </w:r>
    </w:p>
    <w:p w14:paraId="4FB22C15" w14:textId="1E61076E" w:rsidR="007E65D1" w:rsidRDefault="00EE25CD">
      <w:pPr>
        <w:rPr>
          <w:rFonts w:eastAsia="Arial" w:cs="Arial"/>
        </w:rPr>
      </w:pPr>
      <w:r>
        <w:rPr>
          <w:rFonts w:eastAsia="Arial" w:cs="Arial"/>
        </w:rPr>
        <w:lastRenderedPageBreak/>
        <w:t>Please</w:t>
      </w:r>
      <w:r w:rsidR="001B2798">
        <w:rPr>
          <w:rFonts w:eastAsia="Arial" w:cs="Arial"/>
        </w:rPr>
        <w:t xml:space="preserve"> </w:t>
      </w:r>
      <w:r>
        <w:rPr>
          <w:rFonts w:eastAsia="Arial" w:cs="Arial"/>
        </w:rPr>
        <w:t>d</w:t>
      </w:r>
      <w:r w:rsidR="002C20D2" w:rsidRPr="002C20D2">
        <w:rPr>
          <w:rFonts w:eastAsia="Arial" w:cs="Arial"/>
        </w:rPr>
        <w:t>escribe</w:t>
      </w:r>
      <w:r w:rsidR="001B2798">
        <w:rPr>
          <w:rFonts w:eastAsia="Arial" w:cs="Arial"/>
        </w:rPr>
        <w:t xml:space="preserve"> </w:t>
      </w:r>
      <w:r w:rsidR="002C20D2" w:rsidRPr="002C20D2">
        <w:rPr>
          <w:rFonts w:eastAsia="Arial" w:cs="Arial"/>
        </w:rPr>
        <w:t>your</w:t>
      </w:r>
      <w:r w:rsidR="001B2798">
        <w:rPr>
          <w:rFonts w:eastAsia="Arial" w:cs="Arial"/>
        </w:rPr>
        <w:t xml:space="preserve"> </w:t>
      </w:r>
      <w:r w:rsidR="002C20D2" w:rsidRPr="002C20D2">
        <w:rPr>
          <w:rFonts w:eastAsia="Arial" w:cs="Arial"/>
        </w:rPr>
        <w:t>interest</w:t>
      </w:r>
      <w:r w:rsidR="001B2798">
        <w:rPr>
          <w:rFonts w:eastAsia="Arial" w:cs="Arial"/>
        </w:rPr>
        <w:t xml:space="preserve"> </w:t>
      </w:r>
      <w:r w:rsidR="002C20D2" w:rsidRPr="002C20D2">
        <w:rPr>
          <w:rFonts w:eastAsia="Arial" w:cs="Arial"/>
        </w:rPr>
        <w:t>in</w:t>
      </w:r>
      <w:r w:rsidR="001B2798">
        <w:rPr>
          <w:rFonts w:eastAsia="Arial" w:cs="Arial"/>
        </w:rPr>
        <w:t xml:space="preserve"> </w:t>
      </w:r>
      <w:r w:rsidR="002C20D2" w:rsidRPr="002C20D2">
        <w:rPr>
          <w:rFonts w:eastAsia="Arial" w:cs="Arial"/>
        </w:rPr>
        <w:t>this</w:t>
      </w:r>
      <w:r w:rsidR="001B2798">
        <w:rPr>
          <w:rFonts w:eastAsia="Arial" w:cs="Arial"/>
        </w:rPr>
        <w:t xml:space="preserve"> </w:t>
      </w:r>
      <w:r w:rsidR="002C20D2" w:rsidRPr="002C20D2">
        <w:rPr>
          <w:rFonts w:eastAsia="Arial" w:cs="Arial"/>
        </w:rPr>
        <w:t>case:</w:t>
      </w:r>
    </w:p>
    <w:p w14:paraId="01520E0E" w14:textId="557CCAE0" w:rsidR="007E65D1" w:rsidRDefault="007E65D1">
      <w:pPr>
        <w:rPr>
          <w:rFonts w:eastAsia="Arial" w:cs="Arial"/>
          <w:b/>
          <w:bCs/>
        </w:rPr>
      </w:pPr>
    </w:p>
    <w:p w14:paraId="49551E36" w14:textId="6E650A5D" w:rsidR="08DACD37" w:rsidRDefault="08DACD37" w:rsidP="08DACD37">
      <w:pPr>
        <w:pStyle w:val="Heading3"/>
        <w:rPr>
          <w:rFonts w:eastAsia="Arial" w:cs="Arial"/>
          <w:bCs/>
        </w:rPr>
      </w:pPr>
      <w:bookmarkStart w:id="25" w:name="_Toc100823801"/>
      <w:r>
        <w:t>A2 – Associated parties and operational links</w:t>
      </w:r>
      <w:bookmarkEnd w:id="25"/>
    </w:p>
    <w:p w14:paraId="7A1A02E4" w14:textId="77777777" w:rsidR="007E65D1" w:rsidRDefault="007E65D1">
      <w:pPr>
        <w:spacing w:after="0"/>
        <w:rPr>
          <w:rFonts w:eastAsia="Arial" w:cs="Arial"/>
        </w:rPr>
      </w:pPr>
    </w:p>
    <w:p w14:paraId="746FC5BC" w14:textId="0F5E3B33" w:rsidR="000F5540" w:rsidRPr="005316B1" w:rsidRDefault="00EE25CD">
      <w:pPr>
        <w:spacing w:line="22" w:lineRule="atLeast"/>
        <w:rPr>
          <w:rFonts w:eastAsia="Calibri" w:cs="Arial"/>
        </w:rPr>
      </w:pPr>
      <w:r w:rsidRPr="440B026B">
        <w:rPr>
          <w:rFonts w:cs="Arial"/>
        </w:rPr>
        <w:t>Please</w:t>
      </w:r>
      <w:r w:rsidR="001B2798">
        <w:rPr>
          <w:rFonts w:cs="Arial"/>
        </w:rPr>
        <w:t xml:space="preserve"> </w:t>
      </w:r>
      <w:r w:rsidRPr="440B026B">
        <w:rPr>
          <w:rFonts w:cs="Arial"/>
        </w:rPr>
        <w:t>g</w:t>
      </w:r>
      <w:r w:rsidR="000F5540" w:rsidRPr="440B026B">
        <w:rPr>
          <w:rFonts w:cs="Arial"/>
        </w:rPr>
        <w:t>ive</w:t>
      </w:r>
      <w:r w:rsidR="001B2798">
        <w:rPr>
          <w:rFonts w:cs="Arial"/>
        </w:rPr>
        <w:t xml:space="preserve"> </w:t>
      </w:r>
      <w:r w:rsidR="000F5540" w:rsidRPr="440B026B">
        <w:rPr>
          <w:rFonts w:cs="Arial"/>
        </w:rPr>
        <w:t>details</w:t>
      </w:r>
      <w:r w:rsidR="001B2798">
        <w:rPr>
          <w:rFonts w:cs="Arial"/>
        </w:rPr>
        <w:t xml:space="preserve"> </w:t>
      </w:r>
      <w:r w:rsidR="000F5540" w:rsidRPr="440B026B">
        <w:rPr>
          <w:rFonts w:cs="Arial"/>
        </w:rPr>
        <w:t>of</w:t>
      </w:r>
      <w:r w:rsidR="001B2798">
        <w:rPr>
          <w:rFonts w:cs="Arial"/>
        </w:rPr>
        <w:t xml:space="preserve"> </w:t>
      </w:r>
      <w:r w:rsidR="000F5540" w:rsidRPr="440B026B">
        <w:rPr>
          <w:rFonts w:cs="Arial"/>
        </w:rPr>
        <w:t>all</w:t>
      </w:r>
      <w:r w:rsidR="001B2798">
        <w:rPr>
          <w:rFonts w:cs="Arial"/>
        </w:rPr>
        <w:t xml:space="preserve"> </w:t>
      </w:r>
      <w:r w:rsidR="000F5540" w:rsidRPr="440B026B">
        <w:rPr>
          <w:rFonts w:cs="Arial"/>
        </w:rPr>
        <w:t>associated</w:t>
      </w:r>
      <w:r w:rsidR="001B2798">
        <w:rPr>
          <w:rFonts w:cs="Arial"/>
        </w:rPr>
        <w:t xml:space="preserve"> </w:t>
      </w:r>
      <w:r w:rsidR="000F5540" w:rsidRPr="440B026B">
        <w:rPr>
          <w:rFonts w:cs="Arial"/>
        </w:rPr>
        <w:t>parties</w:t>
      </w:r>
      <w:r w:rsidR="001B2798">
        <w:rPr>
          <w:rFonts w:cs="Arial"/>
        </w:rPr>
        <w:t xml:space="preserve"> </w:t>
      </w:r>
      <w:r w:rsidR="000F5540" w:rsidRPr="440B026B">
        <w:rPr>
          <w:rFonts w:cs="Arial"/>
        </w:rPr>
        <w:t>involved</w:t>
      </w:r>
      <w:r w:rsidR="001B2798">
        <w:rPr>
          <w:rFonts w:cs="Arial"/>
        </w:rPr>
        <w:t xml:space="preserve"> </w:t>
      </w:r>
      <w:r w:rsidR="000F5540" w:rsidRPr="440B026B">
        <w:rPr>
          <w:rFonts w:cs="Arial"/>
        </w:rPr>
        <w:t>in</w:t>
      </w:r>
      <w:r w:rsidR="001B2798">
        <w:rPr>
          <w:rFonts w:cs="Arial"/>
        </w:rPr>
        <w:t xml:space="preserve"> </w:t>
      </w:r>
      <w:r w:rsidR="000F5540" w:rsidRPr="440B026B">
        <w:rPr>
          <w:rFonts w:cs="Arial"/>
        </w:rPr>
        <w:t>the</w:t>
      </w:r>
      <w:r w:rsidR="001B2798">
        <w:rPr>
          <w:rFonts w:cs="Arial"/>
        </w:rPr>
        <w:t xml:space="preserve"> </w:t>
      </w:r>
      <w:r w:rsidR="000F5540" w:rsidRPr="440B026B">
        <w:rPr>
          <w:rFonts w:cs="Arial"/>
        </w:rPr>
        <w:t>production</w:t>
      </w:r>
      <w:r w:rsidR="001B2798">
        <w:rPr>
          <w:rFonts w:cs="Arial"/>
        </w:rPr>
        <w:t xml:space="preserve"> </w:t>
      </w:r>
      <w:r w:rsidR="000F5540" w:rsidRPr="440B026B">
        <w:rPr>
          <w:rFonts w:cs="Arial"/>
        </w:rPr>
        <w:t>and/or</w:t>
      </w:r>
      <w:r w:rsidR="001B2798">
        <w:rPr>
          <w:rFonts w:cs="Arial"/>
        </w:rPr>
        <w:t xml:space="preserve"> </w:t>
      </w:r>
      <w:r w:rsidR="000F5540" w:rsidRPr="440B026B">
        <w:rPr>
          <w:rFonts w:cs="Arial"/>
        </w:rPr>
        <w:t>sales</w:t>
      </w:r>
      <w:r w:rsidR="001B2798">
        <w:rPr>
          <w:rFonts w:cs="Arial"/>
        </w:rPr>
        <w:t xml:space="preserve"> </w:t>
      </w:r>
      <w:r w:rsidR="000F5540" w:rsidRPr="440B026B">
        <w:rPr>
          <w:rFonts w:cs="Arial"/>
        </w:rPr>
        <w:t>(export</w:t>
      </w:r>
      <w:r w:rsidR="001B2798">
        <w:rPr>
          <w:rFonts w:cs="Arial"/>
        </w:rPr>
        <w:t xml:space="preserve"> </w:t>
      </w:r>
      <w:r w:rsidR="000F5540" w:rsidRPr="440B026B">
        <w:rPr>
          <w:rFonts w:cs="Arial"/>
        </w:rPr>
        <w:t>and/or</w:t>
      </w:r>
      <w:r w:rsidR="001B2798">
        <w:rPr>
          <w:rFonts w:cs="Arial"/>
        </w:rPr>
        <w:t xml:space="preserve"> </w:t>
      </w:r>
      <w:r w:rsidR="000F5540" w:rsidRPr="440B026B">
        <w:rPr>
          <w:rFonts w:cs="Arial"/>
        </w:rPr>
        <w:t>domestic)</w:t>
      </w:r>
      <w:r w:rsidR="001B2798">
        <w:rPr>
          <w:rFonts w:cs="Arial"/>
        </w:rPr>
        <w:t xml:space="preserve"> </w:t>
      </w:r>
      <w:r w:rsidR="000F5540" w:rsidRPr="007022B6">
        <w:rPr>
          <w:rFonts w:cs="Arial"/>
        </w:rPr>
        <w:t>of</w:t>
      </w:r>
      <w:r w:rsidR="001B2798" w:rsidRPr="007022B6">
        <w:rPr>
          <w:rFonts w:cs="Arial"/>
        </w:rPr>
        <w:t xml:space="preserve"> </w:t>
      </w:r>
      <w:r w:rsidR="000F5540" w:rsidRPr="007022B6">
        <w:rPr>
          <w:rFonts w:cs="Arial"/>
        </w:rPr>
        <w:t>the</w:t>
      </w:r>
      <w:r w:rsidR="001B2798" w:rsidRPr="007022B6">
        <w:rPr>
          <w:rFonts w:cs="Arial"/>
        </w:rPr>
        <w:t xml:space="preserve"> </w:t>
      </w:r>
      <w:r w:rsidR="000F5540" w:rsidRPr="00644955">
        <w:rPr>
          <w:rFonts w:cs="Arial"/>
        </w:rPr>
        <w:t>goods</w:t>
      </w:r>
      <w:r w:rsidR="001B2798" w:rsidRPr="00644955">
        <w:rPr>
          <w:rFonts w:cs="Arial"/>
        </w:rPr>
        <w:t xml:space="preserve"> </w:t>
      </w:r>
      <w:r w:rsidR="000F5540" w:rsidRPr="00644955">
        <w:rPr>
          <w:rFonts w:cs="Arial"/>
        </w:rPr>
        <w:t>concerned</w:t>
      </w:r>
      <w:r w:rsidR="00870D3A" w:rsidRPr="00644955">
        <w:rPr>
          <w:rFonts w:cs="Arial"/>
        </w:rPr>
        <w:t xml:space="preserve"> </w:t>
      </w:r>
      <w:r w:rsidR="000F5540" w:rsidRPr="007022B6">
        <w:rPr>
          <w:rFonts w:cs="Arial"/>
        </w:rPr>
        <w:t>or</w:t>
      </w:r>
      <w:r w:rsidR="001B2798" w:rsidRPr="007022B6">
        <w:rPr>
          <w:rFonts w:cs="Arial"/>
        </w:rPr>
        <w:t xml:space="preserve"> </w:t>
      </w:r>
      <w:r w:rsidR="000F5540" w:rsidRPr="007022B6">
        <w:rPr>
          <w:rFonts w:cs="Arial"/>
        </w:rPr>
        <w:t>like</w:t>
      </w:r>
      <w:r w:rsidR="001B2798" w:rsidRPr="007022B6">
        <w:rPr>
          <w:rFonts w:cs="Arial"/>
        </w:rPr>
        <w:t xml:space="preserve"> </w:t>
      </w:r>
      <w:r w:rsidR="000F5540" w:rsidRPr="007022B6">
        <w:rPr>
          <w:rFonts w:cs="Arial"/>
        </w:rPr>
        <w:t>goods</w:t>
      </w:r>
      <w:r w:rsidR="001B2798" w:rsidRPr="00870D3A">
        <w:rPr>
          <w:rFonts w:cs="Arial"/>
        </w:rPr>
        <w:t xml:space="preserve"> </w:t>
      </w:r>
      <w:r w:rsidR="000F5540" w:rsidRPr="440B026B">
        <w:rPr>
          <w:rFonts w:cs="Arial"/>
        </w:rPr>
        <w:t>during</w:t>
      </w:r>
      <w:r w:rsidR="001B2798">
        <w:rPr>
          <w:rFonts w:cs="Arial"/>
        </w:rPr>
        <w:t xml:space="preserve"> </w:t>
      </w:r>
      <w:r w:rsidR="000F5540" w:rsidRPr="440B026B">
        <w:rPr>
          <w:rFonts w:cs="Arial"/>
        </w:rPr>
        <w:t>the</w:t>
      </w:r>
      <w:r w:rsidR="001B2798">
        <w:rPr>
          <w:rFonts w:cs="Arial"/>
        </w:rPr>
        <w:t xml:space="preserve"> </w:t>
      </w:r>
      <w:r w:rsidR="000F5540" w:rsidRPr="440B026B">
        <w:rPr>
          <w:rFonts w:cs="Arial"/>
        </w:rPr>
        <w:t>POI.</w:t>
      </w:r>
      <w:r w:rsidR="001B2798">
        <w:rPr>
          <w:rFonts w:cs="Arial"/>
        </w:rPr>
        <w:t xml:space="preserve"> </w:t>
      </w:r>
      <w:r w:rsidR="00F00FFE">
        <w:rPr>
          <w:rFonts w:cs="Arial"/>
        </w:rPr>
        <w:t xml:space="preserve">Both </w:t>
      </w:r>
      <w:r w:rsidR="00F00FFE">
        <w:rPr>
          <w:rStyle w:val="normaltextrun"/>
          <w:rFonts w:cs="Arial"/>
          <w:color w:val="000000"/>
          <w:shd w:val="clear" w:color="auto" w:fill="FFFFFF"/>
        </w:rPr>
        <w:t>n</w:t>
      </w:r>
      <w:r w:rsidR="00F00FFE" w:rsidRPr="00E15C0F">
        <w:rPr>
          <w:rStyle w:val="normaltextrun"/>
          <w:rFonts w:cs="Arial"/>
          <w:color w:val="000000"/>
          <w:shd w:val="clear" w:color="auto" w:fill="FFFFFF"/>
        </w:rPr>
        <w:t>atural persons</w:t>
      </w:r>
      <w:r w:rsidR="00F00FFE">
        <w:rPr>
          <w:rStyle w:val="normaltextrun"/>
          <w:rFonts w:cs="Arial"/>
          <w:color w:val="000000"/>
          <w:shd w:val="clear" w:color="auto" w:fill="FFFFFF"/>
        </w:rPr>
        <w:t xml:space="preserve"> (individuals)</w:t>
      </w:r>
      <w:r w:rsidR="00F00FFE" w:rsidRPr="00E15C0F">
        <w:rPr>
          <w:rStyle w:val="normaltextrun"/>
          <w:rFonts w:cs="Arial"/>
          <w:color w:val="000000"/>
          <w:shd w:val="clear" w:color="auto" w:fill="FFFFFF"/>
        </w:rPr>
        <w:t xml:space="preserve"> </w:t>
      </w:r>
      <w:r w:rsidR="00F00FFE">
        <w:rPr>
          <w:rStyle w:val="normaltextrun"/>
          <w:rFonts w:cs="Arial"/>
          <w:color w:val="000000"/>
          <w:shd w:val="clear" w:color="auto" w:fill="FFFFFF"/>
        </w:rPr>
        <w:t>and</w:t>
      </w:r>
      <w:r w:rsidR="00F00FFE" w:rsidRPr="00E15C0F">
        <w:rPr>
          <w:rStyle w:val="normaltextrun"/>
          <w:rFonts w:cs="Arial"/>
          <w:color w:val="000000"/>
          <w:shd w:val="clear" w:color="auto" w:fill="FFFFFF"/>
        </w:rPr>
        <w:t xml:space="preserve"> legal persons (e.g. companies) are </w:t>
      </w:r>
      <w:r w:rsidR="00F00FFE">
        <w:rPr>
          <w:rStyle w:val="normaltextrun"/>
          <w:rFonts w:cs="Arial"/>
          <w:color w:val="000000"/>
          <w:shd w:val="clear" w:color="auto" w:fill="FFFFFF"/>
        </w:rPr>
        <w:t xml:space="preserve">considered to be </w:t>
      </w:r>
      <w:r w:rsidR="000F5540" w:rsidRPr="00E15C0F">
        <w:rPr>
          <w:rStyle w:val="findhit"/>
          <w:rFonts w:cs="Arial"/>
          <w:color w:val="000000"/>
          <w:shd w:val="clear" w:color="auto" w:fill="FFFFFF"/>
        </w:rPr>
        <w:t>associated</w:t>
      </w:r>
      <w:r w:rsidR="001B2798">
        <w:rPr>
          <w:rStyle w:val="normaltextrun"/>
          <w:rFonts w:cs="Arial"/>
          <w:color w:val="000000"/>
          <w:shd w:val="clear" w:color="auto" w:fill="FFFFFF"/>
        </w:rPr>
        <w:t xml:space="preserve"> </w:t>
      </w:r>
      <w:r w:rsidR="000F5540" w:rsidRPr="00E15C0F">
        <w:rPr>
          <w:rStyle w:val="normaltextrun"/>
          <w:rFonts w:cs="Arial"/>
          <w:color w:val="000000"/>
          <w:shd w:val="clear" w:color="auto" w:fill="FFFFFF"/>
        </w:rPr>
        <w:t>where</w:t>
      </w:r>
      <w:r w:rsidR="001B2798">
        <w:rPr>
          <w:rStyle w:val="normaltextrun"/>
          <w:rFonts w:cs="Arial"/>
          <w:color w:val="000000"/>
          <w:shd w:val="clear" w:color="auto" w:fill="FFFFFF"/>
        </w:rPr>
        <w:t xml:space="preserve"> </w:t>
      </w:r>
      <w:r w:rsidR="000F5540" w:rsidRPr="00E15C0F">
        <w:rPr>
          <w:rStyle w:val="normaltextrun"/>
          <w:rFonts w:cs="Arial"/>
          <w:color w:val="000000"/>
          <w:shd w:val="clear" w:color="auto" w:fill="FFFFFF"/>
        </w:rPr>
        <w:t>they</w:t>
      </w:r>
      <w:r w:rsidR="001B2798">
        <w:rPr>
          <w:rStyle w:val="normaltextrun"/>
          <w:rFonts w:cs="Arial"/>
          <w:color w:val="000000"/>
          <w:shd w:val="clear" w:color="auto" w:fill="FFFFFF"/>
        </w:rPr>
        <w:t xml:space="preserve"> </w:t>
      </w:r>
      <w:r w:rsidR="000F5540" w:rsidRPr="00E15C0F">
        <w:rPr>
          <w:rStyle w:val="normaltextrun"/>
          <w:rFonts w:cs="Arial"/>
          <w:color w:val="000000"/>
          <w:shd w:val="clear" w:color="auto" w:fill="FFFFFF"/>
        </w:rPr>
        <w:t>meet</w:t>
      </w:r>
      <w:r w:rsidR="001B2798">
        <w:rPr>
          <w:rStyle w:val="normaltextrun"/>
          <w:rFonts w:cs="Arial"/>
          <w:color w:val="000000"/>
          <w:shd w:val="clear" w:color="auto" w:fill="FFFFFF"/>
        </w:rPr>
        <w:t xml:space="preserve"> </w:t>
      </w:r>
      <w:r w:rsidR="000F5540" w:rsidRPr="00E15C0F">
        <w:rPr>
          <w:rStyle w:val="normaltextrun"/>
          <w:rFonts w:cs="Arial"/>
          <w:color w:val="000000"/>
          <w:shd w:val="clear" w:color="auto" w:fill="FFFFFF"/>
        </w:rPr>
        <w:t>the</w:t>
      </w:r>
      <w:r w:rsidR="001B2798">
        <w:rPr>
          <w:rStyle w:val="normaltextrun"/>
          <w:rFonts w:cs="Arial"/>
          <w:color w:val="000000"/>
          <w:shd w:val="clear" w:color="auto" w:fill="FFFFFF"/>
        </w:rPr>
        <w:t xml:space="preserve"> </w:t>
      </w:r>
      <w:r w:rsidR="000F5540" w:rsidRPr="00E15C0F">
        <w:rPr>
          <w:rStyle w:val="normaltextrun"/>
          <w:rFonts w:cs="Arial"/>
          <w:color w:val="000000"/>
          <w:shd w:val="clear" w:color="auto" w:fill="FFFFFF"/>
        </w:rPr>
        <w:t>definition</w:t>
      </w:r>
      <w:r w:rsidR="001B2798">
        <w:rPr>
          <w:rStyle w:val="normaltextrun"/>
          <w:rFonts w:cs="Arial"/>
          <w:color w:val="000000"/>
          <w:shd w:val="clear" w:color="auto" w:fill="FFFFFF"/>
        </w:rPr>
        <w:t xml:space="preserve"> </w:t>
      </w:r>
      <w:r w:rsidR="000F5540" w:rsidRPr="00E15C0F">
        <w:rPr>
          <w:rStyle w:val="normaltextrun"/>
          <w:rFonts w:cs="Arial"/>
          <w:color w:val="000000"/>
          <w:shd w:val="clear" w:color="auto" w:fill="FFFFFF"/>
        </w:rPr>
        <w:t>of</w:t>
      </w:r>
      <w:r w:rsidR="001B2798">
        <w:rPr>
          <w:rStyle w:val="normaltextrun"/>
          <w:rFonts w:cs="Arial"/>
          <w:color w:val="000000"/>
          <w:shd w:val="clear" w:color="auto" w:fill="FFFFFF"/>
        </w:rPr>
        <w:t xml:space="preserve"> </w:t>
      </w:r>
      <w:r w:rsidR="000F5540" w:rsidRPr="00E15C0F">
        <w:rPr>
          <w:rStyle w:val="normaltextrun"/>
          <w:rFonts w:cs="Arial"/>
          <w:color w:val="000000"/>
          <w:shd w:val="clear" w:color="auto" w:fill="FFFFFF"/>
        </w:rPr>
        <w:t>‘</w:t>
      </w:r>
      <w:r w:rsidR="000F5540">
        <w:rPr>
          <w:rStyle w:val="normaltextrun"/>
          <w:rFonts w:cs="Arial"/>
          <w:color w:val="000000"/>
          <w:shd w:val="clear" w:color="auto" w:fill="FFFFFF"/>
        </w:rPr>
        <w:t>R</w:t>
      </w:r>
      <w:r w:rsidR="000F5540" w:rsidRPr="00E15C0F">
        <w:rPr>
          <w:rStyle w:val="normaltextrun"/>
          <w:rFonts w:cs="Arial"/>
          <w:color w:val="000000"/>
          <w:shd w:val="clear" w:color="auto" w:fill="FFFFFF"/>
        </w:rPr>
        <w:t>elated</w:t>
      </w:r>
      <w:r w:rsidR="001B2798">
        <w:rPr>
          <w:rStyle w:val="normaltextrun"/>
          <w:rFonts w:cs="Arial"/>
          <w:color w:val="000000"/>
          <w:shd w:val="clear" w:color="auto" w:fill="FFFFFF"/>
        </w:rPr>
        <w:t xml:space="preserve"> </w:t>
      </w:r>
      <w:r w:rsidR="000F5540">
        <w:rPr>
          <w:rStyle w:val="normaltextrun"/>
          <w:rFonts w:cs="Arial"/>
          <w:color w:val="000000"/>
          <w:shd w:val="clear" w:color="auto" w:fill="FFFFFF"/>
        </w:rPr>
        <w:t>P</w:t>
      </w:r>
      <w:r w:rsidR="000F5540" w:rsidRPr="00E15C0F">
        <w:rPr>
          <w:rStyle w:val="normaltextrun"/>
          <w:rFonts w:cs="Arial"/>
          <w:color w:val="000000"/>
          <w:shd w:val="clear" w:color="auto" w:fill="FFFFFF"/>
        </w:rPr>
        <w:t>ersons’</w:t>
      </w:r>
      <w:r w:rsidR="001B2798">
        <w:rPr>
          <w:rStyle w:val="normaltextrun"/>
          <w:rFonts w:cs="Arial"/>
          <w:color w:val="000000"/>
          <w:shd w:val="clear" w:color="auto" w:fill="FFFFFF"/>
        </w:rPr>
        <w:t xml:space="preserve"> </w:t>
      </w:r>
      <w:r w:rsidR="000F5540" w:rsidRPr="00E15C0F">
        <w:rPr>
          <w:rStyle w:val="normaltextrun"/>
          <w:rFonts w:cs="Arial"/>
          <w:color w:val="000000"/>
          <w:shd w:val="clear" w:color="auto" w:fill="FFFFFF"/>
        </w:rPr>
        <w:t>in</w:t>
      </w:r>
      <w:r w:rsidR="001B2798">
        <w:rPr>
          <w:rStyle w:val="normaltextrun"/>
          <w:rFonts w:cs="Arial"/>
          <w:color w:val="000000"/>
          <w:shd w:val="clear" w:color="auto" w:fill="FFFFFF"/>
        </w:rPr>
        <w:t xml:space="preserve"> </w:t>
      </w:r>
      <w:hyperlink r:id="rId21" w:history="1">
        <w:r w:rsidR="00476FED">
          <w:rPr>
            <w:rStyle w:val="Hyperlink"/>
            <w:rFonts w:cs="Arial"/>
            <w:shd w:val="clear" w:color="auto" w:fill="FFFFFF"/>
          </w:rPr>
          <w:t>regulation</w:t>
        </w:r>
        <w:r w:rsidR="001B2798" w:rsidRPr="00406729">
          <w:rPr>
            <w:rStyle w:val="Hyperlink"/>
            <w:rFonts w:cs="Arial"/>
            <w:shd w:val="clear" w:color="auto" w:fill="FFFFFF"/>
          </w:rPr>
          <w:t xml:space="preserve"> </w:t>
        </w:r>
        <w:r w:rsidR="000F5540" w:rsidRPr="00406729">
          <w:rPr>
            <w:rStyle w:val="Hyperlink"/>
            <w:rFonts w:cs="Arial"/>
            <w:shd w:val="clear" w:color="auto" w:fill="FFFFFF"/>
          </w:rPr>
          <w:t>128</w:t>
        </w:r>
        <w:r w:rsidR="001B2798" w:rsidRPr="00406729">
          <w:rPr>
            <w:rStyle w:val="Hyperlink"/>
            <w:rFonts w:cs="Arial"/>
            <w:shd w:val="clear" w:color="auto" w:fill="FFFFFF"/>
          </w:rPr>
          <w:t xml:space="preserve"> </w:t>
        </w:r>
        <w:r w:rsidR="000F5540" w:rsidRPr="00406729">
          <w:rPr>
            <w:rStyle w:val="Hyperlink"/>
            <w:rFonts w:cs="Arial"/>
            <w:shd w:val="clear" w:color="auto" w:fill="FFFFFF"/>
          </w:rPr>
          <w:t>of</w:t>
        </w:r>
        <w:r w:rsidR="001B2798" w:rsidRPr="00406729">
          <w:rPr>
            <w:rStyle w:val="Hyperlink"/>
            <w:rFonts w:cs="Arial"/>
            <w:shd w:val="clear" w:color="auto" w:fill="FFFFFF"/>
          </w:rPr>
          <w:t xml:space="preserve"> </w:t>
        </w:r>
        <w:r w:rsidR="000F5540" w:rsidRPr="00406729">
          <w:rPr>
            <w:rStyle w:val="Hyperlink"/>
            <w:rFonts w:cs="Arial"/>
            <w:shd w:val="clear" w:color="auto" w:fill="FFFFFF"/>
          </w:rPr>
          <w:t>the</w:t>
        </w:r>
        <w:r w:rsidR="001B2798" w:rsidRPr="00406729">
          <w:rPr>
            <w:rStyle w:val="Hyperlink"/>
            <w:rFonts w:cs="Arial"/>
            <w:shd w:val="clear" w:color="auto" w:fill="FFFFFF"/>
          </w:rPr>
          <w:t xml:space="preserve"> </w:t>
        </w:r>
        <w:r w:rsidR="000F5540" w:rsidRPr="00406729">
          <w:rPr>
            <w:rStyle w:val="Hyperlink"/>
            <w:rFonts w:cs="Arial"/>
            <w:i/>
            <w:iCs/>
            <w:shd w:val="clear" w:color="auto" w:fill="FFFFFF"/>
          </w:rPr>
          <w:t>Customs</w:t>
        </w:r>
        <w:r w:rsidR="001B2798" w:rsidRPr="00406729">
          <w:rPr>
            <w:rStyle w:val="Hyperlink"/>
            <w:rFonts w:cs="Arial"/>
            <w:i/>
            <w:iCs/>
            <w:shd w:val="clear" w:color="auto" w:fill="FFFFFF"/>
          </w:rPr>
          <w:t xml:space="preserve"> </w:t>
        </w:r>
        <w:r w:rsidR="000F5540" w:rsidRPr="00406729">
          <w:rPr>
            <w:rStyle w:val="Hyperlink"/>
            <w:rFonts w:cs="Arial"/>
            <w:i/>
            <w:iCs/>
            <w:shd w:val="clear" w:color="auto" w:fill="FFFFFF"/>
          </w:rPr>
          <w:t>(Import</w:t>
        </w:r>
        <w:r w:rsidR="001B2798" w:rsidRPr="00406729">
          <w:rPr>
            <w:rStyle w:val="Hyperlink"/>
            <w:rFonts w:cs="Arial"/>
            <w:i/>
            <w:iCs/>
            <w:shd w:val="clear" w:color="auto" w:fill="FFFFFF"/>
          </w:rPr>
          <w:t xml:space="preserve"> </w:t>
        </w:r>
        <w:r w:rsidR="000F5540" w:rsidRPr="00406729">
          <w:rPr>
            <w:rStyle w:val="Hyperlink"/>
            <w:rFonts w:cs="Arial"/>
            <w:i/>
            <w:iCs/>
            <w:shd w:val="clear" w:color="auto" w:fill="FFFFFF"/>
          </w:rPr>
          <w:t>Duty)</w:t>
        </w:r>
        <w:r w:rsidR="001B2798" w:rsidRPr="00406729">
          <w:rPr>
            <w:rStyle w:val="Hyperlink"/>
            <w:rFonts w:cs="Arial"/>
            <w:i/>
            <w:iCs/>
            <w:shd w:val="clear" w:color="auto" w:fill="FFFFFF"/>
          </w:rPr>
          <w:t xml:space="preserve"> </w:t>
        </w:r>
        <w:r w:rsidR="000F5540" w:rsidRPr="00406729">
          <w:rPr>
            <w:rStyle w:val="Hyperlink"/>
            <w:rFonts w:cs="Arial"/>
            <w:i/>
            <w:iCs/>
            <w:shd w:val="clear" w:color="auto" w:fill="FFFFFF"/>
          </w:rPr>
          <w:t>(EU</w:t>
        </w:r>
        <w:r w:rsidR="001B2798" w:rsidRPr="00406729">
          <w:rPr>
            <w:rStyle w:val="Hyperlink"/>
            <w:rFonts w:cs="Arial"/>
            <w:i/>
            <w:iCs/>
            <w:shd w:val="clear" w:color="auto" w:fill="FFFFFF"/>
          </w:rPr>
          <w:t xml:space="preserve"> </w:t>
        </w:r>
        <w:r w:rsidR="000F5540" w:rsidRPr="00406729">
          <w:rPr>
            <w:rStyle w:val="Hyperlink"/>
            <w:rFonts w:cs="Arial"/>
            <w:i/>
            <w:iCs/>
            <w:shd w:val="clear" w:color="auto" w:fill="FFFFFF"/>
          </w:rPr>
          <w:t>Exit)</w:t>
        </w:r>
        <w:r w:rsidR="001B2798" w:rsidRPr="00406729">
          <w:rPr>
            <w:rStyle w:val="Hyperlink"/>
            <w:rFonts w:cs="Arial"/>
            <w:i/>
            <w:iCs/>
            <w:shd w:val="clear" w:color="auto" w:fill="FFFFFF"/>
          </w:rPr>
          <w:t xml:space="preserve"> </w:t>
        </w:r>
        <w:r w:rsidR="000F5540" w:rsidRPr="00406729">
          <w:rPr>
            <w:rStyle w:val="Hyperlink"/>
            <w:rFonts w:cs="Arial"/>
            <w:i/>
            <w:iCs/>
            <w:shd w:val="clear" w:color="auto" w:fill="FFFFFF"/>
          </w:rPr>
          <w:t>Regulations</w:t>
        </w:r>
        <w:r w:rsidR="001B2798" w:rsidRPr="00406729">
          <w:rPr>
            <w:rStyle w:val="Hyperlink"/>
            <w:rFonts w:cs="Arial"/>
            <w:i/>
            <w:iCs/>
            <w:shd w:val="clear" w:color="auto" w:fill="FFFFFF"/>
          </w:rPr>
          <w:t xml:space="preserve"> </w:t>
        </w:r>
        <w:r w:rsidR="000F5540" w:rsidRPr="00406729">
          <w:rPr>
            <w:rStyle w:val="Hyperlink"/>
            <w:rFonts w:cs="Arial"/>
            <w:i/>
            <w:iCs/>
            <w:shd w:val="clear" w:color="auto" w:fill="FFFFFF"/>
          </w:rPr>
          <w:t>2018</w:t>
        </w:r>
      </w:hyperlink>
      <w:r w:rsidR="000F5540" w:rsidRPr="00E15C0F">
        <w:rPr>
          <w:rStyle w:val="normaltextrun"/>
          <w:rFonts w:cs="Arial"/>
          <w:color w:val="000000"/>
          <w:shd w:val="clear" w:color="auto" w:fill="FFFFFF"/>
        </w:rPr>
        <w:t>.</w:t>
      </w:r>
    </w:p>
    <w:p w14:paraId="0DEBE235" w14:textId="77777777" w:rsidR="00911D5F" w:rsidRPr="00911D5F" w:rsidRDefault="00911D5F">
      <w:pPr>
        <w:rPr>
          <w:rFonts w:eastAsia="Arial" w:cs="Arial"/>
        </w:rPr>
      </w:pPr>
    </w:p>
    <w:p w14:paraId="094C3611" w14:textId="29889DA6" w:rsidR="00911D5F" w:rsidRPr="005404EE" w:rsidRDefault="07546E9D">
      <w:pPr>
        <w:spacing w:after="0"/>
        <w:rPr>
          <w:rFonts w:eastAsia="Arial" w:cs="Arial"/>
        </w:rPr>
      </w:pPr>
      <w:r w:rsidRPr="07546E9D">
        <w:rPr>
          <w:rFonts w:eastAsia="Arial" w:cs="Arial"/>
        </w:rPr>
        <w:t>Examples</w:t>
      </w:r>
      <w:r w:rsidR="001B2798">
        <w:rPr>
          <w:rFonts w:eastAsia="Arial" w:cs="Arial"/>
        </w:rPr>
        <w:t xml:space="preserve"> </w:t>
      </w:r>
      <w:r w:rsidRPr="07546E9D">
        <w:rPr>
          <w:rFonts w:eastAsia="Arial" w:cs="Arial"/>
        </w:rPr>
        <w:t>of</w:t>
      </w:r>
      <w:r w:rsidR="001B2798">
        <w:rPr>
          <w:rFonts w:eastAsia="Arial" w:cs="Arial"/>
        </w:rPr>
        <w:t xml:space="preserve"> </w:t>
      </w:r>
      <w:r w:rsidRPr="07546E9D">
        <w:rPr>
          <w:rFonts w:eastAsia="Arial" w:cs="Arial"/>
        </w:rPr>
        <w:t>activities</w:t>
      </w:r>
      <w:r w:rsidR="001B2798">
        <w:rPr>
          <w:rFonts w:eastAsia="Arial" w:cs="Arial"/>
        </w:rPr>
        <w:t xml:space="preserve"> </w:t>
      </w:r>
      <w:r w:rsidRPr="07546E9D">
        <w:rPr>
          <w:rFonts w:eastAsia="Arial" w:cs="Arial"/>
        </w:rPr>
        <w:t>could</w:t>
      </w:r>
      <w:r w:rsidR="001B2798">
        <w:rPr>
          <w:rFonts w:eastAsia="Arial" w:cs="Arial"/>
        </w:rPr>
        <w:t xml:space="preserve"> </w:t>
      </w:r>
      <w:r w:rsidRPr="07546E9D">
        <w:rPr>
          <w:rFonts w:eastAsia="Arial" w:cs="Arial"/>
        </w:rPr>
        <w:t>include</w:t>
      </w:r>
      <w:r w:rsidR="001B2798">
        <w:rPr>
          <w:rFonts w:eastAsia="Arial" w:cs="Arial"/>
        </w:rPr>
        <w:t xml:space="preserve"> </w:t>
      </w:r>
      <w:r w:rsidRPr="07546E9D">
        <w:rPr>
          <w:rFonts w:eastAsia="Arial" w:cs="Arial"/>
        </w:rPr>
        <w:t>manufacturing,</w:t>
      </w:r>
      <w:r w:rsidR="001B2798">
        <w:rPr>
          <w:rFonts w:eastAsia="Arial" w:cs="Arial"/>
        </w:rPr>
        <w:t xml:space="preserve"> </w:t>
      </w:r>
      <w:r w:rsidRPr="07546E9D">
        <w:rPr>
          <w:rFonts w:eastAsia="Arial" w:cs="Arial"/>
        </w:rPr>
        <w:t>exporting,</w:t>
      </w:r>
      <w:r w:rsidR="001B2798">
        <w:rPr>
          <w:rFonts w:eastAsia="Arial" w:cs="Arial"/>
        </w:rPr>
        <w:t xml:space="preserve"> </w:t>
      </w:r>
      <w:r w:rsidRPr="07546E9D">
        <w:rPr>
          <w:rFonts w:eastAsia="Arial" w:cs="Arial"/>
        </w:rPr>
        <w:t>purchasing,</w:t>
      </w:r>
      <w:r w:rsidR="001B2798">
        <w:rPr>
          <w:rFonts w:eastAsia="Arial" w:cs="Arial"/>
        </w:rPr>
        <w:t xml:space="preserve"> </w:t>
      </w:r>
      <w:r w:rsidRPr="007022B6">
        <w:rPr>
          <w:rFonts w:eastAsia="Arial" w:cs="Arial"/>
        </w:rPr>
        <w:t>warehousing,</w:t>
      </w:r>
      <w:r w:rsidR="001B2798" w:rsidRPr="007022B6">
        <w:rPr>
          <w:rFonts w:eastAsia="Arial" w:cs="Arial"/>
        </w:rPr>
        <w:t xml:space="preserve"> </w:t>
      </w:r>
      <w:r w:rsidRPr="007022B6">
        <w:rPr>
          <w:rFonts w:eastAsia="Arial" w:cs="Arial"/>
        </w:rPr>
        <w:t>sales</w:t>
      </w:r>
      <w:r w:rsidR="001B2798" w:rsidRPr="007022B6">
        <w:rPr>
          <w:rFonts w:eastAsia="Arial" w:cs="Arial"/>
        </w:rPr>
        <w:t xml:space="preserve"> </w:t>
      </w:r>
      <w:r w:rsidRPr="007022B6">
        <w:rPr>
          <w:rFonts w:eastAsia="Arial" w:cs="Arial"/>
        </w:rPr>
        <w:t>(domestic),</w:t>
      </w:r>
      <w:r w:rsidR="001B2798" w:rsidRPr="007022B6">
        <w:rPr>
          <w:rFonts w:eastAsia="Arial" w:cs="Arial"/>
        </w:rPr>
        <w:t xml:space="preserve"> </w:t>
      </w:r>
      <w:r w:rsidRPr="007022B6">
        <w:rPr>
          <w:rFonts w:eastAsia="Arial" w:cs="Arial"/>
        </w:rPr>
        <w:t>sales</w:t>
      </w:r>
      <w:r w:rsidR="001B2798" w:rsidRPr="007022B6">
        <w:rPr>
          <w:rFonts w:eastAsia="Arial" w:cs="Arial"/>
        </w:rPr>
        <w:t xml:space="preserve"> </w:t>
      </w:r>
      <w:r w:rsidRPr="007022B6">
        <w:rPr>
          <w:rFonts w:eastAsia="Arial" w:cs="Arial"/>
        </w:rPr>
        <w:t>(export),</w:t>
      </w:r>
      <w:r w:rsidR="001B2798" w:rsidRPr="007022B6">
        <w:rPr>
          <w:rFonts w:eastAsia="Arial" w:cs="Arial"/>
        </w:rPr>
        <w:t xml:space="preserve"> </w:t>
      </w:r>
      <w:r w:rsidRPr="007022B6">
        <w:rPr>
          <w:rFonts w:eastAsia="Arial" w:cs="Arial"/>
        </w:rPr>
        <w:t>further</w:t>
      </w:r>
      <w:r w:rsidR="001B2798" w:rsidRPr="007022B6">
        <w:rPr>
          <w:rFonts w:eastAsia="Arial" w:cs="Arial"/>
        </w:rPr>
        <w:t xml:space="preserve"> </w:t>
      </w:r>
      <w:r w:rsidRPr="007022B6">
        <w:rPr>
          <w:rFonts w:eastAsia="Arial" w:cs="Arial"/>
        </w:rPr>
        <w:t>processing</w:t>
      </w:r>
      <w:r w:rsidR="001B2798" w:rsidRPr="007022B6">
        <w:rPr>
          <w:rFonts w:eastAsia="Arial" w:cs="Arial"/>
        </w:rPr>
        <w:t xml:space="preserve"> </w:t>
      </w:r>
      <w:r w:rsidRPr="007022B6">
        <w:rPr>
          <w:rFonts w:eastAsia="Arial" w:cs="Arial"/>
        </w:rPr>
        <w:t>of</w:t>
      </w:r>
      <w:r w:rsidR="001B2798" w:rsidRPr="007022B6">
        <w:rPr>
          <w:rFonts w:eastAsia="Arial" w:cs="Arial"/>
        </w:rPr>
        <w:t xml:space="preserve"> </w:t>
      </w:r>
      <w:r w:rsidRPr="007022B6">
        <w:rPr>
          <w:rFonts w:eastAsia="Arial" w:cs="Arial"/>
        </w:rPr>
        <w:t>the</w:t>
      </w:r>
      <w:r w:rsidR="001B2798" w:rsidRPr="007022B6">
        <w:rPr>
          <w:rFonts w:eastAsia="Arial" w:cs="Arial"/>
        </w:rPr>
        <w:t xml:space="preserve"> </w:t>
      </w:r>
      <w:r w:rsidRPr="00644955">
        <w:rPr>
          <w:rFonts w:cs="Arial"/>
        </w:rPr>
        <w:t>goods</w:t>
      </w:r>
      <w:r w:rsidR="001B2798" w:rsidRPr="00644955">
        <w:rPr>
          <w:rFonts w:cs="Arial"/>
        </w:rPr>
        <w:t xml:space="preserve"> </w:t>
      </w:r>
      <w:r w:rsidRPr="00644955">
        <w:rPr>
          <w:rFonts w:cs="Arial"/>
        </w:rPr>
        <w:t>concerned</w:t>
      </w:r>
      <w:r w:rsidR="001B2798" w:rsidRPr="00644955">
        <w:rPr>
          <w:rFonts w:cs="Arial"/>
        </w:rPr>
        <w:t xml:space="preserve"> </w:t>
      </w:r>
      <w:r w:rsidRPr="007022B6">
        <w:rPr>
          <w:rFonts w:cs="Arial"/>
        </w:rPr>
        <w:t>or</w:t>
      </w:r>
      <w:r w:rsidR="001B2798" w:rsidRPr="007022B6">
        <w:rPr>
          <w:rFonts w:cs="Arial"/>
        </w:rPr>
        <w:t xml:space="preserve"> </w:t>
      </w:r>
      <w:r w:rsidRPr="007022B6">
        <w:rPr>
          <w:rFonts w:cs="Arial"/>
        </w:rPr>
        <w:t>like</w:t>
      </w:r>
      <w:r w:rsidR="001B2798" w:rsidRPr="007022B6">
        <w:rPr>
          <w:rFonts w:cs="Arial"/>
        </w:rPr>
        <w:t xml:space="preserve"> </w:t>
      </w:r>
      <w:r w:rsidRPr="007022B6">
        <w:rPr>
          <w:rFonts w:cs="Arial"/>
        </w:rPr>
        <w:t>goods</w:t>
      </w:r>
      <w:r w:rsidRPr="007022B6">
        <w:rPr>
          <w:rFonts w:eastAsia="Arial" w:cs="Arial"/>
        </w:rPr>
        <w:t>.</w:t>
      </w:r>
      <w:r w:rsidR="001B2798" w:rsidRPr="005404EE">
        <w:rPr>
          <w:rFonts w:eastAsia="Arial" w:cs="Arial"/>
        </w:rPr>
        <w:t xml:space="preserve"> </w:t>
      </w:r>
    </w:p>
    <w:p w14:paraId="4BC2F301" w14:textId="77777777" w:rsidR="00911D5F" w:rsidRPr="00D31833" w:rsidRDefault="00911D5F">
      <w:pPr>
        <w:spacing w:after="0"/>
        <w:rPr>
          <w:rFonts w:eastAsia="Arial" w:cs="Arial"/>
        </w:rPr>
      </w:pPr>
    </w:p>
    <w:tbl>
      <w:tblPr>
        <w:tblStyle w:val="TableGrid"/>
        <w:tblW w:w="5028" w:type="pct"/>
        <w:tblLook w:val="04A0" w:firstRow="1" w:lastRow="0" w:firstColumn="1" w:lastColumn="0" w:noHBand="0" w:noVBand="1"/>
      </w:tblPr>
      <w:tblGrid>
        <w:gridCol w:w="2262"/>
        <w:gridCol w:w="1844"/>
        <w:gridCol w:w="1701"/>
        <w:gridCol w:w="1558"/>
        <w:gridCol w:w="1701"/>
      </w:tblGrid>
      <w:tr w:rsidR="00911D5F" w:rsidRPr="00C27F00" w14:paraId="5649480F" w14:textId="77777777" w:rsidTr="00FC619C">
        <w:tc>
          <w:tcPr>
            <w:tcW w:w="1248" w:type="pct"/>
            <w:shd w:val="clear" w:color="auto" w:fill="D9D9D9" w:themeFill="background1" w:themeFillShade="D9"/>
          </w:tcPr>
          <w:p w14:paraId="10F15C7C" w14:textId="77777777" w:rsidR="00911D5F" w:rsidRPr="00C27F00" w:rsidRDefault="00911D5F">
            <w:pPr>
              <w:rPr>
                <w:rFonts w:eastAsia="Arial" w:cs="Arial"/>
                <w:szCs w:val="22"/>
              </w:rPr>
            </w:pPr>
          </w:p>
        </w:tc>
        <w:tc>
          <w:tcPr>
            <w:tcW w:w="1017" w:type="pct"/>
            <w:shd w:val="clear" w:color="auto" w:fill="D9D9D9" w:themeFill="background1" w:themeFillShade="D9"/>
            <w:vAlign w:val="center"/>
          </w:tcPr>
          <w:p w14:paraId="1675C2D6" w14:textId="1B12D95D" w:rsidR="00911D5F" w:rsidRPr="00C27F00" w:rsidRDefault="00B97EA3">
            <w:pPr>
              <w:jc w:val="center"/>
              <w:rPr>
                <w:rFonts w:eastAsia="Arial" w:cs="Arial"/>
                <w:b/>
                <w:bCs/>
                <w:szCs w:val="22"/>
              </w:rPr>
            </w:pPr>
            <w:r w:rsidRPr="00C27F00">
              <w:rPr>
                <w:rFonts w:eastAsia="Arial" w:cs="Arial"/>
                <w:b/>
                <w:bCs/>
                <w:szCs w:val="22"/>
              </w:rPr>
              <w:t>Company</w:t>
            </w:r>
            <w:r w:rsidR="001B2798" w:rsidRPr="00C27F00">
              <w:rPr>
                <w:rFonts w:eastAsia="Arial" w:cs="Arial"/>
                <w:b/>
                <w:bCs/>
                <w:szCs w:val="22"/>
              </w:rPr>
              <w:t xml:space="preserve"> </w:t>
            </w:r>
            <w:r w:rsidR="002C20D2" w:rsidRPr="00C27F00">
              <w:rPr>
                <w:rFonts w:eastAsia="Arial" w:cs="Arial"/>
                <w:b/>
                <w:bCs/>
                <w:szCs w:val="22"/>
              </w:rPr>
              <w:t>name</w:t>
            </w:r>
          </w:p>
        </w:tc>
        <w:tc>
          <w:tcPr>
            <w:tcW w:w="938" w:type="pct"/>
            <w:shd w:val="clear" w:color="auto" w:fill="D9D9D9" w:themeFill="background1" w:themeFillShade="D9"/>
            <w:vAlign w:val="center"/>
          </w:tcPr>
          <w:p w14:paraId="3EC051A7" w14:textId="7D337A46" w:rsidR="00911D5F" w:rsidRPr="00C27F00" w:rsidRDefault="00B97EA3">
            <w:pPr>
              <w:jc w:val="center"/>
              <w:rPr>
                <w:rFonts w:eastAsia="Arial" w:cs="Arial"/>
                <w:b/>
                <w:bCs/>
                <w:szCs w:val="22"/>
              </w:rPr>
            </w:pPr>
            <w:r w:rsidRPr="00C27F00">
              <w:rPr>
                <w:rFonts w:eastAsia="Arial" w:cs="Arial"/>
                <w:b/>
                <w:bCs/>
                <w:szCs w:val="22"/>
              </w:rPr>
              <w:t>Company</w:t>
            </w:r>
            <w:r w:rsidR="001B2798" w:rsidRPr="00C27F00">
              <w:rPr>
                <w:rFonts w:eastAsia="Arial" w:cs="Arial"/>
                <w:b/>
                <w:bCs/>
                <w:szCs w:val="22"/>
              </w:rPr>
              <w:t xml:space="preserve"> </w:t>
            </w:r>
            <w:r w:rsidR="002C20D2" w:rsidRPr="00C27F00">
              <w:rPr>
                <w:rFonts w:eastAsia="Arial" w:cs="Arial"/>
                <w:b/>
                <w:bCs/>
                <w:szCs w:val="22"/>
              </w:rPr>
              <w:t>location</w:t>
            </w:r>
          </w:p>
          <w:p w14:paraId="73093933" w14:textId="3AE6C0B9" w:rsidR="00911D5F" w:rsidRPr="00C27F00" w:rsidRDefault="002C20D2">
            <w:pPr>
              <w:jc w:val="center"/>
              <w:rPr>
                <w:rFonts w:eastAsia="Arial" w:cs="Arial"/>
                <w:b/>
                <w:bCs/>
                <w:szCs w:val="22"/>
              </w:rPr>
            </w:pPr>
            <w:r w:rsidRPr="00C27F00">
              <w:rPr>
                <w:rFonts w:eastAsia="Arial" w:cs="Arial"/>
                <w:b/>
                <w:bCs/>
                <w:szCs w:val="22"/>
              </w:rPr>
              <w:t>(</w:t>
            </w:r>
            <w:proofErr w:type="gramStart"/>
            <w:r w:rsidRPr="00C27F00">
              <w:rPr>
                <w:rFonts w:eastAsia="Arial" w:cs="Arial"/>
                <w:b/>
                <w:bCs/>
                <w:szCs w:val="22"/>
              </w:rPr>
              <w:t>city</w:t>
            </w:r>
            <w:proofErr w:type="gramEnd"/>
            <w:r w:rsidRPr="00C27F00">
              <w:rPr>
                <w:rFonts w:eastAsia="Arial" w:cs="Arial"/>
                <w:b/>
                <w:bCs/>
                <w:szCs w:val="22"/>
              </w:rPr>
              <w:t>,</w:t>
            </w:r>
            <w:r w:rsidR="001B2798" w:rsidRPr="00C27F00">
              <w:rPr>
                <w:rFonts w:eastAsia="Arial" w:cs="Arial"/>
                <w:b/>
                <w:bCs/>
                <w:szCs w:val="22"/>
              </w:rPr>
              <w:t xml:space="preserve"> </w:t>
            </w:r>
            <w:r w:rsidRPr="00C27F00">
              <w:rPr>
                <w:rFonts w:eastAsia="Arial" w:cs="Arial"/>
                <w:b/>
                <w:bCs/>
                <w:szCs w:val="22"/>
              </w:rPr>
              <w:t>country)</w:t>
            </w:r>
          </w:p>
        </w:tc>
        <w:tc>
          <w:tcPr>
            <w:tcW w:w="859" w:type="pct"/>
            <w:shd w:val="clear" w:color="auto" w:fill="D9D9D9" w:themeFill="background1" w:themeFillShade="D9"/>
            <w:vAlign w:val="center"/>
          </w:tcPr>
          <w:p w14:paraId="43E448F2" w14:textId="77777777" w:rsidR="00911D5F" w:rsidRPr="00C27F00" w:rsidRDefault="002C20D2">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27CF49A7" w14:textId="77777777" w:rsidR="00911D5F" w:rsidRPr="00C27F00" w:rsidRDefault="002C20D2">
            <w:pPr>
              <w:jc w:val="center"/>
              <w:rPr>
                <w:rFonts w:eastAsia="Arial" w:cs="Arial"/>
                <w:b/>
                <w:bCs/>
                <w:szCs w:val="22"/>
              </w:rPr>
            </w:pPr>
            <w:r w:rsidRPr="00C27F00">
              <w:rPr>
                <w:rFonts w:eastAsia="Arial" w:cs="Arial"/>
                <w:b/>
                <w:bCs/>
                <w:szCs w:val="22"/>
              </w:rPr>
              <w:t>Relationship</w:t>
            </w:r>
          </w:p>
        </w:tc>
      </w:tr>
      <w:tr w:rsidR="00911D5F" w:rsidRPr="00C27F00" w14:paraId="22B45BA6" w14:textId="77777777" w:rsidTr="00FC619C">
        <w:tc>
          <w:tcPr>
            <w:tcW w:w="1248" w:type="pct"/>
            <w:shd w:val="clear" w:color="auto" w:fill="D9D9D9" w:themeFill="background1" w:themeFillShade="D9"/>
            <w:vAlign w:val="center"/>
          </w:tcPr>
          <w:p w14:paraId="545E50B9" w14:textId="5779DCD3" w:rsidR="00911D5F" w:rsidRPr="00C27F00" w:rsidRDefault="002C20D2">
            <w:pPr>
              <w:rPr>
                <w:rFonts w:eastAsia="Arial" w:cs="Arial"/>
                <w:szCs w:val="22"/>
              </w:rPr>
            </w:pPr>
            <w:r w:rsidRPr="00C27F00">
              <w:rPr>
                <w:rFonts w:eastAsia="Arial" w:cs="Arial"/>
                <w:szCs w:val="22"/>
              </w:rPr>
              <w:t>Your</w:t>
            </w:r>
            <w:r w:rsidR="001B2798" w:rsidRPr="00C27F00">
              <w:rPr>
                <w:rFonts w:eastAsia="Arial" w:cs="Arial"/>
                <w:szCs w:val="22"/>
              </w:rPr>
              <w:t xml:space="preserve"> </w:t>
            </w:r>
            <w:r w:rsidR="00B97EA3" w:rsidRPr="00C27F00">
              <w:rPr>
                <w:rFonts w:eastAsia="Arial" w:cs="Arial"/>
                <w:szCs w:val="22"/>
              </w:rPr>
              <w:t>company</w:t>
            </w:r>
          </w:p>
        </w:tc>
        <w:tc>
          <w:tcPr>
            <w:tcW w:w="1017" w:type="pct"/>
          </w:tcPr>
          <w:p w14:paraId="414BAAEA" w14:textId="18782EB5" w:rsidR="00911D5F" w:rsidRPr="00FC619C" w:rsidRDefault="00647C19">
            <w:pPr>
              <w:rPr>
                <w:rFonts w:eastAsia="Arial" w:cs="Arial"/>
                <w:i/>
                <w:iCs/>
                <w:sz w:val="18"/>
                <w:szCs w:val="18"/>
              </w:rPr>
            </w:pPr>
            <w:r w:rsidRPr="00FC619C">
              <w:rPr>
                <w:rFonts w:eastAsia="Arial" w:cs="Arial"/>
                <w:i/>
                <w:iCs/>
                <w:sz w:val="18"/>
                <w:szCs w:val="18"/>
              </w:rPr>
              <w:t xml:space="preserve">Mayflex UK </w:t>
            </w:r>
          </w:p>
        </w:tc>
        <w:tc>
          <w:tcPr>
            <w:tcW w:w="938" w:type="pct"/>
          </w:tcPr>
          <w:p w14:paraId="0EE8A775" w14:textId="213F56F4" w:rsidR="00911D5F" w:rsidRPr="00FC619C" w:rsidRDefault="00647C19">
            <w:pPr>
              <w:rPr>
                <w:rFonts w:eastAsia="Arial" w:cs="Arial"/>
                <w:sz w:val="18"/>
                <w:szCs w:val="18"/>
              </w:rPr>
            </w:pPr>
            <w:r w:rsidRPr="00FC619C">
              <w:rPr>
                <w:rFonts w:eastAsia="Arial" w:cs="Arial"/>
                <w:sz w:val="18"/>
                <w:szCs w:val="18"/>
              </w:rPr>
              <w:t xml:space="preserve">Birmingham, England </w:t>
            </w:r>
          </w:p>
        </w:tc>
        <w:tc>
          <w:tcPr>
            <w:tcW w:w="859" w:type="pct"/>
          </w:tcPr>
          <w:p w14:paraId="499C6A80" w14:textId="70EF932A" w:rsidR="00911D5F" w:rsidRPr="00FC619C" w:rsidRDefault="00647C19">
            <w:pPr>
              <w:rPr>
                <w:rFonts w:eastAsia="Arial" w:cs="Arial"/>
                <w:sz w:val="18"/>
                <w:szCs w:val="18"/>
              </w:rPr>
            </w:pPr>
            <w:r w:rsidRPr="00FF551E">
              <w:rPr>
                <w:rFonts w:eastAsia="Arial" w:cs="Arial"/>
                <w:sz w:val="18"/>
                <w:szCs w:val="18"/>
              </w:rPr>
              <w:t xml:space="preserve">Importer, </w:t>
            </w:r>
            <w:r w:rsidRPr="00FC619C">
              <w:rPr>
                <w:rFonts w:eastAsia="Arial" w:cs="Arial"/>
                <w:sz w:val="18"/>
                <w:szCs w:val="18"/>
              </w:rPr>
              <w:t>Distribution, cable cutting, termination services</w:t>
            </w:r>
          </w:p>
          <w:p w14:paraId="10AE9DE6" w14:textId="77777777" w:rsidR="00911D5F" w:rsidRPr="00FC619C" w:rsidRDefault="00911D5F">
            <w:pPr>
              <w:rPr>
                <w:rFonts w:eastAsia="Arial" w:cs="Arial"/>
                <w:sz w:val="18"/>
                <w:szCs w:val="18"/>
              </w:rPr>
            </w:pPr>
          </w:p>
        </w:tc>
        <w:tc>
          <w:tcPr>
            <w:tcW w:w="938" w:type="pct"/>
            <w:shd w:val="clear" w:color="auto" w:fill="FFFFFF" w:themeFill="background1"/>
          </w:tcPr>
          <w:p w14:paraId="15EC3B87" w14:textId="77777777" w:rsidR="00911D5F" w:rsidRPr="00FF551E" w:rsidRDefault="00911D5F">
            <w:pPr>
              <w:rPr>
                <w:rFonts w:eastAsia="Arial" w:cs="Arial"/>
                <w:i/>
                <w:iCs/>
                <w:sz w:val="18"/>
                <w:szCs w:val="18"/>
              </w:rPr>
            </w:pPr>
          </w:p>
        </w:tc>
      </w:tr>
      <w:tr w:rsidR="00911D5F" w:rsidRPr="00C27F00" w14:paraId="6D66C683" w14:textId="77777777" w:rsidTr="00FC619C">
        <w:tc>
          <w:tcPr>
            <w:tcW w:w="1248" w:type="pct"/>
            <w:shd w:val="clear" w:color="auto" w:fill="D9D9D9" w:themeFill="background1" w:themeFillShade="D9"/>
            <w:vAlign w:val="center"/>
          </w:tcPr>
          <w:p w14:paraId="7C2CAC38" w14:textId="62869586" w:rsidR="00911D5F" w:rsidRPr="00C27F00" w:rsidRDefault="00AC0E16">
            <w:pPr>
              <w:rPr>
                <w:rFonts w:eastAsia="Arial" w:cs="Arial"/>
                <w:szCs w:val="22"/>
              </w:rPr>
            </w:pPr>
            <w:r w:rsidRPr="00C27F00">
              <w:rPr>
                <w:rFonts w:eastAsia="Arial" w:cs="Arial"/>
                <w:szCs w:val="22"/>
              </w:rPr>
              <w:t>Associated</w:t>
            </w:r>
            <w:r w:rsidR="001B2798" w:rsidRPr="00C27F00">
              <w:rPr>
                <w:rFonts w:eastAsia="Arial" w:cs="Arial"/>
                <w:szCs w:val="22"/>
              </w:rPr>
              <w:t xml:space="preserve"> </w:t>
            </w:r>
            <w:r w:rsidRPr="00C27F00">
              <w:rPr>
                <w:rFonts w:eastAsia="Arial" w:cs="Arial"/>
                <w:szCs w:val="22"/>
              </w:rPr>
              <w:t>Party</w:t>
            </w:r>
            <w:r w:rsidR="001B2798" w:rsidRPr="00C27F00">
              <w:rPr>
                <w:rFonts w:eastAsia="Arial" w:cs="Arial"/>
                <w:szCs w:val="22"/>
              </w:rPr>
              <w:t xml:space="preserve"> </w:t>
            </w:r>
            <w:r w:rsidR="002C20D2" w:rsidRPr="00C27F00">
              <w:rPr>
                <w:rFonts w:eastAsia="Arial" w:cs="Arial"/>
                <w:szCs w:val="22"/>
              </w:rPr>
              <w:t>1</w:t>
            </w:r>
          </w:p>
        </w:tc>
        <w:tc>
          <w:tcPr>
            <w:tcW w:w="1017" w:type="pct"/>
          </w:tcPr>
          <w:p w14:paraId="58D7D408" w14:textId="47A467CB" w:rsidR="00911D5F" w:rsidRPr="00FC619C" w:rsidRDefault="00911D5F">
            <w:pPr>
              <w:rPr>
                <w:rFonts w:eastAsia="Arial" w:cs="Arial"/>
                <w:i/>
                <w:iCs/>
                <w:sz w:val="18"/>
                <w:szCs w:val="18"/>
              </w:rPr>
            </w:pPr>
          </w:p>
        </w:tc>
        <w:tc>
          <w:tcPr>
            <w:tcW w:w="938" w:type="pct"/>
          </w:tcPr>
          <w:p w14:paraId="6AEE2220" w14:textId="098B7F6E" w:rsidR="00911D5F" w:rsidRPr="00FC619C" w:rsidRDefault="00911D5F">
            <w:pPr>
              <w:rPr>
                <w:rFonts w:eastAsia="Arial" w:cs="Arial"/>
                <w:sz w:val="18"/>
                <w:szCs w:val="18"/>
              </w:rPr>
            </w:pPr>
          </w:p>
        </w:tc>
        <w:tc>
          <w:tcPr>
            <w:tcW w:w="859" w:type="pct"/>
          </w:tcPr>
          <w:p w14:paraId="2423BA0C" w14:textId="5D89C65B" w:rsidR="00911D5F" w:rsidRPr="00FC619C" w:rsidRDefault="00911D5F">
            <w:pPr>
              <w:rPr>
                <w:rFonts w:eastAsia="Arial" w:cs="Arial"/>
                <w:sz w:val="18"/>
                <w:szCs w:val="18"/>
              </w:rPr>
            </w:pPr>
          </w:p>
        </w:tc>
        <w:tc>
          <w:tcPr>
            <w:tcW w:w="938" w:type="pct"/>
          </w:tcPr>
          <w:p w14:paraId="63D7EB32" w14:textId="417FC3DD" w:rsidR="00911D5F" w:rsidRPr="00FC619C" w:rsidRDefault="00911D5F">
            <w:pPr>
              <w:rPr>
                <w:rFonts w:eastAsia="Arial" w:cs="Arial"/>
                <w:sz w:val="18"/>
                <w:szCs w:val="18"/>
              </w:rPr>
            </w:pPr>
          </w:p>
        </w:tc>
      </w:tr>
      <w:tr w:rsidR="00911D5F" w:rsidRPr="00C27F00" w14:paraId="2E86F5FA" w14:textId="77777777" w:rsidTr="00FC619C">
        <w:tc>
          <w:tcPr>
            <w:tcW w:w="1248" w:type="pct"/>
            <w:shd w:val="clear" w:color="auto" w:fill="D9D9D9" w:themeFill="background1" w:themeFillShade="D9"/>
            <w:vAlign w:val="center"/>
          </w:tcPr>
          <w:p w14:paraId="1ADA7844" w14:textId="3F199054" w:rsidR="00911D5F" w:rsidRPr="00C27F00" w:rsidRDefault="00AC0E16">
            <w:pPr>
              <w:rPr>
                <w:rFonts w:eastAsia="Arial" w:cs="Arial"/>
                <w:szCs w:val="22"/>
              </w:rPr>
            </w:pPr>
            <w:r w:rsidRPr="00C27F00">
              <w:rPr>
                <w:rFonts w:eastAsia="Arial" w:cs="Arial"/>
                <w:szCs w:val="22"/>
              </w:rPr>
              <w:t>Associated</w:t>
            </w:r>
            <w:r w:rsidR="001B2798" w:rsidRPr="00C27F00">
              <w:rPr>
                <w:rFonts w:eastAsia="Arial" w:cs="Arial"/>
                <w:szCs w:val="22"/>
              </w:rPr>
              <w:t xml:space="preserve"> </w:t>
            </w:r>
            <w:r w:rsidRPr="00C27F00">
              <w:rPr>
                <w:rFonts w:eastAsia="Arial" w:cs="Arial"/>
                <w:szCs w:val="22"/>
              </w:rPr>
              <w:t>Party</w:t>
            </w:r>
            <w:r w:rsidR="001B2798" w:rsidRPr="00C27F00">
              <w:rPr>
                <w:rFonts w:eastAsia="Arial" w:cs="Arial"/>
                <w:szCs w:val="22"/>
              </w:rPr>
              <w:t xml:space="preserve"> </w:t>
            </w:r>
            <w:r w:rsidR="002C20D2" w:rsidRPr="00C27F00">
              <w:rPr>
                <w:rFonts w:eastAsia="Arial" w:cs="Arial"/>
                <w:szCs w:val="22"/>
              </w:rPr>
              <w:t>2</w:t>
            </w:r>
          </w:p>
        </w:tc>
        <w:tc>
          <w:tcPr>
            <w:tcW w:w="1017" w:type="pct"/>
          </w:tcPr>
          <w:p w14:paraId="4A44991A" w14:textId="77777777" w:rsidR="00911D5F" w:rsidRPr="00C27F00" w:rsidRDefault="00911D5F">
            <w:pPr>
              <w:rPr>
                <w:rFonts w:eastAsia="Arial" w:cs="Arial"/>
                <w:i/>
                <w:iCs/>
              </w:rPr>
            </w:pPr>
          </w:p>
        </w:tc>
        <w:tc>
          <w:tcPr>
            <w:tcW w:w="938" w:type="pct"/>
          </w:tcPr>
          <w:p w14:paraId="458286C4" w14:textId="77777777" w:rsidR="00911D5F" w:rsidRPr="00C27F00" w:rsidRDefault="00911D5F">
            <w:pPr>
              <w:rPr>
                <w:rFonts w:eastAsia="Arial" w:cs="Arial"/>
              </w:rPr>
            </w:pPr>
          </w:p>
          <w:p w14:paraId="3B78EEAF" w14:textId="77777777" w:rsidR="00911D5F" w:rsidRPr="00C27F00" w:rsidRDefault="00911D5F">
            <w:pPr>
              <w:rPr>
                <w:rFonts w:eastAsia="Arial" w:cs="Arial"/>
              </w:rPr>
            </w:pPr>
          </w:p>
          <w:p w14:paraId="2969957A" w14:textId="77777777" w:rsidR="00911D5F" w:rsidRPr="00C27F00" w:rsidRDefault="00911D5F">
            <w:pPr>
              <w:rPr>
                <w:rFonts w:eastAsia="Arial" w:cs="Arial"/>
              </w:rPr>
            </w:pPr>
          </w:p>
        </w:tc>
        <w:tc>
          <w:tcPr>
            <w:tcW w:w="859" w:type="pct"/>
          </w:tcPr>
          <w:p w14:paraId="5298445B" w14:textId="77777777" w:rsidR="00911D5F" w:rsidRPr="00C27F00" w:rsidRDefault="00911D5F">
            <w:pPr>
              <w:rPr>
                <w:rFonts w:eastAsia="Arial" w:cs="Arial"/>
              </w:rPr>
            </w:pPr>
          </w:p>
          <w:p w14:paraId="34DBE9B9" w14:textId="77777777" w:rsidR="00911D5F" w:rsidRPr="00C27F00" w:rsidRDefault="00911D5F">
            <w:pPr>
              <w:rPr>
                <w:rFonts w:eastAsia="Arial" w:cs="Arial"/>
              </w:rPr>
            </w:pPr>
          </w:p>
        </w:tc>
        <w:tc>
          <w:tcPr>
            <w:tcW w:w="938" w:type="pct"/>
          </w:tcPr>
          <w:p w14:paraId="73A22589" w14:textId="77777777" w:rsidR="00911D5F" w:rsidRPr="00C27F00" w:rsidRDefault="00911D5F">
            <w:pPr>
              <w:rPr>
                <w:rFonts w:eastAsia="Arial" w:cs="Arial"/>
              </w:rPr>
            </w:pPr>
          </w:p>
        </w:tc>
      </w:tr>
    </w:tbl>
    <w:p w14:paraId="0A973F61" w14:textId="71ADC5A0" w:rsidR="00911D5F" w:rsidRPr="00D31833" w:rsidRDefault="002C20D2">
      <w:pPr>
        <w:spacing w:after="0"/>
        <w:jc w:val="right"/>
        <w:rPr>
          <w:rFonts w:eastAsia="Arial" w:cs="Arial"/>
        </w:rPr>
        <w:sectPr w:rsidR="00911D5F" w:rsidRPr="00D31833" w:rsidSect="00911D5F">
          <w:headerReference w:type="default" r:id="rId22"/>
          <w:footerReference w:type="default" r:id="rId23"/>
          <w:pgSz w:w="11906" w:h="16838"/>
          <w:pgMar w:top="1440" w:right="1440" w:bottom="1440" w:left="1440" w:header="708" w:footer="708" w:gutter="0"/>
          <w:cols w:space="708"/>
          <w:docGrid w:linePitch="360"/>
        </w:sectPr>
      </w:pPr>
      <w:r w:rsidRPr="002C20D2">
        <w:rPr>
          <w:rFonts w:eastAsia="Arial" w:cs="Arial"/>
        </w:rPr>
        <w:t>+</w:t>
      </w:r>
      <w:r w:rsidR="001B2798">
        <w:rPr>
          <w:rFonts w:eastAsia="Arial" w:cs="Arial"/>
        </w:rPr>
        <w:t xml:space="preserve"> </w:t>
      </w:r>
      <w:r w:rsidRPr="002C20D2">
        <w:rPr>
          <w:rFonts w:eastAsia="Arial" w:cs="Arial"/>
        </w:rPr>
        <w:t>Add</w:t>
      </w:r>
      <w:r w:rsidR="001B2798">
        <w:rPr>
          <w:rFonts w:eastAsia="Arial" w:cs="Arial"/>
        </w:rPr>
        <w:t xml:space="preserve"> </w:t>
      </w:r>
      <w:r w:rsidRPr="002C20D2">
        <w:rPr>
          <w:rFonts w:eastAsia="Arial" w:cs="Arial"/>
        </w:rPr>
        <w:t>additional</w:t>
      </w:r>
      <w:r w:rsidR="001B2798">
        <w:rPr>
          <w:rFonts w:eastAsia="Arial" w:cs="Arial"/>
        </w:rPr>
        <w:t xml:space="preserve"> </w:t>
      </w:r>
      <w:r w:rsidRPr="002C20D2">
        <w:rPr>
          <w:rFonts w:eastAsia="Arial" w:cs="Arial"/>
        </w:rPr>
        <w:t>rows</w:t>
      </w:r>
      <w:r w:rsidR="001B2798">
        <w:rPr>
          <w:rFonts w:eastAsia="Arial" w:cs="Arial"/>
        </w:rPr>
        <w:t xml:space="preserve"> </w:t>
      </w:r>
      <w:r w:rsidRPr="002C20D2">
        <w:rPr>
          <w:rFonts w:eastAsia="Arial" w:cs="Arial"/>
        </w:rPr>
        <w:t>as</w:t>
      </w:r>
      <w:r w:rsidR="001B2798">
        <w:rPr>
          <w:rFonts w:eastAsia="Arial" w:cs="Arial"/>
        </w:rPr>
        <w:t xml:space="preserve"> </w:t>
      </w:r>
      <w:r w:rsidRPr="002C20D2">
        <w:rPr>
          <w:rFonts w:eastAsia="Arial" w:cs="Arial"/>
        </w:rPr>
        <w:t>required</w:t>
      </w:r>
    </w:p>
    <w:p w14:paraId="0D1B8491" w14:textId="65ECB868" w:rsidR="00E56CA7" w:rsidRPr="00015773" w:rsidRDefault="00015773">
      <w:pPr>
        <w:pStyle w:val="Heading2"/>
      </w:pPr>
      <w:bookmarkStart w:id="27" w:name="_Toc100823802"/>
      <w:r w:rsidRPr="00015773">
        <w:lastRenderedPageBreak/>
        <w:t>Section</w:t>
      </w:r>
      <w:r w:rsidR="001B2798">
        <w:t xml:space="preserve"> </w:t>
      </w:r>
      <w:r w:rsidRPr="00015773">
        <w:t>B</w:t>
      </w:r>
      <w:r w:rsidR="001B2798">
        <w:t xml:space="preserve"> </w:t>
      </w:r>
      <w:r w:rsidR="00911D5F">
        <w:t>–</w:t>
      </w:r>
      <w:r w:rsidR="001B2798">
        <w:t xml:space="preserve"> </w:t>
      </w:r>
      <w:r w:rsidRPr="00015773">
        <w:t>Details</w:t>
      </w:r>
      <w:r w:rsidR="001B2798">
        <w:t xml:space="preserve"> </w:t>
      </w:r>
      <w:r w:rsidRPr="00015773">
        <w:t>of</w:t>
      </w:r>
      <w:r w:rsidR="001B2798">
        <w:t xml:space="preserve"> </w:t>
      </w:r>
      <w:r w:rsidR="0098483D">
        <w:t>companies</w:t>
      </w:r>
      <w:r w:rsidR="001B2798">
        <w:t xml:space="preserve"> </w:t>
      </w:r>
      <w:r w:rsidR="00E56CA7" w:rsidRPr="00015773">
        <w:t>you</w:t>
      </w:r>
      <w:r w:rsidR="001B2798">
        <w:t xml:space="preserve"> </w:t>
      </w:r>
      <w:r w:rsidR="00E56CA7" w:rsidRPr="00015773">
        <w:t>import</w:t>
      </w:r>
      <w:r w:rsidR="001B2798">
        <w:t xml:space="preserve"> </w:t>
      </w:r>
      <w:r w:rsidR="00E56CA7" w:rsidRPr="00015773">
        <w:t>from</w:t>
      </w:r>
      <w:bookmarkEnd w:id="27"/>
      <w:r w:rsidR="001B2798">
        <w:t xml:space="preserve"> </w:t>
      </w:r>
    </w:p>
    <w:p w14:paraId="33BC1B48" w14:textId="77777777" w:rsidR="00015773" w:rsidRDefault="00015773">
      <w:pPr>
        <w:spacing w:after="0"/>
        <w:rPr>
          <w:rFonts w:cs="Arial"/>
        </w:rPr>
      </w:pPr>
    </w:p>
    <w:p w14:paraId="2E20DF3F" w14:textId="387D76D5" w:rsidR="00911D5F" w:rsidRDefault="00911D5F">
      <w:pPr>
        <w:spacing w:after="0"/>
        <w:rPr>
          <w:rFonts w:cs="Arial"/>
        </w:rPr>
      </w:pPr>
      <w:r>
        <w:rPr>
          <w:rFonts w:cs="Arial"/>
        </w:rPr>
        <w:t>P</w:t>
      </w:r>
      <w:r w:rsidR="00EE25CD">
        <w:rPr>
          <w:rFonts w:cs="Arial"/>
        </w:rPr>
        <w:t>lease</w:t>
      </w:r>
      <w:r w:rsidR="001B2798">
        <w:rPr>
          <w:rFonts w:cs="Arial"/>
        </w:rPr>
        <w:t xml:space="preserve"> </w:t>
      </w:r>
      <w:r w:rsidR="00EE25CD">
        <w:rPr>
          <w:rFonts w:cs="Arial"/>
        </w:rPr>
        <w:t>p</w:t>
      </w:r>
      <w:r w:rsidR="00BC0BE1" w:rsidRPr="00015773">
        <w:rPr>
          <w:rFonts w:cs="Arial"/>
        </w:rPr>
        <w:t>rovide</w:t>
      </w:r>
      <w:r w:rsidR="001B2798">
        <w:rPr>
          <w:rFonts w:cs="Arial"/>
        </w:rPr>
        <w:t xml:space="preserve"> </w:t>
      </w:r>
      <w:r w:rsidR="00BC0BE1" w:rsidRPr="00015773">
        <w:rPr>
          <w:rFonts w:cs="Arial"/>
        </w:rPr>
        <w:t>the</w:t>
      </w:r>
      <w:r w:rsidR="001B2798">
        <w:rPr>
          <w:rFonts w:cs="Arial"/>
        </w:rPr>
        <w:t xml:space="preserve"> </w:t>
      </w:r>
      <w:r w:rsidR="00BC0BE1" w:rsidRPr="00015773">
        <w:rPr>
          <w:rFonts w:cs="Arial"/>
        </w:rPr>
        <w:t>contac</w:t>
      </w:r>
      <w:r w:rsidR="00E56CA7" w:rsidRPr="00015773">
        <w:rPr>
          <w:rFonts w:cs="Arial"/>
        </w:rPr>
        <w:t>t</w:t>
      </w:r>
      <w:r w:rsidR="001B2798">
        <w:rPr>
          <w:rFonts w:cs="Arial"/>
        </w:rPr>
        <w:t xml:space="preserve"> </w:t>
      </w:r>
      <w:r w:rsidR="00E56CA7" w:rsidRPr="00015773">
        <w:rPr>
          <w:rFonts w:cs="Arial"/>
        </w:rPr>
        <w:t>details</w:t>
      </w:r>
      <w:r w:rsidR="001B2798">
        <w:rPr>
          <w:rFonts w:cs="Arial"/>
        </w:rPr>
        <w:t xml:space="preserve"> </w:t>
      </w:r>
      <w:r w:rsidR="00E56CA7" w:rsidRPr="00015773">
        <w:rPr>
          <w:rFonts w:cs="Arial"/>
        </w:rPr>
        <w:t>for</w:t>
      </w:r>
      <w:r w:rsidR="001B2798">
        <w:rPr>
          <w:rFonts w:cs="Arial"/>
        </w:rPr>
        <w:t xml:space="preserve"> </w:t>
      </w:r>
      <w:r w:rsidR="00E56CA7" w:rsidRPr="00015773">
        <w:rPr>
          <w:rFonts w:cs="Arial"/>
        </w:rPr>
        <w:t>each</w:t>
      </w:r>
      <w:r w:rsidR="001B2798">
        <w:rPr>
          <w:rFonts w:cs="Arial"/>
        </w:rPr>
        <w:t xml:space="preserve"> </w:t>
      </w:r>
      <w:r w:rsidR="00E56CA7" w:rsidRPr="00015773">
        <w:rPr>
          <w:rFonts w:cs="Arial"/>
        </w:rPr>
        <w:t>individual</w:t>
      </w:r>
      <w:r w:rsidR="001B2798">
        <w:rPr>
          <w:rFonts w:cs="Arial"/>
        </w:rPr>
        <w:t xml:space="preserve"> </w:t>
      </w:r>
      <w:r w:rsidR="00B97EA3" w:rsidRPr="005C02E3">
        <w:rPr>
          <w:rFonts w:cs="Arial"/>
        </w:rPr>
        <w:t>company</w:t>
      </w:r>
      <w:r w:rsidR="001B2798" w:rsidRPr="005C02E3">
        <w:rPr>
          <w:rFonts w:cs="Arial"/>
        </w:rPr>
        <w:t xml:space="preserve"> </w:t>
      </w:r>
      <w:r w:rsidR="00E56CA7" w:rsidRPr="007B53AE">
        <w:rPr>
          <w:rFonts w:cs="Arial"/>
        </w:rPr>
        <w:t>y</w:t>
      </w:r>
      <w:r w:rsidR="00E56CA7" w:rsidRPr="00015773">
        <w:rPr>
          <w:rFonts w:cs="Arial"/>
        </w:rPr>
        <w:t>ou</w:t>
      </w:r>
      <w:r w:rsidR="001B2798">
        <w:rPr>
          <w:rFonts w:cs="Arial"/>
        </w:rPr>
        <w:t xml:space="preserve"> </w:t>
      </w:r>
      <w:r w:rsidR="00E56CA7" w:rsidRPr="00015773">
        <w:rPr>
          <w:rFonts w:cs="Arial"/>
        </w:rPr>
        <w:t>import</w:t>
      </w:r>
      <w:r w:rsidR="001B2798">
        <w:rPr>
          <w:rFonts w:cs="Arial"/>
        </w:rPr>
        <w:t xml:space="preserve"> </w:t>
      </w:r>
      <w:r w:rsidR="00E56CA7" w:rsidRPr="00015773">
        <w:rPr>
          <w:rFonts w:cs="Arial"/>
        </w:rPr>
        <w:t>from</w:t>
      </w:r>
      <w:r>
        <w:rPr>
          <w:rFonts w:cs="Arial"/>
        </w:rPr>
        <w:t>.</w:t>
      </w:r>
    </w:p>
    <w:p w14:paraId="5617C8B9" w14:textId="77777777" w:rsidR="00911D5F" w:rsidRPr="00015773" w:rsidRDefault="00911D5F">
      <w:pPr>
        <w:spacing w:after="0"/>
        <w:rPr>
          <w:rFonts w:cs="Arial"/>
        </w:rPr>
      </w:pPr>
    </w:p>
    <w:tbl>
      <w:tblPr>
        <w:tblStyle w:val="TableGrid"/>
        <w:tblW w:w="5000" w:type="pct"/>
        <w:tblLook w:val="04A0" w:firstRow="1" w:lastRow="0" w:firstColumn="1" w:lastColumn="0" w:noHBand="0" w:noVBand="1"/>
      </w:tblPr>
      <w:tblGrid>
        <w:gridCol w:w="3005"/>
        <w:gridCol w:w="3005"/>
        <w:gridCol w:w="3006"/>
      </w:tblGrid>
      <w:tr w:rsidR="00D178AA" w:rsidRPr="00324AE9" w14:paraId="528AF9E3" w14:textId="77777777" w:rsidTr="00C27F00">
        <w:trPr>
          <w:trHeight w:val="568"/>
        </w:trPr>
        <w:tc>
          <w:tcPr>
            <w:tcW w:w="1666" w:type="pct"/>
            <w:shd w:val="pct15" w:color="auto" w:fill="auto"/>
            <w:vAlign w:val="center"/>
          </w:tcPr>
          <w:p w14:paraId="182E3B8E" w14:textId="40449FB2" w:rsidR="00D178AA" w:rsidRPr="001B151F" w:rsidRDefault="00D178AA">
            <w:pPr>
              <w:jc w:val="center"/>
              <w:rPr>
                <w:rFonts w:cs="Arial"/>
                <w:b/>
                <w:sz w:val="22"/>
              </w:rPr>
            </w:pPr>
            <w:r w:rsidRPr="001B151F">
              <w:rPr>
                <w:rFonts w:cs="Arial"/>
                <w:b/>
                <w:sz w:val="22"/>
              </w:rPr>
              <w:t>Exporter/Supplier</w:t>
            </w:r>
            <w:r w:rsidR="001B2798">
              <w:rPr>
                <w:rFonts w:cs="Arial"/>
                <w:b/>
                <w:sz w:val="22"/>
              </w:rPr>
              <w:t xml:space="preserve"> </w:t>
            </w:r>
            <w:r w:rsidR="00911D5F" w:rsidRPr="001B151F">
              <w:rPr>
                <w:rFonts w:cs="Arial"/>
                <w:b/>
                <w:sz w:val="22"/>
              </w:rPr>
              <w:t>name</w:t>
            </w:r>
          </w:p>
        </w:tc>
        <w:tc>
          <w:tcPr>
            <w:tcW w:w="1666" w:type="pct"/>
            <w:shd w:val="pct15" w:color="auto" w:fill="auto"/>
            <w:vAlign w:val="center"/>
          </w:tcPr>
          <w:p w14:paraId="40AF881C" w14:textId="311B5113" w:rsidR="00D178AA" w:rsidRPr="001B151F" w:rsidRDefault="00D178AA">
            <w:pPr>
              <w:jc w:val="center"/>
              <w:rPr>
                <w:rFonts w:cs="Arial"/>
                <w:b/>
                <w:sz w:val="22"/>
              </w:rPr>
            </w:pPr>
            <w:r w:rsidRPr="001B151F">
              <w:rPr>
                <w:rFonts w:cs="Arial"/>
                <w:b/>
                <w:sz w:val="22"/>
              </w:rPr>
              <w:t>Address</w:t>
            </w:r>
          </w:p>
        </w:tc>
        <w:tc>
          <w:tcPr>
            <w:tcW w:w="1667" w:type="pct"/>
            <w:shd w:val="pct15" w:color="auto" w:fill="auto"/>
            <w:vAlign w:val="center"/>
          </w:tcPr>
          <w:p w14:paraId="29057CA1" w14:textId="23AF5319" w:rsidR="00D178AA" w:rsidRPr="001B151F" w:rsidRDefault="00D178AA">
            <w:pPr>
              <w:jc w:val="center"/>
              <w:rPr>
                <w:rFonts w:cs="Arial"/>
                <w:b/>
                <w:sz w:val="22"/>
              </w:rPr>
            </w:pPr>
            <w:r w:rsidRPr="001B151F">
              <w:rPr>
                <w:rFonts w:cs="Arial"/>
                <w:b/>
                <w:sz w:val="22"/>
              </w:rPr>
              <w:t>Contact</w:t>
            </w:r>
            <w:r w:rsidR="001B2798">
              <w:rPr>
                <w:rFonts w:cs="Arial"/>
                <w:b/>
                <w:sz w:val="22"/>
              </w:rPr>
              <w:t xml:space="preserve"> </w:t>
            </w:r>
            <w:r w:rsidRPr="001B151F">
              <w:rPr>
                <w:rFonts w:cs="Arial"/>
                <w:b/>
                <w:sz w:val="22"/>
              </w:rPr>
              <w:t>Details</w:t>
            </w:r>
          </w:p>
        </w:tc>
      </w:tr>
      <w:tr w:rsidR="00E56CA7" w:rsidRPr="00FF551E" w14:paraId="10C4629D" w14:textId="77777777" w:rsidTr="00FC619C">
        <w:trPr>
          <w:trHeight w:val="1205"/>
        </w:trPr>
        <w:tc>
          <w:tcPr>
            <w:tcW w:w="1666" w:type="pct"/>
          </w:tcPr>
          <w:p w14:paraId="7173CC26" w14:textId="5CA9D9A6" w:rsidR="00E56CA7" w:rsidRPr="00FC619C" w:rsidRDefault="00E56CA7">
            <w:pPr>
              <w:rPr>
                <w:rFonts w:cs="Arial"/>
                <w:sz w:val="18"/>
                <w:szCs w:val="18"/>
              </w:rPr>
            </w:pPr>
          </w:p>
        </w:tc>
        <w:tc>
          <w:tcPr>
            <w:tcW w:w="1666" w:type="pct"/>
          </w:tcPr>
          <w:p w14:paraId="026BCCBD" w14:textId="092E9F81" w:rsidR="00E56CA7" w:rsidRPr="00FC619C" w:rsidRDefault="00E56CA7">
            <w:pPr>
              <w:rPr>
                <w:rFonts w:cs="Arial"/>
                <w:sz w:val="18"/>
                <w:szCs w:val="18"/>
              </w:rPr>
            </w:pPr>
          </w:p>
        </w:tc>
        <w:tc>
          <w:tcPr>
            <w:tcW w:w="1667" w:type="pct"/>
            <w:shd w:val="clear" w:color="auto" w:fill="auto"/>
          </w:tcPr>
          <w:p w14:paraId="59579A39" w14:textId="77777777" w:rsidR="00E56CA7" w:rsidRPr="00FC619C" w:rsidRDefault="00E56CA7">
            <w:pPr>
              <w:rPr>
                <w:rFonts w:cs="Arial"/>
                <w:sz w:val="18"/>
                <w:szCs w:val="18"/>
              </w:rPr>
            </w:pPr>
          </w:p>
        </w:tc>
      </w:tr>
      <w:tr w:rsidR="00911D5F" w:rsidRPr="00324AE9" w14:paraId="2187E31D" w14:textId="77777777" w:rsidTr="00C27F00">
        <w:trPr>
          <w:trHeight w:val="1451"/>
        </w:trPr>
        <w:tc>
          <w:tcPr>
            <w:tcW w:w="1666" w:type="pct"/>
          </w:tcPr>
          <w:p w14:paraId="0D745183" w14:textId="77777777" w:rsidR="00911D5F" w:rsidRPr="00FF551E" w:rsidRDefault="00911D5F" w:rsidP="00FF551E">
            <w:pPr>
              <w:spacing w:line="276" w:lineRule="auto"/>
              <w:ind w:left="720"/>
              <w:rPr>
                <w:rFonts w:cs="Arial"/>
                <w:sz w:val="18"/>
                <w:szCs w:val="18"/>
              </w:rPr>
            </w:pPr>
          </w:p>
        </w:tc>
        <w:tc>
          <w:tcPr>
            <w:tcW w:w="1666" w:type="pct"/>
          </w:tcPr>
          <w:p w14:paraId="4267C224" w14:textId="77777777" w:rsidR="00911D5F" w:rsidRPr="00FF551E" w:rsidRDefault="00911D5F">
            <w:pPr>
              <w:rPr>
                <w:rFonts w:cs="Arial"/>
                <w:sz w:val="18"/>
                <w:szCs w:val="18"/>
              </w:rPr>
            </w:pPr>
          </w:p>
        </w:tc>
        <w:tc>
          <w:tcPr>
            <w:tcW w:w="1667" w:type="pct"/>
            <w:shd w:val="clear" w:color="auto" w:fill="auto"/>
          </w:tcPr>
          <w:p w14:paraId="218FB7B8" w14:textId="7B0FA193" w:rsidR="00911D5F" w:rsidRPr="00FF551E" w:rsidRDefault="00911D5F">
            <w:pPr>
              <w:rPr>
                <w:rFonts w:cs="Arial"/>
                <w:sz w:val="18"/>
                <w:szCs w:val="18"/>
              </w:rPr>
            </w:pPr>
          </w:p>
        </w:tc>
      </w:tr>
      <w:tr w:rsidR="00911D5F" w:rsidRPr="00324AE9" w14:paraId="2AD5E708" w14:textId="77777777" w:rsidTr="00C27F00">
        <w:trPr>
          <w:trHeight w:val="1451"/>
        </w:trPr>
        <w:tc>
          <w:tcPr>
            <w:tcW w:w="1666" w:type="pct"/>
          </w:tcPr>
          <w:p w14:paraId="4A9678CE" w14:textId="77777777" w:rsidR="00911D5F" w:rsidRDefault="00911D5F">
            <w:pPr>
              <w:rPr>
                <w:rFonts w:cs="Arial"/>
              </w:rPr>
            </w:pPr>
          </w:p>
        </w:tc>
        <w:tc>
          <w:tcPr>
            <w:tcW w:w="1666" w:type="pct"/>
          </w:tcPr>
          <w:p w14:paraId="09A54BA9" w14:textId="77777777" w:rsidR="00911D5F" w:rsidRPr="00911D5F" w:rsidRDefault="00911D5F">
            <w:pPr>
              <w:rPr>
                <w:rFonts w:cs="Arial"/>
              </w:rPr>
            </w:pPr>
          </w:p>
        </w:tc>
        <w:tc>
          <w:tcPr>
            <w:tcW w:w="1667" w:type="pct"/>
            <w:shd w:val="clear" w:color="auto" w:fill="auto"/>
          </w:tcPr>
          <w:p w14:paraId="25543730" w14:textId="77777777" w:rsidR="00911D5F" w:rsidRDefault="00911D5F">
            <w:pPr>
              <w:rPr>
                <w:rFonts w:cs="Arial"/>
              </w:rPr>
            </w:pPr>
          </w:p>
        </w:tc>
      </w:tr>
    </w:tbl>
    <w:p w14:paraId="796A5C90" w14:textId="10FD0D50" w:rsidR="008378C4" w:rsidRPr="00324AE9" w:rsidRDefault="008378C4">
      <w:pPr>
        <w:jc w:val="right"/>
        <w:rPr>
          <w:rFonts w:cs="Arial"/>
        </w:rPr>
        <w:sectPr w:rsidR="008378C4" w:rsidRPr="00324AE9" w:rsidSect="00911D5F">
          <w:headerReference w:type="even" r:id="rId24"/>
          <w:footerReference w:type="even" r:id="rId25"/>
          <w:footerReference w:type="default" r:id="rId26"/>
          <w:headerReference w:type="first" r:id="rId27"/>
          <w:footerReference w:type="first" r:id="rId28"/>
          <w:pgSz w:w="11906" w:h="16838"/>
          <w:pgMar w:top="1440" w:right="1440" w:bottom="1440" w:left="1440" w:header="708" w:footer="708" w:gutter="0"/>
          <w:cols w:space="708"/>
          <w:docGrid w:linePitch="360"/>
        </w:sectPr>
      </w:pPr>
      <w:r w:rsidRPr="00324AE9">
        <w:rPr>
          <w:rFonts w:cs="Arial"/>
        </w:rPr>
        <w:t>+</w:t>
      </w:r>
      <w:r w:rsidR="001B2798">
        <w:rPr>
          <w:rFonts w:cs="Arial"/>
        </w:rPr>
        <w:t xml:space="preserve"> </w:t>
      </w:r>
      <w:r w:rsidRPr="00324AE9">
        <w:rPr>
          <w:rFonts w:cs="Arial"/>
        </w:rPr>
        <w:t>Add</w:t>
      </w:r>
      <w:r w:rsidR="001B2798">
        <w:rPr>
          <w:rFonts w:cs="Arial"/>
        </w:rPr>
        <w:t xml:space="preserve"> </w:t>
      </w:r>
      <w:r w:rsidRPr="00324AE9">
        <w:rPr>
          <w:rFonts w:cs="Arial"/>
        </w:rPr>
        <w:t>additional</w:t>
      </w:r>
      <w:r w:rsidR="001B2798">
        <w:rPr>
          <w:rFonts w:cs="Arial"/>
        </w:rPr>
        <w:t xml:space="preserve"> </w:t>
      </w:r>
      <w:r w:rsidRPr="00324AE9">
        <w:rPr>
          <w:rFonts w:cs="Arial"/>
        </w:rPr>
        <w:t>rows</w:t>
      </w:r>
      <w:r w:rsidR="001B2798">
        <w:rPr>
          <w:rFonts w:cs="Arial"/>
        </w:rPr>
        <w:t xml:space="preserve"> </w:t>
      </w:r>
      <w:r w:rsidRPr="00324AE9">
        <w:rPr>
          <w:rFonts w:cs="Arial"/>
        </w:rPr>
        <w:t>as</w:t>
      </w:r>
      <w:r w:rsidR="001B2798">
        <w:rPr>
          <w:rFonts w:cs="Arial"/>
        </w:rPr>
        <w:t xml:space="preserve"> </w:t>
      </w:r>
      <w:r w:rsidRPr="00324AE9">
        <w:rPr>
          <w:rFonts w:cs="Arial"/>
        </w:rPr>
        <w:t>require</w:t>
      </w:r>
      <w:r>
        <w:rPr>
          <w:rFonts w:cs="Arial"/>
        </w:rPr>
        <w:t>d</w:t>
      </w:r>
      <w:r w:rsidR="001B2798">
        <w:rPr>
          <w:rFonts w:cs="Arial"/>
        </w:rPr>
        <w:t xml:space="preserve">                </w:t>
      </w:r>
    </w:p>
    <w:p w14:paraId="3F5DF05E" w14:textId="7AC80443" w:rsidR="000E45F3" w:rsidRPr="0060186D" w:rsidRDefault="000F3767">
      <w:pPr>
        <w:pStyle w:val="Heading2"/>
        <w:rPr>
          <w:sz w:val="22"/>
        </w:rPr>
      </w:pPr>
      <w:bookmarkStart w:id="28" w:name="_Toc100823803"/>
      <w:r>
        <w:lastRenderedPageBreak/>
        <w:t>Section</w:t>
      </w:r>
      <w:r w:rsidR="001B2798">
        <w:t xml:space="preserve"> </w:t>
      </w:r>
      <w:r>
        <w:t>C</w:t>
      </w:r>
      <w:r w:rsidR="001B2798">
        <w:t xml:space="preserve"> </w:t>
      </w:r>
      <w:r w:rsidR="00911D5F">
        <w:t>–</w:t>
      </w:r>
      <w:r w:rsidR="001B2798">
        <w:t xml:space="preserve"> </w:t>
      </w:r>
      <w:r w:rsidR="006C094E">
        <w:t>Sales</w:t>
      </w:r>
      <w:r w:rsidR="00137004">
        <w:t xml:space="preserve">, </w:t>
      </w:r>
      <w:proofErr w:type="gramStart"/>
      <w:r w:rsidR="006C094E">
        <w:t>import</w:t>
      </w:r>
      <w:r w:rsidR="006473E7">
        <w:t>s</w:t>
      </w:r>
      <w:proofErr w:type="gramEnd"/>
      <w:r w:rsidR="00137004">
        <w:t xml:space="preserve"> and domestic purchases</w:t>
      </w:r>
      <w:bookmarkEnd w:id="28"/>
      <w:r w:rsidR="001B2798">
        <w:t xml:space="preserve"> </w:t>
      </w:r>
      <w:r w:rsidR="001E45B1">
        <w:br/>
      </w:r>
    </w:p>
    <w:p w14:paraId="7DB3F28E" w14:textId="4288C942" w:rsidR="0060186D" w:rsidRPr="0060186D" w:rsidRDefault="0060186D">
      <w:pPr>
        <w:pStyle w:val="Heading3"/>
      </w:pPr>
      <w:bookmarkStart w:id="29" w:name="_Toc100823804"/>
      <w:r w:rsidRPr="0060186D">
        <w:t>C1</w:t>
      </w:r>
      <w:r w:rsidR="001B2798">
        <w:t xml:space="preserve"> </w:t>
      </w:r>
      <w:r w:rsidRPr="0060186D">
        <w:t>–</w:t>
      </w:r>
      <w:r w:rsidR="001B2798">
        <w:t xml:space="preserve"> </w:t>
      </w:r>
      <w:r w:rsidRPr="0060186D">
        <w:t>Total</w:t>
      </w:r>
      <w:r w:rsidR="001B2798">
        <w:t xml:space="preserve"> </w:t>
      </w:r>
      <w:r w:rsidR="00B97EA3">
        <w:t>company</w:t>
      </w:r>
      <w:r w:rsidR="001B2798">
        <w:t xml:space="preserve"> </w:t>
      </w:r>
      <w:r w:rsidRPr="0060186D">
        <w:t>revenue</w:t>
      </w:r>
      <w:bookmarkEnd w:id="29"/>
    </w:p>
    <w:p w14:paraId="26A0499E" w14:textId="77777777" w:rsidR="0060186D" w:rsidRPr="0060186D" w:rsidRDefault="0060186D">
      <w:pPr>
        <w:spacing w:after="0"/>
      </w:pPr>
    </w:p>
    <w:p w14:paraId="7A74EE09" w14:textId="73765476" w:rsidR="000E45F3" w:rsidRPr="001E01DB" w:rsidRDefault="00EE25CD">
      <w:pPr>
        <w:spacing w:after="0"/>
        <w:rPr>
          <w:rFonts w:cs="Arial"/>
        </w:rPr>
      </w:pPr>
      <w:r>
        <w:rPr>
          <w:rFonts w:cs="Arial"/>
        </w:rPr>
        <w:t>Please</w:t>
      </w:r>
      <w:r w:rsidR="001B2798">
        <w:rPr>
          <w:rFonts w:cs="Arial"/>
        </w:rPr>
        <w:t xml:space="preserve"> </w:t>
      </w:r>
      <w:r>
        <w:rPr>
          <w:rFonts w:cs="Arial"/>
        </w:rPr>
        <w:t>p</w:t>
      </w:r>
      <w:r w:rsidR="000E45F3" w:rsidRPr="001E45B1">
        <w:rPr>
          <w:rFonts w:cs="Arial"/>
        </w:rPr>
        <w:t>rovide</w:t>
      </w:r>
      <w:r w:rsidR="001B2798">
        <w:rPr>
          <w:rFonts w:cs="Arial"/>
        </w:rPr>
        <w:t xml:space="preserve"> </w:t>
      </w:r>
      <w:r w:rsidR="001F1958">
        <w:rPr>
          <w:rFonts w:cs="Arial"/>
        </w:rPr>
        <w:t>your</w:t>
      </w:r>
      <w:r w:rsidR="001B2798">
        <w:rPr>
          <w:rFonts w:cs="Arial"/>
        </w:rPr>
        <w:t xml:space="preserve"> </w:t>
      </w:r>
      <w:r w:rsidR="00B97EA3">
        <w:rPr>
          <w:rFonts w:cs="Arial"/>
        </w:rPr>
        <w:t>company</w:t>
      </w:r>
      <w:r w:rsidR="001F1958">
        <w:rPr>
          <w:rFonts w:cs="Arial"/>
        </w:rPr>
        <w:t>’s</w:t>
      </w:r>
      <w:r w:rsidR="001B2798">
        <w:rPr>
          <w:rFonts w:cs="Arial"/>
        </w:rPr>
        <w:t xml:space="preserve"> </w:t>
      </w:r>
      <w:r w:rsidR="001F1958">
        <w:rPr>
          <w:rFonts w:cs="Arial"/>
        </w:rPr>
        <w:t>total</w:t>
      </w:r>
      <w:r w:rsidR="001B2798">
        <w:rPr>
          <w:rFonts w:cs="Arial"/>
        </w:rPr>
        <w:t xml:space="preserve"> </w:t>
      </w:r>
      <w:r w:rsidR="001F1958">
        <w:rPr>
          <w:rFonts w:cs="Arial"/>
        </w:rPr>
        <w:t>revenue</w:t>
      </w:r>
      <w:r w:rsidR="001B2798">
        <w:rPr>
          <w:rFonts w:cs="Arial"/>
        </w:rPr>
        <w:t xml:space="preserve"> </w:t>
      </w:r>
      <w:r w:rsidR="001F1958">
        <w:rPr>
          <w:rFonts w:cs="Arial"/>
        </w:rPr>
        <w:t>and</w:t>
      </w:r>
      <w:r w:rsidR="001B2798">
        <w:rPr>
          <w:rFonts w:cs="Arial"/>
        </w:rPr>
        <w:t xml:space="preserve"> </w:t>
      </w:r>
      <w:r w:rsidR="001F1958">
        <w:rPr>
          <w:rFonts w:cs="Arial"/>
        </w:rPr>
        <w:t>the</w:t>
      </w:r>
      <w:r w:rsidR="001B2798">
        <w:rPr>
          <w:rFonts w:cs="Arial"/>
        </w:rPr>
        <w:t xml:space="preserve"> </w:t>
      </w:r>
      <w:r w:rsidR="001F1958">
        <w:rPr>
          <w:rFonts w:cs="Arial"/>
        </w:rPr>
        <w:t>revenue</w:t>
      </w:r>
      <w:r w:rsidR="001B2798">
        <w:rPr>
          <w:rFonts w:cs="Arial"/>
        </w:rPr>
        <w:t xml:space="preserve"> </w:t>
      </w:r>
      <w:r w:rsidR="001F1958">
        <w:rPr>
          <w:rFonts w:cs="Arial"/>
        </w:rPr>
        <w:t>of</w:t>
      </w:r>
      <w:r w:rsidR="001B2798">
        <w:rPr>
          <w:rFonts w:cs="Arial"/>
        </w:rPr>
        <w:t xml:space="preserve"> </w:t>
      </w:r>
      <w:r w:rsidR="00481704" w:rsidRPr="001E01DB">
        <w:rPr>
          <w:rFonts w:cs="Arial"/>
        </w:rPr>
        <w:t>the</w:t>
      </w:r>
      <w:r w:rsidR="001B2798" w:rsidRPr="001E01DB">
        <w:rPr>
          <w:rFonts w:cs="Arial"/>
        </w:rPr>
        <w:t xml:space="preserve"> </w:t>
      </w:r>
      <w:r w:rsidR="00EF1712" w:rsidRPr="00BE7947">
        <w:rPr>
          <w:rFonts w:cs="Arial"/>
          <w:bCs/>
        </w:rPr>
        <w:t>g</w:t>
      </w:r>
      <w:r w:rsidR="00D62EB8" w:rsidRPr="00BE7947">
        <w:rPr>
          <w:rFonts w:cs="Arial"/>
          <w:bCs/>
        </w:rPr>
        <w:t>oods</w:t>
      </w:r>
      <w:r w:rsidR="001B2798" w:rsidRPr="00BE7947">
        <w:rPr>
          <w:rFonts w:cs="Arial"/>
          <w:bCs/>
        </w:rPr>
        <w:t xml:space="preserve"> </w:t>
      </w:r>
      <w:r w:rsidR="00D62EB8" w:rsidRPr="00BE7947">
        <w:rPr>
          <w:rFonts w:cs="Arial"/>
          <w:bCs/>
        </w:rPr>
        <w:t>concerned</w:t>
      </w:r>
      <w:r w:rsidR="00220DB1" w:rsidRPr="001E01DB">
        <w:rPr>
          <w:rFonts w:cs="Arial"/>
        </w:rPr>
        <w:t>:</w:t>
      </w:r>
    </w:p>
    <w:p w14:paraId="2F12EB2D" w14:textId="77777777" w:rsidR="001174D3" w:rsidRDefault="001174D3">
      <w:pPr>
        <w:spacing w:after="0"/>
        <w:rPr>
          <w:rFonts w:cs="Arial"/>
        </w:rPr>
      </w:pPr>
    </w:p>
    <w:tbl>
      <w:tblPr>
        <w:tblStyle w:val="TableGrid"/>
        <w:tblW w:w="5000" w:type="pct"/>
        <w:tblLook w:val="04A0" w:firstRow="1" w:lastRow="0" w:firstColumn="1" w:lastColumn="0" w:noHBand="0" w:noVBand="1"/>
      </w:tblPr>
      <w:tblGrid>
        <w:gridCol w:w="4508"/>
        <w:gridCol w:w="4508"/>
      </w:tblGrid>
      <w:tr w:rsidR="004F6DD6" w:rsidRPr="003E4133" w14:paraId="649D6F79" w14:textId="77777777" w:rsidTr="00C27F00">
        <w:tc>
          <w:tcPr>
            <w:tcW w:w="2500" w:type="pct"/>
            <w:shd w:val="clear" w:color="auto" w:fill="D9D9D9" w:themeFill="background1" w:themeFillShade="D9"/>
          </w:tcPr>
          <w:p w14:paraId="1626A55D" w14:textId="77777777" w:rsidR="004F6DD6" w:rsidRPr="003E4133" w:rsidRDefault="004F6DD6">
            <w:pPr>
              <w:ind w:left="360"/>
              <w:rPr>
                <w:rFonts w:cs="Arial"/>
              </w:rPr>
            </w:pPr>
          </w:p>
        </w:tc>
        <w:tc>
          <w:tcPr>
            <w:tcW w:w="2500" w:type="pct"/>
            <w:shd w:val="clear" w:color="auto" w:fill="D9D9D9" w:themeFill="background1" w:themeFillShade="D9"/>
          </w:tcPr>
          <w:p w14:paraId="725A7AC3" w14:textId="5CA1F5CF" w:rsidR="004F6DD6" w:rsidRPr="007B53AE" w:rsidRDefault="005E17FA" w:rsidP="00C27F00">
            <w:pPr>
              <w:ind w:left="-101"/>
              <w:jc w:val="center"/>
              <w:rPr>
                <w:rFonts w:cs="Arial"/>
                <w:b/>
              </w:rPr>
            </w:pPr>
            <w:r>
              <w:rPr>
                <w:rFonts w:cs="Arial"/>
                <w:b/>
              </w:rPr>
              <w:t>V</w:t>
            </w:r>
            <w:r w:rsidR="00700409" w:rsidRPr="005C02E3">
              <w:rPr>
                <w:rFonts w:cs="Arial"/>
                <w:b/>
              </w:rPr>
              <w:t>alue</w:t>
            </w:r>
            <w:r w:rsidR="001B2798" w:rsidRPr="005C02E3">
              <w:rPr>
                <w:rFonts w:cs="Arial"/>
                <w:b/>
              </w:rPr>
              <w:t xml:space="preserve"> </w:t>
            </w:r>
            <w:r w:rsidR="00C27F00">
              <w:br/>
            </w:r>
            <w:r w:rsidR="00700409" w:rsidRPr="005C02E3">
              <w:rPr>
                <w:rFonts w:cs="Arial"/>
                <w:b/>
              </w:rPr>
              <w:t>in</w:t>
            </w:r>
            <w:r w:rsidR="00C27F00">
              <w:rPr>
                <w:rFonts w:cs="Arial"/>
                <w:b/>
              </w:rPr>
              <w:t xml:space="preserve"> </w:t>
            </w:r>
            <w:r w:rsidR="004F6DD6" w:rsidRPr="005C02E3">
              <w:rPr>
                <w:rFonts w:cs="Arial"/>
                <w:b/>
              </w:rPr>
              <w:t>GBP</w:t>
            </w:r>
            <w:r w:rsidR="001B2798" w:rsidRPr="005C02E3">
              <w:rPr>
                <w:rFonts w:cs="Arial"/>
                <w:b/>
              </w:rPr>
              <w:t xml:space="preserve"> </w:t>
            </w:r>
            <w:r w:rsidR="004F6DD6" w:rsidRPr="005C02E3">
              <w:rPr>
                <w:rFonts w:cs="Arial"/>
                <w:b/>
              </w:rPr>
              <w:t>(£)</w:t>
            </w:r>
          </w:p>
        </w:tc>
      </w:tr>
      <w:tr w:rsidR="004F6DD6" w:rsidRPr="003E4133" w14:paraId="0C0063CA" w14:textId="77777777" w:rsidTr="00C27F00">
        <w:tc>
          <w:tcPr>
            <w:tcW w:w="2500" w:type="pct"/>
            <w:shd w:val="clear" w:color="auto" w:fill="auto"/>
          </w:tcPr>
          <w:p w14:paraId="7BBE2831" w14:textId="2E2FECA8" w:rsidR="004F6DD6" w:rsidRPr="005C02E3" w:rsidRDefault="004F6DD6">
            <w:pPr>
              <w:rPr>
                <w:rFonts w:cs="Arial"/>
              </w:rPr>
            </w:pPr>
            <w:r w:rsidRPr="005C02E3">
              <w:rPr>
                <w:rFonts w:cs="Arial"/>
              </w:rPr>
              <w:t>Total</w:t>
            </w:r>
            <w:r w:rsidR="001B2798" w:rsidRPr="005C02E3">
              <w:rPr>
                <w:rFonts w:cs="Arial"/>
              </w:rPr>
              <w:t xml:space="preserve"> </w:t>
            </w:r>
            <w:r w:rsidR="00E444D0" w:rsidRPr="005C02E3">
              <w:rPr>
                <w:rFonts w:cs="Arial"/>
              </w:rPr>
              <w:t>revenue</w:t>
            </w:r>
            <w:r w:rsidR="001B2798" w:rsidRPr="005C02E3">
              <w:rPr>
                <w:rFonts w:cs="Arial"/>
                <w:shd w:val="clear" w:color="auto" w:fill="E6E6E6"/>
              </w:rPr>
              <w:t xml:space="preserve"> </w:t>
            </w:r>
            <w:r w:rsidRPr="005C02E3">
              <w:rPr>
                <w:rFonts w:cs="Arial"/>
              </w:rPr>
              <w:t>of</w:t>
            </w:r>
            <w:r w:rsidR="001B2798" w:rsidRPr="005C02E3">
              <w:rPr>
                <w:rFonts w:cs="Arial"/>
              </w:rPr>
              <w:t xml:space="preserve"> </w:t>
            </w:r>
            <w:r w:rsidRPr="005C02E3">
              <w:rPr>
                <w:rFonts w:cs="Arial"/>
              </w:rPr>
              <w:t>your</w:t>
            </w:r>
            <w:r w:rsidR="001B2798" w:rsidRPr="005C02E3">
              <w:rPr>
                <w:rFonts w:cs="Arial"/>
              </w:rPr>
              <w:t xml:space="preserve"> </w:t>
            </w:r>
            <w:r w:rsidR="00B97EA3" w:rsidRPr="005C02E3">
              <w:rPr>
                <w:rFonts w:cs="Arial"/>
              </w:rPr>
              <w:t>company</w:t>
            </w:r>
            <w:r w:rsidR="001B2798" w:rsidRPr="005C02E3">
              <w:rPr>
                <w:rFonts w:cs="Arial"/>
              </w:rPr>
              <w:t xml:space="preserve"> </w:t>
            </w:r>
            <w:r w:rsidR="001174D3" w:rsidRPr="005C02E3">
              <w:rPr>
                <w:rFonts w:cs="Arial"/>
              </w:rPr>
              <w:t>in</w:t>
            </w:r>
            <w:r w:rsidR="001B2798" w:rsidRPr="005C02E3">
              <w:rPr>
                <w:rFonts w:cs="Arial"/>
              </w:rPr>
              <w:t xml:space="preserve"> </w:t>
            </w:r>
            <w:r w:rsidR="001174D3" w:rsidRPr="005C02E3">
              <w:rPr>
                <w:rFonts w:cs="Arial"/>
              </w:rPr>
              <w:t>the</w:t>
            </w:r>
            <w:r w:rsidR="001B2798" w:rsidRPr="005C02E3">
              <w:rPr>
                <w:rFonts w:cs="Arial"/>
              </w:rPr>
              <w:t xml:space="preserve"> </w:t>
            </w:r>
            <w:r w:rsidR="00481704" w:rsidRPr="005C02E3">
              <w:rPr>
                <w:rFonts w:cs="Arial"/>
              </w:rPr>
              <w:t>POI</w:t>
            </w:r>
          </w:p>
          <w:p w14:paraId="4918E33A" w14:textId="77777777" w:rsidR="004F6DD6" w:rsidRPr="005C02E3" w:rsidRDefault="004F6DD6">
            <w:pPr>
              <w:rPr>
                <w:rFonts w:cs="Arial"/>
              </w:rPr>
            </w:pPr>
          </w:p>
        </w:tc>
        <w:tc>
          <w:tcPr>
            <w:tcW w:w="2500" w:type="pct"/>
          </w:tcPr>
          <w:p w14:paraId="5AD1F29F" w14:textId="47AC3DA3" w:rsidR="004F6DD6" w:rsidRPr="005C02E3" w:rsidRDefault="00627E98">
            <w:pPr>
              <w:ind w:left="360"/>
              <w:rPr>
                <w:rFonts w:cs="Arial"/>
              </w:rPr>
            </w:pPr>
            <w:r>
              <w:rPr>
                <w:rFonts w:cs="Arial"/>
              </w:rPr>
              <w:t>£</w:t>
            </w:r>
            <w:r w:rsidR="002759EC">
              <w:rPr>
                <w:rFonts w:cs="Arial"/>
              </w:rPr>
              <w:t>120,000,000</w:t>
            </w:r>
          </w:p>
        </w:tc>
      </w:tr>
      <w:tr w:rsidR="003E760A" w:rsidRPr="003E4133" w14:paraId="333DD3B6" w14:textId="77777777" w:rsidTr="00C27F00">
        <w:tc>
          <w:tcPr>
            <w:tcW w:w="2500" w:type="pct"/>
          </w:tcPr>
          <w:p w14:paraId="78146D58" w14:textId="2C197F33" w:rsidR="003E760A" w:rsidRPr="001E01DB" w:rsidRDefault="003E760A" w:rsidP="003E760A">
            <w:pPr>
              <w:rPr>
                <w:rFonts w:cs="Arial"/>
              </w:rPr>
            </w:pPr>
            <w:r w:rsidRPr="001E01DB">
              <w:rPr>
                <w:rFonts w:cs="Arial"/>
              </w:rPr>
              <w:t xml:space="preserve">Total revenue of your company </w:t>
            </w:r>
            <w:r w:rsidRPr="00BE7947">
              <w:rPr>
                <w:rFonts w:cs="Arial"/>
              </w:rPr>
              <w:t>for the goods concerned</w:t>
            </w:r>
            <w:r w:rsidRPr="00644955">
              <w:rPr>
                <w:rFonts w:cs="Arial"/>
                <w:b/>
              </w:rPr>
              <w:t xml:space="preserve"> </w:t>
            </w:r>
            <w:r w:rsidRPr="001E01DB">
              <w:rPr>
                <w:rFonts w:cs="Arial"/>
              </w:rPr>
              <w:t>in the POI</w:t>
            </w:r>
          </w:p>
          <w:p w14:paraId="03E7CF0A" w14:textId="511A46A1" w:rsidR="003E760A" w:rsidRPr="005C02E3" w:rsidRDefault="003E760A" w:rsidP="003E760A">
            <w:pPr>
              <w:ind w:left="360"/>
              <w:rPr>
                <w:rFonts w:cs="Arial"/>
              </w:rPr>
            </w:pPr>
          </w:p>
        </w:tc>
        <w:tc>
          <w:tcPr>
            <w:tcW w:w="2500" w:type="pct"/>
          </w:tcPr>
          <w:p w14:paraId="6EFE7790" w14:textId="22ADB8C9" w:rsidR="003E760A" w:rsidRPr="005C02E3" w:rsidRDefault="003E760A" w:rsidP="003E760A">
            <w:pPr>
              <w:ind w:left="360"/>
              <w:rPr>
                <w:rFonts w:cs="Arial"/>
              </w:rPr>
            </w:pPr>
            <w:r>
              <w:rPr>
                <w:rFonts w:cs="Arial"/>
              </w:rPr>
              <w:t>Between £2,750,000 and £3,680,000</w:t>
            </w:r>
          </w:p>
        </w:tc>
      </w:tr>
    </w:tbl>
    <w:p w14:paraId="05F24174" w14:textId="15429C73" w:rsidR="000E45F3" w:rsidRDefault="000E45F3">
      <w:pPr>
        <w:spacing w:after="0"/>
        <w:rPr>
          <w:rFonts w:cs="Arial"/>
          <w:u w:val="single"/>
        </w:rPr>
      </w:pPr>
    </w:p>
    <w:p w14:paraId="4E2E5DBB" w14:textId="5865A466" w:rsidR="0060186D" w:rsidRPr="001E01DB" w:rsidRDefault="0060186D">
      <w:pPr>
        <w:pStyle w:val="Heading3"/>
      </w:pPr>
      <w:bookmarkStart w:id="30" w:name="_Toc100823805"/>
      <w:r w:rsidRPr="0060186D">
        <w:t>C</w:t>
      </w:r>
      <w:r>
        <w:t>2</w:t>
      </w:r>
      <w:r w:rsidR="001B2798">
        <w:t xml:space="preserve"> </w:t>
      </w:r>
      <w:r w:rsidRPr="0060186D">
        <w:t>–</w:t>
      </w:r>
      <w:r w:rsidR="001B2798">
        <w:t xml:space="preserve"> </w:t>
      </w:r>
      <w:r w:rsidR="005E7D9B" w:rsidRPr="001E01DB">
        <w:t>Your</w:t>
      </w:r>
      <w:r w:rsidR="001B2798" w:rsidRPr="001E01DB">
        <w:t xml:space="preserve"> </w:t>
      </w:r>
      <w:r w:rsidR="005E7D9B" w:rsidRPr="005404EE">
        <w:t>imports</w:t>
      </w:r>
      <w:r w:rsidR="001B2798" w:rsidRPr="005404EE">
        <w:t xml:space="preserve"> </w:t>
      </w:r>
      <w:r w:rsidR="005E7D9B" w:rsidRPr="005404EE">
        <w:t>of</w:t>
      </w:r>
      <w:r w:rsidR="001B2798" w:rsidRPr="005404EE">
        <w:t xml:space="preserve"> </w:t>
      </w:r>
      <w:r w:rsidR="00F27BCC" w:rsidRPr="005404EE">
        <w:t>the</w:t>
      </w:r>
      <w:r w:rsidR="001B2798" w:rsidRPr="005404EE">
        <w:t xml:space="preserve"> </w:t>
      </w:r>
      <w:r w:rsidR="005E7D9B" w:rsidRPr="005404EE">
        <w:t>goods</w:t>
      </w:r>
      <w:r w:rsidR="001B2798" w:rsidRPr="005404EE">
        <w:t xml:space="preserve"> </w:t>
      </w:r>
      <w:r w:rsidR="005E7D9B" w:rsidRPr="00644955">
        <w:t>concerned</w:t>
      </w:r>
      <w:bookmarkEnd w:id="30"/>
    </w:p>
    <w:p w14:paraId="3778A7C4" w14:textId="77777777" w:rsidR="0060186D" w:rsidRPr="005404EE" w:rsidRDefault="0060186D">
      <w:pPr>
        <w:spacing w:after="0"/>
        <w:rPr>
          <w:rFonts w:cs="Arial"/>
          <w:u w:val="single"/>
        </w:rPr>
      </w:pPr>
    </w:p>
    <w:p w14:paraId="43C47111" w14:textId="6D3CEEDE" w:rsidR="00BE0FD0" w:rsidRPr="00096265" w:rsidRDefault="00307949">
      <w:pPr>
        <w:keepNext/>
        <w:keepLines/>
        <w:spacing w:after="0"/>
        <w:rPr>
          <w:rFonts w:cs="Arial"/>
        </w:rPr>
      </w:pPr>
      <w:r w:rsidRPr="00096265">
        <w:rPr>
          <w:rFonts w:cs="Arial"/>
        </w:rPr>
        <w:t>Please</w:t>
      </w:r>
      <w:r w:rsidR="001B2798" w:rsidRPr="00096265">
        <w:rPr>
          <w:rFonts w:cs="Arial"/>
        </w:rPr>
        <w:t xml:space="preserve"> </w:t>
      </w:r>
      <w:r w:rsidRPr="00096265">
        <w:rPr>
          <w:rFonts w:cs="Arial"/>
        </w:rPr>
        <w:t>provide</w:t>
      </w:r>
      <w:r w:rsidR="001B2798" w:rsidRPr="00096265">
        <w:rPr>
          <w:rFonts w:cs="Arial"/>
        </w:rPr>
        <w:t xml:space="preserve"> </w:t>
      </w:r>
      <w:r w:rsidRPr="00096265">
        <w:rPr>
          <w:rFonts w:cs="Arial"/>
        </w:rPr>
        <w:t>the</w:t>
      </w:r>
      <w:r w:rsidR="001B2798" w:rsidRPr="00096265">
        <w:rPr>
          <w:rFonts w:cs="Arial"/>
        </w:rPr>
        <w:t xml:space="preserve"> </w:t>
      </w:r>
      <w:r w:rsidRPr="00096265">
        <w:rPr>
          <w:rFonts w:cs="Arial"/>
        </w:rPr>
        <w:t>total</w:t>
      </w:r>
      <w:r w:rsidR="001B2798" w:rsidRPr="00096265">
        <w:rPr>
          <w:rFonts w:cs="Arial"/>
        </w:rPr>
        <w:t xml:space="preserve"> </w:t>
      </w:r>
      <w:r w:rsidRPr="00096265">
        <w:rPr>
          <w:rFonts w:cs="Arial"/>
        </w:rPr>
        <w:t>volume</w:t>
      </w:r>
      <w:r w:rsidR="001B2798" w:rsidRPr="00096265">
        <w:rPr>
          <w:rFonts w:cs="Arial"/>
        </w:rPr>
        <w:t xml:space="preserve"> </w:t>
      </w:r>
      <w:r w:rsidRPr="00096265">
        <w:rPr>
          <w:rFonts w:cs="Arial"/>
        </w:rPr>
        <w:t>and</w:t>
      </w:r>
      <w:r w:rsidR="001B2798" w:rsidRPr="00096265">
        <w:rPr>
          <w:rFonts w:cs="Arial"/>
        </w:rPr>
        <w:t xml:space="preserve"> </w:t>
      </w:r>
      <w:r w:rsidRPr="00096265">
        <w:rPr>
          <w:rFonts w:cs="Arial"/>
        </w:rPr>
        <w:t>value</w:t>
      </w:r>
      <w:r w:rsidR="001B2798" w:rsidRPr="00096265">
        <w:rPr>
          <w:rFonts w:cs="Arial"/>
        </w:rPr>
        <w:t xml:space="preserve"> </w:t>
      </w:r>
      <w:r w:rsidRPr="00096265">
        <w:rPr>
          <w:rFonts w:cs="Arial"/>
        </w:rPr>
        <w:t>of</w:t>
      </w:r>
      <w:r w:rsidR="001B2798" w:rsidRPr="00096265">
        <w:rPr>
          <w:rFonts w:cs="Arial"/>
        </w:rPr>
        <w:t xml:space="preserve"> </w:t>
      </w:r>
      <w:r w:rsidRPr="00096265">
        <w:rPr>
          <w:rFonts w:cs="Arial"/>
        </w:rPr>
        <w:t>the</w:t>
      </w:r>
      <w:r w:rsidR="001B2798" w:rsidRPr="00096265">
        <w:rPr>
          <w:rFonts w:cs="Arial"/>
        </w:rPr>
        <w:t xml:space="preserve"> </w:t>
      </w:r>
      <w:r w:rsidRPr="00096265">
        <w:rPr>
          <w:rFonts w:cs="Arial"/>
        </w:rPr>
        <w:t>goods</w:t>
      </w:r>
      <w:r w:rsidR="001B2798" w:rsidRPr="00096265">
        <w:rPr>
          <w:rFonts w:cs="Arial"/>
        </w:rPr>
        <w:t xml:space="preserve"> </w:t>
      </w:r>
      <w:r w:rsidRPr="00BE7947">
        <w:rPr>
          <w:bCs/>
        </w:rPr>
        <w:t>concerned</w:t>
      </w:r>
      <w:r w:rsidR="001B2798" w:rsidRPr="00AB1C41">
        <w:rPr>
          <w:bCs/>
        </w:rPr>
        <w:t xml:space="preserve"> </w:t>
      </w:r>
      <w:r w:rsidR="00607608" w:rsidRPr="00BE7947">
        <w:rPr>
          <w:rFonts w:cs="Arial"/>
          <w:bCs/>
        </w:rPr>
        <w:t>imported</w:t>
      </w:r>
      <w:r w:rsidR="001B2798" w:rsidRPr="001E01DB">
        <w:rPr>
          <w:rFonts w:cs="Arial"/>
        </w:rPr>
        <w:t xml:space="preserve"> </w:t>
      </w:r>
      <w:r w:rsidR="0010099E" w:rsidRPr="00096265">
        <w:rPr>
          <w:rFonts w:cs="Arial"/>
        </w:rPr>
        <w:t>by</w:t>
      </w:r>
      <w:r w:rsidR="001B2798" w:rsidRPr="00096265">
        <w:rPr>
          <w:rFonts w:cs="Arial"/>
        </w:rPr>
        <w:t xml:space="preserve"> </w:t>
      </w:r>
      <w:r w:rsidR="0010099E" w:rsidRPr="00096265">
        <w:rPr>
          <w:rFonts w:cs="Arial"/>
        </w:rPr>
        <w:t>your</w:t>
      </w:r>
      <w:r w:rsidR="001B2798" w:rsidRPr="00096265">
        <w:rPr>
          <w:rFonts w:cs="Arial"/>
        </w:rPr>
        <w:t xml:space="preserve"> </w:t>
      </w:r>
      <w:r w:rsidR="00B97EA3" w:rsidRPr="00096265">
        <w:rPr>
          <w:rFonts w:cs="Arial"/>
        </w:rPr>
        <w:t>company</w:t>
      </w:r>
      <w:r w:rsidR="001B2798" w:rsidRPr="00096265">
        <w:rPr>
          <w:rFonts w:cs="Arial"/>
        </w:rPr>
        <w:t xml:space="preserve"> </w:t>
      </w:r>
      <w:r w:rsidR="00607608" w:rsidRPr="00096265">
        <w:rPr>
          <w:rFonts w:cs="Arial"/>
        </w:rPr>
        <w:t>from</w:t>
      </w:r>
      <w:r w:rsidR="001B2798" w:rsidRPr="00096265">
        <w:rPr>
          <w:rFonts w:cs="Arial"/>
        </w:rPr>
        <w:t xml:space="preserve"> </w:t>
      </w:r>
      <w:r w:rsidR="00096265" w:rsidRPr="00BE7947">
        <w:rPr>
          <w:rFonts w:cs="Arial"/>
          <w:bCs/>
        </w:rPr>
        <w:t>the People’s Republic of China</w:t>
      </w:r>
      <w:r w:rsidR="001B2798" w:rsidRPr="001E01DB">
        <w:rPr>
          <w:rFonts w:cs="Arial"/>
          <w:b/>
          <w:i/>
        </w:rPr>
        <w:t xml:space="preserve"> </w:t>
      </w:r>
      <w:r w:rsidR="008E4007" w:rsidRPr="001E01DB">
        <w:rPr>
          <w:rFonts w:cs="Arial"/>
        </w:rPr>
        <w:t>in</w:t>
      </w:r>
      <w:r w:rsidR="001B2798" w:rsidRPr="00096265">
        <w:rPr>
          <w:rFonts w:cs="Arial"/>
        </w:rPr>
        <w:t xml:space="preserve"> </w:t>
      </w:r>
      <w:r w:rsidR="008E4007" w:rsidRPr="00096265">
        <w:rPr>
          <w:rFonts w:cs="Arial"/>
        </w:rPr>
        <w:t>the</w:t>
      </w:r>
      <w:r w:rsidR="001B2798" w:rsidRPr="00096265">
        <w:rPr>
          <w:rFonts w:cs="Arial"/>
        </w:rPr>
        <w:t xml:space="preserve"> </w:t>
      </w:r>
      <w:r w:rsidR="009203DF" w:rsidRPr="00096265">
        <w:rPr>
          <w:rFonts w:cs="Arial"/>
        </w:rPr>
        <w:t>POI</w:t>
      </w:r>
      <w:r w:rsidR="00BE0FD0" w:rsidRPr="00096265">
        <w:rPr>
          <w:rFonts w:cs="Arial"/>
        </w:rPr>
        <w:t>:</w:t>
      </w:r>
    </w:p>
    <w:p w14:paraId="7503BC49" w14:textId="77777777" w:rsidR="0060186D" w:rsidRPr="001E45B1" w:rsidRDefault="0060186D">
      <w:pPr>
        <w:keepNext/>
        <w:keepLines/>
        <w:spacing w:after="0"/>
        <w:rPr>
          <w:rFonts w:cs="Arial"/>
        </w:rPr>
      </w:pPr>
    </w:p>
    <w:tbl>
      <w:tblPr>
        <w:tblStyle w:val="TableGrid"/>
        <w:tblW w:w="4999" w:type="pct"/>
        <w:tblLook w:val="04A0" w:firstRow="1" w:lastRow="0" w:firstColumn="1" w:lastColumn="0" w:noHBand="0" w:noVBand="1"/>
      </w:tblPr>
      <w:tblGrid>
        <w:gridCol w:w="4253"/>
        <w:gridCol w:w="2381"/>
        <w:gridCol w:w="2380"/>
      </w:tblGrid>
      <w:tr w:rsidR="004F6DD6" w:rsidRPr="0053396E" w14:paraId="761F114F" w14:textId="77777777" w:rsidTr="00C27F00">
        <w:tc>
          <w:tcPr>
            <w:tcW w:w="2359" w:type="pct"/>
            <w:shd w:val="clear" w:color="auto" w:fill="D9D9D9" w:themeFill="background1" w:themeFillShade="D9"/>
          </w:tcPr>
          <w:p w14:paraId="655840C5" w14:textId="77777777" w:rsidR="004F6DD6" w:rsidRPr="005C02E3" w:rsidRDefault="004F6DD6" w:rsidP="005C02E3">
            <w:pPr>
              <w:ind w:left="360"/>
              <w:rPr>
                <w:rFonts w:cs="Arial"/>
                <w:b/>
              </w:rPr>
            </w:pPr>
          </w:p>
        </w:tc>
        <w:tc>
          <w:tcPr>
            <w:tcW w:w="1321" w:type="pct"/>
            <w:shd w:val="clear" w:color="auto" w:fill="D9D9D9" w:themeFill="background1" w:themeFillShade="D9"/>
          </w:tcPr>
          <w:p w14:paraId="1AFEB518" w14:textId="58C4A7E6" w:rsidR="002248AF" w:rsidRPr="005C02E3" w:rsidRDefault="00D8391B" w:rsidP="005C02E3">
            <w:pPr>
              <w:ind w:left="-101"/>
              <w:jc w:val="center"/>
              <w:rPr>
                <w:rFonts w:cs="Arial"/>
                <w:b/>
              </w:rPr>
            </w:pPr>
            <w:r>
              <w:rPr>
                <w:rFonts w:cs="Arial"/>
                <w:b/>
              </w:rPr>
              <w:t>V</w:t>
            </w:r>
            <w:r w:rsidR="00F87DCD" w:rsidRPr="005C02E3">
              <w:rPr>
                <w:rFonts w:cs="Arial"/>
                <w:b/>
              </w:rPr>
              <w:t>olume</w:t>
            </w:r>
          </w:p>
          <w:p w14:paraId="40A8E1F9" w14:textId="55A4BB13" w:rsidR="004F6DD6" w:rsidRPr="005C02E3" w:rsidRDefault="006A7392" w:rsidP="005C02E3">
            <w:pPr>
              <w:ind w:left="-101"/>
              <w:jc w:val="center"/>
              <w:rPr>
                <w:rFonts w:cs="Arial"/>
                <w:b/>
              </w:rPr>
            </w:pPr>
            <w:r w:rsidRPr="00644955">
              <w:rPr>
                <w:rFonts w:cs="Arial"/>
                <w:b/>
              </w:rPr>
              <w:t>(</w:t>
            </w:r>
            <w:proofErr w:type="spellStart"/>
            <w:r w:rsidR="00797E33" w:rsidRPr="00644955">
              <w:rPr>
                <w:rFonts w:cs="Arial"/>
                <w:b/>
              </w:rPr>
              <w:t>fkm</w:t>
            </w:r>
            <w:proofErr w:type="spellEnd"/>
            <w:r w:rsidRPr="00644955">
              <w:rPr>
                <w:rFonts w:cs="Arial"/>
                <w:b/>
              </w:rPr>
              <w:t>)</w:t>
            </w:r>
          </w:p>
        </w:tc>
        <w:tc>
          <w:tcPr>
            <w:tcW w:w="1321" w:type="pct"/>
            <w:shd w:val="clear" w:color="auto" w:fill="D9D9D9" w:themeFill="background1" w:themeFillShade="D9"/>
          </w:tcPr>
          <w:p w14:paraId="425CA819" w14:textId="4543C5A4" w:rsidR="004F6DD6" w:rsidRPr="005C02E3" w:rsidRDefault="00D8391B" w:rsidP="005C02E3">
            <w:pPr>
              <w:jc w:val="center"/>
              <w:rPr>
                <w:rFonts w:cs="Arial"/>
                <w:b/>
              </w:rPr>
            </w:pPr>
            <w:r>
              <w:rPr>
                <w:rFonts w:cs="Arial"/>
                <w:b/>
              </w:rPr>
              <w:t>V</w:t>
            </w:r>
            <w:r w:rsidR="004F6DD6" w:rsidRPr="005C02E3">
              <w:rPr>
                <w:rFonts w:cs="Arial"/>
                <w:b/>
              </w:rPr>
              <w:t>alue</w:t>
            </w:r>
            <w:r w:rsidR="001B2798" w:rsidRPr="007B53AE">
              <w:rPr>
                <w:rFonts w:cs="Arial"/>
                <w:b/>
              </w:rPr>
              <w:t xml:space="preserve"> </w:t>
            </w:r>
            <w:r w:rsidR="004F6DD6" w:rsidRPr="005C02E3">
              <w:rPr>
                <w:rFonts w:cs="Arial"/>
                <w:b/>
              </w:rPr>
              <w:t>in</w:t>
            </w:r>
            <w:r w:rsidR="001B2798" w:rsidRPr="007B53AE">
              <w:rPr>
                <w:rFonts w:cs="Arial"/>
                <w:b/>
              </w:rPr>
              <w:t xml:space="preserve"> </w:t>
            </w:r>
            <w:r w:rsidR="004F6DD6" w:rsidRPr="005C02E3">
              <w:rPr>
                <w:rFonts w:cs="Arial"/>
                <w:b/>
              </w:rPr>
              <w:t>GBP</w:t>
            </w:r>
            <w:r w:rsidR="001B2798" w:rsidRPr="007B53AE">
              <w:rPr>
                <w:rFonts w:cs="Arial"/>
                <w:b/>
              </w:rPr>
              <w:t xml:space="preserve"> </w:t>
            </w:r>
            <w:r w:rsidR="004F6DD6" w:rsidRPr="005C02E3">
              <w:rPr>
                <w:rFonts w:cs="Arial"/>
                <w:b/>
              </w:rPr>
              <w:t>(£)</w:t>
            </w:r>
          </w:p>
        </w:tc>
      </w:tr>
      <w:tr w:rsidR="004F6DD6" w:rsidRPr="0053396E" w14:paraId="69901B1D" w14:textId="77777777" w:rsidTr="00C27F00">
        <w:tc>
          <w:tcPr>
            <w:tcW w:w="2359" w:type="pct"/>
          </w:tcPr>
          <w:p w14:paraId="50A09833" w14:textId="64754E5D" w:rsidR="001174D3" w:rsidRPr="0053396E" w:rsidRDefault="00551EED">
            <w:pPr>
              <w:keepNext/>
              <w:keepLines/>
              <w:rPr>
                <w:rFonts w:cs="Arial"/>
              </w:rPr>
            </w:pPr>
            <w:r w:rsidRPr="0053396E">
              <w:rPr>
                <w:rFonts w:cs="Arial"/>
              </w:rPr>
              <w:t>The</w:t>
            </w:r>
            <w:r w:rsidR="001B2798">
              <w:rPr>
                <w:rFonts w:cs="Arial"/>
              </w:rPr>
              <w:t xml:space="preserve"> </w:t>
            </w:r>
            <w:r w:rsidR="00347A6C" w:rsidRPr="001E01DB">
              <w:rPr>
                <w:rFonts w:cs="Arial"/>
              </w:rPr>
              <w:t>g</w:t>
            </w:r>
            <w:r w:rsidR="00D62EB8" w:rsidRPr="001E01DB">
              <w:rPr>
                <w:rFonts w:cs="Arial"/>
              </w:rPr>
              <w:t>oods</w:t>
            </w:r>
            <w:r w:rsidR="001B2798" w:rsidRPr="002D4B40">
              <w:rPr>
                <w:rFonts w:cs="Arial"/>
              </w:rPr>
              <w:t xml:space="preserve"> </w:t>
            </w:r>
            <w:r w:rsidR="00347A6C" w:rsidRPr="00BE7947">
              <w:rPr>
                <w:bCs/>
              </w:rPr>
              <w:t>concerned</w:t>
            </w:r>
            <w:r w:rsidR="00797E33" w:rsidRPr="00644955">
              <w:rPr>
                <w:b/>
              </w:rPr>
              <w:t xml:space="preserve"> </w:t>
            </w:r>
            <w:r w:rsidR="004F6DD6" w:rsidRPr="001E01DB">
              <w:rPr>
                <w:rFonts w:cs="Arial"/>
              </w:rPr>
              <w:t>imported</w:t>
            </w:r>
            <w:r w:rsidR="001B2798" w:rsidRPr="001E01DB">
              <w:rPr>
                <w:rFonts w:cs="Arial"/>
              </w:rPr>
              <w:t xml:space="preserve"> </w:t>
            </w:r>
            <w:r w:rsidR="004F6DD6" w:rsidRPr="002D4B40">
              <w:rPr>
                <w:rFonts w:cs="Arial"/>
              </w:rPr>
              <w:t>into</w:t>
            </w:r>
            <w:r w:rsidR="001B2798" w:rsidRPr="002D4B40">
              <w:rPr>
                <w:rFonts w:cs="Arial"/>
              </w:rPr>
              <w:t xml:space="preserve"> </w:t>
            </w:r>
            <w:r w:rsidR="004F6DD6" w:rsidRPr="002D4B40">
              <w:rPr>
                <w:rFonts w:cs="Arial"/>
              </w:rPr>
              <w:t>the</w:t>
            </w:r>
            <w:r w:rsidR="001B2798" w:rsidRPr="002D4B40">
              <w:rPr>
                <w:rFonts w:cs="Arial"/>
              </w:rPr>
              <w:t xml:space="preserve"> </w:t>
            </w:r>
            <w:r w:rsidR="004F6DD6" w:rsidRPr="002D4B40">
              <w:rPr>
                <w:rFonts w:cs="Arial"/>
              </w:rPr>
              <w:t>UK</w:t>
            </w:r>
            <w:r w:rsidR="001B2798" w:rsidRPr="002D4B40">
              <w:rPr>
                <w:rFonts w:cs="Arial"/>
              </w:rPr>
              <w:t xml:space="preserve"> </w:t>
            </w:r>
            <w:r w:rsidR="004F6DD6" w:rsidRPr="002D4B40">
              <w:rPr>
                <w:rFonts w:cs="Arial"/>
              </w:rPr>
              <w:t>in</w:t>
            </w:r>
            <w:r w:rsidR="001B2798" w:rsidRPr="002D4B40">
              <w:rPr>
                <w:rFonts w:cs="Arial"/>
              </w:rPr>
              <w:t xml:space="preserve"> </w:t>
            </w:r>
            <w:r w:rsidR="004F6DD6" w:rsidRPr="002D4B40">
              <w:rPr>
                <w:rFonts w:cs="Arial"/>
              </w:rPr>
              <w:t>the</w:t>
            </w:r>
            <w:r w:rsidR="001B2798" w:rsidRPr="002D4B40">
              <w:rPr>
                <w:rFonts w:cs="Arial"/>
              </w:rPr>
              <w:t xml:space="preserve"> </w:t>
            </w:r>
            <w:r w:rsidR="00347A6C" w:rsidRPr="002D4B40">
              <w:rPr>
                <w:rFonts w:cs="Arial"/>
              </w:rPr>
              <w:t>POI</w:t>
            </w:r>
          </w:p>
          <w:p w14:paraId="7E387A1D" w14:textId="15A77171" w:rsidR="004F6DD6" w:rsidRPr="0053396E" w:rsidRDefault="004F6DD6">
            <w:pPr>
              <w:keepNext/>
              <w:keepLines/>
              <w:rPr>
                <w:rFonts w:cs="Arial"/>
                <w:i/>
              </w:rPr>
            </w:pPr>
          </w:p>
        </w:tc>
        <w:tc>
          <w:tcPr>
            <w:tcW w:w="1321" w:type="pct"/>
          </w:tcPr>
          <w:p w14:paraId="57B1B2C1" w14:textId="642F4840" w:rsidR="004F6DD6" w:rsidRPr="00424821" w:rsidRDefault="003E760A">
            <w:pPr>
              <w:keepNext/>
              <w:keepLines/>
              <w:ind w:left="360"/>
              <w:jc w:val="center"/>
              <w:rPr>
                <w:rFonts w:cs="Arial"/>
                <w:sz w:val="18"/>
                <w:szCs w:val="18"/>
              </w:rPr>
            </w:pPr>
            <w:r>
              <w:rPr>
                <w:rFonts w:cs="Arial"/>
                <w:sz w:val="18"/>
                <w:szCs w:val="18"/>
              </w:rPr>
              <w:t xml:space="preserve">Between 69,969 and 94,664 </w:t>
            </w:r>
            <w:proofErr w:type="spellStart"/>
            <w:r>
              <w:rPr>
                <w:rFonts w:cs="Arial"/>
                <w:sz w:val="18"/>
                <w:szCs w:val="18"/>
              </w:rPr>
              <w:t>fkm</w:t>
            </w:r>
            <w:proofErr w:type="spellEnd"/>
          </w:p>
        </w:tc>
        <w:tc>
          <w:tcPr>
            <w:tcW w:w="1321" w:type="pct"/>
          </w:tcPr>
          <w:p w14:paraId="572378A5" w14:textId="067F2D72" w:rsidR="00627E98" w:rsidRPr="00424821" w:rsidRDefault="003E760A">
            <w:pPr>
              <w:keepNext/>
              <w:keepLines/>
              <w:ind w:left="360"/>
              <w:jc w:val="center"/>
              <w:rPr>
                <w:rFonts w:cs="Arial"/>
                <w:sz w:val="18"/>
                <w:szCs w:val="18"/>
              </w:rPr>
            </w:pPr>
            <w:r>
              <w:rPr>
                <w:rFonts w:cs="Arial"/>
                <w:sz w:val="18"/>
                <w:szCs w:val="18"/>
              </w:rPr>
              <w:t>Between 920,000 and 1,2450000</w:t>
            </w:r>
          </w:p>
        </w:tc>
      </w:tr>
      <w:tr w:rsidR="004F6DD6" w:rsidRPr="0053396E" w14:paraId="455EB154" w14:textId="77777777" w:rsidTr="00C27F00">
        <w:tc>
          <w:tcPr>
            <w:tcW w:w="2359" w:type="pct"/>
          </w:tcPr>
          <w:p w14:paraId="7F07A606" w14:textId="379F356F" w:rsidR="004F6DD6" w:rsidRPr="0053396E" w:rsidRDefault="00347A6C">
            <w:pPr>
              <w:keepNext/>
              <w:keepLines/>
              <w:rPr>
                <w:rFonts w:cs="Arial"/>
              </w:rPr>
            </w:pPr>
            <w:r w:rsidRPr="0053396E">
              <w:rPr>
                <w:rFonts w:cs="Arial"/>
              </w:rPr>
              <w:t>The</w:t>
            </w:r>
            <w:r w:rsidR="001B2798">
              <w:rPr>
                <w:rFonts w:cs="Arial"/>
              </w:rPr>
              <w:t xml:space="preserve"> </w:t>
            </w:r>
            <w:r w:rsidRPr="001E01DB">
              <w:rPr>
                <w:rFonts w:cs="Arial"/>
              </w:rPr>
              <w:t>goods</w:t>
            </w:r>
            <w:r w:rsidR="001B2798" w:rsidRPr="001E01DB">
              <w:rPr>
                <w:rFonts w:cs="Arial"/>
              </w:rPr>
              <w:t xml:space="preserve"> </w:t>
            </w:r>
            <w:r w:rsidRPr="00BE7947">
              <w:rPr>
                <w:bCs/>
              </w:rPr>
              <w:t>concerned</w:t>
            </w:r>
            <w:r w:rsidR="002D4B40" w:rsidRPr="00644955">
              <w:rPr>
                <w:b/>
              </w:rPr>
              <w:t xml:space="preserve"> </w:t>
            </w:r>
            <w:r w:rsidRPr="001E01DB">
              <w:rPr>
                <w:rFonts w:cs="Arial"/>
              </w:rPr>
              <w:t>imported</w:t>
            </w:r>
            <w:r w:rsidR="001B2798" w:rsidRPr="001E01DB">
              <w:rPr>
                <w:rFonts w:cs="Arial"/>
              </w:rPr>
              <w:t xml:space="preserve"> </w:t>
            </w:r>
            <w:r w:rsidRPr="002D4B40">
              <w:rPr>
                <w:rFonts w:cs="Arial"/>
              </w:rPr>
              <w:t>into</w:t>
            </w:r>
            <w:r w:rsidR="001B2798" w:rsidRPr="002D4B40">
              <w:rPr>
                <w:rFonts w:cs="Arial"/>
              </w:rPr>
              <w:t xml:space="preserve"> </w:t>
            </w:r>
            <w:r w:rsidRPr="002D4B40">
              <w:rPr>
                <w:rFonts w:cs="Arial"/>
              </w:rPr>
              <w:t>the</w:t>
            </w:r>
            <w:r w:rsidR="001B2798" w:rsidRPr="002D4B40">
              <w:rPr>
                <w:rFonts w:cs="Arial"/>
              </w:rPr>
              <w:t xml:space="preserve"> </w:t>
            </w:r>
            <w:r w:rsidRPr="002D4B40">
              <w:rPr>
                <w:rFonts w:cs="Arial"/>
              </w:rPr>
              <w:t>UK</w:t>
            </w:r>
            <w:r w:rsidR="001B2798" w:rsidRPr="002D4B40">
              <w:rPr>
                <w:rFonts w:cs="Arial"/>
              </w:rPr>
              <w:t xml:space="preserve"> </w:t>
            </w:r>
            <w:r w:rsidRPr="002D4B40">
              <w:rPr>
                <w:rFonts w:cs="Arial"/>
              </w:rPr>
              <w:t>in</w:t>
            </w:r>
            <w:r w:rsidR="001B2798">
              <w:rPr>
                <w:rFonts w:cs="Arial"/>
              </w:rPr>
              <w:t xml:space="preserve"> </w:t>
            </w:r>
            <w:r w:rsidRPr="0053396E">
              <w:rPr>
                <w:rFonts w:cs="Arial"/>
              </w:rPr>
              <w:t>the</w:t>
            </w:r>
            <w:r w:rsidR="001B2798">
              <w:rPr>
                <w:rFonts w:cs="Arial"/>
              </w:rPr>
              <w:t xml:space="preserve"> </w:t>
            </w:r>
            <w:r w:rsidRPr="0053396E">
              <w:rPr>
                <w:rFonts w:cs="Arial"/>
              </w:rPr>
              <w:t>POI</w:t>
            </w:r>
            <w:r w:rsidR="001B2798">
              <w:rPr>
                <w:rFonts w:cs="Arial"/>
              </w:rPr>
              <w:t xml:space="preserve"> </w:t>
            </w:r>
            <w:r w:rsidR="001174D3" w:rsidRPr="0053396E">
              <w:rPr>
                <w:rFonts w:cs="Arial"/>
              </w:rPr>
              <w:t>and</w:t>
            </w:r>
            <w:r w:rsidR="001B2798">
              <w:rPr>
                <w:rFonts w:cs="Arial"/>
              </w:rPr>
              <w:t xml:space="preserve"> </w:t>
            </w:r>
            <w:r w:rsidR="001174D3" w:rsidRPr="00BE7947">
              <w:rPr>
                <w:rFonts w:cs="Arial"/>
                <w:bCs/>
              </w:rPr>
              <w:t>resold</w:t>
            </w:r>
            <w:r w:rsidR="001B2798">
              <w:rPr>
                <w:rFonts w:cs="Arial"/>
              </w:rPr>
              <w:t xml:space="preserve"> </w:t>
            </w:r>
            <w:r w:rsidR="001174D3" w:rsidRPr="0053396E">
              <w:rPr>
                <w:rFonts w:cs="Arial"/>
              </w:rPr>
              <w:t>in</w:t>
            </w:r>
            <w:r w:rsidR="001B2798">
              <w:rPr>
                <w:rFonts w:cs="Arial"/>
              </w:rPr>
              <w:t xml:space="preserve"> </w:t>
            </w:r>
            <w:r w:rsidR="001174D3" w:rsidRPr="0053396E">
              <w:rPr>
                <w:rFonts w:cs="Arial"/>
              </w:rPr>
              <w:t>the</w:t>
            </w:r>
            <w:r w:rsidR="001B2798">
              <w:rPr>
                <w:rFonts w:cs="Arial"/>
              </w:rPr>
              <w:t xml:space="preserve"> </w:t>
            </w:r>
            <w:r w:rsidR="001174D3" w:rsidRPr="0053396E">
              <w:rPr>
                <w:rFonts w:cs="Arial"/>
              </w:rPr>
              <w:t>UK</w:t>
            </w:r>
          </w:p>
          <w:p w14:paraId="6EC56D64" w14:textId="77777777" w:rsidR="004F6DD6" w:rsidRPr="0053396E" w:rsidRDefault="004F6DD6">
            <w:pPr>
              <w:keepNext/>
              <w:keepLines/>
              <w:rPr>
                <w:rFonts w:cs="Arial"/>
              </w:rPr>
            </w:pPr>
          </w:p>
        </w:tc>
        <w:tc>
          <w:tcPr>
            <w:tcW w:w="1321" w:type="pct"/>
          </w:tcPr>
          <w:p w14:paraId="27027DA1" w14:textId="1A5F964F" w:rsidR="004F6DD6" w:rsidRPr="00424821" w:rsidRDefault="003E760A">
            <w:pPr>
              <w:keepNext/>
              <w:keepLines/>
              <w:ind w:left="360"/>
              <w:jc w:val="center"/>
              <w:rPr>
                <w:rFonts w:cs="Arial"/>
                <w:sz w:val="18"/>
                <w:szCs w:val="18"/>
              </w:rPr>
            </w:pPr>
            <w:r>
              <w:rPr>
                <w:rFonts w:cs="Arial"/>
                <w:sz w:val="18"/>
                <w:szCs w:val="18"/>
              </w:rPr>
              <w:t>Between 2,500,178 and 3,383,595 optical fibre cable metres</w:t>
            </w:r>
          </w:p>
        </w:tc>
        <w:tc>
          <w:tcPr>
            <w:tcW w:w="1321" w:type="pct"/>
          </w:tcPr>
          <w:p w14:paraId="259A5D56" w14:textId="79576D6C" w:rsidR="004F6DD6" w:rsidRPr="00424821" w:rsidRDefault="003E760A">
            <w:pPr>
              <w:keepNext/>
              <w:keepLines/>
              <w:ind w:left="360"/>
              <w:jc w:val="center"/>
              <w:rPr>
                <w:rFonts w:cs="Arial"/>
                <w:sz w:val="18"/>
                <w:szCs w:val="18"/>
              </w:rPr>
            </w:pPr>
            <w:r>
              <w:rPr>
                <w:rFonts w:cs="Arial"/>
                <w:sz w:val="18"/>
                <w:szCs w:val="18"/>
              </w:rPr>
              <w:t>Between 968,000 and 1,334,000</w:t>
            </w:r>
          </w:p>
        </w:tc>
      </w:tr>
      <w:tr w:rsidR="004F6DD6" w:rsidRPr="0053396E" w14:paraId="73CA847E" w14:textId="77777777" w:rsidTr="00C27F00">
        <w:tc>
          <w:tcPr>
            <w:tcW w:w="2359" w:type="pct"/>
          </w:tcPr>
          <w:p w14:paraId="2CA271B7" w14:textId="62967F02" w:rsidR="004F6DD6" w:rsidRPr="002D4B40" w:rsidRDefault="00347A6C">
            <w:pPr>
              <w:keepNext/>
              <w:keepLines/>
              <w:rPr>
                <w:rFonts w:cs="Arial"/>
              </w:rPr>
            </w:pPr>
            <w:r w:rsidRPr="001E01DB">
              <w:rPr>
                <w:rFonts w:cs="Arial"/>
              </w:rPr>
              <w:t>The</w:t>
            </w:r>
            <w:r w:rsidR="001B2798" w:rsidRPr="001E01DB">
              <w:rPr>
                <w:rFonts w:cs="Arial"/>
              </w:rPr>
              <w:t xml:space="preserve"> </w:t>
            </w:r>
            <w:r w:rsidRPr="001E01DB">
              <w:rPr>
                <w:rFonts w:cs="Arial"/>
              </w:rPr>
              <w:t>goods</w:t>
            </w:r>
            <w:r w:rsidR="001B2798" w:rsidRPr="002D4B40">
              <w:rPr>
                <w:rFonts w:cs="Arial"/>
              </w:rPr>
              <w:t xml:space="preserve"> </w:t>
            </w:r>
            <w:r w:rsidRPr="00BE7947">
              <w:rPr>
                <w:bCs/>
              </w:rPr>
              <w:t>concerned</w:t>
            </w:r>
            <w:r w:rsidR="00180AB4" w:rsidRPr="00644955">
              <w:t xml:space="preserve"> </w:t>
            </w:r>
            <w:r w:rsidRPr="001E01DB">
              <w:rPr>
                <w:rFonts w:cs="Arial"/>
              </w:rPr>
              <w:t>imported</w:t>
            </w:r>
            <w:r w:rsidR="001B2798" w:rsidRPr="001E01DB">
              <w:rPr>
                <w:rFonts w:cs="Arial"/>
              </w:rPr>
              <w:t xml:space="preserve"> </w:t>
            </w:r>
            <w:r w:rsidRPr="002D4B40">
              <w:rPr>
                <w:rFonts w:cs="Arial"/>
              </w:rPr>
              <w:t>into</w:t>
            </w:r>
            <w:r w:rsidR="001B2798" w:rsidRPr="002D4B40">
              <w:rPr>
                <w:rFonts w:cs="Arial"/>
              </w:rPr>
              <w:t xml:space="preserve"> </w:t>
            </w:r>
            <w:r w:rsidRPr="002D4B40">
              <w:rPr>
                <w:rFonts w:cs="Arial"/>
              </w:rPr>
              <w:t>the</w:t>
            </w:r>
            <w:r w:rsidR="001B2798" w:rsidRPr="002D4B40">
              <w:rPr>
                <w:rFonts w:cs="Arial"/>
              </w:rPr>
              <w:t xml:space="preserve"> </w:t>
            </w:r>
            <w:r w:rsidRPr="002D4B40">
              <w:rPr>
                <w:rFonts w:cs="Arial"/>
              </w:rPr>
              <w:t>UK</w:t>
            </w:r>
            <w:r w:rsidR="001B2798" w:rsidRPr="002D4B40">
              <w:rPr>
                <w:rFonts w:cs="Arial"/>
              </w:rPr>
              <w:t xml:space="preserve"> </w:t>
            </w:r>
            <w:r w:rsidRPr="002D4B40">
              <w:rPr>
                <w:rFonts w:cs="Arial"/>
              </w:rPr>
              <w:t>in</w:t>
            </w:r>
            <w:r w:rsidR="001B2798" w:rsidRPr="002D4B40">
              <w:rPr>
                <w:rFonts w:cs="Arial"/>
              </w:rPr>
              <w:t xml:space="preserve"> </w:t>
            </w:r>
            <w:r w:rsidRPr="002D4B40">
              <w:rPr>
                <w:rFonts w:cs="Arial"/>
              </w:rPr>
              <w:t>the</w:t>
            </w:r>
            <w:r w:rsidR="001B2798" w:rsidRPr="002D4B40">
              <w:rPr>
                <w:rFonts w:cs="Arial"/>
              </w:rPr>
              <w:t xml:space="preserve"> </w:t>
            </w:r>
            <w:r w:rsidRPr="002D4B40">
              <w:rPr>
                <w:rFonts w:cs="Arial"/>
              </w:rPr>
              <w:t>POI</w:t>
            </w:r>
            <w:r w:rsidR="001B2798" w:rsidRPr="002D4B40">
              <w:rPr>
                <w:rFonts w:cs="Arial"/>
              </w:rPr>
              <w:t xml:space="preserve"> </w:t>
            </w:r>
            <w:r w:rsidR="00B32B5F" w:rsidRPr="002D4B40">
              <w:rPr>
                <w:rFonts w:cs="Arial"/>
              </w:rPr>
              <w:t>and</w:t>
            </w:r>
            <w:r w:rsidR="001B2798" w:rsidRPr="002D4B40">
              <w:rPr>
                <w:rFonts w:cs="Arial"/>
              </w:rPr>
              <w:t xml:space="preserve"> </w:t>
            </w:r>
            <w:r w:rsidR="004F6DD6" w:rsidRPr="00BE7947">
              <w:rPr>
                <w:rFonts w:cs="Arial"/>
                <w:bCs/>
              </w:rPr>
              <w:t>consumed</w:t>
            </w:r>
            <w:r w:rsidR="001B2798" w:rsidRPr="002D4B40">
              <w:rPr>
                <w:rFonts w:cs="Arial"/>
                <w:b/>
              </w:rPr>
              <w:t xml:space="preserve"> </w:t>
            </w:r>
            <w:r w:rsidR="00B219AF" w:rsidRPr="002D4B40">
              <w:rPr>
                <w:rFonts w:cs="Arial"/>
              </w:rPr>
              <w:t>by</w:t>
            </w:r>
            <w:r w:rsidR="001B2798" w:rsidRPr="002D4B40">
              <w:rPr>
                <w:rFonts w:cs="Arial"/>
              </w:rPr>
              <w:t xml:space="preserve"> </w:t>
            </w:r>
            <w:r w:rsidR="00B219AF" w:rsidRPr="002D4B40">
              <w:rPr>
                <w:rFonts w:cs="Arial"/>
              </w:rPr>
              <w:t>your</w:t>
            </w:r>
            <w:r w:rsidR="001B2798" w:rsidRPr="002D4B40">
              <w:rPr>
                <w:rFonts w:cs="Arial"/>
              </w:rPr>
              <w:t xml:space="preserve"> </w:t>
            </w:r>
            <w:r w:rsidR="00DB2899" w:rsidRPr="002D4B40">
              <w:rPr>
                <w:rFonts w:cs="Arial"/>
              </w:rPr>
              <w:t>own</w:t>
            </w:r>
            <w:r w:rsidR="001B2798" w:rsidRPr="002D4B40">
              <w:rPr>
                <w:rFonts w:cs="Arial"/>
              </w:rPr>
              <w:t xml:space="preserve"> </w:t>
            </w:r>
            <w:r w:rsidR="00B97EA3" w:rsidRPr="002D4B40">
              <w:rPr>
                <w:rFonts w:cs="Arial"/>
              </w:rPr>
              <w:t>company</w:t>
            </w:r>
          </w:p>
          <w:p w14:paraId="4B88D226" w14:textId="2BEC8B22" w:rsidR="006C00F5" w:rsidRPr="002D4B40" w:rsidRDefault="006C00F5">
            <w:pPr>
              <w:keepNext/>
              <w:keepLines/>
              <w:rPr>
                <w:rFonts w:cs="Arial"/>
              </w:rPr>
            </w:pPr>
          </w:p>
        </w:tc>
        <w:tc>
          <w:tcPr>
            <w:tcW w:w="1321" w:type="pct"/>
          </w:tcPr>
          <w:p w14:paraId="5AF2DCFC" w14:textId="6C31EFB9" w:rsidR="004F6DD6" w:rsidRPr="00424821" w:rsidRDefault="003E760A">
            <w:pPr>
              <w:keepNext/>
              <w:keepLines/>
              <w:ind w:left="360"/>
              <w:jc w:val="center"/>
              <w:rPr>
                <w:rFonts w:cs="Arial"/>
                <w:sz w:val="18"/>
                <w:szCs w:val="18"/>
              </w:rPr>
            </w:pPr>
            <w:r>
              <w:rPr>
                <w:rFonts w:cs="Arial"/>
                <w:sz w:val="18"/>
                <w:szCs w:val="18"/>
              </w:rPr>
              <w:t>n-a</w:t>
            </w:r>
          </w:p>
        </w:tc>
        <w:tc>
          <w:tcPr>
            <w:tcW w:w="1321" w:type="pct"/>
          </w:tcPr>
          <w:p w14:paraId="32149FF1" w14:textId="374EAFDF" w:rsidR="00457C6E" w:rsidRPr="00424821" w:rsidRDefault="003E760A">
            <w:pPr>
              <w:keepNext/>
              <w:keepLines/>
              <w:ind w:left="360"/>
              <w:jc w:val="center"/>
              <w:rPr>
                <w:rFonts w:cs="Arial"/>
                <w:sz w:val="18"/>
                <w:szCs w:val="18"/>
              </w:rPr>
            </w:pPr>
            <w:r>
              <w:rPr>
                <w:rFonts w:cs="Arial"/>
                <w:sz w:val="18"/>
                <w:szCs w:val="18"/>
              </w:rPr>
              <w:t>n-a</w:t>
            </w:r>
          </w:p>
        </w:tc>
      </w:tr>
      <w:tr w:rsidR="004F6DD6" w:rsidRPr="0053396E" w14:paraId="6F5EACBB" w14:textId="77777777" w:rsidTr="00C27F00">
        <w:tc>
          <w:tcPr>
            <w:tcW w:w="2359" w:type="pct"/>
          </w:tcPr>
          <w:p w14:paraId="3B6C7E95" w14:textId="13DF3BED" w:rsidR="004F6DD6" w:rsidRPr="002D4B40" w:rsidRDefault="00205827">
            <w:pPr>
              <w:keepNext/>
              <w:keepLines/>
              <w:rPr>
                <w:rFonts w:cs="Arial"/>
              </w:rPr>
            </w:pPr>
            <w:r w:rsidRPr="001E01DB">
              <w:rPr>
                <w:rFonts w:cs="Arial"/>
              </w:rPr>
              <w:t>The</w:t>
            </w:r>
            <w:r w:rsidR="001B2798" w:rsidRPr="001E01DB">
              <w:rPr>
                <w:rFonts w:cs="Arial"/>
              </w:rPr>
              <w:t xml:space="preserve"> </w:t>
            </w:r>
            <w:r w:rsidRPr="001E01DB">
              <w:rPr>
                <w:rFonts w:cs="Arial"/>
              </w:rPr>
              <w:t>goods</w:t>
            </w:r>
            <w:r w:rsidR="001B2798" w:rsidRPr="002D4B40">
              <w:rPr>
                <w:rFonts w:cs="Arial"/>
              </w:rPr>
              <w:t xml:space="preserve"> </w:t>
            </w:r>
            <w:r w:rsidRPr="00BE7947">
              <w:rPr>
                <w:bCs/>
              </w:rPr>
              <w:t>concerned</w:t>
            </w:r>
            <w:r w:rsidR="002D4B40" w:rsidRPr="00644955">
              <w:rPr>
                <w:b/>
              </w:rPr>
              <w:t xml:space="preserve"> </w:t>
            </w:r>
            <w:r w:rsidRPr="001E01DB">
              <w:rPr>
                <w:rFonts w:cs="Arial"/>
              </w:rPr>
              <w:t>imported</w:t>
            </w:r>
            <w:r w:rsidR="001B2798" w:rsidRPr="001E01DB">
              <w:rPr>
                <w:rFonts w:cs="Arial"/>
              </w:rPr>
              <w:t xml:space="preserve"> </w:t>
            </w:r>
            <w:r w:rsidRPr="002D4B40">
              <w:rPr>
                <w:rFonts w:cs="Arial"/>
              </w:rPr>
              <w:t>into</w:t>
            </w:r>
            <w:r w:rsidR="001B2798" w:rsidRPr="002D4B40">
              <w:rPr>
                <w:rFonts w:cs="Arial"/>
              </w:rPr>
              <w:t xml:space="preserve"> </w:t>
            </w:r>
            <w:r w:rsidRPr="002D4B40">
              <w:rPr>
                <w:rFonts w:cs="Arial"/>
              </w:rPr>
              <w:t>the</w:t>
            </w:r>
            <w:r w:rsidR="001B2798" w:rsidRPr="002D4B40">
              <w:rPr>
                <w:rFonts w:cs="Arial"/>
              </w:rPr>
              <w:t xml:space="preserve"> </w:t>
            </w:r>
            <w:r w:rsidRPr="002D4B40">
              <w:rPr>
                <w:rFonts w:cs="Arial"/>
              </w:rPr>
              <w:t>UK</w:t>
            </w:r>
            <w:r w:rsidR="001B2798" w:rsidRPr="002D4B40">
              <w:rPr>
                <w:rFonts w:cs="Arial"/>
              </w:rPr>
              <w:t xml:space="preserve"> </w:t>
            </w:r>
            <w:r w:rsidRPr="002D4B40">
              <w:rPr>
                <w:rFonts w:cs="Arial"/>
              </w:rPr>
              <w:t>in</w:t>
            </w:r>
            <w:r w:rsidR="001B2798" w:rsidRPr="002D4B40">
              <w:rPr>
                <w:rFonts w:cs="Arial"/>
              </w:rPr>
              <w:t xml:space="preserve"> </w:t>
            </w:r>
            <w:r w:rsidRPr="002D4B40">
              <w:rPr>
                <w:rFonts w:cs="Arial"/>
              </w:rPr>
              <w:t>the</w:t>
            </w:r>
            <w:r w:rsidR="001B2798" w:rsidRPr="002D4B40">
              <w:rPr>
                <w:rFonts w:cs="Arial"/>
              </w:rPr>
              <w:t xml:space="preserve"> </w:t>
            </w:r>
            <w:r w:rsidRPr="002D4B40">
              <w:rPr>
                <w:rFonts w:cs="Arial"/>
              </w:rPr>
              <w:t>POI</w:t>
            </w:r>
            <w:r w:rsidR="001B2798" w:rsidRPr="002D4B40">
              <w:rPr>
                <w:rFonts w:cs="Arial"/>
              </w:rPr>
              <w:t xml:space="preserve"> </w:t>
            </w:r>
            <w:r w:rsidR="00903E7F" w:rsidRPr="002D4B40">
              <w:rPr>
                <w:rFonts w:cs="Arial"/>
              </w:rPr>
              <w:t>and</w:t>
            </w:r>
            <w:r w:rsidR="001B2798" w:rsidRPr="002D4B40">
              <w:rPr>
                <w:rFonts w:cs="Arial"/>
              </w:rPr>
              <w:t xml:space="preserve"> </w:t>
            </w:r>
            <w:r w:rsidR="00903E7F" w:rsidRPr="00BE7947">
              <w:rPr>
                <w:rFonts w:cs="Arial"/>
                <w:bCs/>
              </w:rPr>
              <w:t>exported</w:t>
            </w:r>
          </w:p>
          <w:p w14:paraId="2486EEE0" w14:textId="6EF15591" w:rsidR="006C00F5" w:rsidRPr="00FF551E" w:rsidRDefault="006C00F5">
            <w:pPr>
              <w:keepNext/>
              <w:keepLines/>
              <w:rPr>
                <w:rFonts w:cs="Arial"/>
                <w:sz w:val="18"/>
                <w:szCs w:val="18"/>
              </w:rPr>
            </w:pPr>
          </w:p>
        </w:tc>
        <w:tc>
          <w:tcPr>
            <w:tcW w:w="1321" w:type="pct"/>
          </w:tcPr>
          <w:p w14:paraId="6786DC6B" w14:textId="4B09BF58" w:rsidR="004F6DD6" w:rsidRPr="00424821" w:rsidRDefault="003E760A">
            <w:pPr>
              <w:keepNext/>
              <w:keepLines/>
              <w:ind w:left="360"/>
              <w:jc w:val="center"/>
              <w:rPr>
                <w:rFonts w:cs="Arial"/>
                <w:sz w:val="18"/>
                <w:szCs w:val="18"/>
              </w:rPr>
            </w:pPr>
            <w:r>
              <w:rPr>
                <w:rFonts w:cs="Arial"/>
                <w:sz w:val="18"/>
                <w:szCs w:val="18"/>
              </w:rPr>
              <w:t>Between 767,550 and 1,038450 optic fibre cable metres</w:t>
            </w:r>
          </w:p>
        </w:tc>
        <w:tc>
          <w:tcPr>
            <w:tcW w:w="1321" w:type="pct"/>
          </w:tcPr>
          <w:p w14:paraId="3BC2D4EE" w14:textId="34EAEC30" w:rsidR="004F6DD6" w:rsidRPr="00424821" w:rsidRDefault="003E760A">
            <w:pPr>
              <w:keepNext/>
              <w:keepLines/>
              <w:ind w:left="360"/>
              <w:jc w:val="center"/>
              <w:rPr>
                <w:rFonts w:cs="Arial"/>
                <w:sz w:val="18"/>
                <w:szCs w:val="18"/>
              </w:rPr>
            </w:pPr>
            <w:r>
              <w:rPr>
                <w:rFonts w:cs="Arial"/>
                <w:sz w:val="18"/>
                <w:szCs w:val="18"/>
              </w:rPr>
              <w:t>Between 282,000 and 381,000</w:t>
            </w:r>
          </w:p>
        </w:tc>
      </w:tr>
      <w:bookmarkEnd w:id="1"/>
    </w:tbl>
    <w:p w14:paraId="0DF8A1FE" w14:textId="3FFBEE8F" w:rsidR="000E45F3" w:rsidRDefault="000E45F3">
      <w:pPr>
        <w:spacing w:after="0"/>
        <w:rPr>
          <w:rFonts w:cs="Arial"/>
        </w:rPr>
      </w:pPr>
    </w:p>
    <w:p w14:paraId="330AEAC0" w14:textId="77777777" w:rsidR="0044331B" w:rsidRPr="005316B1" w:rsidRDefault="0044331B" w:rsidP="0044331B">
      <w:pPr>
        <w:pStyle w:val="paragraph"/>
        <w:spacing w:before="0" w:beforeAutospacing="0" w:after="0" w:afterAutospacing="0"/>
        <w:textAlignment w:val="baseline"/>
        <w:rPr>
          <w:rFonts w:ascii="Segoe UI" w:hAnsi="Segoe UI" w:cs="Segoe UI"/>
          <w:b/>
          <w:bCs/>
          <w:sz w:val="16"/>
          <w:szCs w:val="18"/>
        </w:rPr>
      </w:pPr>
    </w:p>
    <w:p w14:paraId="3B956AB3" w14:textId="77777777" w:rsidR="00424821" w:rsidRDefault="00424821" w:rsidP="00F0743B">
      <w:pPr>
        <w:keepNext/>
        <w:keepLines/>
        <w:spacing w:after="0"/>
        <w:rPr>
          <w:rFonts w:cs="Arial"/>
        </w:rPr>
      </w:pPr>
    </w:p>
    <w:p w14:paraId="0A3046A2" w14:textId="77777777" w:rsidR="00424821" w:rsidRDefault="00424821" w:rsidP="00F0743B">
      <w:pPr>
        <w:keepNext/>
        <w:keepLines/>
        <w:spacing w:after="0"/>
        <w:rPr>
          <w:rFonts w:cs="Arial"/>
        </w:rPr>
      </w:pPr>
    </w:p>
    <w:p w14:paraId="53C01E99" w14:textId="77777777" w:rsidR="00424821" w:rsidRDefault="00424821" w:rsidP="00F0743B">
      <w:pPr>
        <w:keepNext/>
        <w:keepLines/>
        <w:spacing w:after="0"/>
        <w:rPr>
          <w:rFonts w:cs="Arial"/>
        </w:rPr>
      </w:pPr>
    </w:p>
    <w:p w14:paraId="7434D077" w14:textId="79127284" w:rsidR="00F0743B" w:rsidRPr="000E60CE" w:rsidRDefault="00F0743B" w:rsidP="00F0743B">
      <w:pPr>
        <w:keepNext/>
        <w:keepLines/>
        <w:spacing w:after="0"/>
        <w:rPr>
          <w:rFonts w:cs="Arial"/>
        </w:rPr>
      </w:pPr>
      <w:r w:rsidRPr="000E60CE">
        <w:rPr>
          <w:rFonts w:cs="Arial"/>
        </w:rPr>
        <w:t xml:space="preserve">Please provide the total volume and value of the </w:t>
      </w:r>
      <w:r w:rsidR="00747682" w:rsidRPr="00BE7947">
        <w:rPr>
          <w:rFonts w:cs="Arial"/>
          <w:bCs/>
        </w:rPr>
        <w:t xml:space="preserve">like </w:t>
      </w:r>
      <w:r w:rsidRPr="00BE7947">
        <w:rPr>
          <w:rFonts w:cs="Arial"/>
          <w:bCs/>
        </w:rPr>
        <w:t>goods</w:t>
      </w:r>
      <w:r w:rsidRPr="00AB1C41">
        <w:rPr>
          <w:rFonts w:cs="Arial"/>
          <w:bCs/>
        </w:rPr>
        <w:t xml:space="preserve"> </w:t>
      </w:r>
      <w:r w:rsidRPr="00BE7947">
        <w:rPr>
          <w:rFonts w:cs="Arial"/>
          <w:bCs/>
        </w:rPr>
        <w:t>imported</w:t>
      </w:r>
      <w:r w:rsidRPr="001E01DB">
        <w:rPr>
          <w:rFonts w:cs="Arial"/>
        </w:rPr>
        <w:t xml:space="preserve"> by your company from </w:t>
      </w:r>
      <w:r w:rsidR="00B656CA" w:rsidRPr="00BE7947">
        <w:rPr>
          <w:rFonts w:cs="Arial"/>
          <w:bCs/>
        </w:rPr>
        <w:t>all other countries</w:t>
      </w:r>
      <w:r w:rsidRPr="002D4B40">
        <w:rPr>
          <w:rFonts w:cs="Arial"/>
          <w:b/>
          <w:i/>
        </w:rPr>
        <w:t xml:space="preserve"> </w:t>
      </w:r>
      <w:r w:rsidRPr="002D4B40">
        <w:rPr>
          <w:rFonts w:cs="Arial"/>
        </w:rPr>
        <w:t>in the POI:</w:t>
      </w:r>
    </w:p>
    <w:p w14:paraId="7F0973AD" w14:textId="28A7BBEB" w:rsidR="00B656CA" w:rsidRPr="000E60CE" w:rsidRDefault="00B656CA" w:rsidP="00F0743B">
      <w:pPr>
        <w:keepNext/>
        <w:keepLines/>
        <w:spacing w:after="0"/>
        <w:rPr>
          <w:rFonts w:cs="Arial"/>
        </w:rPr>
      </w:pPr>
    </w:p>
    <w:tbl>
      <w:tblPr>
        <w:tblStyle w:val="TableGrid"/>
        <w:tblW w:w="4999" w:type="pct"/>
        <w:tblLook w:val="04A0" w:firstRow="1" w:lastRow="0" w:firstColumn="1" w:lastColumn="0" w:noHBand="0" w:noVBand="1"/>
      </w:tblPr>
      <w:tblGrid>
        <w:gridCol w:w="4253"/>
        <w:gridCol w:w="2381"/>
        <w:gridCol w:w="2380"/>
      </w:tblGrid>
      <w:tr w:rsidR="00B656CA" w:rsidRPr="000E60CE" w14:paraId="48C214BC" w14:textId="77777777" w:rsidTr="00DE7B9F">
        <w:tc>
          <w:tcPr>
            <w:tcW w:w="2359" w:type="pct"/>
            <w:shd w:val="clear" w:color="auto" w:fill="D9D9D9" w:themeFill="background1" w:themeFillShade="D9"/>
          </w:tcPr>
          <w:p w14:paraId="6302F299" w14:textId="77777777" w:rsidR="00B656CA" w:rsidRPr="000E60CE" w:rsidRDefault="00B656CA" w:rsidP="00DE7B9F">
            <w:pPr>
              <w:ind w:left="360"/>
              <w:rPr>
                <w:rFonts w:cs="Arial"/>
                <w:b/>
              </w:rPr>
            </w:pPr>
          </w:p>
        </w:tc>
        <w:tc>
          <w:tcPr>
            <w:tcW w:w="1321" w:type="pct"/>
            <w:shd w:val="clear" w:color="auto" w:fill="D9D9D9" w:themeFill="background1" w:themeFillShade="D9"/>
          </w:tcPr>
          <w:p w14:paraId="0321CD26" w14:textId="77777777" w:rsidR="00B656CA" w:rsidRPr="000E60CE" w:rsidRDefault="00B656CA" w:rsidP="00DE7B9F">
            <w:pPr>
              <w:ind w:left="-101"/>
              <w:jc w:val="center"/>
              <w:rPr>
                <w:rFonts w:cs="Arial"/>
                <w:b/>
              </w:rPr>
            </w:pPr>
            <w:r w:rsidRPr="000E60CE">
              <w:rPr>
                <w:rFonts w:cs="Arial"/>
                <w:b/>
              </w:rPr>
              <w:t>Volume</w:t>
            </w:r>
          </w:p>
          <w:p w14:paraId="42C7DE0E" w14:textId="298E7CE2" w:rsidR="00B656CA" w:rsidRPr="000E60CE" w:rsidRDefault="006A7392" w:rsidP="00DE7B9F">
            <w:pPr>
              <w:ind w:left="-101"/>
              <w:jc w:val="center"/>
              <w:rPr>
                <w:rFonts w:cs="Arial"/>
                <w:b/>
              </w:rPr>
            </w:pPr>
            <w:r w:rsidRPr="00644955">
              <w:rPr>
                <w:rFonts w:cs="Arial"/>
                <w:b/>
              </w:rPr>
              <w:t>(</w:t>
            </w:r>
            <w:proofErr w:type="spellStart"/>
            <w:r w:rsidR="002D4B40" w:rsidRPr="00644955">
              <w:rPr>
                <w:rFonts w:cs="Arial"/>
                <w:b/>
              </w:rPr>
              <w:t>fkm</w:t>
            </w:r>
            <w:proofErr w:type="spellEnd"/>
            <w:r w:rsidRPr="00644955">
              <w:rPr>
                <w:rFonts w:cs="Arial"/>
                <w:b/>
              </w:rPr>
              <w:t>)</w:t>
            </w:r>
          </w:p>
        </w:tc>
        <w:tc>
          <w:tcPr>
            <w:tcW w:w="1321" w:type="pct"/>
            <w:shd w:val="clear" w:color="auto" w:fill="D9D9D9" w:themeFill="background1" w:themeFillShade="D9"/>
          </w:tcPr>
          <w:p w14:paraId="089EA239" w14:textId="77777777" w:rsidR="00B656CA" w:rsidRPr="000E60CE" w:rsidRDefault="00B656CA" w:rsidP="00DE7B9F">
            <w:pPr>
              <w:jc w:val="center"/>
              <w:rPr>
                <w:rFonts w:cs="Arial"/>
                <w:b/>
              </w:rPr>
            </w:pPr>
            <w:r w:rsidRPr="000E60CE">
              <w:rPr>
                <w:rFonts w:cs="Arial"/>
                <w:b/>
              </w:rPr>
              <w:t>Value in GBP (£)</w:t>
            </w:r>
          </w:p>
        </w:tc>
      </w:tr>
      <w:tr w:rsidR="00B656CA" w:rsidRPr="000E60CE" w14:paraId="1F60D6E6" w14:textId="77777777" w:rsidTr="00DE7B9F">
        <w:tc>
          <w:tcPr>
            <w:tcW w:w="2359" w:type="pct"/>
          </w:tcPr>
          <w:p w14:paraId="58A25AB2" w14:textId="3B639139" w:rsidR="00B656CA" w:rsidRPr="006A7392" w:rsidRDefault="00B656CA" w:rsidP="00DE7B9F">
            <w:pPr>
              <w:keepNext/>
              <w:keepLines/>
              <w:rPr>
                <w:rFonts w:cs="Arial"/>
              </w:rPr>
            </w:pPr>
            <w:r w:rsidRPr="001E01DB">
              <w:rPr>
                <w:rFonts w:cs="Arial"/>
              </w:rPr>
              <w:t xml:space="preserve">The </w:t>
            </w:r>
            <w:r w:rsidR="00AB72FB" w:rsidRPr="00BE7947">
              <w:rPr>
                <w:rFonts w:cs="Arial"/>
                <w:bCs/>
              </w:rPr>
              <w:t xml:space="preserve">like </w:t>
            </w:r>
            <w:r w:rsidRPr="00BE7947">
              <w:rPr>
                <w:rFonts w:cs="Arial"/>
                <w:bCs/>
              </w:rPr>
              <w:t>goods</w:t>
            </w:r>
            <w:r w:rsidRPr="00644955" w:rsidDel="00AB72FB">
              <w:rPr>
                <w:b/>
              </w:rPr>
              <w:t xml:space="preserve"> </w:t>
            </w:r>
            <w:r w:rsidRPr="001E01DB">
              <w:rPr>
                <w:rFonts w:cs="Arial"/>
              </w:rPr>
              <w:t>imported into the UK in the POI</w:t>
            </w:r>
          </w:p>
          <w:p w14:paraId="677E35CE" w14:textId="6955C812" w:rsidR="00B656CA" w:rsidRPr="006A7392" w:rsidRDefault="00B656CA" w:rsidP="00DE7B9F">
            <w:pPr>
              <w:keepNext/>
              <w:keepLines/>
              <w:rPr>
                <w:rFonts w:cs="Arial"/>
                <w:i/>
              </w:rPr>
            </w:pPr>
          </w:p>
        </w:tc>
        <w:tc>
          <w:tcPr>
            <w:tcW w:w="1321" w:type="pct"/>
          </w:tcPr>
          <w:p w14:paraId="6FE30330" w14:textId="16EA737D" w:rsidR="00B656CA" w:rsidRPr="00424821" w:rsidRDefault="00D5667C" w:rsidP="00DE7B9F">
            <w:pPr>
              <w:keepNext/>
              <w:keepLines/>
              <w:ind w:left="360"/>
              <w:jc w:val="center"/>
              <w:rPr>
                <w:rFonts w:cs="Arial"/>
                <w:sz w:val="18"/>
                <w:szCs w:val="18"/>
              </w:rPr>
            </w:pPr>
            <w:r>
              <w:rPr>
                <w:rFonts w:cs="Arial"/>
                <w:sz w:val="18"/>
                <w:szCs w:val="18"/>
              </w:rPr>
              <w:t xml:space="preserve">Between 119,850 and 162,1150 </w:t>
            </w:r>
            <w:proofErr w:type="spellStart"/>
            <w:r>
              <w:rPr>
                <w:rFonts w:cs="Arial"/>
                <w:sz w:val="18"/>
                <w:szCs w:val="18"/>
              </w:rPr>
              <w:t>fkm</w:t>
            </w:r>
            <w:proofErr w:type="spellEnd"/>
            <w:r>
              <w:rPr>
                <w:rFonts w:cs="Arial"/>
                <w:sz w:val="18"/>
                <w:szCs w:val="18"/>
              </w:rPr>
              <w:t xml:space="preserve"> </w:t>
            </w:r>
          </w:p>
        </w:tc>
        <w:tc>
          <w:tcPr>
            <w:tcW w:w="1321" w:type="pct"/>
          </w:tcPr>
          <w:p w14:paraId="72FE4318" w14:textId="286728AE" w:rsidR="00424821" w:rsidRPr="00424821" w:rsidRDefault="00D5667C" w:rsidP="00DE7B9F">
            <w:pPr>
              <w:keepNext/>
              <w:keepLines/>
              <w:ind w:left="360"/>
              <w:jc w:val="center"/>
              <w:rPr>
                <w:rFonts w:cs="Arial"/>
                <w:sz w:val="18"/>
                <w:szCs w:val="18"/>
              </w:rPr>
            </w:pPr>
            <w:r>
              <w:rPr>
                <w:rFonts w:cs="Arial"/>
                <w:sz w:val="18"/>
                <w:szCs w:val="18"/>
              </w:rPr>
              <w:t>Between 1,315,325 and 1,779,561</w:t>
            </w:r>
          </w:p>
        </w:tc>
      </w:tr>
      <w:tr w:rsidR="00B656CA" w:rsidRPr="000E60CE" w14:paraId="29E8EF1C" w14:textId="77777777" w:rsidTr="00DE7B9F">
        <w:tc>
          <w:tcPr>
            <w:tcW w:w="2359" w:type="pct"/>
          </w:tcPr>
          <w:p w14:paraId="6120EDAD" w14:textId="1A611B51" w:rsidR="00B656CA" w:rsidRPr="006A7392" w:rsidRDefault="00B656CA" w:rsidP="00DE7B9F">
            <w:pPr>
              <w:keepNext/>
              <w:keepLines/>
              <w:rPr>
                <w:rFonts w:cs="Arial"/>
              </w:rPr>
            </w:pPr>
            <w:r w:rsidRPr="001E01DB">
              <w:rPr>
                <w:rFonts w:cs="Arial"/>
              </w:rPr>
              <w:t xml:space="preserve">The </w:t>
            </w:r>
            <w:r w:rsidR="00AB72FB" w:rsidRPr="00BE7947">
              <w:rPr>
                <w:rFonts w:cs="Arial"/>
                <w:bCs/>
              </w:rPr>
              <w:t xml:space="preserve">like </w:t>
            </w:r>
            <w:r w:rsidRPr="00BE7947">
              <w:rPr>
                <w:rFonts w:cs="Arial"/>
                <w:bCs/>
              </w:rPr>
              <w:t>goods</w:t>
            </w:r>
            <w:r w:rsidRPr="001E01DB">
              <w:rPr>
                <w:rFonts w:cs="Arial"/>
              </w:rPr>
              <w:t xml:space="preserve"> imported into the UK in the POI and </w:t>
            </w:r>
            <w:r w:rsidRPr="00BE7947">
              <w:rPr>
                <w:rFonts w:cs="Arial"/>
                <w:bCs/>
              </w:rPr>
              <w:t>resold</w:t>
            </w:r>
            <w:r w:rsidRPr="006A7392">
              <w:rPr>
                <w:rFonts w:cs="Arial"/>
              </w:rPr>
              <w:t xml:space="preserve"> in the UK</w:t>
            </w:r>
          </w:p>
          <w:p w14:paraId="474AE18F" w14:textId="77777777" w:rsidR="00B656CA" w:rsidRPr="006A7392" w:rsidRDefault="00B656CA" w:rsidP="00DE7B9F">
            <w:pPr>
              <w:keepNext/>
              <w:keepLines/>
              <w:rPr>
                <w:rFonts w:cs="Arial"/>
              </w:rPr>
            </w:pPr>
          </w:p>
        </w:tc>
        <w:tc>
          <w:tcPr>
            <w:tcW w:w="1321" w:type="pct"/>
          </w:tcPr>
          <w:p w14:paraId="1EBC1161" w14:textId="09FE0C40" w:rsidR="00B656CA" w:rsidRPr="00424821" w:rsidRDefault="00D5667C" w:rsidP="00DE7B9F">
            <w:pPr>
              <w:keepNext/>
              <w:keepLines/>
              <w:ind w:left="360"/>
              <w:jc w:val="center"/>
              <w:rPr>
                <w:rFonts w:cs="Arial"/>
                <w:sz w:val="18"/>
                <w:szCs w:val="18"/>
              </w:rPr>
            </w:pPr>
            <w:r>
              <w:rPr>
                <w:rFonts w:cs="Arial"/>
                <w:sz w:val="18"/>
                <w:szCs w:val="18"/>
              </w:rPr>
              <w:t>Between 2,179,510 and 2,948,745</w:t>
            </w:r>
          </w:p>
        </w:tc>
        <w:tc>
          <w:tcPr>
            <w:tcW w:w="1321" w:type="pct"/>
          </w:tcPr>
          <w:p w14:paraId="2FF37554" w14:textId="621BE1E3" w:rsidR="00B656CA" w:rsidRPr="00424821" w:rsidRDefault="00D5667C" w:rsidP="00DE7B9F">
            <w:pPr>
              <w:keepNext/>
              <w:keepLines/>
              <w:ind w:left="360"/>
              <w:jc w:val="center"/>
              <w:rPr>
                <w:rFonts w:cs="Arial"/>
                <w:sz w:val="18"/>
                <w:szCs w:val="18"/>
              </w:rPr>
            </w:pPr>
            <w:r>
              <w:rPr>
                <w:rFonts w:cs="Arial"/>
                <w:sz w:val="18"/>
                <w:szCs w:val="18"/>
              </w:rPr>
              <w:t>Between 1,362,442 and 1,843,305</w:t>
            </w:r>
          </w:p>
        </w:tc>
      </w:tr>
      <w:tr w:rsidR="00B656CA" w:rsidRPr="000E60CE" w14:paraId="66206321" w14:textId="77777777" w:rsidTr="00DE7B9F">
        <w:tc>
          <w:tcPr>
            <w:tcW w:w="2359" w:type="pct"/>
          </w:tcPr>
          <w:p w14:paraId="6829C59C" w14:textId="1DEAC2BA" w:rsidR="00B656CA" w:rsidRPr="006A7392" w:rsidRDefault="00B656CA" w:rsidP="00DE7B9F">
            <w:pPr>
              <w:keepNext/>
              <w:keepLines/>
              <w:rPr>
                <w:rFonts w:cs="Arial"/>
              </w:rPr>
            </w:pPr>
            <w:r w:rsidRPr="001E01DB">
              <w:rPr>
                <w:rFonts w:cs="Arial"/>
              </w:rPr>
              <w:t xml:space="preserve">The </w:t>
            </w:r>
            <w:r w:rsidR="004A5FF6" w:rsidRPr="00BE7947">
              <w:rPr>
                <w:rFonts w:cs="Arial"/>
                <w:bCs/>
              </w:rPr>
              <w:t xml:space="preserve">like </w:t>
            </w:r>
            <w:r w:rsidRPr="00BE7947">
              <w:rPr>
                <w:rFonts w:cs="Arial"/>
                <w:bCs/>
              </w:rPr>
              <w:t>goods</w:t>
            </w:r>
            <w:r w:rsidRPr="001E01DB">
              <w:rPr>
                <w:rFonts w:cs="Arial"/>
              </w:rPr>
              <w:t xml:space="preserve"> imported into the UK in the POI and </w:t>
            </w:r>
            <w:r w:rsidRPr="00BE7947">
              <w:rPr>
                <w:rFonts w:cs="Arial"/>
                <w:bCs/>
              </w:rPr>
              <w:t>consumed</w:t>
            </w:r>
            <w:r w:rsidRPr="006A7392">
              <w:rPr>
                <w:rFonts w:cs="Arial"/>
                <w:b/>
              </w:rPr>
              <w:t xml:space="preserve"> </w:t>
            </w:r>
            <w:r w:rsidRPr="006A7392">
              <w:rPr>
                <w:rFonts w:cs="Arial"/>
              </w:rPr>
              <w:t>by your own company</w:t>
            </w:r>
          </w:p>
          <w:p w14:paraId="258ED39B" w14:textId="77777777" w:rsidR="00B656CA" w:rsidRPr="006A7392" w:rsidRDefault="00B656CA" w:rsidP="00DE7B9F">
            <w:pPr>
              <w:keepNext/>
              <w:keepLines/>
              <w:rPr>
                <w:rFonts w:cs="Arial"/>
              </w:rPr>
            </w:pPr>
          </w:p>
        </w:tc>
        <w:tc>
          <w:tcPr>
            <w:tcW w:w="1321" w:type="pct"/>
          </w:tcPr>
          <w:p w14:paraId="7358A44B" w14:textId="59608A45" w:rsidR="00B656CA" w:rsidRPr="00424821" w:rsidRDefault="00D5667C" w:rsidP="00DE7B9F">
            <w:pPr>
              <w:keepNext/>
              <w:keepLines/>
              <w:ind w:left="360"/>
              <w:jc w:val="center"/>
              <w:rPr>
                <w:rFonts w:cs="Arial"/>
                <w:sz w:val="18"/>
                <w:szCs w:val="18"/>
              </w:rPr>
            </w:pPr>
            <w:r>
              <w:rPr>
                <w:rFonts w:cs="Arial"/>
                <w:sz w:val="18"/>
                <w:szCs w:val="18"/>
              </w:rPr>
              <w:t>N_A</w:t>
            </w:r>
          </w:p>
        </w:tc>
        <w:tc>
          <w:tcPr>
            <w:tcW w:w="1321" w:type="pct"/>
          </w:tcPr>
          <w:p w14:paraId="2AA3B9EC" w14:textId="0F4FE86E" w:rsidR="00B656CA" w:rsidRPr="00424821" w:rsidRDefault="00D5667C" w:rsidP="00DE7B9F">
            <w:pPr>
              <w:keepNext/>
              <w:keepLines/>
              <w:ind w:left="360"/>
              <w:jc w:val="center"/>
              <w:rPr>
                <w:rFonts w:cs="Arial"/>
                <w:sz w:val="18"/>
                <w:szCs w:val="18"/>
              </w:rPr>
            </w:pPr>
            <w:r>
              <w:rPr>
                <w:rFonts w:cs="Arial"/>
                <w:sz w:val="18"/>
                <w:szCs w:val="18"/>
              </w:rPr>
              <w:t>N-A</w:t>
            </w:r>
          </w:p>
        </w:tc>
      </w:tr>
      <w:tr w:rsidR="00B656CA" w:rsidRPr="0053396E" w14:paraId="35B17EF5" w14:textId="77777777" w:rsidTr="00DE7B9F">
        <w:tc>
          <w:tcPr>
            <w:tcW w:w="2359" w:type="pct"/>
          </w:tcPr>
          <w:p w14:paraId="0387E560" w14:textId="54C5B60B" w:rsidR="00B656CA" w:rsidRPr="006A7392" w:rsidRDefault="00B656CA" w:rsidP="00DE7B9F">
            <w:pPr>
              <w:keepNext/>
              <w:keepLines/>
              <w:rPr>
                <w:rFonts w:cs="Arial"/>
              </w:rPr>
            </w:pPr>
            <w:r w:rsidRPr="001E01DB">
              <w:rPr>
                <w:rFonts w:cs="Arial"/>
              </w:rPr>
              <w:t xml:space="preserve">The </w:t>
            </w:r>
            <w:r w:rsidR="0091535B" w:rsidRPr="00BE7947">
              <w:rPr>
                <w:rFonts w:cs="Arial"/>
                <w:bCs/>
              </w:rPr>
              <w:t>like goods</w:t>
            </w:r>
            <w:r w:rsidR="0091535B">
              <w:rPr>
                <w:rFonts w:cs="Arial"/>
              </w:rPr>
              <w:t xml:space="preserve"> </w:t>
            </w:r>
            <w:r w:rsidRPr="001E01DB">
              <w:rPr>
                <w:rFonts w:cs="Arial"/>
              </w:rPr>
              <w:t xml:space="preserve">imported into the UK in the POI and </w:t>
            </w:r>
            <w:r w:rsidRPr="00BE7947">
              <w:rPr>
                <w:rFonts w:cs="Arial"/>
                <w:bCs/>
              </w:rPr>
              <w:t>exported</w:t>
            </w:r>
          </w:p>
          <w:p w14:paraId="0F773512" w14:textId="77777777" w:rsidR="00B656CA" w:rsidRPr="006A7392" w:rsidRDefault="00B656CA" w:rsidP="00DE7B9F">
            <w:pPr>
              <w:keepNext/>
              <w:keepLines/>
              <w:rPr>
                <w:rFonts w:cs="Arial"/>
              </w:rPr>
            </w:pPr>
          </w:p>
        </w:tc>
        <w:tc>
          <w:tcPr>
            <w:tcW w:w="1321" w:type="pct"/>
          </w:tcPr>
          <w:p w14:paraId="6B3BB8EC" w14:textId="61F2C81B" w:rsidR="00B656CA" w:rsidRPr="00424821" w:rsidRDefault="00D5667C" w:rsidP="00DE7B9F">
            <w:pPr>
              <w:keepNext/>
              <w:keepLines/>
              <w:ind w:left="360"/>
              <w:jc w:val="center"/>
              <w:rPr>
                <w:rFonts w:cs="Arial"/>
                <w:sz w:val="18"/>
                <w:szCs w:val="18"/>
              </w:rPr>
            </w:pPr>
            <w:r>
              <w:rPr>
                <w:rFonts w:cs="Arial"/>
                <w:sz w:val="18"/>
                <w:szCs w:val="18"/>
              </w:rPr>
              <w:t>Between 132,794 and 179,663</w:t>
            </w:r>
          </w:p>
        </w:tc>
        <w:tc>
          <w:tcPr>
            <w:tcW w:w="1321" w:type="pct"/>
          </w:tcPr>
          <w:p w14:paraId="6D321737" w14:textId="34B46F0A" w:rsidR="00B656CA" w:rsidRPr="00424821" w:rsidRDefault="00D5667C" w:rsidP="00DE7B9F">
            <w:pPr>
              <w:keepNext/>
              <w:keepLines/>
              <w:ind w:left="360"/>
              <w:jc w:val="center"/>
              <w:rPr>
                <w:rFonts w:cs="Arial"/>
                <w:sz w:val="18"/>
                <w:szCs w:val="18"/>
              </w:rPr>
            </w:pPr>
            <w:r>
              <w:rPr>
                <w:rFonts w:cs="Arial"/>
                <w:sz w:val="18"/>
                <w:szCs w:val="18"/>
              </w:rPr>
              <w:t>Between 99,000 and 133,952</w:t>
            </w:r>
          </w:p>
        </w:tc>
      </w:tr>
    </w:tbl>
    <w:p w14:paraId="3622E841" w14:textId="0054B5A4" w:rsidR="00F0743B" w:rsidRDefault="00F0743B" w:rsidP="0044331B">
      <w:pPr>
        <w:pStyle w:val="paragraph"/>
        <w:spacing w:before="0" w:beforeAutospacing="0" w:after="0" w:afterAutospacing="0"/>
        <w:textAlignment w:val="baseline"/>
        <w:rPr>
          <w:rStyle w:val="normaltextrun"/>
          <w:rFonts w:ascii="Arial" w:hAnsi="Arial" w:cs="Arial"/>
          <w:b/>
          <w:i/>
          <w:color w:val="FF0000"/>
        </w:rPr>
      </w:pPr>
    </w:p>
    <w:p w14:paraId="2CED9F74" w14:textId="301880D0" w:rsidR="0044331B" w:rsidRDefault="0044331B">
      <w:pPr>
        <w:pStyle w:val="Heading3"/>
      </w:pPr>
    </w:p>
    <w:p w14:paraId="121F859F" w14:textId="27586E2D" w:rsidR="0060186D" w:rsidRPr="00644955" w:rsidRDefault="0060186D">
      <w:pPr>
        <w:pStyle w:val="Heading3"/>
      </w:pPr>
      <w:bookmarkStart w:id="31" w:name="_Toc100823806"/>
      <w:r w:rsidRPr="00644955">
        <w:t>C3</w:t>
      </w:r>
      <w:r w:rsidR="001B2798" w:rsidRPr="00644955">
        <w:t xml:space="preserve"> </w:t>
      </w:r>
      <w:r w:rsidRPr="00644955">
        <w:t>–</w:t>
      </w:r>
      <w:r w:rsidR="001B2798" w:rsidRPr="00644955">
        <w:t xml:space="preserve"> </w:t>
      </w:r>
      <w:r w:rsidR="004D0815" w:rsidRPr="00644955">
        <w:t>Like</w:t>
      </w:r>
      <w:r w:rsidR="001B2798" w:rsidRPr="00644955">
        <w:t xml:space="preserve"> </w:t>
      </w:r>
      <w:r w:rsidR="004D0815" w:rsidRPr="00644955">
        <w:t>g</w:t>
      </w:r>
      <w:r w:rsidRPr="00644955">
        <w:t>oods</w:t>
      </w:r>
      <w:r w:rsidR="001B2798" w:rsidRPr="00644955">
        <w:t xml:space="preserve"> </w:t>
      </w:r>
      <w:r w:rsidRPr="00644955">
        <w:t>purchased</w:t>
      </w:r>
      <w:r w:rsidR="001B2798" w:rsidRPr="00644955">
        <w:t xml:space="preserve"> </w:t>
      </w:r>
      <w:r w:rsidRPr="00644955">
        <w:t>from</w:t>
      </w:r>
      <w:r w:rsidR="001B2798" w:rsidRPr="00644955">
        <w:t xml:space="preserve"> </w:t>
      </w:r>
      <w:r w:rsidRPr="00644955">
        <w:t>a</w:t>
      </w:r>
      <w:r w:rsidR="001B2798" w:rsidRPr="00644955">
        <w:t xml:space="preserve"> </w:t>
      </w:r>
      <w:r w:rsidRPr="00644955">
        <w:t>UK</w:t>
      </w:r>
      <w:r w:rsidR="001B2798" w:rsidRPr="00644955">
        <w:t xml:space="preserve"> </w:t>
      </w:r>
      <w:r w:rsidRPr="00644955">
        <w:t>producer</w:t>
      </w:r>
      <w:bookmarkEnd w:id="31"/>
    </w:p>
    <w:p w14:paraId="390F6C3A" w14:textId="068776AA" w:rsidR="0060186D" w:rsidRPr="00644955" w:rsidRDefault="0060186D">
      <w:pPr>
        <w:spacing w:after="0"/>
        <w:rPr>
          <w:rFonts w:cs="Arial"/>
          <w:b/>
        </w:rPr>
      </w:pPr>
    </w:p>
    <w:p w14:paraId="64CAEBD5" w14:textId="4CF38D4B" w:rsidR="0060186D" w:rsidRPr="00644955" w:rsidRDefault="0060186D">
      <w:pPr>
        <w:keepNext/>
        <w:keepLines/>
        <w:spacing w:after="0"/>
        <w:rPr>
          <w:rFonts w:cs="Arial"/>
        </w:rPr>
      </w:pPr>
      <w:r w:rsidRPr="00644955">
        <w:rPr>
          <w:rFonts w:cs="Arial"/>
        </w:rPr>
        <w:t>If</w:t>
      </w:r>
      <w:r w:rsidR="001B2798" w:rsidRPr="00644955">
        <w:rPr>
          <w:rFonts w:cs="Arial"/>
        </w:rPr>
        <w:t xml:space="preserve"> </w:t>
      </w:r>
      <w:r w:rsidRPr="00644955">
        <w:rPr>
          <w:rFonts w:cs="Arial"/>
        </w:rPr>
        <w:t>you</w:t>
      </w:r>
      <w:r w:rsidR="001B2798" w:rsidRPr="00644955">
        <w:rPr>
          <w:rFonts w:cs="Arial"/>
        </w:rPr>
        <w:t xml:space="preserve"> </w:t>
      </w:r>
      <w:r w:rsidRPr="00644955">
        <w:rPr>
          <w:rFonts w:cs="Arial"/>
        </w:rPr>
        <w:t>have</w:t>
      </w:r>
      <w:r w:rsidR="001B2798" w:rsidRPr="00644955">
        <w:rPr>
          <w:rFonts w:cs="Arial"/>
        </w:rPr>
        <w:t xml:space="preserve"> </w:t>
      </w:r>
      <w:r w:rsidRPr="00644955">
        <w:rPr>
          <w:rFonts w:cs="Arial"/>
        </w:rPr>
        <w:t>also</w:t>
      </w:r>
      <w:r w:rsidR="001B2798" w:rsidRPr="00644955">
        <w:rPr>
          <w:rFonts w:cs="Arial"/>
        </w:rPr>
        <w:t xml:space="preserve"> </w:t>
      </w:r>
      <w:r w:rsidRPr="00BE7947">
        <w:rPr>
          <w:rFonts w:cs="Arial"/>
          <w:bCs/>
        </w:rPr>
        <w:t>purchased</w:t>
      </w:r>
      <w:r w:rsidR="001B2798" w:rsidRPr="00BE7947">
        <w:rPr>
          <w:rFonts w:cs="Arial"/>
          <w:bCs/>
        </w:rPr>
        <w:t xml:space="preserve"> </w:t>
      </w:r>
      <w:r w:rsidR="00103C0A" w:rsidRPr="00BE7947">
        <w:rPr>
          <w:rFonts w:cs="Arial"/>
          <w:bCs/>
        </w:rPr>
        <w:t>l</w:t>
      </w:r>
      <w:r w:rsidRPr="00BE7947">
        <w:rPr>
          <w:rFonts w:cs="Arial"/>
          <w:bCs/>
        </w:rPr>
        <w:t>ike</w:t>
      </w:r>
      <w:r w:rsidR="001B2798" w:rsidRPr="00BE7947">
        <w:rPr>
          <w:rFonts w:cs="Arial"/>
          <w:bCs/>
        </w:rPr>
        <w:t xml:space="preserve"> </w:t>
      </w:r>
      <w:r w:rsidR="004D0815" w:rsidRPr="00BE7947">
        <w:rPr>
          <w:rFonts w:cs="Arial"/>
          <w:bCs/>
        </w:rPr>
        <w:t>g</w:t>
      </w:r>
      <w:r w:rsidRPr="00BE7947">
        <w:rPr>
          <w:rFonts w:cs="Arial"/>
          <w:bCs/>
        </w:rPr>
        <w:t>oods</w:t>
      </w:r>
      <w:r w:rsidR="001B2798" w:rsidRPr="00644955">
        <w:rPr>
          <w:rFonts w:cs="Arial"/>
        </w:rPr>
        <w:t xml:space="preserve"> </w:t>
      </w:r>
      <w:r w:rsidRPr="00644955">
        <w:rPr>
          <w:rFonts w:cs="Arial"/>
        </w:rPr>
        <w:t>from</w:t>
      </w:r>
      <w:r w:rsidR="001B2798" w:rsidRPr="00644955">
        <w:rPr>
          <w:rFonts w:cs="Arial"/>
        </w:rPr>
        <w:t xml:space="preserve"> </w:t>
      </w:r>
      <w:r w:rsidRPr="00644955">
        <w:rPr>
          <w:rFonts w:cs="Arial"/>
        </w:rPr>
        <w:t>a</w:t>
      </w:r>
      <w:r w:rsidR="001B2798" w:rsidRPr="00644955">
        <w:rPr>
          <w:rFonts w:cs="Arial"/>
        </w:rPr>
        <w:t xml:space="preserve"> </w:t>
      </w:r>
      <w:r w:rsidRPr="00BE7947">
        <w:rPr>
          <w:rFonts w:cs="Arial"/>
          <w:bCs/>
        </w:rPr>
        <w:t>UK</w:t>
      </w:r>
      <w:r w:rsidR="001B2798" w:rsidRPr="00BE7947">
        <w:rPr>
          <w:rFonts w:cs="Arial"/>
          <w:bCs/>
        </w:rPr>
        <w:t xml:space="preserve"> </w:t>
      </w:r>
      <w:r w:rsidRPr="00BE7947">
        <w:rPr>
          <w:rFonts w:cs="Arial"/>
          <w:bCs/>
        </w:rPr>
        <w:t>producer</w:t>
      </w:r>
      <w:r w:rsidR="001B2798" w:rsidRPr="00644955">
        <w:rPr>
          <w:rFonts w:cs="Arial"/>
        </w:rPr>
        <w:t xml:space="preserve"> </w:t>
      </w:r>
      <w:r w:rsidRPr="00644955">
        <w:rPr>
          <w:rFonts w:cs="Arial"/>
        </w:rPr>
        <w:t>during</w:t>
      </w:r>
      <w:r w:rsidR="001B2798" w:rsidRPr="00644955">
        <w:rPr>
          <w:rFonts w:cs="Arial"/>
        </w:rPr>
        <w:t xml:space="preserve"> </w:t>
      </w:r>
      <w:r w:rsidRPr="00644955">
        <w:rPr>
          <w:rFonts w:cs="Arial"/>
        </w:rPr>
        <w:t>the</w:t>
      </w:r>
      <w:r w:rsidR="001B2798" w:rsidRPr="00644955">
        <w:rPr>
          <w:rFonts w:cs="Arial"/>
        </w:rPr>
        <w:t xml:space="preserve"> </w:t>
      </w:r>
      <w:r w:rsidR="004D0815" w:rsidRPr="00644955">
        <w:rPr>
          <w:rFonts w:cs="Arial"/>
        </w:rPr>
        <w:t>POI</w:t>
      </w:r>
      <w:r w:rsidRPr="00644955">
        <w:rPr>
          <w:rFonts w:cs="Arial"/>
        </w:rPr>
        <w:t>,</w:t>
      </w:r>
      <w:r w:rsidR="001B2798" w:rsidRPr="00644955">
        <w:rPr>
          <w:rFonts w:cs="Arial"/>
        </w:rPr>
        <w:t xml:space="preserve"> </w:t>
      </w:r>
      <w:r w:rsidR="004D0815" w:rsidRPr="00644955">
        <w:rPr>
          <w:rFonts w:cs="Arial"/>
        </w:rPr>
        <w:t>please</w:t>
      </w:r>
      <w:r w:rsidR="001B2798" w:rsidRPr="00644955">
        <w:rPr>
          <w:rFonts w:cs="Arial"/>
        </w:rPr>
        <w:t xml:space="preserve"> </w:t>
      </w:r>
      <w:r w:rsidRPr="00644955">
        <w:rPr>
          <w:rFonts w:cs="Arial"/>
        </w:rPr>
        <w:t>provide</w:t>
      </w:r>
      <w:r w:rsidR="001B2798" w:rsidRPr="00644955">
        <w:rPr>
          <w:rFonts w:cs="Arial"/>
        </w:rPr>
        <w:t xml:space="preserve"> </w:t>
      </w:r>
      <w:r w:rsidRPr="00644955">
        <w:rPr>
          <w:rFonts w:cs="Arial"/>
        </w:rPr>
        <w:t>the</w:t>
      </w:r>
      <w:r w:rsidR="001B2798" w:rsidRPr="00644955">
        <w:rPr>
          <w:rFonts w:cs="Arial"/>
        </w:rPr>
        <w:t xml:space="preserve"> </w:t>
      </w:r>
      <w:r w:rsidRPr="00644955">
        <w:rPr>
          <w:rFonts w:cs="Arial"/>
        </w:rPr>
        <w:t>total</w:t>
      </w:r>
      <w:r w:rsidR="001B2798" w:rsidRPr="00644955">
        <w:rPr>
          <w:rFonts w:cs="Arial"/>
        </w:rPr>
        <w:t xml:space="preserve"> </w:t>
      </w:r>
      <w:r w:rsidR="0067118F" w:rsidRPr="00644955">
        <w:rPr>
          <w:rFonts w:cs="Arial"/>
        </w:rPr>
        <w:t>sales</w:t>
      </w:r>
      <w:r w:rsidR="001B2798" w:rsidRPr="00644955">
        <w:rPr>
          <w:rFonts w:cs="Arial"/>
        </w:rPr>
        <w:t xml:space="preserve"> </w:t>
      </w:r>
      <w:r w:rsidRPr="00644955">
        <w:rPr>
          <w:rFonts w:cs="Arial"/>
        </w:rPr>
        <w:t>volume</w:t>
      </w:r>
      <w:r w:rsidR="001B2798" w:rsidRPr="00644955">
        <w:rPr>
          <w:rFonts w:cs="Arial"/>
        </w:rPr>
        <w:t xml:space="preserve"> </w:t>
      </w:r>
      <w:r w:rsidRPr="00644955">
        <w:rPr>
          <w:rFonts w:cs="Arial"/>
        </w:rPr>
        <w:t>and</w:t>
      </w:r>
      <w:r w:rsidR="001B2798" w:rsidRPr="00644955">
        <w:rPr>
          <w:rFonts w:cs="Arial"/>
        </w:rPr>
        <w:t xml:space="preserve"> </w:t>
      </w:r>
      <w:r w:rsidRPr="00644955">
        <w:rPr>
          <w:rFonts w:cs="Arial"/>
        </w:rPr>
        <w:t>total</w:t>
      </w:r>
      <w:r w:rsidR="001B2798" w:rsidRPr="00644955">
        <w:rPr>
          <w:rFonts w:cs="Arial"/>
        </w:rPr>
        <w:t xml:space="preserve"> </w:t>
      </w:r>
      <w:r w:rsidR="0067118F" w:rsidRPr="00644955">
        <w:rPr>
          <w:rFonts w:cs="Arial"/>
        </w:rPr>
        <w:t>sales</w:t>
      </w:r>
      <w:r w:rsidR="001B2798" w:rsidRPr="00644955">
        <w:rPr>
          <w:rFonts w:cs="Arial"/>
        </w:rPr>
        <w:t xml:space="preserve"> </w:t>
      </w:r>
      <w:r w:rsidR="0067118F" w:rsidRPr="00644955">
        <w:rPr>
          <w:rFonts w:cs="Arial"/>
        </w:rPr>
        <w:t>price</w:t>
      </w:r>
      <w:r w:rsidR="001B2798" w:rsidRPr="00644955">
        <w:rPr>
          <w:rFonts w:cs="Arial"/>
        </w:rPr>
        <w:t xml:space="preserve"> </w:t>
      </w:r>
      <w:r w:rsidRPr="00644955">
        <w:rPr>
          <w:rFonts w:cs="Arial"/>
        </w:rPr>
        <w:t>value</w:t>
      </w:r>
      <w:r w:rsidR="001B2798" w:rsidRPr="00644955">
        <w:rPr>
          <w:rFonts w:cs="Arial"/>
        </w:rPr>
        <w:t xml:space="preserve"> </w:t>
      </w:r>
      <w:r w:rsidRPr="00644955">
        <w:rPr>
          <w:rFonts w:cs="Arial"/>
        </w:rPr>
        <w:t>of</w:t>
      </w:r>
      <w:r w:rsidR="001B2798" w:rsidRPr="00644955">
        <w:rPr>
          <w:rFonts w:cs="Arial"/>
        </w:rPr>
        <w:t xml:space="preserve"> </w:t>
      </w:r>
      <w:r w:rsidR="004D0815" w:rsidRPr="00644955">
        <w:rPr>
          <w:rFonts w:cs="Arial"/>
        </w:rPr>
        <w:t>your</w:t>
      </w:r>
      <w:r w:rsidR="001B2798" w:rsidRPr="00644955">
        <w:rPr>
          <w:rFonts w:cs="Arial"/>
        </w:rPr>
        <w:t xml:space="preserve"> </w:t>
      </w:r>
      <w:r w:rsidR="004D0815" w:rsidRPr="00644955">
        <w:rPr>
          <w:rFonts w:cs="Arial"/>
        </w:rPr>
        <w:t>purchases</w:t>
      </w:r>
      <w:r w:rsidR="001B2798" w:rsidRPr="00644955">
        <w:rPr>
          <w:rFonts w:cs="Arial"/>
        </w:rPr>
        <w:t xml:space="preserve"> </w:t>
      </w:r>
      <w:r w:rsidRPr="00644955">
        <w:rPr>
          <w:rFonts w:cs="Arial"/>
        </w:rPr>
        <w:t>in</w:t>
      </w:r>
      <w:r w:rsidR="001B2798" w:rsidRPr="00644955">
        <w:rPr>
          <w:rFonts w:cs="Arial"/>
        </w:rPr>
        <w:t xml:space="preserve"> </w:t>
      </w:r>
      <w:r w:rsidRPr="00644955">
        <w:rPr>
          <w:rFonts w:cs="Arial"/>
        </w:rPr>
        <w:t>the</w:t>
      </w:r>
      <w:r w:rsidR="001B2798" w:rsidRPr="00644955">
        <w:rPr>
          <w:rFonts w:cs="Arial"/>
        </w:rPr>
        <w:t xml:space="preserve"> </w:t>
      </w:r>
      <w:r w:rsidRPr="00644955">
        <w:rPr>
          <w:rFonts w:cs="Arial"/>
        </w:rPr>
        <w:t>table</w:t>
      </w:r>
      <w:r w:rsidR="001B2798" w:rsidRPr="00644955">
        <w:rPr>
          <w:rFonts w:cs="Arial"/>
        </w:rPr>
        <w:t xml:space="preserve"> </w:t>
      </w:r>
      <w:r w:rsidRPr="00644955">
        <w:rPr>
          <w:rFonts w:cs="Arial"/>
        </w:rPr>
        <w:t>below.</w:t>
      </w:r>
    </w:p>
    <w:p w14:paraId="03BCF716" w14:textId="36805110" w:rsidR="0060186D" w:rsidRPr="00644955" w:rsidRDefault="0060186D">
      <w:pPr>
        <w:spacing w:after="0"/>
        <w:rPr>
          <w:rFonts w:cs="Arial"/>
          <w:b/>
        </w:rPr>
      </w:pPr>
    </w:p>
    <w:tbl>
      <w:tblPr>
        <w:tblStyle w:val="TableGrid"/>
        <w:tblW w:w="5000" w:type="pct"/>
        <w:tblLook w:val="04A0" w:firstRow="1" w:lastRow="0" w:firstColumn="1" w:lastColumn="0" w:noHBand="0" w:noVBand="1"/>
      </w:tblPr>
      <w:tblGrid>
        <w:gridCol w:w="4201"/>
        <w:gridCol w:w="2408"/>
        <w:gridCol w:w="2407"/>
      </w:tblGrid>
      <w:tr w:rsidR="00D11BBD" w:rsidRPr="00D11BBD" w14:paraId="55FFBEC8" w14:textId="310F280D" w:rsidTr="3BF15975">
        <w:tc>
          <w:tcPr>
            <w:tcW w:w="2329" w:type="pct"/>
            <w:shd w:val="clear" w:color="auto" w:fill="auto"/>
          </w:tcPr>
          <w:p w14:paraId="1C82F9DA" w14:textId="73B29772" w:rsidR="004F6DD6" w:rsidRPr="00644955" w:rsidRDefault="004F6DD6">
            <w:pPr>
              <w:keepNext/>
              <w:keepLines/>
              <w:rPr>
                <w:rFonts w:cs="Arial"/>
                <w:b/>
                <w:u w:val="single"/>
              </w:rPr>
            </w:pPr>
          </w:p>
        </w:tc>
        <w:tc>
          <w:tcPr>
            <w:tcW w:w="1335" w:type="pct"/>
            <w:shd w:val="clear" w:color="auto" w:fill="D9D9D9" w:themeFill="background1" w:themeFillShade="D9"/>
          </w:tcPr>
          <w:p w14:paraId="24A8E5B1" w14:textId="2BD8495A" w:rsidR="002248AF" w:rsidRPr="00644955" w:rsidRDefault="003A221E">
            <w:pPr>
              <w:keepNext/>
              <w:keepLines/>
              <w:jc w:val="center"/>
              <w:rPr>
                <w:rFonts w:cs="Arial"/>
                <w:b/>
              </w:rPr>
            </w:pPr>
            <w:r w:rsidRPr="00644955">
              <w:rPr>
                <w:rFonts w:cs="Arial"/>
                <w:b/>
              </w:rPr>
              <w:t>V</w:t>
            </w:r>
            <w:r w:rsidR="00F87DCD" w:rsidRPr="00644955">
              <w:rPr>
                <w:rFonts w:cs="Arial"/>
                <w:b/>
              </w:rPr>
              <w:t>olume</w:t>
            </w:r>
          </w:p>
          <w:p w14:paraId="151A5E4F" w14:textId="005E237A" w:rsidR="004F6DD6" w:rsidRPr="00644955" w:rsidRDefault="00D11BBD">
            <w:pPr>
              <w:keepNext/>
              <w:keepLines/>
              <w:jc w:val="center"/>
              <w:rPr>
                <w:rFonts w:cs="Arial"/>
                <w:b/>
              </w:rPr>
            </w:pPr>
            <w:r w:rsidRPr="00644955">
              <w:rPr>
                <w:rFonts w:cs="Arial"/>
                <w:b/>
              </w:rPr>
              <w:t>(</w:t>
            </w:r>
            <w:proofErr w:type="spellStart"/>
            <w:r w:rsidRPr="00644955">
              <w:rPr>
                <w:rFonts w:cs="Arial"/>
                <w:b/>
              </w:rPr>
              <w:t>fkm</w:t>
            </w:r>
            <w:proofErr w:type="spellEnd"/>
            <w:r w:rsidRPr="00644955">
              <w:rPr>
                <w:rFonts w:cs="Arial"/>
                <w:b/>
              </w:rPr>
              <w:t>)</w:t>
            </w:r>
          </w:p>
        </w:tc>
        <w:tc>
          <w:tcPr>
            <w:tcW w:w="1335" w:type="pct"/>
            <w:shd w:val="clear" w:color="auto" w:fill="D9D9D9" w:themeFill="background1" w:themeFillShade="D9"/>
          </w:tcPr>
          <w:p w14:paraId="1DA2BBD0" w14:textId="6FA7D67D" w:rsidR="00C27F00" w:rsidRPr="00644955" w:rsidRDefault="00894183">
            <w:pPr>
              <w:keepNext/>
              <w:keepLines/>
              <w:jc w:val="center"/>
              <w:rPr>
                <w:rFonts w:cs="Arial"/>
                <w:b/>
              </w:rPr>
            </w:pPr>
            <w:r w:rsidRPr="00644955">
              <w:rPr>
                <w:rFonts w:cs="Arial"/>
                <w:b/>
              </w:rPr>
              <w:t>V</w:t>
            </w:r>
            <w:r w:rsidR="004F6DD6" w:rsidRPr="00644955">
              <w:rPr>
                <w:rFonts w:cs="Arial"/>
                <w:b/>
              </w:rPr>
              <w:t>alue</w:t>
            </w:r>
            <w:r w:rsidR="001B2798" w:rsidRPr="00644955">
              <w:rPr>
                <w:rFonts w:cs="Arial"/>
                <w:b/>
              </w:rPr>
              <w:t xml:space="preserve"> </w:t>
            </w:r>
          </w:p>
          <w:p w14:paraId="469E5176" w14:textId="59BFE05D" w:rsidR="004F6DD6" w:rsidRPr="00644955" w:rsidRDefault="004F6DD6">
            <w:pPr>
              <w:keepNext/>
              <w:keepLines/>
              <w:jc w:val="center"/>
              <w:rPr>
                <w:rFonts w:cs="Arial"/>
                <w:b/>
              </w:rPr>
            </w:pPr>
            <w:r w:rsidRPr="00644955">
              <w:rPr>
                <w:rFonts w:cs="Arial"/>
                <w:b/>
              </w:rPr>
              <w:t>in</w:t>
            </w:r>
            <w:r w:rsidR="001B2798" w:rsidRPr="00644955">
              <w:rPr>
                <w:rFonts w:cs="Arial"/>
                <w:b/>
              </w:rPr>
              <w:t xml:space="preserve"> </w:t>
            </w:r>
            <w:r w:rsidRPr="00644955">
              <w:rPr>
                <w:rFonts w:cs="Arial"/>
                <w:b/>
              </w:rPr>
              <w:t>GBP</w:t>
            </w:r>
            <w:r w:rsidR="001B2798" w:rsidRPr="00644955">
              <w:rPr>
                <w:rFonts w:cs="Arial"/>
                <w:b/>
              </w:rPr>
              <w:t xml:space="preserve"> </w:t>
            </w:r>
            <w:r w:rsidRPr="00644955">
              <w:rPr>
                <w:rFonts w:cs="Arial"/>
                <w:b/>
              </w:rPr>
              <w:t>(£)</w:t>
            </w:r>
          </w:p>
        </w:tc>
      </w:tr>
      <w:tr w:rsidR="00D11BBD" w:rsidRPr="00D11BBD" w14:paraId="7C011E46" w14:textId="66A99E48" w:rsidTr="00F2465B">
        <w:tc>
          <w:tcPr>
            <w:tcW w:w="2329" w:type="pct"/>
            <w:shd w:val="clear" w:color="auto" w:fill="auto"/>
          </w:tcPr>
          <w:p w14:paraId="19B41642" w14:textId="7DC945DA" w:rsidR="0060186D" w:rsidRPr="00644955" w:rsidRDefault="004F6DD6">
            <w:pPr>
              <w:keepNext/>
              <w:keepLines/>
              <w:rPr>
                <w:rFonts w:cs="Arial"/>
              </w:rPr>
            </w:pPr>
            <w:r w:rsidRPr="00644955">
              <w:rPr>
                <w:rFonts w:cs="Arial"/>
              </w:rPr>
              <w:t>Like</w:t>
            </w:r>
            <w:r w:rsidR="001B2798" w:rsidRPr="00644955">
              <w:rPr>
                <w:rFonts w:cs="Arial"/>
              </w:rPr>
              <w:t xml:space="preserve"> </w:t>
            </w:r>
            <w:r w:rsidR="004D0815" w:rsidRPr="00644955">
              <w:rPr>
                <w:rFonts w:cs="Arial"/>
              </w:rPr>
              <w:t>g</w:t>
            </w:r>
            <w:r w:rsidRPr="00644955">
              <w:rPr>
                <w:rFonts w:cs="Arial"/>
              </w:rPr>
              <w:t>oods</w:t>
            </w:r>
            <w:r w:rsidR="001B2798" w:rsidRPr="00644955">
              <w:rPr>
                <w:rFonts w:cs="Arial"/>
              </w:rPr>
              <w:t xml:space="preserve"> </w:t>
            </w:r>
            <w:r w:rsidRPr="00644955">
              <w:rPr>
                <w:rFonts w:cs="Arial"/>
              </w:rPr>
              <w:t>purchased</w:t>
            </w:r>
            <w:r w:rsidR="001B2798" w:rsidRPr="00644955">
              <w:rPr>
                <w:rFonts w:cs="Arial"/>
              </w:rPr>
              <w:t xml:space="preserve"> </w:t>
            </w:r>
            <w:r w:rsidRPr="00644955">
              <w:rPr>
                <w:rFonts w:cs="Arial"/>
              </w:rPr>
              <w:t>from</w:t>
            </w:r>
            <w:r w:rsidR="001B2798" w:rsidRPr="00644955">
              <w:rPr>
                <w:rFonts w:cs="Arial"/>
              </w:rPr>
              <w:t xml:space="preserve"> </w:t>
            </w:r>
            <w:r w:rsidRPr="00644955">
              <w:rPr>
                <w:rFonts w:cs="Arial"/>
              </w:rPr>
              <w:t>UK</w:t>
            </w:r>
            <w:r w:rsidR="001B2798" w:rsidRPr="00644955">
              <w:rPr>
                <w:rFonts w:cs="Arial"/>
              </w:rPr>
              <w:t xml:space="preserve"> </w:t>
            </w:r>
            <w:r w:rsidRPr="00644955">
              <w:rPr>
                <w:rFonts w:cs="Arial"/>
              </w:rPr>
              <w:t>producers</w:t>
            </w:r>
            <w:r w:rsidR="001B2798" w:rsidRPr="00644955">
              <w:rPr>
                <w:rFonts w:cs="Arial"/>
              </w:rPr>
              <w:t xml:space="preserve"> </w:t>
            </w:r>
            <w:r w:rsidRPr="00644955">
              <w:rPr>
                <w:rFonts w:cs="Arial"/>
              </w:rPr>
              <w:t>in</w:t>
            </w:r>
            <w:r w:rsidR="001B2798" w:rsidRPr="00644955">
              <w:rPr>
                <w:rFonts w:cs="Arial"/>
              </w:rPr>
              <w:t xml:space="preserve"> </w:t>
            </w:r>
            <w:r w:rsidRPr="00644955">
              <w:rPr>
                <w:rFonts w:cs="Arial"/>
              </w:rPr>
              <w:t>the</w:t>
            </w:r>
            <w:r w:rsidR="001B2798" w:rsidRPr="00644955">
              <w:rPr>
                <w:rFonts w:cs="Arial"/>
              </w:rPr>
              <w:t xml:space="preserve"> </w:t>
            </w:r>
            <w:r w:rsidR="004D0815" w:rsidRPr="00644955">
              <w:rPr>
                <w:rFonts w:cs="Arial"/>
              </w:rPr>
              <w:t>POI</w:t>
            </w:r>
            <w:r w:rsidR="001B2798" w:rsidRPr="00644955">
              <w:rPr>
                <w:rFonts w:cs="Arial"/>
              </w:rPr>
              <w:t xml:space="preserve"> </w:t>
            </w:r>
          </w:p>
          <w:p w14:paraId="6D67C0BC" w14:textId="64C4DB83" w:rsidR="00F2465B" w:rsidRPr="00644955" w:rsidRDefault="00F2465B">
            <w:pPr>
              <w:keepNext/>
              <w:keepLines/>
              <w:rPr>
                <w:rFonts w:cs="Arial"/>
                <w:i/>
                <w:u w:val="single"/>
              </w:rPr>
            </w:pPr>
          </w:p>
        </w:tc>
        <w:tc>
          <w:tcPr>
            <w:tcW w:w="1335" w:type="pct"/>
          </w:tcPr>
          <w:p w14:paraId="20981A2B" w14:textId="77777777" w:rsidR="004F6DD6" w:rsidRPr="00FC619C" w:rsidRDefault="00457C6E">
            <w:pPr>
              <w:keepNext/>
              <w:keepLines/>
              <w:ind w:left="360"/>
              <w:rPr>
                <w:rFonts w:cs="Arial"/>
              </w:rPr>
            </w:pPr>
            <w:r w:rsidRPr="00FC619C">
              <w:rPr>
                <w:rFonts w:cs="Arial"/>
              </w:rPr>
              <w:t>n-a</w:t>
            </w:r>
          </w:p>
          <w:p w14:paraId="4059E528" w14:textId="6FA8D1E4" w:rsidR="00457C6E" w:rsidRPr="00FC619C" w:rsidRDefault="00457C6E" w:rsidP="00FC619C">
            <w:pPr>
              <w:keepNext/>
              <w:keepLines/>
              <w:rPr>
                <w:rFonts w:cs="Arial"/>
              </w:rPr>
            </w:pPr>
          </w:p>
        </w:tc>
        <w:tc>
          <w:tcPr>
            <w:tcW w:w="1335" w:type="pct"/>
          </w:tcPr>
          <w:p w14:paraId="53B908EB" w14:textId="34163ECA" w:rsidR="004F6DD6" w:rsidRPr="00644955" w:rsidRDefault="00457C6E">
            <w:pPr>
              <w:keepNext/>
              <w:keepLines/>
              <w:ind w:left="360"/>
              <w:rPr>
                <w:rFonts w:cs="Arial"/>
                <w:u w:val="single"/>
              </w:rPr>
            </w:pPr>
            <w:r>
              <w:rPr>
                <w:rFonts w:cs="Arial"/>
                <w:u w:val="single"/>
              </w:rPr>
              <w:t>n-a</w:t>
            </w:r>
          </w:p>
        </w:tc>
      </w:tr>
      <w:tr w:rsidR="00D11BBD" w:rsidRPr="00D11BBD" w14:paraId="0070C0D3" w14:textId="5F7D3B2D" w:rsidTr="00F2465B">
        <w:tc>
          <w:tcPr>
            <w:tcW w:w="2329" w:type="pct"/>
            <w:shd w:val="clear" w:color="auto" w:fill="auto"/>
          </w:tcPr>
          <w:p w14:paraId="3449C6DD" w14:textId="08BC20FD" w:rsidR="004F6DD6" w:rsidRPr="00644955" w:rsidRDefault="004F6DD6">
            <w:pPr>
              <w:keepNext/>
              <w:keepLines/>
              <w:rPr>
                <w:rFonts w:cs="Arial"/>
              </w:rPr>
            </w:pPr>
            <w:r w:rsidRPr="00644955">
              <w:rPr>
                <w:rFonts w:cs="Arial"/>
              </w:rPr>
              <w:t>Like</w:t>
            </w:r>
            <w:r w:rsidR="001B2798" w:rsidRPr="00644955">
              <w:rPr>
                <w:rFonts w:cs="Arial"/>
              </w:rPr>
              <w:t xml:space="preserve"> </w:t>
            </w:r>
            <w:r w:rsidR="004D0815" w:rsidRPr="00644955">
              <w:rPr>
                <w:rFonts w:cs="Arial"/>
              </w:rPr>
              <w:t>g</w:t>
            </w:r>
            <w:r w:rsidRPr="00644955">
              <w:rPr>
                <w:rFonts w:cs="Arial"/>
              </w:rPr>
              <w:t>oods</w:t>
            </w:r>
            <w:r w:rsidR="001B2798" w:rsidRPr="00644955">
              <w:rPr>
                <w:rFonts w:cs="Arial"/>
              </w:rPr>
              <w:t xml:space="preserve"> </w:t>
            </w:r>
            <w:r w:rsidRPr="00644955">
              <w:rPr>
                <w:rFonts w:cs="Arial"/>
              </w:rPr>
              <w:t>purchased</w:t>
            </w:r>
            <w:r w:rsidR="001B2798" w:rsidRPr="00644955">
              <w:rPr>
                <w:rFonts w:cs="Arial"/>
              </w:rPr>
              <w:t xml:space="preserve"> </w:t>
            </w:r>
            <w:r w:rsidRPr="00644955">
              <w:rPr>
                <w:rFonts w:cs="Arial"/>
              </w:rPr>
              <w:t>from</w:t>
            </w:r>
            <w:r w:rsidR="001B2798" w:rsidRPr="00644955">
              <w:rPr>
                <w:rFonts w:cs="Arial"/>
              </w:rPr>
              <w:t xml:space="preserve"> </w:t>
            </w:r>
            <w:r w:rsidRPr="00644955">
              <w:rPr>
                <w:rFonts w:cs="Arial"/>
              </w:rPr>
              <w:t>UK</w:t>
            </w:r>
            <w:r w:rsidR="001B2798" w:rsidRPr="00644955">
              <w:rPr>
                <w:rFonts w:cs="Arial"/>
              </w:rPr>
              <w:t xml:space="preserve"> </w:t>
            </w:r>
            <w:r w:rsidRPr="00644955">
              <w:rPr>
                <w:rFonts w:cs="Arial"/>
              </w:rPr>
              <w:t>producers</w:t>
            </w:r>
            <w:r w:rsidR="001B2798" w:rsidRPr="00644955">
              <w:rPr>
                <w:rFonts w:cs="Arial"/>
              </w:rPr>
              <w:t xml:space="preserve"> </w:t>
            </w:r>
            <w:r w:rsidRPr="00644955">
              <w:rPr>
                <w:rFonts w:cs="Arial"/>
              </w:rPr>
              <w:t>in</w:t>
            </w:r>
            <w:r w:rsidR="001B2798" w:rsidRPr="00644955">
              <w:rPr>
                <w:rFonts w:cs="Arial"/>
              </w:rPr>
              <w:t xml:space="preserve"> </w:t>
            </w:r>
            <w:r w:rsidRPr="00644955">
              <w:rPr>
                <w:rFonts w:cs="Arial"/>
              </w:rPr>
              <w:t>the</w:t>
            </w:r>
            <w:r w:rsidR="001B2798" w:rsidRPr="00644955">
              <w:rPr>
                <w:rFonts w:cs="Arial"/>
              </w:rPr>
              <w:t xml:space="preserve"> </w:t>
            </w:r>
            <w:r w:rsidR="004D0815" w:rsidRPr="00644955">
              <w:rPr>
                <w:rFonts w:cs="Arial"/>
              </w:rPr>
              <w:t>POI</w:t>
            </w:r>
            <w:r w:rsidR="001B2798" w:rsidRPr="00644955">
              <w:rPr>
                <w:rFonts w:cs="Arial"/>
              </w:rPr>
              <w:t xml:space="preserve"> </w:t>
            </w:r>
            <w:r w:rsidRPr="00644955">
              <w:rPr>
                <w:rFonts w:cs="Arial"/>
              </w:rPr>
              <w:t>and</w:t>
            </w:r>
            <w:r w:rsidR="001B2798" w:rsidRPr="00644955">
              <w:rPr>
                <w:rFonts w:cs="Arial"/>
              </w:rPr>
              <w:t xml:space="preserve"> </w:t>
            </w:r>
            <w:r w:rsidRPr="00BE7947">
              <w:rPr>
                <w:rFonts w:cs="Arial"/>
                <w:bCs/>
              </w:rPr>
              <w:t>resold</w:t>
            </w:r>
            <w:r w:rsidR="001B2798" w:rsidRPr="00644955">
              <w:rPr>
                <w:rFonts w:cs="Arial"/>
              </w:rPr>
              <w:t xml:space="preserve"> </w:t>
            </w:r>
            <w:r w:rsidRPr="00644955">
              <w:rPr>
                <w:rFonts w:cs="Arial"/>
              </w:rPr>
              <w:t>in</w:t>
            </w:r>
            <w:r w:rsidR="001B2798" w:rsidRPr="00644955">
              <w:rPr>
                <w:rFonts w:cs="Arial"/>
              </w:rPr>
              <w:t xml:space="preserve"> </w:t>
            </w:r>
            <w:r w:rsidRPr="00644955">
              <w:rPr>
                <w:rFonts w:cs="Arial"/>
              </w:rPr>
              <w:t>the</w:t>
            </w:r>
            <w:r w:rsidR="001B2798" w:rsidRPr="00644955">
              <w:rPr>
                <w:rFonts w:cs="Arial"/>
              </w:rPr>
              <w:t xml:space="preserve"> </w:t>
            </w:r>
            <w:r w:rsidRPr="00644955">
              <w:rPr>
                <w:rFonts w:cs="Arial"/>
              </w:rPr>
              <w:t>UK</w:t>
            </w:r>
            <w:r w:rsidR="001B2798" w:rsidRPr="00644955">
              <w:rPr>
                <w:rFonts w:cs="Arial"/>
              </w:rPr>
              <w:t xml:space="preserve"> </w:t>
            </w:r>
            <w:r w:rsidRPr="00644955">
              <w:rPr>
                <w:rFonts w:cs="Arial"/>
              </w:rPr>
              <w:t>market</w:t>
            </w:r>
          </w:p>
          <w:p w14:paraId="00115D50" w14:textId="344A3931" w:rsidR="004F6DD6" w:rsidRPr="00644955" w:rsidRDefault="004F6DD6">
            <w:pPr>
              <w:keepNext/>
              <w:keepLines/>
              <w:rPr>
                <w:rFonts w:cs="Arial"/>
              </w:rPr>
            </w:pPr>
          </w:p>
        </w:tc>
        <w:tc>
          <w:tcPr>
            <w:tcW w:w="1335" w:type="pct"/>
          </w:tcPr>
          <w:p w14:paraId="35356888" w14:textId="26E752C6" w:rsidR="004F6DD6" w:rsidRPr="00FC619C" w:rsidRDefault="00457C6E">
            <w:pPr>
              <w:keepNext/>
              <w:keepLines/>
              <w:ind w:left="360"/>
              <w:rPr>
                <w:rFonts w:cs="Arial"/>
              </w:rPr>
            </w:pPr>
            <w:r w:rsidRPr="00FC619C">
              <w:rPr>
                <w:rFonts w:cs="Arial"/>
              </w:rPr>
              <w:t>n-a</w:t>
            </w:r>
          </w:p>
        </w:tc>
        <w:tc>
          <w:tcPr>
            <w:tcW w:w="1335" w:type="pct"/>
          </w:tcPr>
          <w:p w14:paraId="5CF7F229" w14:textId="602A740D" w:rsidR="004F6DD6" w:rsidRPr="00644955" w:rsidRDefault="00457C6E">
            <w:pPr>
              <w:keepNext/>
              <w:keepLines/>
              <w:ind w:left="360"/>
              <w:rPr>
                <w:rFonts w:cs="Arial"/>
                <w:u w:val="single"/>
              </w:rPr>
            </w:pPr>
            <w:r>
              <w:rPr>
                <w:rFonts w:cs="Arial"/>
                <w:u w:val="single"/>
              </w:rPr>
              <w:t>n-a</w:t>
            </w:r>
          </w:p>
        </w:tc>
      </w:tr>
      <w:tr w:rsidR="00D11BBD" w:rsidRPr="00D11BBD" w14:paraId="4E877AF6" w14:textId="2E8B2B14" w:rsidTr="00F2465B">
        <w:tc>
          <w:tcPr>
            <w:tcW w:w="2329" w:type="pct"/>
            <w:shd w:val="clear" w:color="auto" w:fill="auto"/>
          </w:tcPr>
          <w:p w14:paraId="2101DC5C" w14:textId="366A075F" w:rsidR="004F6DD6" w:rsidRPr="00644955" w:rsidRDefault="00B32B5F">
            <w:pPr>
              <w:keepNext/>
              <w:keepLines/>
              <w:rPr>
                <w:rFonts w:cs="Arial"/>
              </w:rPr>
            </w:pPr>
            <w:r w:rsidRPr="00644955">
              <w:rPr>
                <w:rFonts w:cs="Arial"/>
              </w:rPr>
              <w:t>Like</w:t>
            </w:r>
            <w:r w:rsidR="001B2798" w:rsidRPr="00644955">
              <w:rPr>
                <w:rFonts w:cs="Arial"/>
              </w:rPr>
              <w:t xml:space="preserve"> </w:t>
            </w:r>
            <w:r w:rsidR="004D0815" w:rsidRPr="00644955">
              <w:rPr>
                <w:rFonts w:cs="Arial"/>
              </w:rPr>
              <w:t>g</w:t>
            </w:r>
            <w:r w:rsidRPr="00644955">
              <w:rPr>
                <w:rFonts w:cs="Arial"/>
              </w:rPr>
              <w:t>oods</w:t>
            </w:r>
            <w:r w:rsidR="001B2798" w:rsidRPr="00644955">
              <w:rPr>
                <w:rFonts w:cs="Arial"/>
              </w:rPr>
              <w:t xml:space="preserve"> </w:t>
            </w:r>
            <w:r w:rsidRPr="00644955">
              <w:rPr>
                <w:rFonts w:cs="Arial"/>
              </w:rPr>
              <w:t>purchased</w:t>
            </w:r>
            <w:r w:rsidR="001B2798" w:rsidRPr="00644955">
              <w:rPr>
                <w:rFonts w:cs="Arial"/>
              </w:rPr>
              <w:t xml:space="preserve"> </w:t>
            </w:r>
            <w:r w:rsidRPr="00644955">
              <w:rPr>
                <w:rFonts w:cs="Arial"/>
              </w:rPr>
              <w:t>from</w:t>
            </w:r>
            <w:r w:rsidR="001B2798" w:rsidRPr="00644955">
              <w:rPr>
                <w:rFonts w:cs="Arial"/>
              </w:rPr>
              <w:t xml:space="preserve"> </w:t>
            </w:r>
            <w:r w:rsidRPr="00644955">
              <w:rPr>
                <w:rFonts w:cs="Arial"/>
              </w:rPr>
              <w:t>UK</w:t>
            </w:r>
            <w:r w:rsidR="001B2798" w:rsidRPr="00644955">
              <w:rPr>
                <w:rFonts w:cs="Arial"/>
              </w:rPr>
              <w:t xml:space="preserve"> </w:t>
            </w:r>
            <w:r w:rsidRPr="00644955">
              <w:rPr>
                <w:rFonts w:cs="Arial"/>
              </w:rPr>
              <w:t>producers</w:t>
            </w:r>
            <w:r w:rsidR="001B2798" w:rsidRPr="00644955">
              <w:rPr>
                <w:rFonts w:cs="Arial"/>
              </w:rPr>
              <w:t xml:space="preserve"> </w:t>
            </w:r>
            <w:r w:rsidRPr="00644955">
              <w:rPr>
                <w:rFonts w:cs="Arial"/>
              </w:rPr>
              <w:t>in</w:t>
            </w:r>
            <w:r w:rsidR="001B2798" w:rsidRPr="00644955">
              <w:rPr>
                <w:rFonts w:cs="Arial"/>
              </w:rPr>
              <w:t xml:space="preserve"> </w:t>
            </w:r>
            <w:r w:rsidRPr="00644955">
              <w:rPr>
                <w:rFonts w:cs="Arial"/>
              </w:rPr>
              <w:t>the</w:t>
            </w:r>
            <w:r w:rsidR="001B2798" w:rsidRPr="00644955">
              <w:rPr>
                <w:rFonts w:cs="Arial"/>
              </w:rPr>
              <w:t xml:space="preserve"> </w:t>
            </w:r>
            <w:r w:rsidR="004D0815" w:rsidRPr="00644955">
              <w:rPr>
                <w:rFonts w:cs="Arial"/>
              </w:rPr>
              <w:t>POI</w:t>
            </w:r>
            <w:r w:rsidR="001B2798" w:rsidRPr="00644955">
              <w:rPr>
                <w:rFonts w:cs="Arial"/>
              </w:rPr>
              <w:t xml:space="preserve"> </w:t>
            </w:r>
            <w:r w:rsidR="0060186D" w:rsidRPr="00644955">
              <w:rPr>
                <w:rFonts w:cs="Arial"/>
              </w:rPr>
              <w:t>and</w:t>
            </w:r>
            <w:r w:rsidR="001B2798" w:rsidRPr="00644955">
              <w:rPr>
                <w:rFonts w:cs="Arial"/>
              </w:rPr>
              <w:t xml:space="preserve"> </w:t>
            </w:r>
            <w:r w:rsidR="0060186D" w:rsidRPr="00BE7947">
              <w:rPr>
                <w:rFonts w:cs="Arial"/>
                <w:bCs/>
              </w:rPr>
              <w:t>c</w:t>
            </w:r>
            <w:r w:rsidR="004F6DD6" w:rsidRPr="00BE7947">
              <w:rPr>
                <w:rFonts w:cs="Arial"/>
                <w:bCs/>
              </w:rPr>
              <w:t>onsumed</w:t>
            </w:r>
            <w:r w:rsidR="001B2798" w:rsidRPr="00644955">
              <w:rPr>
                <w:rFonts w:cs="Arial"/>
              </w:rPr>
              <w:t xml:space="preserve"> </w:t>
            </w:r>
            <w:r w:rsidR="0097054B" w:rsidRPr="00644955">
              <w:rPr>
                <w:rFonts w:cs="Arial"/>
              </w:rPr>
              <w:t>by</w:t>
            </w:r>
            <w:r w:rsidR="001B2798" w:rsidRPr="00644955">
              <w:rPr>
                <w:rFonts w:cs="Arial"/>
              </w:rPr>
              <w:t xml:space="preserve"> </w:t>
            </w:r>
            <w:r w:rsidR="0097054B" w:rsidRPr="00644955">
              <w:rPr>
                <w:rFonts w:cs="Arial"/>
              </w:rPr>
              <w:t>your</w:t>
            </w:r>
            <w:r w:rsidR="001B2798" w:rsidRPr="00644955">
              <w:rPr>
                <w:rFonts w:cs="Arial"/>
              </w:rPr>
              <w:t xml:space="preserve"> </w:t>
            </w:r>
            <w:r w:rsidR="004D0815" w:rsidRPr="00644955">
              <w:rPr>
                <w:rFonts w:cs="Arial"/>
              </w:rPr>
              <w:t>own</w:t>
            </w:r>
            <w:r w:rsidR="001B2798" w:rsidRPr="00644955">
              <w:rPr>
                <w:rFonts w:cs="Arial"/>
              </w:rPr>
              <w:t xml:space="preserve"> </w:t>
            </w:r>
            <w:r w:rsidR="00B97EA3" w:rsidRPr="00644955">
              <w:rPr>
                <w:rFonts w:cs="Arial"/>
              </w:rPr>
              <w:t>company</w:t>
            </w:r>
          </w:p>
          <w:p w14:paraId="770E3DC3" w14:textId="1CA9A493" w:rsidR="006C00F5" w:rsidRPr="00644955" w:rsidRDefault="006C00F5">
            <w:pPr>
              <w:keepNext/>
              <w:keepLines/>
              <w:rPr>
                <w:rFonts w:cs="Arial"/>
              </w:rPr>
            </w:pPr>
          </w:p>
        </w:tc>
        <w:tc>
          <w:tcPr>
            <w:tcW w:w="1335" w:type="pct"/>
          </w:tcPr>
          <w:p w14:paraId="78645CF2" w14:textId="1E1C75C8" w:rsidR="004F6DD6" w:rsidRPr="00FC619C" w:rsidRDefault="00457C6E">
            <w:pPr>
              <w:keepNext/>
              <w:keepLines/>
              <w:ind w:left="360"/>
              <w:rPr>
                <w:rFonts w:cs="Arial"/>
              </w:rPr>
            </w:pPr>
            <w:r w:rsidRPr="00FC619C">
              <w:rPr>
                <w:rFonts w:cs="Arial"/>
              </w:rPr>
              <w:t>n-a</w:t>
            </w:r>
          </w:p>
        </w:tc>
        <w:tc>
          <w:tcPr>
            <w:tcW w:w="1335" w:type="pct"/>
          </w:tcPr>
          <w:p w14:paraId="3D4E9A8A" w14:textId="2BDF1B01" w:rsidR="004F6DD6" w:rsidRPr="00644955" w:rsidRDefault="00457C6E">
            <w:pPr>
              <w:keepNext/>
              <w:keepLines/>
              <w:ind w:left="360"/>
              <w:rPr>
                <w:rFonts w:cs="Arial"/>
                <w:u w:val="single"/>
              </w:rPr>
            </w:pPr>
            <w:r>
              <w:rPr>
                <w:rFonts w:cs="Arial"/>
                <w:u w:val="single"/>
              </w:rPr>
              <w:t>n-a</w:t>
            </w:r>
          </w:p>
        </w:tc>
      </w:tr>
      <w:tr w:rsidR="00D11BBD" w:rsidRPr="00D11BBD" w14:paraId="4877B040" w14:textId="6050E979" w:rsidTr="00F2465B">
        <w:tc>
          <w:tcPr>
            <w:tcW w:w="2329" w:type="pct"/>
            <w:shd w:val="clear" w:color="auto" w:fill="auto"/>
          </w:tcPr>
          <w:p w14:paraId="550E9810" w14:textId="4BEA98F3" w:rsidR="004F6DD6" w:rsidRPr="00644955" w:rsidRDefault="00B32B5F">
            <w:pPr>
              <w:keepNext/>
              <w:keepLines/>
              <w:rPr>
                <w:rFonts w:cs="Arial"/>
              </w:rPr>
            </w:pPr>
            <w:r w:rsidRPr="00644955">
              <w:rPr>
                <w:rFonts w:cs="Arial"/>
              </w:rPr>
              <w:t>Like</w:t>
            </w:r>
            <w:r w:rsidR="001B2798" w:rsidRPr="00644955">
              <w:rPr>
                <w:rFonts w:cs="Arial"/>
              </w:rPr>
              <w:t xml:space="preserve"> </w:t>
            </w:r>
            <w:r w:rsidR="004D0815" w:rsidRPr="00644955">
              <w:rPr>
                <w:rFonts w:cs="Arial"/>
              </w:rPr>
              <w:t>g</w:t>
            </w:r>
            <w:r w:rsidRPr="00644955">
              <w:rPr>
                <w:rFonts w:cs="Arial"/>
              </w:rPr>
              <w:t>oods</w:t>
            </w:r>
            <w:r w:rsidR="001B2798" w:rsidRPr="00644955">
              <w:rPr>
                <w:rFonts w:cs="Arial"/>
              </w:rPr>
              <w:t xml:space="preserve"> </w:t>
            </w:r>
            <w:r w:rsidRPr="00644955">
              <w:rPr>
                <w:rFonts w:cs="Arial"/>
              </w:rPr>
              <w:t>purchased</w:t>
            </w:r>
            <w:r w:rsidR="001B2798" w:rsidRPr="00644955">
              <w:rPr>
                <w:rFonts w:cs="Arial"/>
              </w:rPr>
              <w:t xml:space="preserve"> </w:t>
            </w:r>
            <w:r w:rsidRPr="00644955">
              <w:rPr>
                <w:rFonts w:cs="Arial"/>
              </w:rPr>
              <w:t>from</w:t>
            </w:r>
            <w:r w:rsidR="001B2798" w:rsidRPr="00644955">
              <w:rPr>
                <w:rFonts w:cs="Arial"/>
              </w:rPr>
              <w:t xml:space="preserve"> </w:t>
            </w:r>
            <w:r w:rsidRPr="00644955">
              <w:rPr>
                <w:rFonts w:cs="Arial"/>
              </w:rPr>
              <w:t>UK</w:t>
            </w:r>
            <w:r w:rsidR="001B2798" w:rsidRPr="00644955">
              <w:rPr>
                <w:rFonts w:cs="Arial"/>
              </w:rPr>
              <w:t xml:space="preserve"> </w:t>
            </w:r>
            <w:r w:rsidRPr="00644955">
              <w:rPr>
                <w:rFonts w:cs="Arial"/>
              </w:rPr>
              <w:t>producers</w:t>
            </w:r>
            <w:r w:rsidR="001B2798" w:rsidRPr="00644955">
              <w:rPr>
                <w:rFonts w:cs="Arial"/>
              </w:rPr>
              <w:t xml:space="preserve"> </w:t>
            </w:r>
            <w:r w:rsidRPr="00644955">
              <w:rPr>
                <w:rFonts w:cs="Arial"/>
              </w:rPr>
              <w:t>in</w:t>
            </w:r>
            <w:r w:rsidR="001B2798" w:rsidRPr="00644955">
              <w:rPr>
                <w:rFonts w:cs="Arial"/>
              </w:rPr>
              <w:t xml:space="preserve"> </w:t>
            </w:r>
            <w:r w:rsidRPr="00644955">
              <w:rPr>
                <w:rFonts w:cs="Arial"/>
              </w:rPr>
              <w:t>the</w:t>
            </w:r>
            <w:r w:rsidR="001B2798" w:rsidRPr="00644955">
              <w:rPr>
                <w:rFonts w:cs="Arial"/>
              </w:rPr>
              <w:t xml:space="preserve"> </w:t>
            </w:r>
            <w:r w:rsidR="004D0815" w:rsidRPr="00644955">
              <w:rPr>
                <w:rFonts w:cs="Arial"/>
              </w:rPr>
              <w:t>POI</w:t>
            </w:r>
            <w:r w:rsidR="001B2798" w:rsidRPr="00644955">
              <w:rPr>
                <w:rFonts w:cs="Arial"/>
              </w:rPr>
              <w:t xml:space="preserve"> </w:t>
            </w:r>
            <w:r w:rsidRPr="00644955">
              <w:rPr>
                <w:rFonts w:cs="Arial"/>
              </w:rPr>
              <w:t>and</w:t>
            </w:r>
            <w:r w:rsidR="001B2798" w:rsidRPr="00644955">
              <w:rPr>
                <w:rFonts w:cs="Arial"/>
              </w:rPr>
              <w:t xml:space="preserve"> </w:t>
            </w:r>
            <w:r w:rsidR="004F6DD6" w:rsidRPr="00BE7947">
              <w:rPr>
                <w:rFonts w:cs="Arial"/>
                <w:bCs/>
              </w:rPr>
              <w:t>exported</w:t>
            </w:r>
          </w:p>
          <w:p w14:paraId="2B221AFE" w14:textId="01FA6E2F" w:rsidR="006C00F5" w:rsidRPr="00644955" w:rsidRDefault="006C00F5">
            <w:pPr>
              <w:keepNext/>
              <w:keepLines/>
              <w:rPr>
                <w:rFonts w:cs="Arial"/>
              </w:rPr>
            </w:pPr>
          </w:p>
        </w:tc>
        <w:tc>
          <w:tcPr>
            <w:tcW w:w="1335" w:type="pct"/>
          </w:tcPr>
          <w:p w14:paraId="56724D6D" w14:textId="5B8079B5" w:rsidR="004F6DD6" w:rsidRPr="00FC619C" w:rsidRDefault="00457C6E">
            <w:pPr>
              <w:keepNext/>
              <w:keepLines/>
              <w:ind w:left="360"/>
              <w:rPr>
                <w:rFonts w:cs="Arial"/>
              </w:rPr>
            </w:pPr>
            <w:r w:rsidRPr="00FC619C">
              <w:rPr>
                <w:rFonts w:cs="Arial"/>
              </w:rPr>
              <w:t>n-a</w:t>
            </w:r>
          </w:p>
        </w:tc>
        <w:tc>
          <w:tcPr>
            <w:tcW w:w="1335" w:type="pct"/>
          </w:tcPr>
          <w:p w14:paraId="7A112F8D" w14:textId="50808CF6" w:rsidR="004F6DD6" w:rsidRPr="00644955" w:rsidRDefault="00457C6E">
            <w:pPr>
              <w:keepNext/>
              <w:keepLines/>
              <w:ind w:left="360"/>
              <w:rPr>
                <w:rFonts w:cs="Arial"/>
                <w:u w:val="single"/>
              </w:rPr>
            </w:pPr>
            <w:r>
              <w:rPr>
                <w:rFonts w:cs="Arial"/>
                <w:u w:val="single"/>
              </w:rPr>
              <w:t>n-a</w:t>
            </w:r>
          </w:p>
        </w:tc>
      </w:tr>
    </w:tbl>
    <w:p w14:paraId="56C1E395" w14:textId="77777777" w:rsidR="00DA207A" w:rsidRDefault="00DA207A">
      <w:pPr>
        <w:rPr>
          <w:rFonts w:cs="Arial"/>
        </w:rPr>
      </w:pPr>
    </w:p>
    <w:p w14:paraId="07932CC4" w14:textId="77777777" w:rsidR="0041392B" w:rsidRDefault="0041392B">
      <w:pPr>
        <w:rPr>
          <w:rFonts w:cs="Arial"/>
        </w:rPr>
      </w:pPr>
    </w:p>
    <w:p w14:paraId="09145596" w14:textId="4F263384" w:rsidR="0041392B" w:rsidRPr="00324AE9" w:rsidRDefault="0041392B">
      <w:pPr>
        <w:rPr>
          <w:rFonts w:cs="Arial"/>
        </w:rPr>
        <w:sectPr w:rsidR="0041392B" w:rsidRPr="00324AE9" w:rsidSect="00911D5F">
          <w:pgSz w:w="11906" w:h="16838"/>
          <w:pgMar w:top="1440" w:right="1440" w:bottom="1440" w:left="1440" w:header="708" w:footer="708" w:gutter="0"/>
          <w:cols w:space="708"/>
          <w:docGrid w:linePitch="360"/>
        </w:sectPr>
      </w:pPr>
    </w:p>
    <w:p w14:paraId="509559D2" w14:textId="1333B84B" w:rsidR="00EE1F5B" w:rsidRPr="00324AE9" w:rsidRDefault="00772EF3">
      <w:pPr>
        <w:pStyle w:val="Heading2"/>
      </w:pPr>
      <w:bookmarkStart w:id="32" w:name="_Toc100823807"/>
      <w:r>
        <w:lastRenderedPageBreak/>
        <w:t>Section</w:t>
      </w:r>
      <w:r w:rsidR="001B2798">
        <w:t xml:space="preserve"> </w:t>
      </w:r>
      <w:r>
        <w:t>D</w:t>
      </w:r>
      <w:r w:rsidR="001B2798">
        <w:t xml:space="preserve"> </w:t>
      </w:r>
      <w:r w:rsidR="0060186D">
        <w:t>–</w:t>
      </w:r>
      <w:r w:rsidR="001B2798">
        <w:t xml:space="preserve"> </w:t>
      </w:r>
      <w:r w:rsidR="00EE1F5B" w:rsidRPr="00324AE9">
        <w:t>Additional</w:t>
      </w:r>
      <w:r w:rsidR="001B2798">
        <w:t xml:space="preserve"> </w:t>
      </w:r>
      <w:r w:rsidR="00EE1F5B" w:rsidRPr="00324AE9">
        <w:t>information</w:t>
      </w:r>
      <w:bookmarkEnd w:id="32"/>
      <w:r w:rsidR="001B2798">
        <w:t xml:space="preserve"> </w:t>
      </w:r>
    </w:p>
    <w:p w14:paraId="7E22C4B7" w14:textId="77777777" w:rsidR="0060186D" w:rsidRDefault="0060186D">
      <w:pPr>
        <w:spacing w:after="0"/>
        <w:rPr>
          <w:rFonts w:cs="Arial"/>
        </w:rPr>
      </w:pPr>
    </w:p>
    <w:p w14:paraId="23901254" w14:textId="1FB5DB2F" w:rsidR="001C4179" w:rsidRPr="002601A0" w:rsidRDefault="001C4179" w:rsidP="001C4179">
      <w:pPr>
        <w:keepNext/>
        <w:keepLines/>
        <w:spacing w:before="40" w:after="0" w:line="240" w:lineRule="auto"/>
        <w:outlineLvl w:val="2"/>
        <w:rPr>
          <w:rFonts w:eastAsiaTheme="majorEastAsia" w:cstheme="majorBidi"/>
          <w:b/>
          <w:sz w:val="28"/>
          <w:szCs w:val="24"/>
        </w:rPr>
      </w:pPr>
      <w:bookmarkStart w:id="33" w:name="_Toc98925164"/>
      <w:bookmarkStart w:id="34" w:name="_Toc100823808"/>
      <w:r>
        <w:rPr>
          <w:rFonts w:eastAsiaTheme="majorEastAsia" w:cstheme="majorBidi"/>
          <w:b/>
          <w:sz w:val="28"/>
          <w:szCs w:val="24"/>
        </w:rPr>
        <w:t>D</w:t>
      </w:r>
      <w:r w:rsidRPr="002601A0">
        <w:rPr>
          <w:rFonts w:eastAsiaTheme="majorEastAsia" w:cstheme="majorBidi"/>
          <w:b/>
          <w:sz w:val="28"/>
          <w:szCs w:val="24"/>
        </w:rPr>
        <w:t>1 – Other interested parties</w:t>
      </w:r>
      <w:bookmarkEnd w:id="33"/>
      <w:bookmarkEnd w:id="34"/>
    </w:p>
    <w:p w14:paraId="691BE4EC" w14:textId="77777777" w:rsidR="001C4179" w:rsidRPr="002601A0" w:rsidRDefault="001C4179" w:rsidP="001C4179">
      <w:pPr>
        <w:spacing w:after="0" w:line="240" w:lineRule="auto"/>
        <w:rPr>
          <w:rFonts w:eastAsiaTheme="minorEastAsia"/>
          <w:szCs w:val="24"/>
        </w:rPr>
      </w:pPr>
    </w:p>
    <w:p w14:paraId="6E2A2BB7" w14:textId="63CDF5C3" w:rsidR="001C4179" w:rsidRDefault="001C4179" w:rsidP="001C4179">
      <w:pPr>
        <w:spacing w:after="0" w:line="240" w:lineRule="auto"/>
        <w:rPr>
          <w:rFonts w:eastAsiaTheme="minorEastAsia"/>
        </w:rPr>
      </w:pPr>
      <w:r w:rsidRPr="3BF15975">
        <w:rPr>
          <w:rFonts w:eastAsiaTheme="minorEastAsia"/>
        </w:rPr>
        <w:t>If you believe there are other interested parties that should receive a questionnaire, please provide their organisation name</w:t>
      </w:r>
      <w:r w:rsidR="009271E8">
        <w:rPr>
          <w:rFonts w:eastAsiaTheme="minorEastAsia"/>
        </w:rPr>
        <w:t>,</w:t>
      </w:r>
      <w:r w:rsidRPr="3BF15975">
        <w:rPr>
          <w:rFonts w:eastAsiaTheme="minorEastAsia"/>
        </w:rPr>
        <w:t xml:space="preserve"> website</w:t>
      </w:r>
      <w:r w:rsidR="009271E8">
        <w:rPr>
          <w:rFonts w:eastAsiaTheme="minorEastAsia"/>
        </w:rPr>
        <w:t>, and contact name and email address</w:t>
      </w:r>
      <w:r w:rsidRPr="3BF15975">
        <w:rPr>
          <w:rFonts w:eastAsiaTheme="minorEastAsia"/>
        </w:rPr>
        <w:t xml:space="preserve"> details below. </w:t>
      </w:r>
    </w:p>
    <w:p w14:paraId="3A30D37A" w14:textId="77777777" w:rsidR="009271E8" w:rsidRDefault="009271E8" w:rsidP="001C4179">
      <w:pPr>
        <w:spacing w:after="0" w:line="240" w:lineRule="auto"/>
        <w:rPr>
          <w:rFonts w:eastAsiaTheme="minorEastAsia"/>
        </w:rPr>
      </w:pPr>
    </w:p>
    <w:tbl>
      <w:tblPr>
        <w:tblStyle w:val="TableGrid"/>
        <w:tblW w:w="0" w:type="auto"/>
        <w:tblLayout w:type="fixed"/>
        <w:tblLook w:val="04A0" w:firstRow="1" w:lastRow="0" w:firstColumn="1" w:lastColumn="0" w:noHBand="0" w:noVBand="1"/>
      </w:tblPr>
      <w:tblGrid>
        <w:gridCol w:w="3964"/>
        <w:gridCol w:w="2835"/>
        <w:gridCol w:w="2217"/>
      </w:tblGrid>
      <w:tr w:rsidR="009271E8" w14:paraId="0D715605" w14:textId="77777777" w:rsidTr="00FC619C">
        <w:tc>
          <w:tcPr>
            <w:tcW w:w="3964" w:type="dxa"/>
          </w:tcPr>
          <w:p w14:paraId="6E5C9368" w14:textId="77777777" w:rsidR="009271E8" w:rsidRPr="00D943F3" w:rsidRDefault="009271E8" w:rsidP="00485480">
            <w:pPr>
              <w:rPr>
                <w:rFonts w:cs="Arial"/>
              </w:rPr>
            </w:pPr>
            <w:r w:rsidRPr="00D943F3">
              <w:rPr>
                <w:rFonts w:cs="Arial"/>
              </w:rPr>
              <w:t>Organisation name</w:t>
            </w:r>
          </w:p>
          <w:p w14:paraId="708FF351" w14:textId="77777777" w:rsidR="009271E8" w:rsidRPr="00D943F3" w:rsidRDefault="009271E8" w:rsidP="00485480">
            <w:pPr>
              <w:rPr>
                <w:rFonts w:cs="Arial"/>
              </w:rPr>
            </w:pPr>
          </w:p>
        </w:tc>
        <w:tc>
          <w:tcPr>
            <w:tcW w:w="2835" w:type="dxa"/>
          </w:tcPr>
          <w:p w14:paraId="5D76520D" w14:textId="77777777" w:rsidR="009271E8" w:rsidRPr="00D943F3" w:rsidRDefault="009271E8" w:rsidP="00485480">
            <w:pPr>
              <w:rPr>
                <w:rFonts w:cs="Arial"/>
              </w:rPr>
            </w:pPr>
            <w:r w:rsidRPr="00D943F3">
              <w:rPr>
                <w:rFonts w:cs="Arial"/>
              </w:rPr>
              <w:t>Website</w:t>
            </w:r>
          </w:p>
        </w:tc>
        <w:tc>
          <w:tcPr>
            <w:tcW w:w="2217" w:type="dxa"/>
          </w:tcPr>
          <w:p w14:paraId="1F369EA8" w14:textId="77777777" w:rsidR="009271E8" w:rsidRPr="00D943F3" w:rsidRDefault="009271E8" w:rsidP="00485480">
            <w:pPr>
              <w:rPr>
                <w:rFonts w:cs="Arial"/>
              </w:rPr>
            </w:pPr>
            <w:r>
              <w:rPr>
                <w:rFonts w:cs="Arial"/>
              </w:rPr>
              <w:t>Contact name and email address (if known)</w:t>
            </w:r>
          </w:p>
        </w:tc>
      </w:tr>
      <w:tr w:rsidR="009271E8" w14:paraId="780DCD23" w14:textId="77777777" w:rsidTr="00FC619C">
        <w:tc>
          <w:tcPr>
            <w:tcW w:w="3964" w:type="dxa"/>
          </w:tcPr>
          <w:p w14:paraId="4FFDC021" w14:textId="77777777" w:rsidR="009271E8" w:rsidRPr="00FC619C" w:rsidRDefault="009271E8" w:rsidP="00485480">
            <w:pPr>
              <w:rPr>
                <w:rFonts w:cs="Arial"/>
                <w:sz w:val="20"/>
                <w:szCs w:val="20"/>
              </w:rPr>
            </w:pPr>
          </w:p>
          <w:p w14:paraId="54C0824F" w14:textId="0D63AFFB" w:rsidR="009271E8" w:rsidRPr="00FC619C" w:rsidRDefault="00627E98" w:rsidP="00485480">
            <w:pPr>
              <w:rPr>
                <w:rFonts w:cs="Arial"/>
                <w:sz w:val="20"/>
                <w:szCs w:val="20"/>
              </w:rPr>
            </w:pPr>
            <w:r w:rsidRPr="00FC619C">
              <w:rPr>
                <w:rFonts w:cs="Arial"/>
                <w:sz w:val="20"/>
                <w:szCs w:val="20"/>
              </w:rPr>
              <w:t xml:space="preserve">Any </w:t>
            </w:r>
            <w:proofErr w:type="spellStart"/>
            <w:r w:rsidRPr="00FC619C">
              <w:rPr>
                <w:rFonts w:cs="Arial"/>
                <w:sz w:val="20"/>
                <w:szCs w:val="20"/>
              </w:rPr>
              <w:t>altnet</w:t>
            </w:r>
            <w:proofErr w:type="spellEnd"/>
            <w:r w:rsidRPr="00FC619C">
              <w:rPr>
                <w:rFonts w:cs="Arial"/>
                <w:sz w:val="20"/>
                <w:szCs w:val="20"/>
              </w:rPr>
              <w:t xml:space="preserve"> / internet service provide</w:t>
            </w:r>
            <w:r w:rsidR="00424821">
              <w:rPr>
                <w:rFonts w:cs="Arial"/>
                <w:sz w:val="20"/>
                <w:szCs w:val="20"/>
              </w:rPr>
              <w:t>r</w:t>
            </w:r>
            <w:r w:rsidRPr="00FC619C">
              <w:rPr>
                <w:rFonts w:cs="Arial"/>
                <w:sz w:val="20"/>
                <w:szCs w:val="20"/>
              </w:rPr>
              <w:t xml:space="preserve"> (ISP) for example names listed below if you are not in contact with these </w:t>
            </w:r>
            <w:proofErr w:type="gramStart"/>
            <w:r w:rsidRPr="00FC619C">
              <w:rPr>
                <w:rFonts w:cs="Arial"/>
                <w:sz w:val="20"/>
                <w:szCs w:val="20"/>
              </w:rPr>
              <w:t>companies</w:t>
            </w:r>
            <w:proofErr w:type="gramEnd"/>
            <w:r w:rsidRPr="00FC619C">
              <w:rPr>
                <w:rFonts w:cs="Arial"/>
                <w:sz w:val="20"/>
                <w:szCs w:val="20"/>
              </w:rPr>
              <w:t xml:space="preserve"> we can provide further details after seeking their permission </w:t>
            </w:r>
          </w:p>
        </w:tc>
        <w:tc>
          <w:tcPr>
            <w:tcW w:w="2835" w:type="dxa"/>
          </w:tcPr>
          <w:p w14:paraId="7854061C" w14:textId="77777777" w:rsidR="009271E8" w:rsidRPr="00D943F3" w:rsidRDefault="009271E8" w:rsidP="00485480">
            <w:pPr>
              <w:rPr>
                <w:rFonts w:cs="Arial"/>
              </w:rPr>
            </w:pPr>
          </w:p>
        </w:tc>
        <w:tc>
          <w:tcPr>
            <w:tcW w:w="2217" w:type="dxa"/>
          </w:tcPr>
          <w:p w14:paraId="4A7B5236" w14:textId="77777777" w:rsidR="009271E8" w:rsidRPr="00D943F3" w:rsidRDefault="009271E8" w:rsidP="00485480">
            <w:pPr>
              <w:rPr>
                <w:rFonts w:cs="Arial"/>
              </w:rPr>
            </w:pPr>
          </w:p>
        </w:tc>
      </w:tr>
      <w:tr w:rsidR="009271E8" w14:paraId="7B20BAB8" w14:textId="77777777" w:rsidTr="00FC619C">
        <w:tc>
          <w:tcPr>
            <w:tcW w:w="3964" w:type="dxa"/>
          </w:tcPr>
          <w:p w14:paraId="4483AAA8" w14:textId="19223104" w:rsidR="009271E8" w:rsidRPr="00FC619C" w:rsidRDefault="00627E98" w:rsidP="00485480">
            <w:pPr>
              <w:rPr>
                <w:rFonts w:cs="Arial"/>
                <w:sz w:val="20"/>
                <w:szCs w:val="20"/>
              </w:rPr>
            </w:pPr>
            <w:r w:rsidRPr="00FC619C">
              <w:rPr>
                <w:rFonts w:cs="Arial"/>
                <w:sz w:val="20"/>
                <w:szCs w:val="20"/>
              </w:rPr>
              <w:t xml:space="preserve">Openreach, Virgin Media, City Fibre, </w:t>
            </w:r>
            <w:proofErr w:type="spellStart"/>
            <w:r w:rsidRPr="00FC619C">
              <w:rPr>
                <w:rFonts w:cs="Arial"/>
                <w:sz w:val="20"/>
                <w:szCs w:val="20"/>
              </w:rPr>
              <w:t>Hyperoptic</w:t>
            </w:r>
            <w:proofErr w:type="spellEnd"/>
            <w:r w:rsidRPr="00FC619C">
              <w:rPr>
                <w:rFonts w:cs="Arial"/>
                <w:sz w:val="20"/>
                <w:szCs w:val="20"/>
              </w:rPr>
              <w:t xml:space="preserve">, UPP, </w:t>
            </w:r>
            <w:proofErr w:type="spellStart"/>
            <w:r w:rsidRPr="00FC619C">
              <w:rPr>
                <w:rFonts w:cs="Arial"/>
                <w:sz w:val="20"/>
                <w:szCs w:val="20"/>
              </w:rPr>
              <w:t>Trooli</w:t>
            </w:r>
            <w:proofErr w:type="spellEnd"/>
            <w:r w:rsidRPr="00FC619C">
              <w:rPr>
                <w:rFonts w:cs="Arial"/>
                <w:sz w:val="20"/>
                <w:szCs w:val="20"/>
              </w:rPr>
              <w:t xml:space="preserve">, Grain Connect, Full Fibre, Swish </w:t>
            </w:r>
            <w:r w:rsidR="00424821">
              <w:rPr>
                <w:rFonts w:cs="Arial"/>
                <w:sz w:val="20"/>
                <w:szCs w:val="20"/>
              </w:rPr>
              <w:t xml:space="preserve">+ </w:t>
            </w:r>
            <w:proofErr w:type="spellStart"/>
            <w:r w:rsidR="00424821">
              <w:rPr>
                <w:rFonts w:cs="Arial"/>
                <w:sz w:val="20"/>
                <w:szCs w:val="20"/>
              </w:rPr>
              <w:t>upto</w:t>
            </w:r>
            <w:proofErr w:type="spellEnd"/>
            <w:r w:rsidR="00424821">
              <w:rPr>
                <w:rFonts w:cs="Arial"/>
                <w:sz w:val="20"/>
                <w:szCs w:val="20"/>
              </w:rPr>
              <w:t xml:space="preserve"> 70 more </w:t>
            </w:r>
          </w:p>
          <w:p w14:paraId="0A36BB16" w14:textId="77777777" w:rsidR="009271E8" w:rsidRPr="00FC619C" w:rsidRDefault="009271E8" w:rsidP="00485480">
            <w:pPr>
              <w:rPr>
                <w:rFonts w:cs="Arial"/>
                <w:sz w:val="20"/>
                <w:szCs w:val="20"/>
              </w:rPr>
            </w:pPr>
          </w:p>
        </w:tc>
        <w:tc>
          <w:tcPr>
            <w:tcW w:w="2835" w:type="dxa"/>
          </w:tcPr>
          <w:p w14:paraId="70B3FC7A" w14:textId="77777777" w:rsidR="009271E8" w:rsidRPr="00D943F3" w:rsidRDefault="009271E8" w:rsidP="00485480">
            <w:pPr>
              <w:rPr>
                <w:rFonts w:cs="Arial"/>
              </w:rPr>
            </w:pPr>
          </w:p>
        </w:tc>
        <w:tc>
          <w:tcPr>
            <w:tcW w:w="2217" w:type="dxa"/>
          </w:tcPr>
          <w:p w14:paraId="43E9CB15" w14:textId="77777777" w:rsidR="009271E8" w:rsidRPr="00D943F3" w:rsidRDefault="009271E8" w:rsidP="00485480">
            <w:pPr>
              <w:rPr>
                <w:rFonts w:cs="Arial"/>
              </w:rPr>
            </w:pPr>
          </w:p>
        </w:tc>
      </w:tr>
      <w:tr w:rsidR="009271E8" w:rsidRPr="008D3BB6" w14:paraId="302358C7" w14:textId="77777777" w:rsidTr="00FC619C">
        <w:tc>
          <w:tcPr>
            <w:tcW w:w="3964" w:type="dxa"/>
          </w:tcPr>
          <w:p w14:paraId="31A819BC" w14:textId="29A484C4" w:rsidR="009271E8" w:rsidRPr="00FC619C" w:rsidRDefault="008D3BB6" w:rsidP="00485480">
            <w:pPr>
              <w:rPr>
                <w:rFonts w:cs="Arial"/>
                <w:sz w:val="18"/>
                <w:szCs w:val="18"/>
              </w:rPr>
            </w:pPr>
            <w:r w:rsidRPr="00FC619C">
              <w:rPr>
                <w:rFonts w:cs="Arial"/>
                <w:sz w:val="18"/>
                <w:szCs w:val="18"/>
              </w:rPr>
              <w:t xml:space="preserve">BDUK Project Gigabit </w:t>
            </w:r>
          </w:p>
          <w:p w14:paraId="27861C8F" w14:textId="7454EE78" w:rsidR="008D3BB6" w:rsidRPr="00FC619C" w:rsidRDefault="008D3BB6" w:rsidP="00485480">
            <w:pPr>
              <w:rPr>
                <w:rFonts w:cs="Arial"/>
                <w:sz w:val="18"/>
                <w:szCs w:val="18"/>
              </w:rPr>
            </w:pPr>
            <w:r w:rsidRPr="00FC619C">
              <w:rPr>
                <w:rFonts w:cs="Arial"/>
                <w:sz w:val="18"/>
                <w:szCs w:val="18"/>
              </w:rPr>
              <w:t>(If new tariffs are introduced there will be direct increase in required investment levels to me</w:t>
            </w:r>
            <w:r w:rsidR="00424821">
              <w:rPr>
                <w:rFonts w:cs="Arial"/>
                <w:sz w:val="18"/>
                <w:szCs w:val="18"/>
              </w:rPr>
              <w:t>et</w:t>
            </w:r>
            <w:r w:rsidRPr="00FC619C">
              <w:rPr>
                <w:rFonts w:cs="Arial"/>
                <w:sz w:val="18"/>
                <w:szCs w:val="18"/>
              </w:rPr>
              <w:t xml:space="preserve"> UK Gov initiatives, and</w:t>
            </w:r>
            <w:r>
              <w:rPr>
                <w:rFonts w:cs="Arial"/>
                <w:sz w:val="18"/>
                <w:szCs w:val="18"/>
              </w:rPr>
              <w:t>/or</w:t>
            </w:r>
            <w:r w:rsidRPr="00FC619C">
              <w:rPr>
                <w:rFonts w:cs="Arial"/>
                <w:sz w:val="18"/>
                <w:szCs w:val="18"/>
              </w:rPr>
              <w:t xml:space="preserve"> a likely shortage of capacity to meet the declared </w:t>
            </w:r>
            <w:proofErr w:type="gramStart"/>
            <w:r w:rsidRPr="00FC619C">
              <w:rPr>
                <w:rFonts w:cs="Arial"/>
                <w:sz w:val="18"/>
                <w:szCs w:val="18"/>
              </w:rPr>
              <w:t xml:space="preserve">timeframes) </w:t>
            </w:r>
            <w:r>
              <w:rPr>
                <w:rFonts w:cs="Arial"/>
                <w:sz w:val="18"/>
                <w:szCs w:val="18"/>
              </w:rPr>
              <w:t xml:space="preserve"> Eventually</w:t>
            </w:r>
            <w:proofErr w:type="gramEnd"/>
            <w:r>
              <w:rPr>
                <w:rFonts w:cs="Arial"/>
                <w:sz w:val="18"/>
                <w:szCs w:val="18"/>
              </w:rPr>
              <w:t xml:space="preserve"> the increases costs, and extended timeframes will impact consumers/businesses in a negative way</w:t>
            </w:r>
          </w:p>
          <w:p w14:paraId="18F00290" w14:textId="77777777" w:rsidR="009271E8" w:rsidRPr="00FC619C" w:rsidRDefault="009271E8" w:rsidP="00485480">
            <w:pPr>
              <w:rPr>
                <w:rFonts w:cs="Arial"/>
                <w:sz w:val="18"/>
                <w:szCs w:val="18"/>
              </w:rPr>
            </w:pPr>
          </w:p>
        </w:tc>
        <w:tc>
          <w:tcPr>
            <w:tcW w:w="2835" w:type="dxa"/>
          </w:tcPr>
          <w:p w14:paraId="2C38A3AB" w14:textId="655CEEBB" w:rsidR="009271E8" w:rsidRDefault="00700BD3" w:rsidP="00485480">
            <w:pPr>
              <w:rPr>
                <w:rFonts w:cs="Arial"/>
                <w:sz w:val="18"/>
                <w:szCs w:val="18"/>
              </w:rPr>
            </w:pPr>
            <w:hyperlink r:id="rId29" w:anchor=":~:text=In%20May%202019%2C%20the%20Chancellor,of%20the%20programme%20was%20confirmed" w:history="1">
              <w:r w:rsidR="00424821" w:rsidRPr="00FC619C">
                <w:rPr>
                  <w:rStyle w:val="Hyperlink"/>
                  <w:sz w:val="18"/>
                  <w:szCs w:val="18"/>
                </w:rPr>
                <w:t>https://www.gov.uk/guidance/building-digital-uk#:~:text=In%20May%202019%2C%20the%20Chancellor,of%20the%20programme%20was%20confirmed</w:t>
              </w:r>
            </w:hyperlink>
            <w:r w:rsidR="008D3BB6" w:rsidRPr="00FC619C">
              <w:rPr>
                <w:rFonts w:cs="Arial"/>
                <w:sz w:val="18"/>
                <w:szCs w:val="18"/>
              </w:rPr>
              <w:t>.</w:t>
            </w:r>
          </w:p>
          <w:p w14:paraId="4A9F09CE" w14:textId="794D7970" w:rsidR="00424821" w:rsidRPr="00FC619C" w:rsidRDefault="00424821" w:rsidP="00485480">
            <w:pPr>
              <w:rPr>
                <w:rFonts w:cs="Arial"/>
                <w:sz w:val="18"/>
                <w:szCs w:val="18"/>
              </w:rPr>
            </w:pPr>
          </w:p>
        </w:tc>
        <w:tc>
          <w:tcPr>
            <w:tcW w:w="2217" w:type="dxa"/>
          </w:tcPr>
          <w:p w14:paraId="52480637" w14:textId="77777777" w:rsidR="009271E8" w:rsidRPr="00FC619C" w:rsidRDefault="009271E8" w:rsidP="00485480">
            <w:pPr>
              <w:rPr>
                <w:rFonts w:cs="Arial"/>
                <w:sz w:val="18"/>
                <w:szCs w:val="18"/>
              </w:rPr>
            </w:pPr>
          </w:p>
        </w:tc>
      </w:tr>
      <w:tr w:rsidR="009271E8" w14:paraId="2915EFC0" w14:textId="77777777" w:rsidTr="00FC619C">
        <w:tc>
          <w:tcPr>
            <w:tcW w:w="3964" w:type="dxa"/>
          </w:tcPr>
          <w:p w14:paraId="57119A3E" w14:textId="77777777" w:rsidR="009271E8" w:rsidRDefault="009271E8" w:rsidP="00485480"/>
          <w:p w14:paraId="59570F18" w14:textId="77777777" w:rsidR="009271E8" w:rsidRDefault="009271E8" w:rsidP="00485480"/>
        </w:tc>
        <w:tc>
          <w:tcPr>
            <w:tcW w:w="2835" w:type="dxa"/>
          </w:tcPr>
          <w:p w14:paraId="7BEAEC00" w14:textId="77777777" w:rsidR="009271E8" w:rsidRDefault="009271E8" w:rsidP="00485480"/>
        </w:tc>
        <w:tc>
          <w:tcPr>
            <w:tcW w:w="2217" w:type="dxa"/>
          </w:tcPr>
          <w:p w14:paraId="7E6CA57F" w14:textId="77777777" w:rsidR="009271E8" w:rsidRDefault="009271E8" w:rsidP="00485480"/>
        </w:tc>
      </w:tr>
    </w:tbl>
    <w:p w14:paraId="3E8AD00F" w14:textId="77777777" w:rsidR="009271E8" w:rsidRDefault="009271E8" w:rsidP="001C4179">
      <w:pPr>
        <w:spacing w:after="0" w:line="240" w:lineRule="auto"/>
        <w:rPr>
          <w:rFonts w:eastAsiaTheme="minorEastAsia"/>
        </w:rPr>
      </w:pPr>
    </w:p>
    <w:p w14:paraId="326240D7" w14:textId="77777777" w:rsidR="009271E8" w:rsidRPr="002601A0" w:rsidRDefault="009271E8" w:rsidP="001C4179">
      <w:pPr>
        <w:spacing w:after="0" w:line="240" w:lineRule="auto"/>
        <w:rPr>
          <w:rFonts w:eastAsiaTheme="minorEastAsia"/>
        </w:rPr>
      </w:pPr>
    </w:p>
    <w:p w14:paraId="1848C649" w14:textId="71AB75D5" w:rsidR="001C4179" w:rsidRPr="002601A0" w:rsidRDefault="001C4179" w:rsidP="001C4179">
      <w:pPr>
        <w:keepNext/>
        <w:keepLines/>
        <w:spacing w:before="40" w:after="0" w:line="240" w:lineRule="auto"/>
        <w:outlineLvl w:val="2"/>
        <w:rPr>
          <w:rFonts w:eastAsiaTheme="majorEastAsia" w:cstheme="majorBidi"/>
          <w:b/>
          <w:sz w:val="28"/>
          <w:szCs w:val="24"/>
        </w:rPr>
      </w:pPr>
      <w:bookmarkStart w:id="35" w:name="_Toc98925165"/>
      <w:bookmarkStart w:id="36" w:name="_Toc100823809"/>
      <w:r>
        <w:rPr>
          <w:rFonts w:eastAsiaTheme="majorEastAsia" w:cstheme="majorBidi"/>
          <w:b/>
          <w:sz w:val="28"/>
          <w:szCs w:val="24"/>
        </w:rPr>
        <w:t>D</w:t>
      </w:r>
      <w:r w:rsidRPr="002601A0">
        <w:rPr>
          <w:rFonts w:eastAsiaTheme="majorEastAsia" w:cstheme="majorBidi"/>
          <w:b/>
          <w:sz w:val="28"/>
          <w:szCs w:val="24"/>
        </w:rPr>
        <w:t>2 – Particular Market Situation</w:t>
      </w:r>
      <w:bookmarkEnd w:id="35"/>
      <w:bookmarkEnd w:id="36"/>
    </w:p>
    <w:p w14:paraId="3AEB8A47" w14:textId="77777777" w:rsidR="001C4179" w:rsidRPr="002601A0" w:rsidRDefault="001C4179" w:rsidP="001C4179">
      <w:pPr>
        <w:spacing w:after="0" w:line="240" w:lineRule="auto"/>
        <w:rPr>
          <w:rFonts w:eastAsiaTheme="minorEastAsia"/>
          <w:szCs w:val="24"/>
        </w:rPr>
      </w:pPr>
    </w:p>
    <w:p w14:paraId="7924A2A0" w14:textId="4688C784" w:rsidR="001C4179" w:rsidRPr="002601A0" w:rsidRDefault="001C4179" w:rsidP="001C4179">
      <w:pPr>
        <w:spacing w:after="0" w:line="240" w:lineRule="auto"/>
        <w:rPr>
          <w:rFonts w:eastAsiaTheme="minorEastAsia"/>
        </w:rPr>
      </w:pPr>
      <w:r w:rsidRPr="3BF15975">
        <w:rPr>
          <w:rFonts w:eastAsiaTheme="minorEastAsia"/>
        </w:rPr>
        <w:t xml:space="preserve">If you have any concerns or information about the possible existence of a particular market situation in the </w:t>
      </w:r>
      <w:r w:rsidR="00C62348">
        <w:rPr>
          <w:rFonts w:eastAsiaTheme="minorEastAsia"/>
        </w:rPr>
        <w:t xml:space="preserve">People’s Republic </w:t>
      </w:r>
      <w:r w:rsidRPr="3BF15975">
        <w:rPr>
          <w:rFonts w:eastAsiaTheme="minorEastAsia"/>
        </w:rPr>
        <w:t>o</w:t>
      </w:r>
      <w:r w:rsidR="00C62348">
        <w:rPr>
          <w:rFonts w:eastAsiaTheme="minorEastAsia"/>
        </w:rPr>
        <w:t>f China</w:t>
      </w:r>
      <w:r w:rsidRPr="3BF15975">
        <w:rPr>
          <w:rFonts w:eastAsiaTheme="minorEastAsia"/>
        </w:rPr>
        <w:t>, please provide details in the box below. This can include examples such as:</w:t>
      </w:r>
    </w:p>
    <w:p w14:paraId="0D7FD65B" w14:textId="77777777" w:rsidR="001C4179" w:rsidRPr="002601A0" w:rsidRDefault="001C4179" w:rsidP="001C4179">
      <w:pPr>
        <w:numPr>
          <w:ilvl w:val="1"/>
          <w:numId w:val="16"/>
        </w:numPr>
        <w:tabs>
          <w:tab w:val="clear" w:pos="1440"/>
        </w:tabs>
        <w:spacing w:after="0" w:line="240" w:lineRule="auto"/>
        <w:contextualSpacing/>
        <w:rPr>
          <w:rFonts w:eastAsiaTheme="minorEastAsia"/>
          <w:szCs w:val="24"/>
        </w:rPr>
      </w:pPr>
      <w:r w:rsidRPr="002601A0">
        <w:rPr>
          <w:rFonts w:eastAsiaTheme="minorEastAsia"/>
          <w:szCs w:val="24"/>
        </w:rPr>
        <w:t>Prices are artificially low</w:t>
      </w:r>
    </w:p>
    <w:p w14:paraId="7C4F08D8" w14:textId="77777777" w:rsidR="001C4179" w:rsidRPr="002601A0" w:rsidRDefault="001C4179" w:rsidP="001C4179">
      <w:pPr>
        <w:numPr>
          <w:ilvl w:val="1"/>
          <w:numId w:val="16"/>
        </w:numPr>
        <w:tabs>
          <w:tab w:val="clear" w:pos="1440"/>
        </w:tabs>
        <w:spacing w:after="0" w:line="240" w:lineRule="auto"/>
        <w:contextualSpacing/>
        <w:rPr>
          <w:rFonts w:eastAsiaTheme="minorEastAsia"/>
          <w:szCs w:val="24"/>
        </w:rPr>
      </w:pPr>
      <w:r w:rsidRPr="002601A0">
        <w:rPr>
          <w:rFonts w:eastAsiaTheme="minorEastAsia"/>
          <w:szCs w:val="24"/>
        </w:rPr>
        <w:t>There is significant barter trade (</w:t>
      </w:r>
      <w:proofErr w:type="gramStart"/>
      <w:r w:rsidRPr="002601A0">
        <w:rPr>
          <w:rFonts w:eastAsiaTheme="minorEastAsia"/>
          <w:szCs w:val="24"/>
        </w:rPr>
        <w:t>e.g.</w:t>
      </w:r>
      <w:proofErr w:type="gramEnd"/>
      <w:r w:rsidRPr="002601A0">
        <w:rPr>
          <w:rFonts w:eastAsiaTheme="minorEastAsia"/>
          <w:szCs w:val="24"/>
        </w:rPr>
        <w:t xml:space="preserve"> goods exchanged for other goods)</w:t>
      </w:r>
    </w:p>
    <w:p w14:paraId="7F13319D" w14:textId="77777777" w:rsidR="001C4179" w:rsidRPr="002601A0" w:rsidRDefault="001C4179" w:rsidP="001C4179">
      <w:pPr>
        <w:numPr>
          <w:ilvl w:val="1"/>
          <w:numId w:val="16"/>
        </w:numPr>
        <w:tabs>
          <w:tab w:val="clear" w:pos="1440"/>
        </w:tabs>
        <w:spacing w:after="0" w:line="240" w:lineRule="auto"/>
        <w:contextualSpacing/>
        <w:rPr>
          <w:rFonts w:eastAsiaTheme="minorEastAsia"/>
          <w:szCs w:val="24"/>
        </w:rPr>
      </w:pPr>
      <w:r w:rsidRPr="002601A0">
        <w:rPr>
          <w:rFonts w:eastAsiaTheme="minorEastAsia"/>
          <w:szCs w:val="24"/>
        </w:rPr>
        <w:t xml:space="preserve">Prices reflect non-commercial factors; or </w:t>
      </w:r>
    </w:p>
    <w:p w14:paraId="1E634AA6" w14:textId="77777777" w:rsidR="001C4179" w:rsidRPr="002601A0" w:rsidRDefault="001C4179" w:rsidP="001C4179">
      <w:pPr>
        <w:numPr>
          <w:ilvl w:val="1"/>
          <w:numId w:val="16"/>
        </w:numPr>
        <w:tabs>
          <w:tab w:val="clear" w:pos="1440"/>
        </w:tabs>
        <w:spacing w:after="0" w:line="240" w:lineRule="auto"/>
        <w:contextualSpacing/>
        <w:rPr>
          <w:rFonts w:eastAsiaTheme="minorEastAsia"/>
          <w:szCs w:val="24"/>
        </w:rPr>
      </w:pPr>
      <w:r w:rsidRPr="002601A0">
        <w:rPr>
          <w:rFonts w:eastAsiaTheme="minorEastAsia"/>
          <w:szCs w:val="24"/>
        </w:rPr>
        <w:t>Anything else</w:t>
      </w:r>
    </w:p>
    <w:p w14:paraId="62338A75" w14:textId="77777777" w:rsidR="001C4179" w:rsidRPr="002601A0" w:rsidRDefault="001C4179" w:rsidP="001C4179">
      <w:pPr>
        <w:spacing w:after="0" w:line="240" w:lineRule="auto"/>
        <w:rPr>
          <w:rFonts w:eastAsiaTheme="minorEastAsia"/>
          <w:szCs w:val="24"/>
        </w:rPr>
      </w:pPr>
    </w:p>
    <w:p w14:paraId="6E53A7A2" w14:textId="77777777" w:rsidR="001C4179" w:rsidRPr="002601A0" w:rsidRDefault="001C4179" w:rsidP="001C4179">
      <w:pPr>
        <w:spacing w:after="0" w:line="240" w:lineRule="auto"/>
        <w:rPr>
          <w:rFonts w:eastAsiaTheme="minorEastAsia"/>
          <w:szCs w:val="24"/>
        </w:rPr>
      </w:pPr>
      <w:r w:rsidRPr="002601A0">
        <w:rPr>
          <w:rFonts w:ascii="Times New Roman" w:hAnsi="Times New Roman" w:cs="Times New Roman"/>
          <w:noProof/>
          <w:szCs w:val="24"/>
          <w:lang w:eastAsia="zh-CN"/>
        </w:rPr>
        <w:lastRenderedPageBreak/>
        <mc:AlternateContent>
          <mc:Choice Requires="wps">
            <w:drawing>
              <wp:anchor distT="45720" distB="45720" distL="114300" distR="114300" simplePos="0" relativeHeight="251658242" behindDoc="0" locked="0" layoutInCell="1" allowOverlap="1" wp14:anchorId="53714120" wp14:editId="3ADC4E74">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B7FA052" w14:textId="552D0AB1" w:rsidR="001C4179" w:rsidRPr="00F26047" w:rsidRDefault="00424821" w:rsidP="001C4179">
                            <w:pPr>
                              <w:rPr>
                                <w:rFonts w:cs="Arial"/>
                              </w:rPr>
                            </w:pPr>
                            <w:r>
                              <w:rPr>
                                <w:rFonts w:cs="Arial"/>
                                <w:i/>
                                <w:color w:val="808080" w:themeColor="background1" w:themeShade="80"/>
                              </w:rPr>
                              <w:t>We have no concerns about any market situation in relation to the export of optical cables from PRC to UK, our market sampling has shown cables are available for lower costs than can be purchased in PRC from other countries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714120" id="Text Box 8"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">
                <v:textbox>
                  <w:txbxContent>
                    <w:p w14:paraId="5B7FA052" w14:textId="552D0AB1" w:rsidR="001C4179" w:rsidRPr="00F26047" w:rsidRDefault="00424821" w:rsidP="001C4179">
                      <w:pPr>
                        <w:rPr>
                          <w:rFonts w:cs="Arial"/>
                        </w:rPr>
                      </w:pPr>
                      <w:r>
                        <w:rPr>
                          <w:rFonts w:cs="Arial"/>
                          <w:i/>
                          <w:color w:val="808080" w:themeColor="background1" w:themeShade="80"/>
                        </w:rPr>
                        <w:t>We have no concerns about any market situation in relation to the export of optical cables from PRC to UK, our market sampling has shown cables are available for lower costs than can be purchased in PRC from other countries</w:t>
                      </w:r>
                    </w:p>
                  </w:txbxContent>
                </v:textbox>
                <w10:wrap type="square" anchorx="margin"/>
              </v:shape>
            </w:pict>
          </mc:Fallback>
        </mc:AlternateContent>
      </w:r>
    </w:p>
    <w:p w14:paraId="1A52D8BB" w14:textId="77777777" w:rsidR="001C4179" w:rsidRPr="002601A0" w:rsidRDefault="001C4179" w:rsidP="001C4179">
      <w:pPr>
        <w:spacing w:after="0" w:line="240" w:lineRule="auto"/>
        <w:rPr>
          <w:rFonts w:eastAsiaTheme="minorEastAsia"/>
          <w:szCs w:val="24"/>
        </w:rPr>
      </w:pPr>
    </w:p>
    <w:p w14:paraId="7751408B" w14:textId="45D4DC2F" w:rsidR="001C4179" w:rsidRPr="002601A0" w:rsidRDefault="001C4179" w:rsidP="001C4179">
      <w:pPr>
        <w:keepNext/>
        <w:keepLines/>
        <w:spacing w:before="40" w:after="0" w:line="240" w:lineRule="auto"/>
        <w:outlineLvl w:val="2"/>
        <w:rPr>
          <w:rFonts w:eastAsiaTheme="majorEastAsia" w:cstheme="majorBidi"/>
          <w:b/>
          <w:sz w:val="28"/>
          <w:szCs w:val="24"/>
        </w:rPr>
      </w:pPr>
      <w:bookmarkStart w:id="37" w:name="_Toc98925166"/>
      <w:bookmarkStart w:id="38" w:name="_Toc100823810"/>
      <w:r>
        <w:rPr>
          <w:rFonts w:eastAsiaTheme="majorEastAsia" w:cstheme="majorBidi"/>
          <w:b/>
          <w:sz w:val="28"/>
          <w:szCs w:val="24"/>
        </w:rPr>
        <w:t>D</w:t>
      </w:r>
      <w:r w:rsidRPr="002601A0">
        <w:rPr>
          <w:rFonts w:eastAsiaTheme="majorEastAsia" w:cstheme="majorBidi"/>
          <w:b/>
          <w:sz w:val="28"/>
          <w:szCs w:val="24"/>
        </w:rPr>
        <w:t>3 – Scope</w:t>
      </w:r>
      <w:bookmarkEnd w:id="37"/>
      <w:bookmarkEnd w:id="38"/>
    </w:p>
    <w:p w14:paraId="032600B2" w14:textId="77777777" w:rsidR="001C4179" w:rsidRPr="002601A0" w:rsidRDefault="001C4179" w:rsidP="001C4179">
      <w:pPr>
        <w:spacing w:after="0" w:line="240" w:lineRule="auto"/>
        <w:rPr>
          <w:rFonts w:eastAsiaTheme="minorEastAsia"/>
          <w:szCs w:val="24"/>
        </w:rPr>
      </w:pPr>
    </w:p>
    <w:p w14:paraId="63F56B3A" w14:textId="77777777" w:rsidR="001C4179" w:rsidRPr="002601A0" w:rsidRDefault="001C4179" w:rsidP="001C4179">
      <w:pPr>
        <w:spacing w:after="0" w:line="240" w:lineRule="auto"/>
        <w:rPr>
          <w:rFonts w:eastAsiaTheme="minorEastAsia" w:cs="Arial"/>
          <w:szCs w:val="24"/>
        </w:rPr>
      </w:pPr>
      <w:r w:rsidRPr="002601A0">
        <w:rPr>
          <w:rFonts w:eastAsiaTheme="minorEastAsia" w:cs="Arial"/>
          <w:szCs w:val="24"/>
        </w:rPr>
        <w:t xml:space="preserve">Do you agree with the scope of the investigation as outlined on page 3? </w:t>
      </w:r>
    </w:p>
    <w:p w14:paraId="591F839C" w14:textId="77777777" w:rsidR="001C4179" w:rsidRPr="002601A0" w:rsidRDefault="001C4179" w:rsidP="001C4179">
      <w:pPr>
        <w:spacing w:after="0" w:line="240" w:lineRule="auto"/>
        <w:rPr>
          <w:rFonts w:eastAsiaTheme="minorEastAsia" w:cs="Arial"/>
          <w:szCs w:val="24"/>
        </w:rPr>
      </w:pPr>
    </w:p>
    <w:p w14:paraId="2908EBF6" w14:textId="77777777" w:rsidR="001C4179" w:rsidRPr="002601A0" w:rsidRDefault="00700BD3" w:rsidP="001C4179">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1C4179" w:rsidRPr="002601A0">
            <w:rPr>
              <w:rFonts w:ascii="Segoe UI Symbol" w:eastAsiaTheme="minorEastAsia" w:hAnsi="Segoe UI Symbol" w:cs="Segoe UI Symbol"/>
              <w:szCs w:val="24"/>
            </w:rPr>
            <w:t>☐</w:t>
          </w:r>
        </w:sdtContent>
      </w:sdt>
      <w:r w:rsidR="001C4179" w:rsidRPr="002601A0">
        <w:rPr>
          <w:rFonts w:eastAsiaTheme="minorEastAsia" w:cs="Arial"/>
          <w:szCs w:val="24"/>
        </w:rPr>
        <w:t>Yes</w:t>
      </w:r>
    </w:p>
    <w:p w14:paraId="5651129C" w14:textId="595A76B3" w:rsidR="001C4179" w:rsidRPr="002601A0" w:rsidRDefault="00700BD3" w:rsidP="001C4179">
      <w:pPr>
        <w:spacing w:after="0" w:line="240" w:lineRule="auto"/>
        <w:rPr>
          <w:rFonts w:eastAsiaTheme="minorEastAsia" w:cs="Arial"/>
          <w:szCs w:val="24"/>
        </w:rPr>
      </w:pPr>
      <w:sdt>
        <w:sdtPr>
          <w:rPr>
            <w:rFonts w:eastAsiaTheme="minorEastAsia" w:cs="Arial"/>
            <w:szCs w:val="24"/>
          </w:rPr>
          <w:id w:val="-1686279038"/>
          <w14:checkbox>
            <w14:checked w14:val="1"/>
            <w14:checkedState w14:val="2612" w14:font="MS Gothic"/>
            <w14:uncheckedState w14:val="2610" w14:font="MS Gothic"/>
          </w14:checkbox>
        </w:sdtPr>
        <w:sdtEndPr/>
        <w:sdtContent>
          <w:r w:rsidR="00627E98">
            <w:rPr>
              <w:rFonts w:ascii="MS Gothic" w:eastAsia="MS Gothic" w:hAnsi="MS Gothic" w:cs="Segoe UI Symbol" w:hint="eastAsia"/>
              <w:szCs w:val="24"/>
            </w:rPr>
            <w:t>☒</w:t>
          </w:r>
        </w:sdtContent>
      </w:sdt>
      <w:r w:rsidR="001C4179" w:rsidRPr="002601A0">
        <w:rPr>
          <w:rFonts w:eastAsiaTheme="minorEastAsia" w:cs="Arial"/>
          <w:szCs w:val="24"/>
        </w:rPr>
        <w:t>No</w:t>
      </w:r>
    </w:p>
    <w:p w14:paraId="7F43C721" w14:textId="77777777" w:rsidR="001C4179" w:rsidRPr="002601A0" w:rsidRDefault="001C4179" w:rsidP="001C4179">
      <w:pPr>
        <w:spacing w:after="0" w:line="240" w:lineRule="auto"/>
        <w:rPr>
          <w:rFonts w:eastAsiaTheme="minorEastAsia" w:cs="Arial"/>
          <w:szCs w:val="24"/>
        </w:rPr>
      </w:pPr>
    </w:p>
    <w:p w14:paraId="663B42BC" w14:textId="77777777" w:rsidR="001C4179" w:rsidRPr="002601A0" w:rsidRDefault="001C4179" w:rsidP="001C4179">
      <w:pPr>
        <w:spacing w:after="0" w:line="240" w:lineRule="auto"/>
        <w:rPr>
          <w:rFonts w:eastAsiaTheme="minorEastAsia" w:cs="Arial"/>
          <w:szCs w:val="24"/>
        </w:rPr>
      </w:pPr>
      <w:r w:rsidRPr="002601A0">
        <w:rPr>
          <w:rFonts w:eastAsiaTheme="minorEastAsia" w:cs="Arial"/>
          <w:szCs w:val="24"/>
        </w:rPr>
        <w:t>If you have answered no to the above question, please can you explain why?</w:t>
      </w:r>
    </w:p>
    <w:p w14:paraId="2328C18A" w14:textId="6CFEF8E5" w:rsidR="008E60A1" w:rsidRPr="00644955" w:rsidRDefault="001C4179" w:rsidP="00644955">
      <w:pPr>
        <w:spacing w:after="0" w:line="240" w:lineRule="auto"/>
        <w:rPr>
          <w:rFonts w:eastAsiaTheme="minorEastAsia"/>
          <w:szCs w:val="24"/>
        </w:rPr>
      </w:pPr>
      <w:r w:rsidRPr="002601A0">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30BA8C36" wp14:editId="7FA1C5CF">
                <wp:simplePos x="0" y="0"/>
                <wp:positionH relativeFrom="margin">
                  <wp:posOffset>0</wp:posOffset>
                </wp:positionH>
                <wp:positionV relativeFrom="paragraph">
                  <wp:posOffset>216535</wp:posOffset>
                </wp:positionV>
                <wp:extent cx="5705475" cy="1524000"/>
                <wp:effectExtent l="0" t="0" r="2857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524000"/>
                        </a:xfrm>
                        <a:prstGeom prst="rect">
                          <a:avLst/>
                        </a:prstGeom>
                        <a:solidFill>
                          <a:srgbClr val="FFFFFF"/>
                        </a:solidFill>
                        <a:ln w="9525">
                          <a:solidFill>
                            <a:srgbClr val="000000"/>
                          </a:solidFill>
                          <a:miter lim="800000"/>
                          <a:headEnd/>
                          <a:tailEnd/>
                        </a:ln>
                      </wps:spPr>
                      <wps:txbx>
                        <w:txbxContent>
                          <w:p w14:paraId="52161733" w14:textId="4F7DEFA6" w:rsidR="008D3BB6" w:rsidRPr="00FC619C" w:rsidRDefault="00627E98" w:rsidP="001C4179">
                            <w:pPr>
                              <w:rPr>
                                <w:rFonts w:cs="Arial"/>
                                <w:i/>
                                <w:color w:val="808080" w:themeColor="background1" w:themeShade="80"/>
                                <w:sz w:val="18"/>
                                <w:szCs w:val="18"/>
                              </w:rPr>
                            </w:pPr>
                            <w:r w:rsidRPr="00FC619C">
                              <w:rPr>
                                <w:rFonts w:cs="Arial"/>
                                <w:i/>
                                <w:color w:val="808080" w:themeColor="background1" w:themeShade="80"/>
                                <w:sz w:val="18"/>
                                <w:szCs w:val="18"/>
                              </w:rPr>
                              <w:t xml:space="preserve">We believe the scope should consider the 2 distinct end markets for the products described on page 3, please refer to the detail given in our response to A1 of this document.  </w:t>
                            </w:r>
                            <w:r w:rsidR="008D3BB6" w:rsidRPr="00FC619C">
                              <w:rPr>
                                <w:rFonts w:cs="Arial"/>
                                <w:i/>
                                <w:color w:val="808080" w:themeColor="background1" w:themeShade="80"/>
                                <w:sz w:val="18"/>
                                <w:szCs w:val="18"/>
                              </w:rPr>
                              <w:t>This could be achieved by considering cable designs / fibreoptic core counts that are specific to the FTTH market which is the vertical fo</w:t>
                            </w:r>
                            <w:r w:rsidR="00424821">
                              <w:rPr>
                                <w:rFonts w:cs="Arial"/>
                                <w:i/>
                                <w:color w:val="808080" w:themeColor="background1" w:themeShade="80"/>
                                <w:sz w:val="18"/>
                                <w:szCs w:val="18"/>
                              </w:rPr>
                              <w:t>r</w:t>
                            </w:r>
                            <w:r w:rsidR="008D3BB6" w:rsidRPr="00FC619C">
                              <w:rPr>
                                <w:rFonts w:cs="Arial"/>
                                <w:i/>
                                <w:color w:val="808080" w:themeColor="background1" w:themeShade="80"/>
                                <w:sz w:val="18"/>
                                <w:szCs w:val="18"/>
                              </w:rPr>
                              <w:t xml:space="preserve"> which we understand the complaint is focused. </w:t>
                            </w:r>
                          </w:p>
                          <w:p w14:paraId="4A366366" w14:textId="60E6D53A" w:rsidR="001C4179" w:rsidRPr="00FC619C" w:rsidRDefault="00627E98" w:rsidP="001C4179">
                            <w:pPr>
                              <w:rPr>
                                <w:rFonts w:cs="Arial"/>
                                <w:iCs/>
                                <w:sz w:val="18"/>
                                <w:szCs w:val="18"/>
                              </w:rPr>
                            </w:pPr>
                            <w:r w:rsidRPr="00FC619C">
                              <w:rPr>
                                <w:rFonts w:cs="Arial"/>
                                <w:i/>
                                <w:color w:val="808080" w:themeColor="background1" w:themeShade="80"/>
                                <w:sz w:val="18"/>
                                <w:szCs w:val="18"/>
                              </w:rPr>
                              <w:t xml:space="preserve">With </w:t>
                            </w:r>
                            <w:r w:rsidR="008D3BB6" w:rsidRPr="00FC619C">
                              <w:rPr>
                                <w:rFonts w:cs="Arial"/>
                                <w:i/>
                                <w:color w:val="808080" w:themeColor="background1" w:themeShade="80"/>
                                <w:sz w:val="18"/>
                                <w:szCs w:val="18"/>
                              </w:rPr>
                              <w:t xml:space="preserve">regards to the exclusion </w:t>
                            </w:r>
                            <w:proofErr w:type="gramStart"/>
                            <w:r w:rsidR="008D3BB6" w:rsidRPr="00FC619C">
                              <w:rPr>
                                <w:rFonts w:cs="Arial"/>
                                <w:i/>
                                <w:color w:val="808080" w:themeColor="background1" w:themeShade="80"/>
                                <w:sz w:val="18"/>
                                <w:szCs w:val="18"/>
                              </w:rPr>
                              <w:t>ref ii</w:t>
                            </w:r>
                            <w:proofErr w:type="gramEnd"/>
                            <w:r w:rsidR="008D3BB6" w:rsidRPr="00FC619C">
                              <w:rPr>
                                <w:rFonts w:cs="Arial"/>
                                <w:i/>
                                <w:color w:val="808080" w:themeColor="background1" w:themeShade="80"/>
                                <w:sz w:val="18"/>
                                <w:szCs w:val="18"/>
                              </w:rPr>
                              <w:t xml:space="preserve"> we believe this should be amended to read ‘cables in which at least one of the optical fibres are i</w:t>
                            </w:r>
                            <w:r w:rsidR="00424821">
                              <w:rPr>
                                <w:rFonts w:cs="Arial"/>
                                <w:i/>
                                <w:color w:val="808080" w:themeColor="background1" w:themeShade="80"/>
                                <w:sz w:val="18"/>
                                <w:szCs w:val="18"/>
                              </w:rPr>
                              <w:t>ndividually</w:t>
                            </w:r>
                            <w:r w:rsidR="008D3BB6" w:rsidRPr="00FC619C">
                              <w:rPr>
                                <w:rFonts w:cs="Arial"/>
                                <w:i/>
                                <w:color w:val="808080" w:themeColor="background1" w:themeShade="80"/>
                                <w:sz w:val="18"/>
                                <w:szCs w:val="18"/>
                              </w:rPr>
                              <w:t xml:space="preserve"> fitted with op</w:t>
                            </w:r>
                            <w:r w:rsidR="00424821">
                              <w:rPr>
                                <w:rFonts w:cs="Arial"/>
                                <w:i/>
                                <w:color w:val="808080" w:themeColor="background1" w:themeShade="80"/>
                                <w:sz w:val="18"/>
                                <w:szCs w:val="18"/>
                              </w:rPr>
                              <w:t>tical</w:t>
                            </w:r>
                            <w:r w:rsidR="008D3BB6" w:rsidRPr="00FC619C">
                              <w:rPr>
                                <w:rFonts w:cs="Arial"/>
                                <w:i/>
                                <w:color w:val="808080" w:themeColor="background1" w:themeShade="80"/>
                                <w:sz w:val="18"/>
                                <w:szCs w:val="18"/>
                              </w:rPr>
                              <w:t xml:space="preserve"> connectors at one or both extremities’ rather than as currently drafted stating </w:t>
                            </w:r>
                            <w:r w:rsidR="008D3BB6" w:rsidRPr="00FC619C">
                              <w:rPr>
                                <w:rFonts w:cs="Arial"/>
                                <w:iCs/>
                                <w:color w:val="808080" w:themeColor="background1" w:themeShade="80"/>
                                <w:sz w:val="18"/>
                                <w:szCs w:val="18"/>
                              </w:rPr>
                              <w:t>all optical fibres</w:t>
                            </w:r>
                            <w:r w:rsidR="00424821">
                              <w:rPr>
                                <w:rFonts w:cs="Arial"/>
                                <w:iCs/>
                                <w:color w:val="808080" w:themeColor="background1" w:themeShade="80"/>
                                <w:sz w:val="18"/>
                                <w:szCs w:val="18"/>
                              </w:rPr>
                              <w:t>.</w:t>
                            </w:r>
                            <w:r w:rsidR="008D3BB6" w:rsidRPr="00FC619C">
                              <w:rPr>
                                <w:rFonts w:cs="Arial"/>
                                <w:iCs/>
                                <w:color w:val="808080" w:themeColor="background1" w:themeShade="80"/>
                                <w:sz w:val="18"/>
                                <w:szCs w:val="18"/>
                              </w:rPr>
                              <w:t xml:space="preserve"> </w:t>
                            </w:r>
                            <w:r w:rsidR="00424821">
                              <w:rPr>
                                <w:rFonts w:cs="Arial"/>
                                <w:iCs/>
                                <w:color w:val="808080" w:themeColor="background1" w:themeShade="80"/>
                                <w:sz w:val="18"/>
                                <w:szCs w:val="18"/>
                              </w:rPr>
                              <w:t>T</w:t>
                            </w:r>
                            <w:r w:rsidR="008D3BB6" w:rsidRPr="00FC619C">
                              <w:rPr>
                                <w:rFonts w:cs="Arial"/>
                                <w:iCs/>
                                <w:color w:val="808080" w:themeColor="background1" w:themeShade="80"/>
                                <w:sz w:val="18"/>
                                <w:szCs w:val="18"/>
                              </w:rPr>
                              <w:t>here are applications where only some of the optical fibres may be terminated prior to installation / use for reasons of redundancy and future capacity planning – for example 2 fibres out of 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BA8C36" id="Text Box 7" o:spid="_x0000_s1029" type="#_x0000_t202" style="position:absolute;margin-left:0;margin-top:17.05pt;width:449.25pt;height:120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">
                <v:textbox>
                  <w:txbxContent>
                    <w:p w14:paraId="52161733" w14:textId="4F7DEFA6" w:rsidR="008D3BB6" w:rsidRPr="00FC619C" w:rsidRDefault="00627E98" w:rsidP="001C4179">
                      <w:pPr>
                        <w:rPr>
                          <w:rFonts w:cs="Arial"/>
                          <w:i/>
                          <w:color w:val="808080" w:themeColor="background1" w:themeShade="80"/>
                          <w:sz w:val="18"/>
                          <w:szCs w:val="18"/>
                        </w:rPr>
                      </w:pPr>
                      <w:r w:rsidRPr="00FC619C">
                        <w:rPr>
                          <w:rFonts w:cs="Arial"/>
                          <w:i/>
                          <w:color w:val="808080" w:themeColor="background1" w:themeShade="80"/>
                          <w:sz w:val="18"/>
                          <w:szCs w:val="18"/>
                        </w:rPr>
                        <w:t xml:space="preserve">We believe the scope should consider the 2 distinct end markets for the products described on page 3, please refer to the detail given in our response to A1 of this document.  </w:t>
                      </w:r>
                      <w:r w:rsidR="008D3BB6" w:rsidRPr="00FC619C">
                        <w:rPr>
                          <w:rFonts w:cs="Arial"/>
                          <w:i/>
                          <w:color w:val="808080" w:themeColor="background1" w:themeShade="80"/>
                          <w:sz w:val="18"/>
                          <w:szCs w:val="18"/>
                        </w:rPr>
                        <w:t>This could be achieved by considering cable designs / fibreoptic core counts that are specific to the FTTH market which is the vertical fo</w:t>
                      </w:r>
                      <w:r w:rsidR="00424821">
                        <w:rPr>
                          <w:rFonts w:cs="Arial"/>
                          <w:i/>
                          <w:color w:val="808080" w:themeColor="background1" w:themeShade="80"/>
                          <w:sz w:val="18"/>
                          <w:szCs w:val="18"/>
                        </w:rPr>
                        <w:t>r</w:t>
                      </w:r>
                      <w:r w:rsidR="008D3BB6" w:rsidRPr="00FC619C">
                        <w:rPr>
                          <w:rFonts w:cs="Arial"/>
                          <w:i/>
                          <w:color w:val="808080" w:themeColor="background1" w:themeShade="80"/>
                          <w:sz w:val="18"/>
                          <w:szCs w:val="18"/>
                        </w:rPr>
                        <w:t xml:space="preserve"> which we understand the complaint is focused. </w:t>
                      </w:r>
                    </w:p>
                    <w:p w14:paraId="4A366366" w14:textId="60E6D53A" w:rsidR="001C4179" w:rsidRPr="00FC619C" w:rsidRDefault="00627E98" w:rsidP="001C4179">
                      <w:pPr>
                        <w:rPr>
                          <w:rFonts w:cs="Arial"/>
                          <w:iCs/>
                          <w:sz w:val="18"/>
                          <w:szCs w:val="18"/>
                        </w:rPr>
                      </w:pPr>
                      <w:r w:rsidRPr="00FC619C">
                        <w:rPr>
                          <w:rFonts w:cs="Arial"/>
                          <w:i/>
                          <w:color w:val="808080" w:themeColor="background1" w:themeShade="80"/>
                          <w:sz w:val="18"/>
                          <w:szCs w:val="18"/>
                        </w:rPr>
                        <w:t xml:space="preserve">With </w:t>
                      </w:r>
                      <w:r w:rsidR="008D3BB6" w:rsidRPr="00FC619C">
                        <w:rPr>
                          <w:rFonts w:cs="Arial"/>
                          <w:i/>
                          <w:color w:val="808080" w:themeColor="background1" w:themeShade="80"/>
                          <w:sz w:val="18"/>
                          <w:szCs w:val="18"/>
                        </w:rPr>
                        <w:t>regards to the exclusion ref ii we believe this should be amended to read ‘cables in which at least one of the optical fibres are i</w:t>
                      </w:r>
                      <w:r w:rsidR="00424821">
                        <w:rPr>
                          <w:rFonts w:cs="Arial"/>
                          <w:i/>
                          <w:color w:val="808080" w:themeColor="background1" w:themeShade="80"/>
                          <w:sz w:val="18"/>
                          <w:szCs w:val="18"/>
                        </w:rPr>
                        <w:t>ndividually</w:t>
                      </w:r>
                      <w:r w:rsidR="008D3BB6" w:rsidRPr="00FC619C">
                        <w:rPr>
                          <w:rFonts w:cs="Arial"/>
                          <w:i/>
                          <w:color w:val="808080" w:themeColor="background1" w:themeShade="80"/>
                          <w:sz w:val="18"/>
                          <w:szCs w:val="18"/>
                        </w:rPr>
                        <w:t xml:space="preserve"> fitted with op</w:t>
                      </w:r>
                      <w:r w:rsidR="00424821">
                        <w:rPr>
                          <w:rFonts w:cs="Arial"/>
                          <w:i/>
                          <w:color w:val="808080" w:themeColor="background1" w:themeShade="80"/>
                          <w:sz w:val="18"/>
                          <w:szCs w:val="18"/>
                        </w:rPr>
                        <w:t>tical</w:t>
                      </w:r>
                      <w:r w:rsidR="008D3BB6" w:rsidRPr="00FC619C">
                        <w:rPr>
                          <w:rFonts w:cs="Arial"/>
                          <w:i/>
                          <w:color w:val="808080" w:themeColor="background1" w:themeShade="80"/>
                          <w:sz w:val="18"/>
                          <w:szCs w:val="18"/>
                        </w:rPr>
                        <w:t xml:space="preserve"> connectors at one or both extremities’ rather than as currently drafted stating </w:t>
                      </w:r>
                      <w:r w:rsidR="008D3BB6" w:rsidRPr="00FC619C">
                        <w:rPr>
                          <w:rFonts w:cs="Arial"/>
                          <w:iCs/>
                          <w:color w:val="808080" w:themeColor="background1" w:themeShade="80"/>
                          <w:sz w:val="18"/>
                          <w:szCs w:val="18"/>
                        </w:rPr>
                        <w:t>all optical fibres</w:t>
                      </w:r>
                      <w:r w:rsidR="00424821">
                        <w:rPr>
                          <w:rFonts w:cs="Arial"/>
                          <w:iCs/>
                          <w:color w:val="808080" w:themeColor="background1" w:themeShade="80"/>
                          <w:sz w:val="18"/>
                          <w:szCs w:val="18"/>
                        </w:rPr>
                        <w:t>.</w:t>
                      </w:r>
                      <w:r w:rsidR="008D3BB6" w:rsidRPr="00FC619C">
                        <w:rPr>
                          <w:rFonts w:cs="Arial"/>
                          <w:iCs/>
                          <w:color w:val="808080" w:themeColor="background1" w:themeShade="80"/>
                          <w:sz w:val="18"/>
                          <w:szCs w:val="18"/>
                        </w:rPr>
                        <w:t xml:space="preserve"> </w:t>
                      </w:r>
                      <w:r w:rsidR="00424821">
                        <w:rPr>
                          <w:rFonts w:cs="Arial"/>
                          <w:iCs/>
                          <w:color w:val="808080" w:themeColor="background1" w:themeShade="80"/>
                          <w:sz w:val="18"/>
                          <w:szCs w:val="18"/>
                        </w:rPr>
                        <w:t>T</w:t>
                      </w:r>
                      <w:r w:rsidR="008D3BB6" w:rsidRPr="00FC619C">
                        <w:rPr>
                          <w:rFonts w:cs="Arial"/>
                          <w:iCs/>
                          <w:color w:val="808080" w:themeColor="background1" w:themeShade="80"/>
                          <w:sz w:val="18"/>
                          <w:szCs w:val="18"/>
                        </w:rPr>
                        <w:t>here are applications where only some of the optical fibres may be terminated prior to installation / use for reasons of redundancy and future capacity planning – for example 2 fibres out of 4.</w:t>
                      </w:r>
                    </w:p>
                  </w:txbxContent>
                </v:textbox>
                <w10:wrap type="square" anchorx="margin"/>
              </v:shape>
            </w:pict>
          </mc:Fallback>
        </mc:AlternateContent>
      </w:r>
    </w:p>
    <w:p w14:paraId="6BBEC166" w14:textId="77777777" w:rsidR="008E60A1" w:rsidRDefault="008E60A1">
      <w:pPr>
        <w:spacing w:after="0"/>
        <w:rPr>
          <w:rFonts w:cs="Arial"/>
        </w:rPr>
      </w:pPr>
    </w:p>
    <w:p w14:paraId="0328B689" w14:textId="64BCF1E1" w:rsidR="008E60A1" w:rsidRPr="00D43D56" w:rsidRDefault="00342C6E" w:rsidP="008E60A1">
      <w:pPr>
        <w:keepNext/>
        <w:keepLines/>
        <w:spacing w:before="40" w:after="0" w:line="240" w:lineRule="auto"/>
        <w:outlineLvl w:val="2"/>
        <w:rPr>
          <w:rFonts w:eastAsiaTheme="majorEastAsia" w:cstheme="majorBidi"/>
          <w:b/>
          <w:sz w:val="28"/>
          <w:szCs w:val="24"/>
        </w:rPr>
      </w:pPr>
      <w:bookmarkStart w:id="39" w:name="_Toc98925167"/>
      <w:bookmarkStart w:id="40" w:name="_Toc100823811"/>
      <w:r>
        <w:rPr>
          <w:rFonts w:eastAsiaTheme="majorEastAsia" w:cstheme="majorBidi"/>
          <w:b/>
          <w:sz w:val="28"/>
          <w:szCs w:val="24"/>
        </w:rPr>
        <w:t>D</w:t>
      </w:r>
      <w:r w:rsidR="008E60A1" w:rsidRPr="00D43D56">
        <w:rPr>
          <w:rFonts w:eastAsiaTheme="majorEastAsia" w:cstheme="majorBidi"/>
          <w:b/>
          <w:sz w:val="28"/>
          <w:szCs w:val="24"/>
        </w:rPr>
        <w:t>4 – Product Control Numbers</w:t>
      </w:r>
      <w:bookmarkEnd w:id="39"/>
      <w:bookmarkEnd w:id="40"/>
      <w:r w:rsidR="008E60A1" w:rsidRPr="00D43D56">
        <w:rPr>
          <w:rFonts w:eastAsiaTheme="majorEastAsia" w:cstheme="majorBidi"/>
          <w:b/>
          <w:sz w:val="28"/>
          <w:szCs w:val="24"/>
        </w:rPr>
        <w:t xml:space="preserve"> </w:t>
      </w:r>
    </w:p>
    <w:p w14:paraId="4BEF55E0" w14:textId="77777777" w:rsidR="008E60A1" w:rsidRPr="00D43D56" w:rsidRDefault="008E60A1" w:rsidP="008E60A1">
      <w:pPr>
        <w:spacing w:after="0" w:line="240" w:lineRule="auto"/>
        <w:rPr>
          <w:rFonts w:eastAsiaTheme="minorEastAsia"/>
          <w:szCs w:val="24"/>
        </w:rPr>
      </w:pPr>
    </w:p>
    <w:p w14:paraId="37BE3D62" w14:textId="77777777" w:rsidR="008E60A1" w:rsidRPr="00D43D56" w:rsidRDefault="008E60A1" w:rsidP="008E60A1">
      <w:pPr>
        <w:spacing w:after="0" w:line="240" w:lineRule="auto"/>
        <w:textAlignment w:val="baseline"/>
        <w:rPr>
          <w:rFonts w:ascii="Segoe UI" w:eastAsia="Times New Roman" w:hAnsi="Segoe UI" w:cs="Segoe UI"/>
          <w:sz w:val="18"/>
          <w:szCs w:val="18"/>
          <w:lang w:eastAsia="en-GB"/>
        </w:rPr>
      </w:pPr>
      <w:r w:rsidRPr="00D43D56">
        <w:rPr>
          <w:rFonts w:eastAsia="Times New Roman" w:cs="Arial"/>
          <w:szCs w:val="24"/>
          <w:lang w:eastAsia="en-GB"/>
        </w:rPr>
        <w:t>The TRA uses Product Control Numbers (PCNs) to define and distinguish the different types of products that fall under the goods description above.</w:t>
      </w:r>
      <w:r w:rsidRPr="00D43D56">
        <w:rPr>
          <w:rFonts w:eastAsiaTheme="minorEastAsia" w:cs="Arial"/>
          <w:szCs w:val="24"/>
          <w:lang w:eastAsia="en-GB"/>
        </w:rPr>
        <w:t> </w:t>
      </w:r>
    </w:p>
    <w:p w14:paraId="18459C44" w14:textId="77777777" w:rsidR="008E60A1" w:rsidRPr="00D43D56" w:rsidRDefault="008E60A1" w:rsidP="008E60A1">
      <w:pPr>
        <w:spacing w:after="0" w:line="240" w:lineRule="auto"/>
        <w:textAlignment w:val="baseline"/>
        <w:rPr>
          <w:rFonts w:ascii="Segoe UI" w:eastAsia="Times New Roman" w:hAnsi="Segoe UI" w:cs="Segoe UI"/>
          <w:sz w:val="18"/>
          <w:szCs w:val="18"/>
          <w:lang w:eastAsia="en-GB"/>
        </w:rPr>
      </w:pPr>
      <w:r w:rsidRPr="00D43D56">
        <w:rPr>
          <w:rFonts w:eastAsiaTheme="minorEastAsia" w:cs="Arial"/>
          <w:szCs w:val="24"/>
          <w:lang w:eastAsia="en-GB"/>
        </w:rPr>
        <w:t> </w:t>
      </w:r>
    </w:p>
    <w:p w14:paraId="41889101" w14:textId="77777777" w:rsidR="008E60A1" w:rsidRPr="00D43D56" w:rsidRDefault="008E60A1" w:rsidP="008E60A1">
      <w:pPr>
        <w:spacing w:after="0" w:line="240" w:lineRule="auto"/>
        <w:textAlignment w:val="baseline"/>
        <w:rPr>
          <w:rFonts w:eastAsiaTheme="minorEastAsia" w:cs="Arial"/>
          <w:szCs w:val="24"/>
          <w:lang w:eastAsia="en-GB"/>
        </w:rPr>
      </w:pPr>
      <w:r w:rsidRPr="00D43D56">
        <w:rPr>
          <w:rFonts w:eastAsia="Times New Roman" w:cs="Arial"/>
          <w:color w:val="000000"/>
          <w:szCs w:val="24"/>
          <w:lang w:eastAsia="en-GB"/>
        </w:rPr>
        <w:t>PCNs, which come in the form</w:t>
      </w:r>
      <w:r w:rsidRPr="00D43D56">
        <w:rPr>
          <w:rFonts w:eastAsia="Times New Roman" w:cs="Arial"/>
          <w:b/>
          <w:bCs/>
          <w:color w:val="000000"/>
          <w:szCs w:val="24"/>
          <w:lang w:eastAsia="en-GB"/>
        </w:rPr>
        <w:t xml:space="preserve"> </w:t>
      </w:r>
      <w:r w:rsidRPr="00D43D56">
        <w:rPr>
          <w:rFonts w:eastAsia="Times New Roman" w:cs="Arial"/>
          <w:color w:val="000000"/>
          <w:szCs w:val="24"/>
          <w:lang w:eastAsia="en-GB"/>
        </w:rPr>
        <w:t>of an</w:t>
      </w:r>
      <w:r w:rsidRPr="00D43D56">
        <w:rPr>
          <w:rFonts w:eastAsia="Times New Roman" w:cs="Arial"/>
          <w:b/>
          <w:bCs/>
          <w:color w:val="000000"/>
          <w:szCs w:val="24"/>
          <w:lang w:eastAsia="en-GB"/>
        </w:rPr>
        <w:t xml:space="preserve"> </w:t>
      </w:r>
      <w:r w:rsidRPr="00BE7947">
        <w:rPr>
          <w:rFonts w:eastAsia="Times New Roman" w:cs="Arial"/>
          <w:color w:val="000000"/>
          <w:szCs w:val="24"/>
          <w:lang w:eastAsia="en-GB"/>
        </w:rPr>
        <w:t>alphanumeric code</w:t>
      </w:r>
      <w:r w:rsidRPr="00D43D56">
        <w:rPr>
          <w:rFonts w:eastAsia="Times New Roman" w:cs="Arial"/>
          <w:b/>
          <w:bCs/>
          <w:color w:val="000000"/>
          <w:szCs w:val="24"/>
          <w:lang w:eastAsia="en-GB"/>
        </w:rPr>
        <w:t>,</w:t>
      </w:r>
      <w:r w:rsidRPr="00D43D56">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D43D56">
        <w:rPr>
          <w:rFonts w:eastAsiaTheme="minorEastAsia" w:cs="Arial"/>
          <w:szCs w:val="24"/>
          <w:lang w:eastAsia="en-GB"/>
        </w:rPr>
        <w:t> </w:t>
      </w:r>
    </w:p>
    <w:p w14:paraId="2F2FA4F6" w14:textId="77777777" w:rsidR="008E60A1" w:rsidRPr="00D43D56" w:rsidRDefault="008E60A1" w:rsidP="008E60A1">
      <w:pPr>
        <w:spacing w:after="0" w:line="240" w:lineRule="auto"/>
        <w:textAlignment w:val="baseline"/>
        <w:rPr>
          <w:rFonts w:eastAsiaTheme="minorEastAsia" w:cs="Arial"/>
          <w:szCs w:val="24"/>
          <w:lang w:eastAsia="en-GB"/>
        </w:rPr>
      </w:pPr>
    </w:p>
    <w:p w14:paraId="06F18981" w14:textId="69C37A3D" w:rsidR="00D7107E" w:rsidRDefault="008E60A1" w:rsidP="008E60A1">
      <w:pPr>
        <w:spacing w:after="0" w:line="240" w:lineRule="auto"/>
        <w:textAlignment w:val="baseline"/>
        <w:rPr>
          <w:rFonts w:eastAsiaTheme="minorEastAsia" w:cs="Arial"/>
          <w:szCs w:val="24"/>
          <w:lang w:eastAsia="en-GB"/>
        </w:rPr>
      </w:pPr>
      <w:r w:rsidRPr="00D43D56">
        <w:rPr>
          <w:rFonts w:eastAsiaTheme="minorEastAsia" w:cs="Arial"/>
          <w:szCs w:val="24"/>
          <w:lang w:eastAsia="en-GB"/>
        </w:rPr>
        <w:t xml:space="preserve">We have created </w:t>
      </w:r>
      <w:r w:rsidR="00995EAD">
        <w:rPr>
          <w:rFonts w:eastAsiaTheme="minorEastAsia" w:cs="Arial"/>
          <w:szCs w:val="24"/>
          <w:lang w:eastAsia="en-GB"/>
        </w:rPr>
        <w:t xml:space="preserve">the following </w:t>
      </w:r>
      <w:r w:rsidRPr="00D43D56">
        <w:rPr>
          <w:rFonts w:eastAsiaTheme="minorEastAsia" w:cs="Arial"/>
          <w:szCs w:val="24"/>
          <w:lang w:eastAsia="en-GB"/>
        </w:rPr>
        <w:t xml:space="preserve">draft PCN </w:t>
      </w:r>
      <w:proofErr w:type="gramStart"/>
      <w:r w:rsidRPr="00D43D56">
        <w:rPr>
          <w:rFonts w:eastAsiaTheme="minorEastAsia" w:cs="Arial"/>
          <w:szCs w:val="24"/>
          <w:lang w:eastAsia="en-GB"/>
        </w:rPr>
        <w:t>table</w:t>
      </w:r>
      <w:r w:rsidR="00995EAD">
        <w:rPr>
          <w:rFonts w:eastAsiaTheme="minorEastAsia" w:cs="Arial"/>
          <w:szCs w:val="24"/>
          <w:lang w:eastAsia="en-GB"/>
        </w:rPr>
        <w:t>:</w:t>
      </w:r>
      <w:r w:rsidRPr="00D43D56">
        <w:rPr>
          <w:rFonts w:eastAsiaTheme="minorEastAsia" w:cs="Arial"/>
          <w:szCs w:val="24"/>
          <w:lang w:eastAsia="en-GB"/>
        </w:rPr>
        <w:t>.</w:t>
      </w:r>
      <w:proofErr w:type="gramEnd"/>
    </w:p>
    <w:p w14:paraId="51D843CA" w14:textId="35E40070" w:rsidR="008E60A1" w:rsidRPr="00D43D56" w:rsidRDefault="008E60A1" w:rsidP="008E60A1">
      <w:pPr>
        <w:spacing w:after="0" w:line="240" w:lineRule="auto"/>
        <w:textAlignment w:val="baseline"/>
        <w:rPr>
          <w:rFonts w:ascii="Segoe UI" w:eastAsia="Times New Roman" w:hAnsi="Segoe UI" w:cs="Segoe UI"/>
          <w:sz w:val="18"/>
          <w:szCs w:val="18"/>
          <w:lang w:eastAsia="en-GB"/>
        </w:rPr>
      </w:pPr>
      <w:r w:rsidRPr="00D43D56">
        <w:rPr>
          <w:rFonts w:eastAsiaTheme="minorEastAsia" w:cs="Arial"/>
          <w:szCs w:val="24"/>
          <w:lang w:eastAsia="en-GB"/>
        </w:rPr>
        <w:lastRenderedPageBreak/>
        <w:t xml:space="preserv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90"/>
        <w:gridCol w:w="997"/>
        <w:gridCol w:w="5085"/>
      </w:tblGrid>
      <w:tr w:rsidR="00D7107E" w:rsidRPr="00D7107E" w14:paraId="4B60EEFF" w14:textId="77777777" w:rsidTr="00D7107E">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74FDCCFA" w14:textId="77777777" w:rsidR="00D7107E" w:rsidRPr="00644955" w:rsidRDefault="00D7107E" w:rsidP="00D7107E">
            <w:pPr>
              <w:spacing w:after="0" w:line="240" w:lineRule="auto"/>
              <w:textAlignment w:val="baseline"/>
              <w:rPr>
                <w:rFonts w:ascii="Segoe UI" w:eastAsia="Times New Roman" w:hAnsi="Segoe UI" w:cs="Segoe UI"/>
                <w:szCs w:val="24"/>
                <w:lang w:eastAsia="zh-CN"/>
              </w:rPr>
            </w:pPr>
            <w:r w:rsidRPr="00644955">
              <w:rPr>
                <w:rFonts w:eastAsia="Times New Roman" w:cs="Arial"/>
                <w:b/>
                <w:szCs w:val="24"/>
                <w:lang w:eastAsia="zh-CN"/>
              </w:rPr>
              <w:t>Description</w:t>
            </w:r>
            <w:r w:rsidRPr="00644955">
              <w:rPr>
                <w:rFonts w:eastAsia="Times New Roman" w:cs="Arial"/>
                <w:szCs w:val="24"/>
                <w:lang w:eastAsia="zh-CN"/>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47AD8E74" w14:textId="77777777" w:rsidR="00D7107E" w:rsidRPr="00644955" w:rsidRDefault="00D7107E" w:rsidP="00D7107E">
            <w:pPr>
              <w:spacing w:after="0" w:line="240" w:lineRule="auto"/>
              <w:textAlignment w:val="baseline"/>
              <w:rPr>
                <w:rFonts w:ascii="Segoe UI" w:eastAsia="Times New Roman" w:hAnsi="Segoe UI" w:cs="Segoe UI"/>
                <w:szCs w:val="24"/>
                <w:lang w:eastAsia="zh-CN"/>
              </w:rPr>
            </w:pPr>
            <w:r w:rsidRPr="00644955">
              <w:rPr>
                <w:rFonts w:eastAsia="Times New Roman" w:cs="Arial"/>
                <w:b/>
                <w:szCs w:val="24"/>
                <w:lang w:eastAsia="zh-CN"/>
              </w:rPr>
              <w:t>Value</w:t>
            </w:r>
            <w:r w:rsidRPr="00644955">
              <w:rPr>
                <w:rFonts w:eastAsia="Times New Roman" w:cs="Arial"/>
                <w:szCs w:val="24"/>
                <w:lang w:eastAsia="zh-CN"/>
              </w:rPr>
              <w:t>  </w:t>
            </w:r>
          </w:p>
        </w:tc>
        <w:tc>
          <w:tcPr>
            <w:tcW w:w="5085" w:type="dxa"/>
            <w:tcBorders>
              <w:top w:val="single" w:sz="6" w:space="0" w:color="auto"/>
              <w:left w:val="single" w:sz="6" w:space="0" w:color="auto"/>
              <w:bottom w:val="single" w:sz="6" w:space="0" w:color="auto"/>
              <w:right w:val="single" w:sz="6" w:space="0" w:color="auto"/>
            </w:tcBorders>
            <w:shd w:val="clear" w:color="auto" w:fill="auto"/>
            <w:hideMark/>
          </w:tcPr>
          <w:p w14:paraId="683EC6E3" w14:textId="77777777" w:rsidR="00D7107E" w:rsidRPr="00644955" w:rsidRDefault="00D7107E" w:rsidP="00D7107E">
            <w:pPr>
              <w:spacing w:after="0" w:line="240" w:lineRule="auto"/>
              <w:textAlignment w:val="baseline"/>
              <w:rPr>
                <w:rFonts w:ascii="Segoe UI" w:eastAsia="Times New Roman" w:hAnsi="Segoe UI" w:cs="Segoe UI"/>
                <w:szCs w:val="24"/>
                <w:lang w:eastAsia="zh-CN"/>
              </w:rPr>
            </w:pPr>
            <w:r w:rsidRPr="00644955">
              <w:rPr>
                <w:rFonts w:eastAsia="Times New Roman" w:cs="Arial"/>
                <w:b/>
                <w:szCs w:val="24"/>
                <w:lang w:eastAsia="zh-CN"/>
              </w:rPr>
              <w:t>Comments</w:t>
            </w:r>
            <w:r w:rsidRPr="00644955">
              <w:rPr>
                <w:rFonts w:eastAsia="Times New Roman" w:cs="Arial"/>
                <w:szCs w:val="24"/>
                <w:lang w:eastAsia="zh-CN"/>
              </w:rPr>
              <w:t>  </w:t>
            </w:r>
          </w:p>
        </w:tc>
      </w:tr>
      <w:tr w:rsidR="00D7107E" w:rsidRPr="002E2425" w14:paraId="57F9630C" w14:textId="77777777" w:rsidTr="00D7107E">
        <w:tc>
          <w:tcPr>
            <w:tcW w:w="279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60BD8221" w14:textId="77777777" w:rsidR="00D7107E" w:rsidRPr="00644955" w:rsidRDefault="00D7107E" w:rsidP="00D7107E">
            <w:pPr>
              <w:spacing w:after="0" w:line="240" w:lineRule="auto"/>
              <w:textAlignment w:val="baseline"/>
              <w:rPr>
                <w:rFonts w:ascii="Segoe UI" w:eastAsia="Times New Roman" w:hAnsi="Segoe UI" w:cs="Segoe UI"/>
                <w:szCs w:val="24"/>
                <w:lang w:eastAsia="zh-CN"/>
              </w:rPr>
            </w:pPr>
            <w:r w:rsidRPr="00644955">
              <w:rPr>
                <w:rFonts w:eastAsia="Times New Roman" w:cs="Arial"/>
                <w:szCs w:val="24"/>
                <w:lang w:eastAsia="zh-CN"/>
              </w:rPr>
              <w:t>Type of single mode optical fibre in the cable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61360F7E" w14:textId="77777777" w:rsidR="00D7107E" w:rsidRPr="00644955" w:rsidRDefault="00D7107E" w:rsidP="00D7107E">
            <w:pPr>
              <w:spacing w:after="0" w:line="240" w:lineRule="auto"/>
              <w:textAlignment w:val="baseline"/>
              <w:rPr>
                <w:rFonts w:ascii="Segoe UI" w:eastAsia="Times New Roman" w:hAnsi="Segoe UI" w:cs="Segoe UI"/>
                <w:szCs w:val="24"/>
                <w:lang w:eastAsia="zh-CN"/>
              </w:rPr>
            </w:pPr>
            <w:r w:rsidRPr="00644955">
              <w:rPr>
                <w:rFonts w:eastAsia="Times New Roman" w:cs="Arial"/>
                <w:b/>
                <w:szCs w:val="24"/>
                <w:lang w:eastAsia="zh-CN"/>
              </w:rPr>
              <w:t>A</w:t>
            </w:r>
            <w:r w:rsidRPr="00644955">
              <w:rPr>
                <w:rFonts w:eastAsia="Times New Roman" w:cs="Arial"/>
                <w:szCs w:val="24"/>
                <w:lang w:eastAsia="zh-CN"/>
              </w:rPr>
              <w:t>  </w:t>
            </w:r>
          </w:p>
        </w:tc>
        <w:tc>
          <w:tcPr>
            <w:tcW w:w="5085" w:type="dxa"/>
            <w:tcBorders>
              <w:top w:val="single" w:sz="6" w:space="0" w:color="auto"/>
              <w:left w:val="single" w:sz="6" w:space="0" w:color="auto"/>
              <w:bottom w:val="single" w:sz="6" w:space="0" w:color="auto"/>
              <w:right w:val="single" w:sz="6" w:space="0" w:color="auto"/>
            </w:tcBorders>
            <w:shd w:val="clear" w:color="auto" w:fill="auto"/>
            <w:hideMark/>
          </w:tcPr>
          <w:p w14:paraId="1FD27763" w14:textId="77777777" w:rsidR="007664B1" w:rsidRDefault="00D7107E" w:rsidP="000A268A">
            <w:pPr>
              <w:spacing w:after="0" w:line="240" w:lineRule="auto"/>
              <w:textAlignment w:val="baseline"/>
              <w:rPr>
                <w:rFonts w:eastAsia="Times New Roman" w:cs="Arial"/>
                <w:szCs w:val="24"/>
                <w:lang w:val="nl-NL" w:eastAsia="zh-CN"/>
              </w:rPr>
            </w:pPr>
            <w:r w:rsidRPr="00644955">
              <w:rPr>
                <w:rFonts w:eastAsia="Times New Roman" w:cs="Arial"/>
                <w:szCs w:val="24"/>
                <w:lang w:val="nl-NL" w:eastAsia="zh-CN"/>
              </w:rPr>
              <w:t>Type G.652D</w:t>
            </w:r>
          </w:p>
          <w:p w14:paraId="1A34003A" w14:textId="7BB95B9F" w:rsidR="00D7107E" w:rsidRPr="00644955" w:rsidRDefault="00700BD3" w:rsidP="00BE7947">
            <w:pPr>
              <w:spacing w:after="0" w:line="240" w:lineRule="auto"/>
              <w:textAlignment w:val="baseline"/>
              <w:rPr>
                <w:rFonts w:ascii="Segoe UI" w:eastAsia="Times New Roman" w:hAnsi="Segoe UI" w:cs="Segoe UI"/>
                <w:szCs w:val="24"/>
                <w:lang w:val="nl-NL" w:eastAsia="zh-CN"/>
              </w:rPr>
            </w:pPr>
            <w:hyperlink r:id="rId30" w:history="1">
              <w:r w:rsidR="005B7DD3" w:rsidRPr="003A44D2">
                <w:rPr>
                  <w:rStyle w:val="Hyperlink"/>
                  <w:rFonts w:eastAsia="Times New Roman" w:cs="Arial"/>
                  <w:szCs w:val="24"/>
                  <w:lang w:val="nl-NL" w:eastAsia="zh-CN"/>
                </w:rPr>
                <w:t>https://www.itu.int/itu-t/recommendations/rec.aspx?rec=13076</w:t>
              </w:r>
            </w:hyperlink>
            <w:r w:rsidR="005B7DD3">
              <w:rPr>
                <w:rFonts w:eastAsia="Times New Roman" w:cs="Arial"/>
                <w:szCs w:val="24"/>
                <w:lang w:val="nl-NL" w:eastAsia="zh-CN"/>
              </w:rPr>
              <w:t xml:space="preserve"> </w:t>
            </w:r>
          </w:p>
        </w:tc>
      </w:tr>
      <w:tr w:rsidR="00D7107E" w:rsidRPr="002E2425" w14:paraId="303FA07D" w14:textId="77777777" w:rsidTr="00D7107E">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559A31F" w14:textId="77777777" w:rsidR="00D7107E" w:rsidRPr="00644955" w:rsidRDefault="00D7107E" w:rsidP="00D7107E">
            <w:pPr>
              <w:spacing w:after="0" w:line="240" w:lineRule="auto"/>
              <w:rPr>
                <w:rFonts w:ascii="Segoe UI" w:eastAsia="Times New Roman" w:hAnsi="Segoe UI" w:cs="Segoe UI"/>
                <w:szCs w:val="24"/>
                <w:lang w:val="nl-NL" w:eastAsia="zh-CN"/>
              </w:rPr>
            </w:pP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2AD394FC" w14:textId="77777777" w:rsidR="00D7107E" w:rsidRPr="00644955" w:rsidRDefault="00D7107E" w:rsidP="00D7107E">
            <w:pPr>
              <w:spacing w:after="0" w:line="240" w:lineRule="auto"/>
              <w:textAlignment w:val="baseline"/>
              <w:rPr>
                <w:rFonts w:ascii="Segoe UI" w:eastAsia="Times New Roman" w:hAnsi="Segoe UI" w:cs="Segoe UI"/>
                <w:szCs w:val="24"/>
                <w:lang w:eastAsia="zh-CN"/>
              </w:rPr>
            </w:pPr>
            <w:r w:rsidRPr="00644955">
              <w:rPr>
                <w:rFonts w:eastAsia="Times New Roman" w:cs="Arial"/>
                <w:b/>
                <w:szCs w:val="24"/>
                <w:lang w:eastAsia="zh-CN"/>
              </w:rPr>
              <w:t>B</w:t>
            </w:r>
            <w:r w:rsidRPr="00644955">
              <w:rPr>
                <w:rFonts w:eastAsia="Times New Roman" w:cs="Arial"/>
                <w:szCs w:val="24"/>
                <w:lang w:eastAsia="zh-CN"/>
              </w:rPr>
              <w:t>  </w:t>
            </w:r>
          </w:p>
        </w:tc>
        <w:tc>
          <w:tcPr>
            <w:tcW w:w="5085" w:type="dxa"/>
            <w:tcBorders>
              <w:top w:val="single" w:sz="6" w:space="0" w:color="auto"/>
              <w:left w:val="single" w:sz="6" w:space="0" w:color="auto"/>
              <w:bottom w:val="single" w:sz="6" w:space="0" w:color="auto"/>
              <w:right w:val="single" w:sz="6" w:space="0" w:color="auto"/>
            </w:tcBorders>
            <w:shd w:val="clear" w:color="auto" w:fill="auto"/>
            <w:hideMark/>
          </w:tcPr>
          <w:p w14:paraId="4A6F6AF5" w14:textId="77777777" w:rsidR="007664B1" w:rsidRPr="00BE7947" w:rsidRDefault="00D7107E" w:rsidP="000A268A">
            <w:pPr>
              <w:spacing w:after="0" w:line="240" w:lineRule="auto"/>
              <w:textAlignment w:val="baseline"/>
              <w:rPr>
                <w:rFonts w:eastAsia="Times New Roman" w:cs="Arial"/>
                <w:szCs w:val="24"/>
                <w:lang w:val="nl-NL" w:eastAsia="zh-CN"/>
              </w:rPr>
            </w:pPr>
            <w:r w:rsidRPr="007664B1">
              <w:rPr>
                <w:rFonts w:eastAsia="Times New Roman" w:cs="Arial"/>
                <w:szCs w:val="24"/>
                <w:lang w:val="nl-NL" w:eastAsia="zh-CN"/>
              </w:rPr>
              <w:t>Type G.657 A1</w:t>
            </w:r>
          </w:p>
          <w:p w14:paraId="3D52E59E" w14:textId="585F55C6" w:rsidR="00D7107E" w:rsidRPr="00644955" w:rsidRDefault="00700BD3" w:rsidP="00BE7947">
            <w:pPr>
              <w:spacing w:after="0" w:line="240" w:lineRule="auto"/>
              <w:textAlignment w:val="baseline"/>
              <w:rPr>
                <w:rFonts w:ascii="Segoe UI" w:eastAsia="Times New Roman" w:hAnsi="Segoe UI" w:cs="Segoe UI"/>
                <w:szCs w:val="24"/>
                <w:lang w:val="nl-NL" w:eastAsia="zh-CN"/>
              </w:rPr>
            </w:pPr>
            <w:hyperlink r:id="rId31" w:history="1">
              <w:r w:rsidR="000A268A" w:rsidRPr="00BE7947">
                <w:rPr>
                  <w:rStyle w:val="Hyperlink"/>
                  <w:lang w:val="nl-NL"/>
                </w:rPr>
                <w:t>https://www.itu.int/itu-t/recommendations/rec.aspx?rec=13078</w:t>
              </w:r>
            </w:hyperlink>
            <w:r w:rsidR="000A268A" w:rsidRPr="00BE7947">
              <w:rPr>
                <w:rFonts w:eastAsia="Times New Roman" w:cs="Arial"/>
                <w:szCs w:val="24"/>
                <w:lang w:val="nl-NL" w:eastAsia="zh-CN"/>
              </w:rPr>
              <w:t xml:space="preserve"> </w:t>
            </w:r>
            <w:r w:rsidR="00D7107E" w:rsidRPr="00644955">
              <w:rPr>
                <w:rFonts w:eastAsia="Times New Roman" w:cs="Arial"/>
                <w:szCs w:val="24"/>
                <w:lang w:val="nl-NL" w:eastAsia="zh-CN"/>
              </w:rPr>
              <w:t>   </w:t>
            </w:r>
          </w:p>
        </w:tc>
      </w:tr>
      <w:tr w:rsidR="00D7107E" w:rsidRPr="002E2425" w14:paraId="637B7822" w14:textId="77777777" w:rsidTr="00D7107E">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3FC96D5" w14:textId="77777777" w:rsidR="00D7107E" w:rsidRPr="00644955" w:rsidRDefault="00D7107E" w:rsidP="00D7107E">
            <w:pPr>
              <w:spacing w:after="0" w:line="240" w:lineRule="auto"/>
              <w:rPr>
                <w:rFonts w:ascii="Segoe UI" w:eastAsia="Times New Roman" w:hAnsi="Segoe UI" w:cs="Segoe UI"/>
                <w:szCs w:val="24"/>
                <w:lang w:val="nl-NL" w:eastAsia="zh-CN"/>
              </w:rPr>
            </w:pP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5C331E6D" w14:textId="77777777" w:rsidR="00D7107E" w:rsidRPr="00644955" w:rsidRDefault="00D7107E" w:rsidP="00D7107E">
            <w:pPr>
              <w:spacing w:after="0" w:line="240" w:lineRule="auto"/>
              <w:textAlignment w:val="baseline"/>
              <w:rPr>
                <w:rFonts w:ascii="Segoe UI" w:eastAsia="Times New Roman" w:hAnsi="Segoe UI" w:cs="Segoe UI"/>
                <w:szCs w:val="24"/>
                <w:lang w:eastAsia="zh-CN"/>
              </w:rPr>
            </w:pPr>
            <w:r w:rsidRPr="00644955">
              <w:rPr>
                <w:rFonts w:eastAsia="Times New Roman" w:cs="Arial"/>
                <w:b/>
                <w:szCs w:val="24"/>
                <w:lang w:eastAsia="zh-CN"/>
              </w:rPr>
              <w:t>C</w:t>
            </w:r>
            <w:r w:rsidRPr="00644955">
              <w:rPr>
                <w:rFonts w:eastAsia="Times New Roman" w:cs="Arial"/>
                <w:szCs w:val="24"/>
                <w:lang w:eastAsia="zh-CN"/>
              </w:rPr>
              <w:t>  </w:t>
            </w:r>
          </w:p>
        </w:tc>
        <w:tc>
          <w:tcPr>
            <w:tcW w:w="5085" w:type="dxa"/>
            <w:tcBorders>
              <w:top w:val="single" w:sz="6" w:space="0" w:color="auto"/>
              <w:left w:val="single" w:sz="6" w:space="0" w:color="auto"/>
              <w:bottom w:val="single" w:sz="6" w:space="0" w:color="auto"/>
              <w:right w:val="single" w:sz="6" w:space="0" w:color="auto"/>
            </w:tcBorders>
            <w:shd w:val="clear" w:color="auto" w:fill="auto"/>
            <w:hideMark/>
          </w:tcPr>
          <w:p w14:paraId="77D2B936" w14:textId="77777777" w:rsidR="007664B1" w:rsidRPr="00BE7947" w:rsidRDefault="00D7107E" w:rsidP="00B57EC1">
            <w:pPr>
              <w:spacing w:after="0" w:line="240" w:lineRule="auto"/>
              <w:textAlignment w:val="baseline"/>
              <w:rPr>
                <w:rFonts w:eastAsia="Times New Roman" w:cs="Arial"/>
                <w:szCs w:val="24"/>
                <w:lang w:val="nl-NL" w:eastAsia="zh-CN"/>
              </w:rPr>
            </w:pPr>
            <w:r w:rsidRPr="007664B1">
              <w:rPr>
                <w:rFonts w:eastAsia="Times New Roman" w:cs="Arial"/>
                <w:szCs w:val="24"/>
                <w:lang w:val="nl-NL" w:eastAsia="zh-CN"/>
              </w:rPr>
              <w:t>Type G.657 A2</w:t>
            </w:r>
          </w:p>
          <w:p w14:paraId="506F9387" w14:textId="2A0E8BAE" w:rsidR="00D7107E" w:rsidRPr="00644955" w:rsidRDefault="00700BD3" w:rsidP="00BE7947">
            <w:pPr>
              <w:spacing w:after="0" w:line="240" w:lineRule="auto"/>
              <w:textAlignment w:val="baseline"/>
              <w:rPr>
                <w:rFonts w:ascii="Segoe UI" w:eastAsia="Times New Roman" w:hAnsi="Segoe UI" w:cs="Segoe UI"/>
                <w:szCs w:val="24"/>
                <w:lang w:val="nl-NL" w:eastAsia="zh-CN"/>
              </w:rPr>
            </w:pPr>
            <w:hyperlink r:id="rId32" w:history="1">
              <w:r w:rsidR="00B57EC1" w:rsidRPr="00BE7947">
                <w:rPr>
                  <w:rStyle w:val="Hyperlink"/>
                  <w:lang w:val="nl-NL"/>
                </w:rPr>
                <w:t>https://www.itu.int/itu-t/recommendations/rec.aspx?rec=13078</w:t>
              </w:r>
            </w:hyperlink>
            <w:r w:rsidR="00B57EC1" w:rsidRPr="00BE7947">
              <w:rPr>
                <w:rFonts w:eastAsia="Times New Roman" w:cs="Arial"/>
                <w:szCs w:val="24"/>
                <w:lang w:val="nl-NL" w:eastAsia="zh-CN"/>
              </w:rPr>
              <w:t xml:space="preserve"> </w:t>
            </w:r>
            <w:r w:rsidR="00D7107E" w:rsidRPr="00644955">
              <w:rPr>
                <w:rFonts w:eastAsia="Times New Roman" w:cs="Arial"/>
                <w:szCs w:val="24"/>
                <w:lang w:val="nl-NL" w:eastAsia="zh-CN"/>
              </w:rPr>
              <w:t>  </w:t>
            </w:r>
          </w:p>
        </w:tc>
      </w:tr>
      <w:tr w:rsidR="00D7107E" w:rsidRPr="002E2425" w14:paraId="174A8BE9" w14:textId="77777777" w:rsidTr="00D7107E">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2BCA53E" w14:textId="77777777" w:rsidR="00D7107E" w:rsidRPr="00644955" w:rsidRDefault="00D7107E" w:rsidP="00D7107E">
            <w:pPr>
              <w:spacing w:after="0" w:line="240" w:lineRule="auto"/>
              <w:rPr>
                <w:rFonts w:ascii="Segoe UI" w:eastAsia="Times New Roman" w:hAnsi="Segoe UI" w:cs="Segoe UI"/>
                <w:szCs w:val="24"/>
                <w:lang w:val="nl-NL" w:eastAsia="zh-CN"/>
              </w:rPr>
            </w:pP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6A1BFCC9" w14:textId="77777777" w:rsidR="00D7107E" w:rsidRPr="00644955" w:rsidRDefault="00D7107E" w:rsidP="00D7107E">
            <w:pPr>
              <w:spacing w:after="0" w:line="240" w:lineRule="auto"/>
              <w:textAlignment w:val="baseline"/>
              <w:rPr>
                <w:rFonts w:ascii="Segoe UI" w:eastAsia="Times New Roman" w:hAnsi="Segoe UI" w:cs="Segoe UI"/>
                <w:szCs w:val="24"/>
                <w:lang w:eastAsia="zh-CN"/>
              </w:rPr>
            </w:pPr>
            <w:r w:rsidRPr="00644955">
              <w:rPr>
                <w:rFonts w:eastAsia="Times New Roman" w:cs="Arial"/>
                <w:b/>
                <w:szCs w:val="24"/>
                <w:lang w:eastAsia="zh-CN"/>
              </w:rPr>
              <w:t>D</w:t>
            </w:r>
            <w:r w:rsidRPr="00644955">
              <w:rPr>
                <w:rFonts w:eastAsia="Times New Roman" w:cs="Arial"/>
                <w:szCs w:val="24"/>
                <w:lang w:eastAsia="zh-CN"/>
              </w:rPr>
              <w:t>  </w:t>
            </w:r>
          </w:p>
        </w:tc>
        <w:tc>
          <w:tcPr>
            <w:tcW w:w="5085" w:type="dxa"/>
            <w:tcBorders>
              <w:top w:val="single" w:sz="6" w:space="0" w:color="auto"/>
              <w:left w:val="single" w:sz="6" w:space="0" w:color="auto"/>
              <w:bottom w:val="single" w:sz="6" w:space="0" w:color="auto"/>
              <w:right w:val="single" w:sz="6" w:space="0" w:color="auto"/>
            </w:tcBorders>
            <w:shd w:val="clear" w:color="auto" w:fill="auto"/>
            <w:hideMark/>
          </w:tcPr>
          <w:p w14:paraId="787A1E74" w14:textId="77777777" w:rsidR="007664B1" w:rsidRDefault="00D7107E" w:rsidP="00862F3C">
            <w:pPr>
              <w:spacing w:after="0" w:line="240" w:lineRule="auto"/>
              <w:textAlignment w:val="baseline"/>
              <w:rPr>
                <w:rFonts w:eastAsia="Times New Roman" w:cs="Arial"/>
                <w:szCs w:val="24"/>
                <w:lang w:val="nl-NL" w:eastAsia="zh-CN"/>
              </w:rPr>
            </w:pPr>
            <w:r w:rsidRPr="00644955">
              <w:rPr>
                <w:rFonts w:eastAsia="Times New Roman" w:cs="Arial"/>
                <w:szCs w:val="24"/>
                <w:lang w:val="nl-NL" w:eastAsia="zh-CN"/>
              </w:rPr>
              <w:t>Type G.654</w:t>
            </w:r>
          </w:p>
          <w:p w14:paraId="58D24FC1" w14:textId="48759783" w:rsidR="00D7107E" w:rsidRPr="00644955" w:rsidRDefault="00700BD3" w:rsidP="00BE7947">
            <w:pPr>
              <w:spacing w:after="0" w:line="240" w:lineRule="auto"/>
              <w:textAlignment w:val="baseline"/>
              <w:rPr>
                <w:rFonts w:ascii="Segoe UI" w:eastAsia="Times New Roman" w:hAnsi="Segoe UI" w:cs="Segoe UI"/>
                <w:szCs w:val="24"/>
                <w:lang w:val="nl-NL" w:eastAsia="zh-CN"/>
              </w:rPr>
            </w:pPr>
            <w:hyperlink r:id="rId33" w:history="1">
              <w:r w:rsidR="00862F3C" w:rsidRPr="003A44D2">
                <w:rPr>
                  <w:rStyle w:val="Hyperlink"/>
                  <w:rFonts w:eastAsia="Times New Roman" w:cs="Arial"/>
                  <w:szCs w:val="24"/>
                  <w:lang w:val="nl-NL" w:eastAsia="zh-CN"/>
                </w:rPr>
                <w:t>https://www.itu.int/itu-t/recommendations/rec.aspx?rec=14198</w:t>
              </w:r>
            </w:hyperlink>
            <w:r w:rsidR="00862F3C">
              <w:rPr>
                <w:rFonts w:eastAsia="Times New Roman" w:cs="Arial"/>
                <w:szCs w:val="24"/>
                <w:lang w:val="nl-NL" w:eastAsia="zh-CN"/>
              </w:rPr>
              <w:t xml:space="preserve"> </w:t>
            </w:r>
          </w:p>
        </w:tc>
      </w:tr>
      <w:tr w:rsidR="00D7107E" w:rsidRPr="00D7107E" w14:paraId="20401242" w14:textId="77777777" w:rsidTr="00D7107E">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1E63998" w14:textId="77777777" w:rsidR="00D7107E" w:rsidRPr="00644955" w:rsidRDefault="00D7107E" w:rsidP="00D7107E">
            <w:pPr>
              <w:spacing w:after="0" w:line="240" w:lineRule="auto"/>
              <w:rPr>
                <w:rFonts w:ascii="Segoe UI" w:eastAsia="Times New Roman" w:hAnsi="Segoe UI" w:cs="Segoe UI"/>
                <w:szCs w:val="24"/>
                <w:lang w:val="nl-NL" w:eastAsia="zh-CN"/>
              </w:rPr>
            </w:pP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183C4ECB" w14:textId="77777777" w:rsidR="00D7107E" w:rsidRPr="00644955" w:rsidRDefault="00D7107E" w:rsidP="00D7107E">
            <w:pPr>
              <w:spacing w:after="0" w:line="240" w:lineRule="auto"/>
              <w:textAlignment w:val="baseline"/>
              <w:rPr>
                <w:rFonts w:ascii="Segoe UI" w:eastAsia="Times New Roman" w:hAnsi="Segoe UI" w:cs="Segoe UI"/>
                <w:szCs w:val="24"/>
                <w:lang w:eastAsia="zh-CN"/>
              </w:rPr>
            </w:pPr>
            <w:r w:rsidRPr="00644955">
              <w:rPr>
                <w:rFonts w:eastAsia="Times New Roman" w:cs="Arial"/>
                <w:b/>
                <w:szCs w:val="24"/>
                <w:lang w:eastAsia="zh-CN"/>
              </w:rPr>
              <w:t>E</w:t>
            </w:r>
            <w:r w:rsidRPr="00644955">
              <w:rPr>
                <w:rFonts w:eastAsia="Times New Roman" w:cs="Arial"/>
                <w:szCs w:val="24"/>
                <w:lang w:eastAsia="zh-CN"/>
              </w:rPr>
              <w:t>  </w:t>
            </w:r>
          </w:p>
        </w:tc>
        <w:tc>
          <w:tcPr>
            <w:tcW w:w="5085" w:type="dxa"/>
            <w:tcBorders>
              <w:top w:val="single" w:sz="6" w:space="0" w:color="auto"/>
              <w:left w:val="single" w:sz="6" w:space="0" w:color="auto"/>
              <w:bottom w:val="single" w:sz="6" w:space="0" w:color="auto"/>
              <w:right w:val="single" w:sz="6" w:space="0" w:color="auto"/>
            </w:tcBorders>
            <w:shd w:val="clear" w:color="auto" w:fill="auto"/>
            <w:hideMark/>
          </w:tcPr>
          <w:p w14:paraId="5CA77BAA" w14:textId="77777777" w:rsidR="00D7107E" w:rsidRPr="00644955" w:rsidRDefault="00D7107E" w:rsidP="00D7107E">
            <w:pPr>
              <w:spacing w:after="0" w:line="240" w:lineRule="auto"/>
              <w:textAlignment w:val="baseline"/>
              <w:rPr>
                <w:rFonts w:ascii="Segoe UI" w:eastAsia="Times New Roman" w:hAnsi="Segoe UI" w:cs="Segoe UI"/>
                <w:szCs w:val="24"/>
                <w:lang w:eastAsia="zh-CN"/>
              </w:rPr>
            </w:pPr>
            <w:r w:rsidRPr="00644955">
              <w:rPr>
                <w:rFonts w:eastAsia="Times New Roman" w:cs="Arial"/>
                <w:szCs w:val="24"/>
                <w:lang w:eastAsia="zh-CN"/>
              </w:rPr>
              <w:t>Other types of single mode optical fibre  </w:t>
            </w:r>
          </w:p>
        </w:tc>
      </w:tr>
      <w:tr w:rsidR="00D7107E" w:rsidRPr="00D7107E" w14:paraId="1691D0BB" w14:textId="77777777" w:rsidTr="00D7107E">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55093E39" w14:textId="77777777" w:rsidR="00D7107E" w:rsidRPr="00644955" w:rsidRDefault="00D7107E" w:rsidP="00D7107E">
            <w:pPr>
              <w:spacing w:after="0" w:line="240" w:lineRule="auto"/>
              <w:textAlignment w:val="baseline"/>
              <w:rPr>
                <w:rFonts w:ascii="Segoe UI" w:eastAsia="Times New Roman" w:hAnsi="Segoe UI" w:cs="Segoe UI"/>
                <w:szCs w:val="24"/>
                <w:lang w:eastAsia="zh-CN"/>
              </w:rPr>
            </w:pPr>
            <w:r w:rsidRPr="00644955">
              <w:rPr>
                <w:rFonts w:eastAsia="Times New Roman" w:cs="Arial"/>
                <w:szCs w:val="24"/>
                <w:lang w:eastAsia="zh-CN"/>
              </w:rPr>
              <w:t>Number of fibres in the cable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5EA4FF26" w14:textId="77777777" w:rsidR="00D7107E" w:rsidRPr="00644955" w:rsidRDefault="00D7107E" w:rsidP="00D7107E">
            <w:pPr>
              <w:spacing w:after="0" w:line="240" w:lineRule="auto"/>
              <w:textAlignment w:val="baseline"/>
              <w:rPr>
                <w:rFonts w:ascii="Segoe UI" w:eastAsia="Times New Roman" w:hAnsi="Segoe UI" w:cs="Segoe UI"/>
                <w:szCs w:val="24"/>
                <w:lang w:eastAsia="zh-CN"/>
              </w:rPr>
            </w:pPr>
            <w:r w:rsidRPr="00644955">
              <w:rPr>
                <w:rFonts w:eastAsia="Times New Roman" w:cs="Arial"/>
                <w:b/>
                <w:szCs w:val="24"/>
                <w:lang w:eastAsia="zh-CN"/>
              </w:rPr>
              <w:t>NNNNN</w:t>
            </w:r>
            <w:r w:rsidRPr="00644955">
              <w:rPr>
                <w:rFonts w:eastAsia="Times New Roman" w:cs="Arial"/>
                <w:szCs w:val="24"/>
                <w:lang w:eastAsia="zh-CN"/>
              </w:rPr>
              <w:t>  </w:t>
            </w:r>
          </w:p>
        </w:tc>
        <w:tc>
          <w:tcPr>
            <w:tcW w:w="5085" w:type="dxa"/>
            <w:tcBorders>
              <w:top w:val="single" w:sz="6" w:space="0" w:color="auto"/>
              <w:left w:val="single" w:sz="6" w:space="0" w:color="auto"/>
              <w:bottom w:val="single" w:sz="6" w:space="0" w:color="auto"/>
              <w:right w:val="single" w:sz="6" w:space="0" w:color="auto"/>
            </w:tcBorders>
            <w:shd w:val="clear" w:color="auto" w:fill="auto"/>
            <w:hideMark/>
          </w:tcPr>
          <w:p w14:paraId="7ADD4AF7" w14:textId="77777777" w:rsidR="00D7107E" w:rsidRPr="00644955" w:rsidRDefault="00D7107E" w:rsidP="00D7107E">
            <w:pPr>
              <w:spacing w:after="0" w:line="240" w:lineRule="auto"/>
              <w:textAlignment w:val="baseline"/>
              <w:rPr>
                <w:rFonts w:ascii="Segoe UI" w:eastAsia="Times New Roman" w:hAnsi="Segoe UI" w:cs="Segoe UI"/>
                <w:szCs w:val="24"/>
                <w:lang w:eastAsia="zh-CN"/>
              </w:rPr>
            </w:pPr>
            <w:r w:rsidRPr="00644955">
              <w:rPr>
                <w:rFonts w:eastAsia="Times New Roman" w:cs="Arial"/>
                <w:szCs w:val="24"/>
                <w:lang w:eastAsia="zh-CN"/>
              </w:rPr>
              <w:t>An optical fibre cable with 48 fibres would be marked as 00048  </w:t>
            </w:r>
          </w:p>
        </w:tc>
      </w:tr>
      <w:tr w:rsidR="00D7107E" w:rsidRPr="00D7107E" w14:paraId="0A8BDA23" w14:textId="77777777" w:rsidTr="00D7107E">
        <w:tc>
          <w:tcPr>
            <w:tcW w:w="279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73015818" w14:textId="77777777" w:rsidR="00D7107E" w:rsidRPr="00644955" w:rsidRDefault="00D7107E" w:rsidP="00D7107E">
            <w:pPr>
              <w:spacing w:after="0" w:line="240" w:lineRule="auto"/>
              <w:textAlignment w:val="baseline"/>
              <w:rPr>
                <w:rFonts w:ascii="Segoe UI" w:eastAsia="Times New Roman" w:hAnsi="Segoe UI" w:cs="Segoe UI"/>
                <w:szCs w:val="24"/>
                <w:lang w:eastAsia="zh-CN"/>
              </w:rPr>
            </w:pPr>
            <w:r w:rsidRPr="00644955">
              <w:rPr>
                <w:rFonts w:eastAsia="Times New Roman" w:cs="Arial"/>
                <w:szCs w:val="24"/>
                <w:lang w:eastAsia="zh-CN"/>
              </w:rPr>
              <w:t>First (innermost) cable jacket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159D7979" w14:textId="77777777" w:rsidR="00D7107E" w:rsidRPr="00644955" w:rsidRDefault="00D7107E" w:rsidP="00D7107E">
            <w:pPr>
              <w:spacing w:after="0" w:line="240" w:lineRule="auto"/>
              <w:textAlignment w:val="baseline"/>
              <w:rPr>
                <w:rFonts w:ascii="Segoe UI" w:eastAsia="Times New Roman" w:hAnsi="Segoe UI" w:cs="Segoe UI"/>
                <w:szCs w:val="24"/>
                <w:lang w:eastAsia="zh-CN"/>
              </w:rPr>
            </w:pPr>
            <w:r w:rsidRPr="00644955">
              <w:rPr>
                <w:rFonts w:eastAsia="Times New Roman" w:cs="Arial"/>
                <w:b/>
                <w:szCs w:val="24"/>
                <w:lang w:eastAsia="zh-CN"/>
              </w:rPr>
              <w:t>A</w:t>
            </w:r>
            <w:r w:rsidRPr="00644955">
              <w:rPr>
                <w:rFonts w:eastAsia="Times New Roman" w:cs="Arial"/>
                <w:szCs w:val="24"/>
                <w:lang w:eastAsia="zh-CN"/>
              </w:rPr>
              <w:t>  </w:t>
            </w:r>
          </w:p>
        </w:tc>
        <w:tc>
          <w:tcPr>
            <w:tcW w:w="5085" w:type="dxa"/>
            <w:tcBorders>
              <w:top w:val="single" w:sz="6" w:space="0" w:color="auto"/>
              <w:left w:val="single" w:sz="6" w:space="0" w:color="auto"/>
              <w:bottom w:val="single" w:sz="6" w:space="0" w:color="auto"/>
              <w:right w:val="single" w:sz="6" w:space="0" w:color="auto"/>
            </w:tcBorders>
            <w:shd w:val="clear" w:color="auto" w:fill="auto"/>
            <w:hideMark/>
          </w:tcPr>
          <w:p w14:paraId="5549C809" w14:textId="77777777" w:rsidR="00D7107E" w:rsidRPr="00644955" w:rsidRDefault="00D7107E" w:rsidP="00D7107E">
            <w:pPr>
              <w:spacing w:after="0" w:line="240" w:lineRule="auto"/>
              <w:textAlignment w:val="baseline"/>
              <w:rPr>
                <w:rFonts w:ascii="Segoe UI" w:eastAsia="Times New Roman" w:hAnsi="Segoe UI" w:cs="Segoe UI"/>
                <w:szCs w:val="24"/>
                <w:lang w:eastAsia="zh-CN"/>
              </w:rPr>
            </w:pPr>
            <w:r w:rsidRPr="00644955">
              <w:rPr>
                <w:rFonts w:eastAsia="Times New Roman" w:cs="Arial"/>
                <w:szCs w:val="24"/>
                <w:lang w:eastAsia="zh-CN"/>
              </w:rPr>
              <w:t>polyethylene (PE) + embedded radial strength member (RSM)  </w:t>
            </w:r>
          </w:p>
        </w:tc>
      </w:tr>
      <w:tr w:rsidR="00D7107E" w:rsidRPr="00D7107E" w14:paraId="3CFF84C3" w14:textId="77777777" w:rsidTr="00D7107E">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23C3487" w14:textId="77777777" w:rsidR="00D7107E" w:rsidRPr="00644955" w:rsidRDefault="00D7107E" w:rsidP="00D7107E">
            <w:pPr>
              <w:spacing w:after="0" w:line="240" w:lineRule="auto"/>
              <w:rPr>
                <w:rFonts w:ascii="Segoe UI" w:eastAsia="Times New Roman" w:hAnsi="Segoe UI" w:cs="Segoe UI"/>
                <w:szCs w:val="24"/>
                <w:lang w:eastAsia="zh-CN"/>
              </w:rPr>
            </w:pP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4AB7E147" w14:textId="77777777" w:rsidR="00D7107E" w:rsidRPr="00644955" w:rsidRDefault="00D7107E" w:rsidP="00D7107E">
            <w:pPr>
              <w:spacing w:after="0" w:line="240" w:lineRule="auto"/>
              <w:textAlignment w:val="baseline"/>
              <w:rPr>
                <w:rFonts w:ascii="Segoe UI" w:eastAsia="Times New Roman" w:hAnsi="Segoe UI" w:cs="Segoe UI"/>
                <w:szCs w:val="24"/>
                <w:lang w:eastAsia="zh-CN"/>
              </w:rPr>
            </w:pPr>
            <w:r w:rsidRPr="00644955">
              <w:rPr>
                <w:rFonts w:eastAsia="Times New Roman" w:cs="Arial"/>
                <w:b/>
                <w:szCs w:val="24"/>
                <w:lang w:eastAsia="zh-CN"/>
              </w:rPr>
              <w:t>B</w:t>
            </w:r>
            <w:r w:rsidRPr="00644955">
              <w:rPr>
                <w:rFonts w:eastAsia="Times New Roman" w:cs="Arial"/>
                <w:szCs w:val="24"/>
                <w:lang w:eastAsia="zh-CN"/>
              </w:rPr>
              <w:t>  </w:t>
            </w:r>
          </w:p>
        </w:tc>
        <w:tc>
          <w:tcPr>
            <w:tcW w:w="5085" w:type="dxa"/>
            <w:tcBorders>
              <w:top w:val="single" w:sz="6" w:space="0" w:color="auto"/>
              <w:left w:val="single" w:sz="6" w:space="0" w:color="auto"/>
              <w:bottom w:val="single" w:sz="6" w:space="0" w:color="auto"/>
              <w:right w:val="single" w:sz="6" w:space="0" w:color="auto"/>
            </w:tcBorders>
            <w:shd w:val="clear" w:color="auto" w:fill="auto"/>
            <w:hideMark/>
          </w:tcPr>
          <w:p w14:paraId="0B4A5084" w14:textId="77777777" w:rsidR="00D7107E" w:rsidRPr="00644955" w:rsidRDefault="00D7107E" w:rsidP="00D7107E">
            <w:pPr>
              <w:spacing w:after="0" w:line="240" w:lineRule="auto"/>
              <w:textAlignment w:val="baseline"/>
              <w:rPr>
                <w:rFonts w:ascii="Segoe UI" w:eastAsia="Times New Roman" w:hAnsi="Segoe UI" w:cs="Segoe UI"/>
                <w:szCs w:val="24"/>
                <w:lang w:eastAsia="zh-CN"/>
              </w:rPr>
            </w:pPr>
            <w:r w:rsidRPr="00644955">
              <w:rPr>
                <w:rFonts w:eastAsia="Times New Roman" w:cs="Arial"/>
                <w:szCs w:val="24"/>
                <w:lang w:eastAsia="zh-CN"/>
              </w:rPr>
              <w:t>polyethylene (PE) sheath  </w:t>
            </w:r>
          </w:p>
        </w:tc>
      </w:tr>
      <w:tr w:rsidR="00D7107E" w:rsidRPr="00D7107E" w14:paraId="64E385A9" w14:textId="77777777" w:rsidTr="00D7107E">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194F825" w14:textId="77777777" w:rsidR="00D7107E" w:rsidRPr="00644955" w:rsidRDefault="00D7107E" w:rsidP="00D7107E">
            <w:pPr>
              <w:spacing w:after="0" w:line="240" w:lineRule="auto"/>
              <w:rPr>
                <w:rFonts w:ascii="Segoe UI" w:eastAsia="Times New Roman" w:hAnsi="Segoe UI" w:cs="Segoe UI"/>
                <w:szCs w:val="24"/>
                <w:lang w:eastAsia="zh-CN"/>
              </w:rPr>
            </w:pP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3B006BF9" w14:textId="77777777" w:rsidR="00D7107E" w:rsidRPr="00644955" w:rsidRDefault="00D7107E" w:rsidP="00D7107E">
            <w:pPr>
              <w:spacing w:after="0" w:line="240" w:lineRule="auto"/>
              <w:textAlignment w:val="baseline"/>
              <w:rPr>
                <w:rFonts w:ascii="Segoe UI" w:eastAsia="Times New Roman" w:hAnsi="Segoe UI" w:cs="Segoe UI"/>
                <w:szCs w:val="24"/>
                <w:lang w:eastAsia="zh-CN"/>
              </w:rPr>
            </w:pPr>
            <w:r w:rsidRPr="00644955">
              <w:rPr>
                <w:rFonts w:eastAsia="Times New Roman" w:cs="Arial"/>
                <w:b/>
                <w:szCs w:val="24"/>
                <w:lang w:eastAsia="zh-CN"/>
              </w:rPr>
              <w:t>C</w:t>
            </w:r>
            <w:r w:rsidRPr="00644955">
              <w:rPr>
                <w:rFonts w:eastAsia="Times New Roman" w:cs="Arial"/>
                <w:szCs w:val="24"/>
                <w:lang w:eastAsia="zh-CN"/>
              </w:rPr>
              <w:t>  </w:t>
            </w:r>
          </w:p>
        </w:tc>
        <w:tc>
          <w:tcPr>
            <w:tcW w:w="5085" w:type="dxa"/>
            <w:tcBorders>
              <w:top w:val="single" w:sz="6" w:space="0" w:color="auto"/>
              <w:left w:val="single" w:sz="6" w:space="0" w:color="auto"/>
              <w:bottom w:val="single" w:sz="6" w:space="0" w:color="auto"/>
              <w:right w:val="single" w:sz="6" w:space="0" w:color="auto"/>
            </w:tcBorders>
            <w:shd w:val="clear" w:color="auto" w:fill="auto"/>
            <w:hideMark/>
          </w:tcPr>
          <w:p w14:paraId="1A3B02B4" w14:textId="77777777" w:rsidR="00D7107E" w:rsidRPr="00644955" w:rsidRDefault="00D7107E" w:rsidP="00D7107E">
            <w:pPr>
              <w:spacing w:after="0" w:line="240" w:lineRule="auto"/>
              <w:textAlignment w:val="baseline"/>
              <w:rPr>
                <w:rFonts w:ascii="Segoe UI" w:eastAsia="Times New Roman" w:hAnsi="Segoe UI" w:cs="Segoe UI"/>
                <w:szCs w:val="24"/>
                <w:lang w:eastAsia="zh-CN"/>
              </w:rPr>
            </w:pPr>
            <w:r w:rsidRPr="00644955">
              <w:rPr>
                <w:rFonts w:eastAsia="Times New Roman" w:cs="Arial"/>
                <w:szCs w:val="24"/>
                <w:lang w:eastAsia="zh-CN"/>
              </w:rPr>
              <w:t>Halogen Free Flame Retardant (HFFR)  </w:t>
            </w:r>
          </w:p>
        </w:tc>
      </w:tr>
      <w:tr w:rsidR="00D7107E" w:rsidRPr="00D7107E" w14:paraId="3B586099" w14:textId="77777777" w:rsidTr="00D7107E">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78B8F2C" w14:textId="77777777" w:rsidR="00D7107E" w:rsidRPr="00644955" w:rsidRDefault="00D7107E" w:rsidP="00D7107E">
            <w:pPr>
              <w:spacing w:after="0" w:line="240" w:lineRule="auto"/>
              <w:rPr>
                <w:rFonts w:ascii="Segoe UI" w:eastAsia="Times New Roman" w:hAnsi="Segoe UI" w:cs="Segoe UI"/>
                <w:szCs w:val="24"/>
                <w:lang w:eastAsia="zh-CN"/>
              </w:rPr>
            </w:pP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1000383F" w14:textId="77777777" w:rsidR="00D7107E" w:rsidRPr="00644955" w:rsidRDefault="00D7107E" w:rsidP="00D7107E">
            <w:pPr>
              <w:spacing w:after="0" w:line="240" w:lineRule="auto"/>
              <w:textAlignment w:val="baseline"/>
              <w:rPr>
                <w:rFonts w:ascii="Segoe UI" w:eastAsia="Times New Roman" w:hAnsi="Segoe UI" w:cs="Segoe UI"/>
                <w:szCs w:val="24"/>
                <w:lang w:eastAsia="zh-CN"/>
              </w:rPr>
            </w:pPr>
            <w:r w:rsidRPr="00644955">
              <w:rPr>
                <w:rFonts w:eastAsia="Times New Roman" w:cs="Arial"/>
                <w:b/>
                <w:szCs w:val="24"/>
                <w:lang w:eastAsia="zh-CN"/>
              </w:rPr>
              <w:t>D</w:t>
            </w:r>
            <w:r w:rsidRPr="00644955">
              <w:rPr>
                <w:rFonts w:eastAsia="Times New Roman" w:cs="Arial"/>
                <w:szCs w:val="24"/>
                <w:lang w:eastAsia="zh-CN"/>
              </w:rPr>
              <w:t>  </w:t>
            </w:r>
          </w:p>
        </w:tc>
        <w:tc>
          <w:tcPr>
            <w:tcW w:w="5085" w:type="dxa"/>
            <w:tcBorders>
              <w:top w:val="single" w:sz="6" w:space="0" w:color="auto"/>
              <w:left w:val="single" w:sz="6" w:space="0" w:color="auto"/>
              <w:bottom w:val="single" w:sz="6" w:space="0" w:color="auto"/>
              <w:right w:val="single" w:sz="6" w:space="0" w:color="auto"/>
            </w:tcBorders>
            <w:shd w:val="clear" w:color="auto" w:fill="auto"/>
            <w:hideMark/>
          </w:tcPr>
          <w:p w14:paraId="737A7145" w14:textId="77777777" w:rsidR="00D7107E" w:rsidRPr="00644955" w:rsidRDefault="00D7107E" w:rsidP="00D7107E">
            <w:pPr>
              <w:spacing w:after="0" w:line="240" w:lineRule="auto"/>
              <w:textAlignment w:val="baseline"/>
              <w:rPr>
                <w:rFonts w:ascii="Segoe UI" w:eastAsia="Times New Roman" w:hAnsi="Segoe UI" w:cs="Segoe UI"/>
                <w:szCs w:val="24"/>
                <w:lang w:eastAsia="zh-CN"/>
              </w:rPr>
            </w:pPr>
            <w:r w:rsidRPr="00644955">
              <w:rPr>
                <w:rFonts w:eastAsia="Times New Roman" w:cs="Arial"/>
                <w:szCs w:val="24"/>
                <w:lang w:eastAsia="zh-CN"/>
              </w:rPr>
              <w:t>Other type of jacket  </w:t>
            </w:r>
          </w:p>
        </w:tc>
      </w:tr>
    </w:tbl>
    <w:p w14:paraId="3465AC64" w14:textId="5C0D84C9" w:rsidR="00D7107E" w:rsidRDefault="00D7107E" w:rsidP="008E60A1">
      <w:pPr>
        <w:spacing w:after="0" w:line="240" w:lineRule="auto"/>
        <w:jc w:val="both"/>
        <w:textAlignment w:val="baseline"/>
        <w:rPr>
          <w:rFonts w:eastAsia="Times New Roman" w:cs="Arial"/>
          <w:szCs w:val="24"/>
          <w:lang w:eastAsia="en-GB"/>
        </w:rPr>
      </w:pPr>
    </w:p>
    <w:p w14:paraId="7E93A5F1" w14:textId="77777777" w:rsidR="007E473A" w:rsidRDefault="007E473A" w:rsidP="008E60A1">
      <w:pPr>
        <w:spacing w:after="0" w:line="240" w:lineRule="auto"/>
        <w:jc w:val="both"/>
        <w:textAlignment w:val="baseline"/>
        <w:rPr>
          <w:rFonts w:eastAsia="Times New Roman" w:cs="Arial"/>
          <w:szCs w:val="24"/>
          <w:lang w:eastAsia="en-GB"/>
        </w:rPr>
      </w:pPr>
      <w:r>
        <w:rPr>
          <w:rFonts w:eastAsia="Times New Roman" w:cs="Arial"/>
          <w:szCs w:val="24"/>
          <w:lang w:eastAsia="en-GB"/>
        </w:rPr>
        <w:t xml:space="preserve">By way of example, for a single-mode fibre of type </w:t>
      </w:r>
      <w:r w:rsidRPr="00A70DC0">
        <w:rPr>
          <w:rFonts w:eastAsia="Times New Roman" w:cs="Arial"/>
          <w:szCs w:val="24"/>
          <w:lang w:eastAsia="en-GB"/>
        </w:rPr>
        <w:t>G.657 A</w:t>
      </w:r>
      <w:r>
        <w:rPr>
          <w:rFonts w:eastAsia="Times New Roman" w:cs="Arial"/>
          <w:szCs w:val="24"/>
          <w:lang w:eastAsia="en-GB"/>
        </w:rPr>
        <w:t xml:space="preserve">2, with 96 fibres, and an innermost </w:t>
      </w:r>
      <w:r w:rsidRPr="004E427F">
        <w:rPr>
          <w:rFonts w:eastAsia="Times New Roman" w:cs="Arial"/>
          <w:szCs w:val="24"/>
          <w:lang w:eastAsia="en-GB"/>
        </w:rPr>
        <w:t>polyethylene (PE) sheath </w:t>
      </w:r>
      <w:r>
        <w:rPr>
          <w:rFonts w:eastAsia="Times New Roman" w:cs="Arial"/>
          <w:szCs w:val="24"/>
          <w:lang w:eastAsia="en-GB"/>
        </w:rPr>
        <w:t>jacket, the PCN would be C00096B.</w:t>
      </w:r>
    </w:p>
    <w:p w14:paraId="46293B8C" w14:textId="77777777" w:rsidR="007E473A" w:rsidRDefault="007E473A" w:rsidP="008E60A1">
      <w:pPr>
        <w:spacing w:after="0" w:line="240" w:lineRule="auto"/>
        <w:jc w:val="both"/>
        <w:textAlignment w:val="baseline"/>
        <w:rPr>
          <w:rFonts w:eastAsia="Times New Roman" w:cs="Arial"/>
          <w:szCs w:val="24"/>
          <w:lang w:eastAsia="en-GB"/>
        </w:rPr>
      </w:pPr>
    </w:p>
    <w:p w14:paraId="349ADC26" w14:textId="6DBB166F" w:rsidR="001C4179" w:rsidRDefault="00457C6E" w:rsidP="008E60A1">
      <w:pPr>
        <w:spacing w:after="0" w:line="240" w:lineRule="auto"/>
        <w:jc w:val="both"/>
        <w:textAlignment w:val="baseline"/>
        <w:rPr>
          <w:rFonts w:eastAsiaTheme="minorEastAsia" w:cs="Arial"/>
          <w:color w:val="000000"/>
          <w:szCs w:val="24"/>
          <w:lang w:eastAsia="en-GB"/>
        </w:rPr>
      </w:pPr>
      <w:r w:rsidRPr="002601A0">
        <w:rPr>
          <w:rFonts w:ascii="Times New Roman" w:hAnsi="Times New Roman" w:cs="Times New Roman"/>
          <w:noProof/>
          <w:szCs w:val="24"/>
          <w:lang w:eastAsia="zh-CN"/>
        </w:rPr>
        <mc:AlternateContent>
          <mc:Choice Requires="wps">
            <w:drawing>
              <wp:anchor distT="45720" distB="45720" distL="114300" distR="114300" simplePos="0" relativeHeight="251658244" behindDoc="0" locked="0" layoutInCell="1" allowOverlap="1" wp14:anchorId="39EB78EB" wp14:editId="3D58912B">
                <wp:simplePos x="0" y="0"/>
                <wp:positionH relativeFrom="margin">
                  <wp:align>right</wp:align>
                </wp:positionH>
                <wp:positionV relativeFrom="paragraph">
                  <wp:posOffset>548005</wp:posOffset>
                </wp:positionV>
                <wp:extent cx="5705475" cy="571500"/>
                <wp:effectExtent l="0" t="0" r="28575" b="1905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571500"/>
                        </a:xfrm>
                        <a:prstGeom prst="rect">
                          <a:avLst/>
                        </a:prstGeom>
                        <a:solidFill>
                          <a:srgbClr val="FFFFFF"/>
                        </a:solidFill>
                        <a:ln w="9525">
                          <a:solidFill>
                            <a:srgbClr val="000000"/>
                          </a:solidFill>
                          <a:miter lim="800000"/>
                          <a:headEnd/>
                          <a:tailEnd/>
                        </a:ln>
                      </wps:spPr>
                      <wps:txbx>
                        <w:txbxContent>
                          <w:p w14:paraId="42FF4A02" w14:textId="5D504DAC" w:rsidR="001C4179" w:rsidRPr="00424821" w:rsidRDefault="00457C6E" w:rsidP="001C4179">
                            <w:pPr>
                              <w:rPr>
                                <w:rFonts w:cs="Arial"/>
                                <w:sz w:val="18"/>
                                <w:szCs w:val="18"/>
                              </w:rPr>
                            </w:pPr>
                            <w:r w:rsidRPr="00424821">
                              <w:rPr>
                                <w:rFonts w:cs="Arial"/>
                                <w:i/>
                                <w:color w:val="808080" w:themeColor="background1" w:themeShade="80"/>
                                <w:sz w:val="18"/>
                                <w:szCs w:val="18"/>
                              </w:rPr>
                              <w:t>The suggested PCN draft structure makes sense and covers all key aspects of product design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EB78EB" id="Text Box 9" o:spid="_x0000_s1030" type="#_x0000_t202" style="position:absolute;left:0;text-align:left;margin-left:398.05pt;margin-top:43.15pt;width:449.25pt;height:4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">
                <v:textbox>
                  <w:txbxContent>
                    <w:p w14:paraId="42FF4A02" w14:textId="5D504DAC" w:rsidR="001C4179" w:rsidRPr="00424821" w:rsidRDefault="00457C6E" w:rsidP="001C4179">
                      <w:pPr>
                        <w:rPr>
                          <w:rFonts w:cs="Arial"/>
                          <w:sz w:val="18"/>
                          <w:szCs w:val="18"/>
                        </w:rPr>
                      </w:pPr>
                      <w:r w:rsidRPr="00424821">
                        <w:rPr>
                          <w:rFonts w:cs="Arial"/>
                          <w:i/>
                          <w:color w:val="808080" w:themeColor="background1" w:themeShade="80"/>
                          <w:sz w:val="18"/>
                          <w:szCs w:val="18"/>
                        </w:rPr>
                        <w:t>The suggested PCN draft structure makes sense and covers all key aspects of product design</w:t>
                      </w:r>
                    </w:p>
                  </w:txbxContent>
                </v:textbox>
                <w10:wrap type="square" anchorx="margin"/>
              </v:shape>
            </w:pict>
          </mc:Fallback>
        </mc:AlternateContent>
      </w:r>
      <w:r w:rsidR="008E60A1" w:rsidRPr="00D43D56">
        <w:rPr>
          <w:rFonts w:eastAsia="Times New Roman" w:cs="Arial"/>
          <w:szCs w:val="24"/>
          <w:lang w:eastAsia="en-GB"/>
        </w:rPr>
        <w:t xml:space="preserve">Please review the draft PCN structure for </w:t>
      </w:r>
      <w:r w:rsidR="008E60A1">
        <w:rPr>
          <w:rFonts w:eastAsia="Times New Roman" w:cs="Arial"/>
          <w:szCs w:val="24"/>
          <w:lang w:eastAsia="en-GB"/>
        </w:rPr>
        <w:t>this investigation</w:t>
      </w:r>
      <w:r w:rsidR="008E60A1" w:rsidRPr="00D43D56">
        <w:rPr>
          <w:rFonts w:eastAsia="Times New Roman" w:cs="Arial"/>
          <w:szCs w:val="24"/>
          <w:lang w:eastAsia="en-GB"/>
        </w:rPr>
        <w:t xml:space="preserve"> in the table above.</w:t>
      </w:r>
      <w:r w:rsidR="008E60A1" w:rsidRPr="00D43D56">
        <w:rPr>
          <w:rFonts w:eastAsia="Times New Roman" w:cs="Arial"/>
          <w:color w:val="000000"/>
          <w:szCs w:val="24"/>
          <w:lang w:eastAsia="en-GB"/>
        </w:rPr>
        <w:t xml:space="preserve"> Please</w:t>
      </w:r>
      <w:r w:rsidR="008E60A1" w:rsidRPr="002601A0">
        <w:rPr>
          <w:rFonts w:eastAsia="Times New Roman" w:cs="Arial"/>
          <w:color w:val="000000"/>
          <w:szCs w:val="24"/>
          <w:lang w:eastAsia="en-GB"/>
        </w:rPr>
        <w:t xml:space="preserve"> include any comments on the PCN structure in the box provided. </w:t>
      </w:r>
      <w:r w:rsidR="008E60A1" w:rsidRPr="002601A0">
        <w:rPr>
          <w:rFonts w:eastAsiaTheme="minorEastAsia" w:cs="Arial"/>
          <w:color w:val="000000"/>
          <w:szCs w:val="24"/>
          <w:lang w:eastAsia="en-GB"/>
        </w:rPr>
        <w:t> </w:t>
      </w:r>
    </w:p>
    <w:p w14:paraId="735976B8" w14:textId="38CEB9CF" w:rsidR="001C4179" w:rsidRPr="002601A0" w:rsidRDefault="001C4179" w:rsidP="008E60A1">
      <w:pPr>
        <w:spacing w:after="0" w:line="240" w:lineRule="auto"/>
        <w:jc w:val="both"/>
        <w:textAlignment w:val="baseline"/>
        <w:rPr>
          <w:rFonts w:ascii="Segoe UI" w:eastAsia="Times New Roman" w:hAnsi="Segoe UI" w:cs="Segoe UI"/>
          <w:sz w:val="18"/>
          <w:szCs w:val="18"/>
          <w:lang w:eastAsia="en-GB"/>
        </w:rPr>
      </w:pPr>
    </w:p>
    <w:p w14:paraId="5A1F5E63" w14:textId="77777777" w:rsidR="000D48B8" w:rsidRDefault="000D48B8" w:rsidP="00342C6E">
      <w:pPr>
        <w:spacing w:after="0" w:line="240" w:lineRule="auto"/>
        <w:rPr>
          <w:rFonts w:eastAsiaTheme="minorEastAsia"/>
          <w:szCs w:val="24"/>
        </w:rPr>
      </w:pPr>
      <w:bookmarkStart w:id="41" w:name="_Toc10642852"/>
      <w:bookmarkEnd w:id="0"/>
    </w:p>
    <w:p w14:paraId="21EAEF01" w14:textId="77777777" w:rsidR="00203019" w:rsidRDefault="00203019" w:rsidP="00203019">
      <w:pPr>
        <w:pStyle w:val="Heading3"/>
      </w:pPr>
      <w:bookmarkStart w:id="42" w:name="_Toc100305534"/>
      <w:bookmarkStart w:id="43" w:name="_Toc100823812"/>
      <w:r>
        <w:t>D5 – Economic Interest Test</w:t>
      </w:r>
      <w:bookmarkEnd w:id="42"/>
      <w:bookmarkEnd w:id="43"/>
    </w:p>
    <w:p w14:paraId="4CDFCA5C" w14:textId="77777777" w:rsidR="00203019" w:rsidRDefault="00203019" w:rsidP="00203019">
      <w:pPr>
        <w:rPr>
          <w:rFonts w:eastAsia="Times New Roman" w:cs="Arial"/>
          <w:color w:val="0B0C0C"/>
          <w:szCs w:val="24"/>
          <w:lang w:eastAsia="en-GB"/>
        </w:rPr>
      </w:pPr>
    </w:p>
    <w:p w14:paraId="406312D3" w14:textId="77777777" w:rsidR="00203019" w:rsidRPr="001A15D6" w:rsidRDefault="00203019" w:rsidP="00203019">
      <w:r w:rsidRPr="002601A0">
        <w:rPr>
          <w:rFonts w:eastAsia="Times New Roman" w:cs="Arial"/>
          <w:color w:val="0B0C0C"/>
          <w:szCs w:val="24"/>
          <w:lang w:eastAsia="en-GB"/>
        </w:rPr>
        <w:t xml:space="preserve">It is a </w:t>
      </w:r>
      <w:r w:rsidRPr="008A18B4">
        <w:rPr>
          <w:rFonts w:eastAsia="Times New Roman" w:cs="Arial"/>
          <w:szCs w:val="24"/>
          <w:lang w:eastAsia="en-GB"/>
        </w:rPr>
        <w:t>requirement of the investigation to conduct an Economic Interest Test (EIT). The aim of the EIT process is to determine whether the implementation of the proposed trade remedies measure is in the wider economic interest of the UK</w:t>
      </w:r>
      <w:r w:rsidRPr="001A15D6">
        <w:t xml:space="preserve">. </w:t>
      </w:r>
      <w:proofErr w:type="gramStart"/>
      <w:r w:rsidRPr="008A18B4">
        <w:rPr>
          <w:rFonts w:eastAsia="Times New Roman" w:cs="Arial"/>
          <w:szCs w:val="24"/>
          <w:lang w:eastAsia="en-GB"/>
        </w:rPr>
        <w:t>In order to</w:t>
      </w:r>
      <w:proofErr w:type="gramEnd"/>
      <w:r w:rsidRPr="008A18B4">
        <w:rPr>
          <w:rFonts w:eastAsia="Times New Roman" w:cs="Arial"/>
          <w:szCs w:val="24"/>
          <w:lang w:eastAsia="en-GB"/>
        </w:rPr>
        <w:t xml:space="preserve"> obtain a complete picture of the UK market, could you please help by </w:t>
      </w:r>
      <w:r w:rsidRPr="001A15D6">
        <w:t xml:space="preserve">identifying </w:t>
      </w:r>
      <w:r>
        <w:t xml:space="preserve">UK business </w:t>
      </w:r>
      <w:r w:rsidRPr="001A15D6">
        <w:t xml:space="preserve">which may wish to contribute to our </w:t>
      </w:r>
      <w:r w:rsidRPr="008A18B4">
        <w:t>investigation</w:t>
      </w:r>
      <w:r w:rsidRPr="001A15D6">
        <w:t xml:space="preserve">. If possible, please provide the names and contact information for any UK-based companies operating </w:t>
      </w:r>
      <w:r>
        <w:t>in the optical fibre cables market</w:t>
      </w:r>
      <w:r w:rsidRPr="001A15D6">
        <w:t xml:space="preserve">. </w:t>
      </w:r>
      <w:r w:rsidRPr="008A18B4">
        <w:rPr>
          <w:rFonts w:eastAsia="Times New Roman" w:cs="Arial"/>
          <w:szCs w:val="24"/>
          <w:lang w:eastAsia="en-GB"/>
        </w:rPr>
        <w:t xml:space="preserve">Please confirm in the final column if we </w:t>
      </w:r>
      <w:proofErr w:type="gramStart"/>
      <w:r w:rsidRPr="008A18B4">
        <w:rPr>
          <w:rFonts w:eastAsia="Times New Roman" w:cs="Arial"/>
          <w:szCs w:val="24"/>
          <w:lang w:eastAsia="en-GB"/>
        </w:rPr>
        <w:t>are able to</w:t>
      </w:r>
      <w:proofErr w:type="gramEnd"/>
      <w:r w:rsidRPr="008A18B4">
        <w:rPr>
          <w:rFonts w:eastAsia="Times New Roman" w:cs="Arial"/>
          <w:szCs w:val="24"/>
          <w:lang w:eastAsia="en-GB"/>
        </w:rPr>
        <w:t xml:space="preserve"> contact these companies.</w:t>
      </w:r>
    </w:p>
    <w:p w14:paraId="33D5F59B" w14:textId="77777777" w:rsidR="00203019" w:rsidRDefault="00203019" w:rsidP="00203019"/>
    <w:tbl>
      <w:tblPr>
        <w:tblStyle w:val="TableGrid"/>
        <w:tblW w:w="5265" w:type="pct"/>
        <w:tblLook w:val="04A0" w:firstRow="1" w:lastRow="0" w:firstColumn="1" w:lastColumn="0" w:noHBand="0" w:noVBand="1"/>
      </w:tblPr>
      <w:tblGrid>
        <w:gridCol w:w="1163"/>
        <w:gridCol w:w="1525"/>
        <w:gridCol w:w="1373"/>
        <w:gridCol w:w="2190"/>
        <w:gridCol w:w="1658"/>
        <w:gridCol w:w="1585"/>
      </w:tblGrid>
      <w:tr w:rsidR="00203019" w:rsidRPr="002601A0" w14:paraId="1AFB8CCF" w14:textId="77777777" w:rsidTr="00424821">
        <w:trPr>
          <w:trHeight w:val="1020"/>
        </w:trPr>
        <w:tc>
          <w:tcPr>
            <w:tcW w:w="61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3C03B1" w14:textId="77777777" w:rsidR="00203019" w:rsidRPr="002601A0" w:rsidRDefault="00203019" w:rsidP="00A26F83">
            <w:pPr>
              <w:spacing w:line="22" w:lineRule="atLeast"/>
              <w:rPr>
                <w:rFonts w:cs="Arial"/>
              </w:rPr>
            </w:pPr>
          </w:p>
        </w:tc>
        <w:tc>
          <w:tcPr>
            <w:tcW w:w="80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66629C" w14:textId="77777777" w:rsidR="00203019" w:rsidRPr="002601A0" w:rsidRDefault="00203019" w:rsidP="00A26F83">
            <w:pPr>
              <w:spacing w:line="22" w:lineRule="atLeast"/>
              <w:jc w:val="center"/>
              <w:rPr>
                <w:rFonts w:eastAsiaTheme="minorEastAsia" w:cs="Arial"/>
                <w:b/>
              </w:rPr>
            </w:pPr>
            <w:r w:rsidRPr="002601A0">
              <w:rPr>
                <w:rFonts w:eastAsiaTheme="minorEastAsia" w:cs="Arial"/>
                <w:b/>
              </w:rPr>
              <w:t>Company name</w:t>
            </w:r>
          </w:p>
        </w:tc>
        <w:tc>
          <w:tcPr>
            <w:tcW w:w="7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E1D52F" w14:textId="77777777" w:rsidR="00203019" w:rsidRPr="002601A0" w:rsidRDefault="00203019" w:rsidP="00A26F83">
            <w:pPr>
              <w:spacing w:line="22" w:lineRule="atLeast"/>
              <w:jc w:val="center"/>
              <w:rPr>
                <w:rFonts w:eastAsiaTheme="minorEastAsia" w:cs="Arial"/>
                <w:b/>
              </w:rPr>
            </w:pPr>
            <w:r w:rsidRPr="002601A0">
              <w:rPr>
                <w:rFonts w:eastAsiaTheme="minorEastAsia" w:cs="Arial"/>
                <w:b/>
              </w:rPr>
              <w:t>Company location</w:t>
            </w:r>
          </w:p>
          <w:p w14:paraId="77BC5618" w14:textId="77777777" w:rsidR="00203019" w:rsidRPr="002601A0" w:rsidRDefault="00203019" w:rsidP="00A26F83">
            <w:pPr>
              <w:spacing w:line="22" w:lineRule="atLeast"/>
              <w:jc w:val="center"/>
              <w:rPr>
                <w:rFonts w:eastAsiaTheme="minorEastAsia" w:cs="Arial"/>
                <w:b/>
              </w:rPr>
            </w:pPr>
            <w:r w:rsidRPr="002601A0">
              <w:rPr>
                <w:rFonts w:eastAsiaTheme="minorEastAsia" w:cs="Arial"/>
                <w:b/>
              </w:rPr>
              <w:t>(City, country)</w:t>
            </w:r>
          </w:p>
        </w:tc>
        <w:tc>
          <w:tcPr>
            <w:tcW w:w="115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3FD7C0" w14:textId="77777777" w:rsidR="00203019" w:rsidRPr="002601A0" w:rsidRDefault="00203019" w:rsidP="00A26F83">
            <w:pPr>
              <w:spacing w:line="22" w:lineRule="atLeast"/>
              <w:jc w:val="center"/>
              <w:rPr>
                <w:rFonts w:eastAsiaTheme="minorEastAsia" w:cs="Arial"/>
                <w:b/>
              </w:rPr>
            </w:pPr>
            <w:r w:rsidRPr="002601A0">
              <w:rPr>
                <w:rFonts w:eastAsiaTheme="minorEastAsia" w:cs="Arial"/>
                <w:b/>
              </w:rPr>
              <w:t>Company Contact Information</w:t>
            </w:r>
          </w:p>
          <w:p w14:paraId="1F448C23" w14:textId="77777777" w:rsidR="00203019" w:rsidRPr="002601A0" w:rsidRDefault="00203019" w:rsidP="00A26F83">
            <w:pPr>
              <w:spacing w:line="22" w:lineRule="atLeast"/>
              <w:jc w:val="center"/>
              <w:rPr>
                <w:rFonts w:eastAsiaTheme="minorEastAsia" w:cs="Arial"/>
                <w:b/>
              </w:rPr>
            </w:pPr>
            <w:r w:rsidRPr="002601A0">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C0D4B6" w14:textId="77777777" w:rsidR="00203019" w:rsidRPr="002601A0" w:rsidRDefault="00203019" w:rsidP="00A26F83">
            <w:pPr>
              <w:spacing w:line="22" w:lineRule="atLeast"/>
              <w:jc w:val="center"/>
              <w:rPr>
                <w:rFonts w:eastAsiaTheme="minorEastAsia" w:cs="Arial"/>
                <w:b/>
              </w:rPr>
            </w:pPr>
            <w:r w:rsidRPr="002601A0">
              <w:rPr>
                <w:rFonts w:eastAsiaTheme="minorEastAsia" w:cs="Arial"/>
                <w:b/>
              </w:rPr>
              <w:t>Relationship</w:t>
            </w:r>
          </w:p>
        </w:tc>
        <w:tc>
          <w:tcPr>
            <w:tcW w:w="83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AD1439" w14:textId="77777777" w:rsidR="00203019" w:rsidRPr="002601A0" w:rsidRDefault="00203019" w:rsidP="00A26F83">
            <w:pPr>
              <w:spacing w:line="22" w:lineRule="atLeast"/>
              <w:jc w:val="center"/>
              <w:rPr>
                <w:rFonts w:eastAsiaTheme="minorEastAsia" w:cs="Arial"/>
                <w:b/>
              </w:rPr>
            </w:pPr>
          </w:p>
          <w:p w14:paraId="05ED9AD7" w14:textId="77777777" w:rsidR="00203019" w:rsidRPr="002601A0" w:rsidRDefault="00203019" w:rsidP="00A26F83">
            <w:pPr>
              <w:spacing w:line="22" w:lineRule="atLeast"/>
              <w:jc w:val="center"/>
              <w:rPr>
                <w:rFonts w:eastAsiaTheme="minorEastAsia" w:cs="Arial"/>
                <w:b/>
              </w:rPr>
            </w:pPr>
            <w:r w:rsidRPr="002601A0">
              <w:rPr>
                <w:rFonts w:eastAsiaTheme="minorEastAsia" w:cs="Arial"/>
                <w:b/>
              </w:rPr>
              <w:t>Can we contact</w:t>
            </w:r>
          </w:p>
          <w:p w14:paraId="0759CC34" w14:textId="77777777" w:rsidR="00203019" w:rsidRPr="002601A0" w:rsidRDefault="00203019" w:rsidP="00A26F83">
            <w:pPr>
              <w:spacing w:line="22" w:lineRule="atLeast"/>
              <w:jc w:val="center"/>
              <w:rPr>
                <w:rFonts w:eastAsiaTheme="minorEastAsia" w:cs="Arial"/>
                <w:b/>
              </w:rPr>
            </w:pPr>
            <w:r w:rsidRPr="002601A0">
              <w:rPr>
                <w:rFonts w:eastAsiaTheme="minorEastAsia" w:cs="Arial"/>
                <w:b/>
              </w:rPr>
              <w:t>Y/N</w:t>
            </w:r>
          </w:p>
        </w:tc>
      </w:tr>
      <w:tr w:rsidR="00203019" w:rsidRPr="002601A0" w14:paraId="602475E7" w14:textId="77777777" w:rsidTr="00424821">
        <w:trPr>
          <w:trHeight w:val="713"/>
        </w:trPr>
        <w:tc>
          <w:tcPr>
            <w:tcW w:w="6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55913B" w14:textId="77777777" w:rsidR="00203019" w:rsidRPr="002601A0" w:rsidRDefault="00203019" w:rsidP="00A26F83">
            <w:pPr>
              <w:spacing w:line="22" w:lineRule="atLeast"/>
              <w:rPr>
                <w:rFonts w:eastAsiaTheme="minorEastAsia" w:cs="Arial"/>
              </w:rPr>
            </w:pPr>
            <w:r w:rsidRPr="002601A0">
              <w:rPr>
                <w:rFonts w:eastAsiaTheme="minorEastAsia" w:cs="Arial"/>
              </w:rPr>
              <w:t>1</w:t>
            </w:r>
          </w:p>
        </w:tc>
        <w:tc>
          <w:tcPr>
            <w:tcW w:w="803" w:type="pct"/>
            <w:tcBorders>
              <w:top w:val="single" w:sz="4" w:space="0" w:color="auto"/>
              <w:left w:val="single" w:sz="4" w:space="0" w:color="auto"/>
              <w:bottom w:val="single" w:sz="4" w:space="0" w:color="auto"/>
              <w:right w:val="single" w:sz="4" w:space="0" w:color="auto"/>
            </w:tcBorders>
          </w:tcPr>
          <w:p w14:paraId="50B14878" w14:textId="507D5B00" w:rsidR="00203019" w:rsidRPr="00424821" w:rsidRDefault="00457C6E" w:rsidP="00A26F83">
            <w:pPr>
              <w:spacing w:line="22" w:lineRule="atLeast"/>
              <w:rPr>
                <w:rFonts w:eastAsiaTheme="minorEastAsia" w:cs="Arial"/>
                <w:i/>
                <w:sz w:val="18"/>
                <w:szCs w:val="18"/>
              </w:rPr>
            </w:pPr>
            <w:r w:rsidRPr="00424821">
              <w:rPr>
                <w:rFonts w:eastAsiaTheme="minorEastAsia" w:cs="Arial"/>
                <w:i/>
                <w:sz w:val="18"/>
                <w:szCs w:val="18"/>
              </w:rPr>
              <w:t xml:space="preserve">Any </w:t>
            </w:r>
            <w:proofErr w:type="spellStart"/>
            <w:r w:rsidRPr="00424821">
              <w:rPr>
                <w:rFonts w:eastAsiaTheme="minorEastAsia" w:cs="Arial"/>
                <w:i/>
                <w:sz w:val="18"/>
                <w:szCs w:val="18"/>
              </w:rPr>
              <w:t>altnet</w:t>
            </w:r>
            <w:proofErr w:type="spellEnd"/>
            <w:r w:rsidRPr="00424821">
              <w:rPr>
                <w:rFonts w:eastAsiaTheme="minorEastAsia" w:cs="Arial"/>
                <w:i/>
                <w:sz w:val="18"/>
                <w:szCs w:val="18"/>
              </w:rPr>
              <w:t xml:space="preserve"> or ISP </w:t>
            </w:r>
          </w:p>
        </w:tc>
        <w:tc>
          <w:tcPr>
            <w:tcW w:w="723" w:type="pct"/>
            <w:tcBorders>
              <w:top w:val="single" w:sz="4" w:space="0" w:color="auto"/>
              <w:left w:val="single" w:sz="4" w:space="0" w:color="auto"/>
              <w:bottom w:val="single" w:sz="4" w:space="0" w:color="auto"/>
              <w:right w:val="single" w:sz="4" w:space="0" w:color="auto"/>
            </w:tcBorders>
          </w:tcPr>
          <w:p w14:paraId="3C35FABC" w14:textId="2FFBADFC" w:rsidR="00203019" w:rsidRPr="00424821" w:rsidRDefault="00457C6E" w:rsidP="00A26F83">
            <w:pPr>
              <w:spacing w:line="22" w:lineRule="atLeast"/>
              <w:rPr>
                <w:rFonts w:eastAsiaTheme="minorEastAsia" w:cs="Arial"/>
                <w:sz w:val="18"/>
                <w:szCs w:val="18"/>
              </w:rPr>
            </w:pPr>
            <w:r w:rsidRPr="00424821">
              <w:rPr>
                <w:rFonts w:eastAsiaTheme="minorEastAsia" w:cs="Arial"/>
                <w:sz w:val="18"/>
                <w:szCs w:val="18"/>
              </w:rPr>
              <w:t xml:space="preserve">National </w:t>
            </w:r>
          </w:p>
        </w:tc>
        <w:tc>
          <w:tcPr>
            <w:tcW w:w="1153" w:type="pct"/>
            <w:tcBorders>
              <w:top w:val="single" w:sz="4" w:space="0" w:color="auto"/>
              <w:left w:val="single" w:sz="4" w:space="0" w:color="auto"/>
              <w:bottom w:val="single" w:sz="4" w:space="0" w:color="auto"/>
              <w:right w:val="single" w:sz="4" w:space="0" w:color="auto"/>
            </w:tcBorders>
          </w:tcPr>
          <w:p w14:paraId="7DE0E1A6" w14:textId="06930DD8" w:rsidR="00203019" w:rsidRPr="00424821" w:rsidRDefault="00457C6E" w:rsidP="00A26F83">
            <w:pPr>
              <w:spacing w:line="22" w:lineRule="atLeast"/>
              <w:rPr>
                <w:rFonts w:eastAsiaTheme="minorEastAsia" w:cs="Arial"/>
                <w:sz w:val="18"/>
                <w:szCs w:val="18"/>
              </w:rPr>
            </w:pPr>
            <w:r w:rsidRPr="00424821">
              <w:rPr>
                <w:rFonts w:eastAsiaTheme="minorEastAsia" w:cs="Arial"/>
                <w:sz w:val="18"/>
                <w:szCs w:val="18"/>
              </w:rPr>
              <w:t>Various – see answer provided in section D1.</w:t>
            </w:r>
          </w:p>
        </w:tc>
        <w:tc>
          <w:tcPr>
            <w:tcW w:w="873" w:type="pct"/>
            <w:tcBorders>
              <w:top w:val="single" w:sz="4" w:space="0" w:color="auto"/>
              <w:left w:val="single" w:sz="4" w:space="0" w:color="auto"/>
              <w:bottom w:val="single" w:sz="4" w:space="0" w:color="auto"/>
              <w:right w:val="single" w:sz="4" w:space="0" w:color="auto"/>
            </w:tcBorders>
          </w:tcPr>
          <w:p w14:paraId="373D97F7" w14:textId="77777777" w:rsidR="00203019" w:rsidRPr="00424821" w:rsidRDefault="00203019" w:rsidP="00A26F83">
            <w:pPr>
              <w:spacing w:line="22" w:lineRule="atLeast"/>
              <w:rPr>
                <w:rFonts w:eastAsiaTheme="minorEastAsia" w:cs="Arial"/>
                <w:sz w:val="18"/>
                <w:szCs w:val="18"/>
              </w:rPr>
            </w:pPr>
          </w:p>
        </w:tc>
        <w:tc>
          <w:tcPr>
            <w:tcW w:w="835" w:type="pct"/>
            <w:tcBorders>
              <w:top w:val="single" w:sz="4" w:space="0" w:color="auto"/>
              <w:left w:val="single" w:sz="4" w:space="0" w:color="auto"/>
              <w:bottom w:val="single" w:sz="4" w:space="0" w:color="auto"/>
              <w:right w:val="single" w:sz="4" w:space="0" w:color="auto"/>
            </w:tcBorders>
          </w:tcPr>
          <w:p w14:paraId="50FB9F8B" w14:textId="4A00CCEC" w:rsidR="00203019" w:rsidRPr="00424821" w:rsidRDefault="00457C6E" w:rsidP="00A26F83">
            <w:pPr>
              <w:spacing w:line="22" w:lineRule="atLeast"/>
              <w:rPr>
                <w:rFonts w:eastAsiaTheme="minorEastAsia" w:cs="Arial"/>
                <w:sz w:val="18"/>
                <w:szCs w:val="18"/>
              </w:rPr>
            </w:pPr>
            <w:r w:rsidRPr="00424821">
              <w:rPr>
                <w:rFonts w:eastAsiaTheme="minorEastAsia" w:cs="Arial"/>
                <w:sz w:val="18"/>
                <w:szCs w:val="18"/>
              </w:rPr>
              <w:t xml:space="preserve">We can provide lists of contacts if required </w:t>
            </w:r>
          </w:p>
        </w:tc>
      </w:tr>
      <w:tr w:rsidR="00203019" w:rsidRPr="002601A0" w14:paraId="5CE4E682" w14:textId="77777777" w:rsidTr="00424821">
        <w:trPr>
          <w:trHeight w:val="699"/>
        </w:trPr>
        <w:tc>
          <w:tcPr>
            <w:tcW w:w="6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CC1A06" w14:textId="77777777" w:rsidR="00203019" w:rsidRPr="002601A0" w:rsidRDefault="00203019" w:rsidP="00A26F83">
            <w:pPr>
              <w:spacing w:line="22" w:lineRule="atLeast"/>
              <w:rPr>
                <w:rFonts w:eastAsiaTheme="minorEastAsia" w:cs="Arial"/>
              </w:rPr>
            </w:pPr>
            <w:r w:rsidRPr="002601A0">
              <w:rPr>
                <w:rFonts w:eastAsiaTheme="minorEastAsia" w:cs="Arial"/>
              </w:rPr>
              <w:t>2</w:t>
            </w:r>
          </w:p>
        </w:tc>
        <w:tc>
          <w:tcPr>
            <w:tcW w:w="803" w:type="pct"/>
            <w:tcBorders>
              <w:top w:val="single" w:sz="4" w:space="0" w:color="auto"/>
              <w:left w:val="single" w:sz="4" w:space="0" w:color="auto"/>
              <w:bottom w:val="single" w:sz="4" w:space="0" w:color="auto"/>
              <w:right w:val="single" w:sz="4" w:space="0" w:color="auto"/>
            </w:tcBorders>
          </w:tcPr>
          <w:p w14:paraId="3E0F42BA" w14:textId="1A5F2F81" w:rsidR="00203019" w:rsidRPr="00424821" w:rsidRDefault="00457C6E" w:rsidP="00A26F83">
            <w:pPr>
              <w:spacing w:line="22" w:lineRule="atLeast"/>
              <w:rPr>
                <w:rFonts w:eastAsiaTheme="minorEastAsia" w:cs="Arial"/>
                <w:i/>
                <w:sz w:val="18"/>
                <w:szCs w:val="18"/>
              </w:rPr>
            </w:pPr>
            <w:r w:rsidRPr="00424821">
              <w:rPr>
                <w:rFonts w:eastAsiaTheme="minorEastAsia" w:cs="Arial"/>
                <w:i/>
                <w:sz w:val="18"/>
                <w:szCs w:val="18"/>
              </w:rPr>
              <w:t xml:space="preserve">UK Gov </w:t>
            </w:r>
          </w:p>
        </w:tc>
        <w:tc>
          <w:tcPr>
            <w:tcW w:w="723" w:type="pct"/>
            <w:tcBorders>
              <w:top w:val="single" w:sz="4" w:space="0" w:color="auto"/>
              <w:left w:val="single" w:sz="4" w:space="0" w:color="auto"/>
              <w:bottom w:val="single" w:sz="4" w:space="0" w:color="auto"/>
              <w:right w:val="single" w:sz="4" w:space="0" w:color="auto"/>
            </w:tcBorders>
          </w:tcPr>
          <w:p w14:paraId="6A7FBECC" w14:textId="2CC69A3F" w:rsidR="00203019" w:rsidRPr="00424821" w:rsidRDefault="00457C6E" w:rsidP="00A26F83">
            <w:pPr>
              <w:spacing w:line="22" w:lineRule="atLeast"/>
              <w:rPr>
                <w:rFonts w:eastAsiaTheme="minorEastAsia" w:cs="Arial"/>
                <w:sz w:val="18"/>
                <w:szCs w:val="18"/>
              </w:rPr>
            </w:pPr>
            <w:r w:rsidRPr="00424821">
              <w:rPr>
                <w:rFonts w:eastAsiaTheme="minorEastAsia" w:cs="Arial"/>
                <w:sz w:val="18"/>
                <w:szCs w:val="18"/>
              </w:rPr>
              <w:t>National</w:t>
            </w:r>
          </w:p>
        </w:tc>
        <w:tc>
          <w:tcPr>
            <w:tcW w:w="1153" w:type="pct"/>
            <w:tcBorders>
              <w:top w:val="single" w:sz="4" w:space="0" w:color="auto"/>
              <w:left w:val="single" w:sz="4" w:space="0" w:color="auto"/>
              <w:bottom w:val="single" w:sz="4" w:space="0" w:color="auto"/>
              <w:right w:val="single" w:sz="4" w:space="0" w:color="auto"/>
            </w:tcBorders>
          </w:tcPr>
          <w:p w14:paraId="41C78129" w14:textId="1EE8EAB7" w:rsidR="00203019" w:rsidRPr="00424821" w:rsidRDefault="00457C6E" w:rsidP="00A26F83">
            <w:pPr>
              <w:spacing w:line="22" w:lineRule="atLeast"/>
              <w:rPr>
                <w:rFonts w:eastAsiaTheme="minorEastAsia" w:cs="Arial"/>
                <w:sz w:val="18"/>
                <w:szCs w:val="18"/>
              </w:rPr>
            </w:pPr>
            <w:r w:rsidRPr="00424821">
              <w:rPr>
                <w:rFonts w:eastAsiaTheme="minorEastAsia" w:cs="Arial"/>
                <w:sz w:val="18"/>
                <w:szCs w:val="18"/>
              </w:rPr>
              <w:t>See answer provided in section D1</w:t>
            </w:r>
          </w:p>
        </w:tc>
        <w:tc>
          <w:tcPr>
            <w:tcW w:w="873" w:type="pct"/>
            <w:tcBorders>
              <w:top w:val="single" w:sz="4" w:space="0" w:color="auto"/>
              <w:left w:val="single" w:sz="4" w:space="0" w:color="auto"/>
              <w:bottom w:val="single" w:sz="4" w:space="0" w:color="auto"/>
              <w:right w:val="single" w:sz="4" w:space="0" w:color="auto"/>
            </w:tcBorders>
          </w:tcPr>
          <w:p w14:paraId="1DB2CEB3" w14:textId="77777777" w:rsidR="00203019" w:rsidRPr="00424821" w:rsidRDefault="00203019" w:rsidP="00A26F83">
            <w:pPr>
              <w:spacing w:line="22" w:lineRule="atLeast"/>
              <w:rPr>
                <w:rFonts w:eastAsiaTheme="minorEastAsia" w:cs="Arial"/>
                <w:sz w:val="18"/>
                <w:szCs w:val="18"/>
              </w:rPr>
            </w:pPr>
          </w:p>
        </w:tc>
        <w:tc>
          <w:tcPr>
            <w:tcW w:w="835" w:type="pct"/>
            <w:tcBorders>
              <w:top w:val="single" w:sz="4" w:space="0" w:color="auto"/>
              <w:left w:val="single" w:sz="4" w:space="0" w:color="auto"/>
              <w:bottom w:val="single" w:sz="4" w:space="0" w:color="auto"/>
              <w:right w:val="single" w:sz="4" w:space="0" w:color="auto"/>
            </w:tcBorders>
          </w:tcPr>
          <w:p w14:paraId="6FB06378" w14:textId="77777777" w:rsidR="00203019" w:rsidRPr="00424821" w:rsidRDefault="00203019" w:rsidP="00A26F83">
            <w:pPr>
              <w:spacing w:line="22" w:lineRule="atLeast"/>
              <w:rPr>
                <w:rFonts w:eastAsiaTheme="minorEastAsia" w:cs="Arial"/>
                <w:sz w:val="18"/>
                <w:szCs w:val="18"/>
              </w:rPr>
            </w:pPr>
          </w:p>
        </w:tc>
      </w:tr>
      <w:tr w:rsidR="00203019" w:rsidRPr="002601A0" w14:paraId="69F0BDE5" w14:textId="77777777" w:rsidTr="00424821">
        <w:trPr>
          <w:trHeight w:val="1020"/>
        </w:trPr>
        <w:tc>
          <w:tcPr>
            <w:tcW w:w="6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6BE311" w14:textId="77777777" w:rsidR="00203019" w:rsidRPr="002601A0" w:rsidRDefault="00203019" w:rsidP="00A26F83">
            <w:pPr>
              <w:spacing w:line="22" w:lineRule="atLeast"/>
              <w:rPr>
                <w:rFonts w:eastAsiaTheme="minorEastAsia" w:cs="Arial"/>
              </w:rPr>
            </w:pPr>
          </w:p>
          <w:p w14:paraId="49F2D4D9" w14:textId="77777777" w:rsidR="00203019" w:rsidRPr="002601A0" w:rsidRDefault="00203019" w:rsidP="00A26F83">
            <w:pPr>
              <w:spacing w:line="22" w:lineRule="atLeast"/>
              <w:rPr>
                <w:rFonts w:eastAsiaTheme="minorEastAsia" w:cs="Arial"/>
              </w:rPr>
            </w:pPr>
            <w:r w:rsidRPr="002601A0">
              <w:rPr>
                <w:rFonts w:eastAsiaTheme="minorEastAsia" w:cs="Arial"/>
              </w:rPr>
              <w:t>3</w:t>
            </w:r>
          </w:p>
          <w:p w14:paraId="03DC623A" w14:textId="77777777" w:rsidR="00203019" w:rsidRPr="002601A0" w:rsidRDefault="00203019" w:rsidP="00A26F83">
            <w:pPr>
              <w:spacing w:line="22" w:lineRule="atLeast"/>
              <w:rPr>
                <w:rFonts w:eastAsiaTheme="minorEastAsia" w:cs="Arial"/>
              </w:rPr>
            </w:pPr>
          </w:p>
        </w:tc>
        <w:tc>
          <w:tcPr>
            <w:tcW w:w="803" w:type="pct"/>
            <w:tcBorders>
              <w:top w:val="single" w:sz="4" w:space="0" w:color="auto"/>
              <w:left w:val="single" w:sz="4" w:space="0" w:color="auto"/>
              <w:bottom w:val="single" w:sz="4" w:space="0" w:color="auto"/>
              <w:right w:val="single" w:sz="4" w:space="0" w:color="auto"/>
            </w:tcBorders>
          </w:tcPr>
          <w:p w14:paraId="38B0F2EF" w14:textId="77777777" w:rsidR="00203019" w:rsidRPr="002601A0" w:rsidRDefault="00203019" w:rsidP="00A26F83">
            <w:pPr>
              <w:spacing w:line="22" w:lineRule="atLeast"/>
              <w:rPr>
                <w:rFonts w:eastAsiaTheme="minorEastAsia" w:cs="Arial"/>
                <w:i/>
              </w:rPr>
            </w:pPr>
          </w:p>
        </w:tc>
        <w:tc>
          <w:tcPr>
            <w:tcW w:w="723" w:type="pct"/>
            <w:tcBorders>
              <w:top w:val="single" w:sz="4" w:space="0" w:color="auto"/>
              <w:left w:val="single" w:sz="4" w:space="0" w:color="auto"/>
              <w:bottom w:val="single" w:sz="4" w:space="0" w:color="auto"/>
              <w:right w:val="single" w:sz="4" w:space="0" w:color="auto"/>
            </w:tcBorders>
          </w:tcPr>
          <w:p w14:paraId="77648693" w14:textId="77777777" w:rsidR="00203019" w:rsidRPr="002601A0" w:rsidRDefault="00203019" w:rsidP="00A26F83">
            <w:pPr>
              <w:spacing w:line="22" w:lineRule="atLeast"/>
              <w:rPr>
                <w:rFonts w:eastAsiaTheme="minorEastAsia" w:cs="Arial"/>
              </w:rPr>
            </w:pPr>
          </w:p>
        </w:tc>
        <w:tc>
          <w:tcPr>
            <w:tcW w:w="1153" w:type="pct"/>
            <w:tcBorders>
              <w:top w:val="single" w:sz="4" w:space="0" w:color="auto"/>
              <w:left w:val="single" w:sz="4" w:space="0" w:color="auto"/>
              <w:bottom w:val="single" w:sz="4" w:space="0" w:color="auto"/>
              <w:right w:val="single" w:sz="4" w:space="0" w:color="auto"/>
            </w:tcBorders>
          </w:tcPr>
          <w:p w14:paraId="668BA7BE" w14:textId="77777777" w:rsidR="00203019" w:rsidRPr="002601A0" w:rsidRDefault="00203019" w:rsidP="00A26F83">
            <w:pPr>
              <w:spacing w:line="22" w:lineRule="atLeast"/>
              <w:rPr>
                <w:rFonts w:eastAsiaTheme="minorEastAsia" w:cs="Arial"/>
              </w:rPr>
            </w:pPr>
          </w:p>
        </w:tc>
        <w:tc>
          <w:tcPr>
            <w:tcW w:w="873" w:type="pct"/>
            <w:tcBorders>
              <w:top w:val="single" w:sz="4" w:space="0" w:color="auto"/>
              <w:left w:val="single" w:sz="4" w:space="0" w:color="auto"/>
              <w:bottom w:val="single" w:sz="4" w:space="0" w:color="auto"/>
              <w:right w:val="single" w:sz="4" w:space="0" w:color="auto"/>
            </w:tcBorders>
          </w:tcPr>
          <w:p w14:paraId="16AF050F" w14:textId="77777777" w:rsidR="00203019" w:rsidRPr="002601A0" w:rsidRDefault="00203019" w:rsidP="00A26F83">
            <w:pPr>
              <w:spacing w:line="22" w:lineRule="atLeast"/>
              <w:rPr>
                <w:rFonts w:eastAsiaTheme="minorEastAsia" w:cs="Arial"/>
              </w:rPr>
            </w:pPr>
          </w:p>
        </w:tc>
        <w:tc>
          <w:tcPr>
            <w:tcW w:w="835" w:type="pct"/>
            <w:tcBorders>
              <w:top w:val="single" w:sz="4" w:space="0" w:color="auto"/>
              <w:left w:val="single" w:sz="4" w:space="0" w:color="auto"/>
              <w:bottom w:val="single" w:sz="4" w:space="0" w:color="auto"/>
              <w:right w:val="single" w:sz="4" w:space="0" w:color="auto"/>
            </w:tcBorders>
          </w:tcPr>
          <w:p w14:paraId="5361CC8A" w14:textId="77777777" w:rsidR="00203019" w:rsidRPr="002601A0" w:rsidRDefault="00203019" w:rsidP="00A26F83">
            <w:pPr>
              <w:spacing w:line="22" w:lineRule="atLeast"/>
              <w:rPr>
                <w:rFonts w:eastAsiaTheme="minorEastAsia" w:cs="Arial"/>
              </w:rPr>
            </w:pPr>
          </w:p>
        </w:tc>
      </w:tr>
      <w:tr w:rsidR="00203019" w:rsidRPr="002601A0" w14:paraId="494C1F90" w14:textId="77777777" w:rsidTr="00424821">
        <w:trPr>
          <w:trHeight w:val="1020"/>
        </w:trPr>
        <w:tc>
          <w:tcPr>
            <w:tcW w:w="6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B1EC62" w14:textId="77777777" w:rsidR="00203019" w:rsidRPr="002601A0" w:rsidRDefault="00203019" w:rsidP="00A26F83">
            <w:pPr>
              <w:spacing w:line="22" w:lineRule="atLeast"/>
              <w:rPr>
                <w:rFonts w:eastAsiaTheme="minorEastAsia" w:cs="Arial"/>
              </w:rPr>
            </w:pPr>
          </w:p>
          <w:p w14:paraId="6BC63E8B" w14:textId="77777777" w:rsidR="00203019" w:rsidRPr="002601A0" w:rsidRDefault="00203019" w:rsidP="00A26F83">
            <w:pPr>
              <w:spacing w:line="22" w:lineRule="atLeast"/>
              <w:rPr>
                <w:rFonts w:eastAsiaTheme="minorEastAsia" w:cs="Arial"/>
              </w:rPr>
            </w:pPr>
            <w:r w:rsidRPr="002601A0">
              <w:rPr>
                <w:rFonts w:eastAsiaTheme="minorEastAsia" w:cs="Arial"/>
              </w:rPr>
              <w:t>4</w:t>
            </w:r>
          </w:p>
          <w:p w14:paraId="2F5A5D9F" w14:textId="77777777" w:rsidR="00203019" w:rsidRPr="002601A0" w:rsidRDefault="00203019" w:rsidP="00A26F83">
            <w:pPr>
              <w:spacing w:line="22" w:lineRule="atLeast"/>
              <w:rPr>
                <w:rFonts w:eastAsiaTheme="minorEastAsia" w:cs="Arial"/>
              </w:rPr>
            </w:pPr>
          </w:p>
        </w:tc>
        <w:tc>
          <w:tcPr>
            <w:tcW w:w="803" w:type="pct"/>
            <w:tcBorders>
              <w:top w:val="single" w:sz="4" w:space="0" w:color="auto"/>
              <w:left w:val="single" w:sz="4" w:space="0" w:color="auto"/>
              <w:bottom w:val="single" w:sz="4" w:space="0" w:color="auto"/>
              <w:right w:val="single" w:sz="4" w:space="0" w:color="auto"/>
            </w:tcBorders>
          </w:tcPr>
          <w:p w14:paraId="38C671CE" w14:textId="77777777" w:rsidR="00203019" w:rsidRPr="002601A0" w:rsidRDefault="00203019" w:rsidP="00A26F83">
            <w:pPr>
              <w:spacing w:line="22" w:lineRule="atLeast"/>
              <w:rPr>
                <w:rFonts w:eastAsiaTheme="minorEastAsia" w:cs="Arial"/>
                <w:i/>
              </w:rPr>
            </w:pPr>
          </w:p>
        </w:tc>
        <w:tc>
          <w:tcPr>
            <w:tcW w:w="723" w:type="pct"/>
            <w:tcBorders>
              <w:top w:val="single" w:sz="4" w:space="0" w:color="auto"/>
              <w:left w:val="single" w:sz="4" w:space="0" w:color="auto"/>
              <w:bottom w:val="single" w:sz="4" w:space="0" w:color="auto"/>
              <w:right w:val="single" w:sz="4" w:space="0" w:color="auto"/>
            </w:tcBorders>
          </w:tcPr>
          <w:p w14:paraId="3008CBE5" w14:textId="77777777" w:rsidR="00203019" w:rsidRPr="002601A0" w:rsidRDefault="00203019" w:rsidP="00A26F83">
            <w:pPr>
              <w:spacing w:line="22" w:lineRule="atLeast"/>
              <w:rPr>
                <w:rFonts w:eastAsiaTheme="minorEastAsia" w:cs="Arial"/>
              </w:rPr>
            </w:pPr>
          </w:p>
        </w:tc>
        <w:tc>
          <w:tcPr>
            <w:tcW w:w="1153" w:type="pct"/>
            <w:tcBorders>
              <w:top w:val="single" w:sz="4" w:space="0" w:color="auto"/>
              <w:left w:val="single" w:sz="4" w:space="0" w:color="auto"/>
              <w:bottom w:val="single" w:sz="4" w:space="0" w:color="auto"/>
              <w:right w:val="single" w:sz="4" w:space="0" w:color="auto"/>
            </w:tcBorders>
          </w:tcPr>
          <w:p w14:paraId="5C82E4C9" w14:textId="77777777" w:rsidR="00203019" w:rsidRPr="002601A0" w:rsidRDefault="00203019" w:rsidP="00A26F83">
            <w:pPr>
              <w:spacing w:line="22" w:lineRule="atLeast"/>
              <w:rPr>
                <w:rFonts w:eastAsiaTheme="minorEastAsia" w:cs="Arial"/>
              </w:rPr>
            </w:pPr>
          </w:p>
        </w:tc>
        <w:tc>
          <w:tcPr>
            <w:tcW w:w="873" w:type="pct"/>
            <w:tcBorders>
              <w:top w:val="single" w:sz="4" w:space="0" w:color="auto"/>
              <w:left w:val="single" w:sz="4" w:space="0" w:color="auto"/>
              <w:bottom w:val="single" w:sz="4" w:space="0" w:color="auto"/>
              <w:right w:val="single" w:sz="4" w:space="0" w:color="auto"/>
            </w:tcBorders>
          </w:tcPr>
          <w:p w14:paraId="248FCFA2" w14:textId="77777777" w:rsidR="00203019" w:rsidRPr="002601A0" w:rsidRDefault="00203019" w:rsidP="00A26F83">
            <w:pPr>
              <w:spacing w:line="22" w:lineRule="atLeast"/>
              <w:rPr>
                <w:rFonts w:eastAsiaTheme="minorEastAsia" w:cs="Arial"/>
              </w:rPr>
            </w:pPr>
          </w:p>
        </w:tc>
        <w:tc>
          <w:tcPr>
            <w:tcW w:w="835" w:type="pct"/>
            <w:tcBorders>
              <w:top w:val="single" w:sz="4" w:space="0" w:color="auto"/>
              <w:left w:val="single" w:sz="4" w:space="0" w:color="auto"/>
              <w:bottom w:val="single" w:sz="4" w:space="0" w:color="auto"/>
              <w:right w:val="single" w:sz="4" w:space="0" w:color="auto"/>
            </w:tcBorders>
          </w:tcPr>
          <w:p w14:paraId="3C1D40CF" w14:textId="77777777" w:rsidR="00203019" w:rsidRPr="002601A0" w:rsidRDefault="00203019" w:rsidP="00A26F83">
            <w:pPr>
              <w:spacing w:line="22" w:lineRule="atLeast"/>
              <w:rPr>
                <w:rFonts w:eastAsiaTheme="minorEastAsia" w:cs="Arial"/>
              </w:rPr>
            </w:pPr>
          </w:p>
        </w:tc>
      </w:tr>
    </w:tbl>
    <w:p w14:paraId="0863B367" w14:textId="67637223" w:rsidR="00203019" w:rsidRDefault="00F00A2D" w:rsidP="00203019">
      <w:r w:rsidRPr="002601A0">
        <w:rPr>
          <w:rFonts w:eastAsiaTheme="minorEastAsia"/>
          <w:b/>
          <w:noProof/>
          <w:szCs w:val="24"/>
        </w:rPr>
        <mc:AlternateContent>
          <mc:Choice Requires="wps">
            <w:drawing>
              <wp:anchor distT="45720" distB="45720" distL="114300" distR="114300" simplePos="0" relativeHeight="251658245" behindDoc="0" locked="0" layoutInCell="1" allowOverlap="1" wp14:anchorId="5AB59395" wp14:editId="6D1E9F06">
                <wp:simplePos x="0" y="0"/>
                <wp:positionH relativeFrom="margin">
                  <wp:align>right</wp:align>
                </wp:positionH>
                <wp:positionV relativeFrom="paragraph">
                  <wp:posOffset>470535</wp:posOffset>
                </wp:positionV>
                <wp:extent cx="5705475" cy="4260850"/>
                <wp:effectExtent l="0" t="0" r="28575" b="2540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4260850"/>
                        </a:xfrm>
                        <a:prstGeom prst="rect">
                          <a:avLst/>
                        </a:prstGeom>
                        <a:solidFill>
                          <a:srgbClr val="FFFFFF"/>
                        </a:solidFill>
                        <a:ln w="9525">
                          <a:solidFill>
                            <a:srgbClr val="000000"/>
                          </a:solidFill>
                          <a:miter lim="800000"/>
                          <a:headEnd/>
                          <a:tailEnd/>
                        </a:ln>
                      </wps:spPr>
                      <wps:txbx>
                        <w:txbxContent>
                          <w:p w14:paraId="002C8B52" w14:textId="77777777" w:rsidR="00424821" w:rsidRDefault="00457C6E" w:rsidP="00342C6E">
                            <w:pPr>
                              <w:rPr>
                                <w:rFonts w:cs="Arial"/>
                                <w:i/>
                                <w:color w:val="808080" w:themeColor="background1" w:themeShade="80"/>
                                <w:sz w:val="18"/>
                                <w:szCs w:val="18"/>
                              </w:rPr>
                            </w:pPr>
                            <w:r w:rsidRPr="00FC619C">
                              <w:rPr>
                                <w:rFonts w:cs="Arial"/>
                                <w:i/>
                                <w:color w:val="808080" w:themeColor="background1" w:themeShade="80"/>
                                <w:sz w:val="18"/>
                                <w:szCs w:val="18"/>
                              </w:rPr>
                              <w:t>The UK Gov has set out aggressive Gigabit broadband roll out targets as part of election manifestos</w:t>
                            </w:r>
                            <w:r w:rsidR="00424821">
                              <w:rPr>
                                <w:rFonts w:cs="Arial"/>
                                <w:i/>
                                <w:color w:val="808080" w:themeColor="background1" w:themeShade="80"/>
                                <w:sz w:val="18"/>
                                <w:szCs w:val="18"/>
                              </w:rPr>
                              <w:t>. T</w:t>
                            </w:r>
                            <w:r w:rsidRPr="00FC619C">
                              <w:rPr>
                                <w:rFonts w:cs="Arial"/>
                                <w:i/>
                                <w:color w:val="808080" w:themeColor="background1" w:themeShade="80"/>
                                <w:sz w:val="18"/>
                                <w:szCs w:val="18"/>
                              </w:rPr>
                              <w:t xml:space="preserve">his expectation is being supported with significant public and private capital investment.  Similar large scale roll outs are being undertaken within the same timeframes across Europe.  There are already capacity and lead time constraints within the cable supply chain – this can be demonstrated through interviews with </w:t>
                            </w:r>
                            <w:proofErr w:type="spellStart"/>
                            <w:r w:rsidRPr="00FC619C">
                              <w:rPr>
                                <w:rFonts w:cs="Arial"/>
                                <w:i/>
                                <w:color w:val="808080" w:themeColor="background1" w:themeShade="80"/>
                                <w:sz w:val="18"/>
                                <w:szCs w:val="18"/>
                              </w:rPr>
                              <w:t>altnet</w:t>
                            </w:r>
                            <w:proofErr w:type="spellEnd"/>
                            <w:r w:rsidRPr="00FC619C">
                              <w:rPr>
                                <w:rFonts w:cs="Arial"/>
                                <w:i/>
                                <w:color w:val="808080" w:themeColor="background1" w:themeShade="80"/>
                                <w:sz w:val="18"/>
                                <w:szCs w:val="18"/>
                              </w:rPr>
                              <w:t xml:space="preserve"> and network operators a situation exacerbated by the recent EU finding in favour of the same complaint as has led to this investigation.  </w:t>
                            </w:r>
                          </w:p>
                          <w:p w14:paraId="4DF414BB" w14:textId="688CB785" w:rsidR="00342C6E" w:rsidRPr="00D209DA" w:rsidRDefault="00457C6E" w:rsidP="00342C6E">
                            <w:pPr>
                              <w:rPr>
                                <w:rFonts w:cs="Arial"/>
                                <w:i/>
                                <w:color w:val="808080" w:themeColor="background1" w:themeShade="80"/>
                                <w:sz w:val="18"/>
                                <w:szCs w:val="18"/>
                              </w:rPr>
                            </w:pPr>
                            <w:r w:rsidRPr="00FC619C">
                              <w:rPr>
                                <w:rFonts w:cs="Arial"/>
                                <w:i/>
                                <w:color w:val="808080" w:themeColor="background1" w:themeShade="80"/>
                                <w:sz w:val="18"/>
                                <w:szCs w:val="18"/>
                              </w:rPr>
                              <w:t xml:space="preserve">If the option for UK companies to purchase product produced in PRC becomes economically unviable through punitive </w:t>
                            </w:r>
                            <w:proofErr w:type="gramStart"/>
                            <w:r w:rsidRPr="00FC619C">
                              <w:rPr>
                                <w:rFonts w:cs="Arial"/>
                                <w:i/>
                                <w:color w:val="808080" w:themeColor="background1" w:themeShade="80"/>
                                <w:sz w:val="18"/>
                                <w:szCs w:val="18"/>
                              </w:rPr>
                              <w:t>tariffs</w:t>
                            </w:r>
                            <w:proofErr w:type="gramEnd"/>
                            <w:r w:rsidRPr="00FC619C">
                              <w:rPr>
                                <w:rFonts w:cs="Arial"/>
                                <w:i/>
                                <w:color w:val="808080" w:themeColor="background1" w:themeShade="80"/>
                                <w:sz w:val="18"/>
                                <w:szCs w:val="18"/>
                              </w:rPr>
                              <w:t xml:space="preserve"> there is a high likelihood of </w:t>
                            </w:r>
                            <w:r w:rsidR="00D209DA" w:rsidRPr="00FC619C">
                              <w:rPr>
                                <w:rFonts w:cs="Arial"/>
                                <w:i/>
                                <w:color w:val="808080" w:themeColor="background1" w:themeShade="80"/>
                                <w:sz w:val="18"/>
                                <w:szCs w:val="18"/>
                              </w:rPr>
                              <w:t>delays to the roll out programme</w:t>
                            </w:r>
                            <w:r w:rsidR="00424821">
                              <w:rPr>
                                <w:rFonts w:cs="Arial"/>
                                <w:i/>
                                <w:color w:val="808080" w:themeColor="background1" w:themeShade="80"/>
                                <w:sz w:val="18"/>
                                <w:szCs w:val="18"/>
                              </w:rPr>
                              <w:t>.  E</w:t>
                            </w:r>
                            <w:r w:rsidR="00D209DA" w:rsidRPr="00FC619C">
                              <w:rPr>
                                <w:rFonts w:cs="Arial"/>
                                <w:i/>
                                <w:color w:val="808080" w:themeColor="background1" w:themeShade="80"/>
                                <w:sz w:val="18"/>
                                <w:szCs w:val="18"/>
                              </w:rPr>
                              <w:t xml:space="preserve">xisting UK and EU factories cannot meet market demand in the timeframes required </w:t>
                            </w:r>
                            <w:proofErr w:type="gramStart"/>
                            <w:r w:rsidR="00D209DA" w:rsidRPr="00FC619C">
                              <w:rPr>
                                <w:rFonts w:cs="Arial"/>
                                <w:i/>
                                <w:color w:val="808080" w:themeColor="background1" w:themeShade="80"/>
                                <w:sz w:val="18"/>
                                <w:szCs w:val="18"/>
                              </w:rPr>
                              <w:t>at the moment</w:t>
                            </w:r>
                            <w:proofErr w:type="gramEnd"/>
                            <w:r w:rsidR="00D209DA" w:rsidRPr="00FC619C">
                              <w:rPr>
                                <w:rFonts w:cs="Arial"/>
                                <w:i/>
                                <w:color w:val="808080" w:themeColor="background1" w:themeShade="80"/>
                                <w:sz w:val="18"/>
                                <w:szCs w:val="18"/>
                              </w:rPr>
                              <w:t xml:space="preserve">, so removing capacity from the wider supply chain will only worsen the situation, this in turn impacts the UKs competitiveness and attractiveness for business investment and the general </w:t>
                            </w:r>
                            <w:proofErr w:type="spellStart"/>
                            <w:r w:rsidR="00D209DA" w:rsidRPr="00FC619C">
                              <w:rPr>
                                <w:rFonts w:cs="Arial"/>
                                <w:i/>
                                <w:color w:val="808080" w:themeColor="background1" w:themeShade="80"/>
                                <w:sz w:val="18"/>
                                <w:szCs w:val="18"/>
                              </w:rPr>
                              <w:t>publics</w:t>
                            </w:r>
                            <w:proofErr w:type="spellEnd"/>
                            <w:r w:rsidR="00D209DA" w:rsidRPr="00FC619C">
                              <w:rPr>
                                <w:rFonts w:cs="Arial"/>
                                <w:i/>
                                <w:color w:val="808080" w:themeColor="background1" w:themeShade="80"/>
                                <w:sz w:val="18"/>
                                <w:szCs w:val="18"/>
                              </w:rPr>
                              <w:t xml:space="preserve"> access to fit for purpose internet access.</w:t>
                            </w:r>
                          </w:p>
                          <w:p w14:paraId="57B5B086" w14:textId="24D46ED8" w:rsidR="00D209DA" w:rsidRPr="00D209DA" w:rsidRDefault="00D209DA" w:rsidP="00342C6E">
                            <w:pPr>
                              <w:rPr>
                                <w:rFonts w:cs="Arial"/>
                                <w:i/>
                                <w:color w:val="808080" w:themeColor="background1" w:themeShade="80"/>
                                <w:sz w:val="18"/>
                                <w:szCs w:val="18"/>
                              </w:rPr>
                            </w:pPr>
                            <w:r w:rsidRPr="00D209DA">
                              <w:rPr>
                                <w:rFonts w:cs="Arial"/>
                                <w:i/>
                                <w:color w:val="808080" w:themeColor="background1" w:themeShade="80"/>
                                <w:sz w:val="18"/>
                                <w:szCs w:val="18"/>
                              </w:rPr>
                              <w:t xml:space="preserve">If tariffs are introduced the market price for products under investigation will naturally increase </w:t>
                            </w:r>
                            <w:r w:rsidRPr="00F00A2D">
                              <w:rPr>
                                <w:rFonts w:cs="Arial"/>
                                <w:i/>
                                <w:color w:val="808080" w:themeColor="background1" w:themeShade="80"/>
                                <w:sz w:val="18"/>
                                <w:szCs w:val="18"/>
                              </w:rPr>
                              <w:t>– whether sourced from PRC with tariffs imposed – or by removing the competitiveness that optional sources (we emphasise the word optional – all users have a choice currently) bring to the market</w:t>
                            </w:r>
                            <w:r w:rsidR="00424821">
                              <w:rPr>
                                <w:rFonts w:cs="Arial"/>
                                <w:i/>
                                <w:color w:val="808080" w:themeColor="background1" w:themeShade="80"/>
                                <w:sz w:val="18"/>
                                <w:szCs w:val="18"/>
                              </w:rPr>
                              <w:t>.  T</w:t>
                            </w:r>
                            <w:r w:rsidRPr="00F00A2D">
                              <w:rPr>
                                <w:rFonts w:cs="Arial"/>
                                <w:i/>
                                <w:color w:val="808080" w:themeColor="background1" w:themeShade="80"/>
                                <w:sz w:val="18"/>
                                <w:szCs w:val="18"/>
                              </w:rPr>
                              <w:t>he companies</w:t>
                            </w:r>
                            <w:r w:rsidRPr="00D209DA">
                              <w:rPr>
                                <w:rFonts w:cs="Arial"/>
                                <w:i/>
                                <w:color w:val="808080" w:themeColor="background1" w:themeShade="80"/>
                                <w:sz w:val="18"/>
                                <w:szCs w:val="18"/>
                              </w:rPr>
                              <w:t xml:space="preserve"> that are left to supply into the market tariff free will increase prices</w:t>
                            </w:r>
                            <w:r w:rsidR="00424821">
                              <w:rPr>
                                <w:rFonts w:cs="Arial"/>
                                <w:i/>
                                <w:color w:val="808080" w:themeColor="background1" w:themeShade="80"/>
                                <w:sz w:val="18"/>
                                <w:szCs w:val="18"/>
                              </w:rPr>
                              <w:t>.</w:t>
                            </w:r>
                            <w:r w:rsidRPr="00D209DA">
                              <w:rPr>
                                <w:rFonts w:cs="Arial"/>
                                <w:i/>
                                <w:color w:val="808080" w:themeColor="background1" w:themeShade="80"/>
                                <w:sz w:val="18"/>
                                <w:szCs w:val="18"/>
                              </w:rPr>
                              <w:t xml:space="preserve">   As in any market inflation will eventually reach the end user, in this case the </w:t>
                            </w:r>
                            <w:proofErr w:type="gramStart"/>
                            <w:r w:rsidRPr="00D209DA">
                              <w:rPr>
                                <w:rFonts w:cs="Arial"/>
                                <w:i/>
                                <w:color w:val="808080" w:themeColor="background1" w:themeShade="80"/>
                                <w:sz w:val="18"/>
                                <w:szCs w:val="18"/>
                              </w:rPr>
                              <w:t>home owner</w:t>
                            </w:r>
                            <w:proofErr w:type="gramEnd"/>
                            <w:r w:rsidRPr="00D209DA">
                              <w:rPr>
                                <w:rFonts w:cs="Arial"/>
                                <w:i/>
                                <w:color w:val="808080" w:themeColor="background1" w:themeShade="80"/>
                                <w:sz w:val="18"/>
                                <w:szCs w:val="18"/>
                              </w:rPr>
                              <w:t xml:space="preserve"> / </w:t>
                            </w:r>
                            <w:r w:rsidR="00424821">
                              <w:rPr>
                                <w:rFonts w:cs="Arial"/>
                                <w:i/>
                                <w:color w:val="808080" w:themeColor="background1" w:themeShade="80"/>
                                <w:sz w:val="18"/>
                                <w:szCs w:val="18"/>
                              </w:rPr>
                              <w:t xml:space="preserve">business </w:t>
                            </w:r>
                            <w:r w:rsidRPr="00D209DA">
                              <w:rPr>
                                <w:rFonts w:cs="Arial"/>
                                <w:i/>
                                <w:color w:val="808080" w:themeColor="background1" w:themeShade="80"/>
                                <w:sz w:val="18"/>
                                <w:szCs w:val="18"/>
                              </w:rPr>
                              <w:t>user who will pay increased amounts for internet/broadband subscription, along the way the government cost to support the national project will also increase which ultimately is another cost to the general public</w:t>
                            </w:r>
                          </w:p>
                          <w:p w14:paraId="6B5668AC" w14:textId="4AC7A21D" w:rsidR="00D209DA" w:rsidRDefault="00D209DA" w:rsidP="00342C6E">
                            <w:pPr>
                              <w:rPr>
                                <w:rFonts w:cs="Arial"/>
                                <w:i/>
                                <w:color w:val="808080" w:themeColor="background1" w:themeShade="80"/>
                                <w:sz w:val="18"/>
                                <w:szCs w:val="18"/>
                              </w:rPr>
                            </w:pPr>
                            <w:r w:rsidRPr="00D209DA">
                              <w:rPr>
                                <w:rFonts w:cs="Arial"/>
                                <w:i/>
                                <w:color w:val="808080" w:themeColor="background1" w:themeShade="80"/>
                                <w:sz w:val="18"/>
                                <w:szCs w:val="18"/>
                              </w:rPr>
                              <w:t xml:space="preserve">Our strong view is that changes to current tariffs and market competition will not benefit the UK in any measurable </w:t>
                            </w:r>
                            <w:proofErr w:type="gramStart"/>
                            <w:r w:rsidRPr="00D209DA">
                              <w:rPr>
                                <w:rFonts w:cs="Arial"/>
                                <w:i/>
                                <w:color w:val="808080" w:themeColor="background1" w:themeShade="80"/>
                                <w:sz w:val="18"/>
                                <w:szCs w:val="18"/>
                              </w:rPr>
                              <w:t>manner, and</w:t>
                            </w:r>
                            <w:proofErr w:type="gramEnd"/>
                            <w:r w:rsidRPr="00D209DA">
                              <w:rPr>
                                <w:rFonts w:cs="Arial"/>
                                <w:i/>
                                <w:color w:val="808080" w:themeColor="background1" w:themeShade="80"/>
                                <w:sz w:val="18"/>
                                <w:szCs w:val="18"/>
                              </w:rPr>
                              <w:t xml:space="preserve"> will </w:t>
                            </w:r>
                            <w:proofErr w:type="spellStart"/>
                            <w:r w:rsidRPr="00D209DA">
                              <w:rPr>
                                <w:rFonts w:cs="Arial"/>
                                <w:i/>
                                <w:color w:val="808080" w:themeColor="background1" w:themeShade="80"/>
                                <w:sz w:val="18"/>
                                <w:szCs w:val="18"/>
                              </w:rPr>
                              <w:t>infact</w:t>
                            </w:r>
                            <w:proofErr w:type="spellEnd"/>
                            <w:r w:rsidRPr="00D209DA">
                              <w:rPr>
                                <w:rFonts w:cs="Arial"/>
                                <w:i/>
                                <w:color w:val="808080" w:themeColor="background1" w:themeShade="80"/>
                                <w:sz w:val="18"/>
                                <w:szCs w:val="18"/>
                              </w:rPr>
                              <w:t xml:space="preserve"> have a negative impact in both time/delivery of BDUK Project Gigabit and to the cost i</w:t>
                            </w:r>
                            <w:r>
                              <w:rPr>
                                <w:rFonts w:cs="Arial"/>
                                <w:i/>
                                <w:color w:val="808080" w:themeColor="background1" w:themeShade="80"/>
                                <w:sz w:val="18"/>
                                <w:szCs w:val="18"/>
                              </w:rPr>
                              <w:t xml:space="preserve">ncurred by the government and public to complete this roll out.  We also believe the attractiveness of Project Gigabit to Private / Venture Capitalist investors will be reduced if timelines for return on investment are extended due to supply chain capacity constraints, </w:t>
                            </w:r>
                            <w:r w:rsidR="00F00A2D">
                              <w:rPr>
                                <w:rFonts w:cs="Arial"/>
                                <w:i/>
                                <w:color w:val="808080" w:themeColor="background1" w:themeShade="80"/>
                                <w:sz w:val="18"/>
                                <w:szCs w:val="18"/>
                              </w:rPr>
                              <w:t xml:space="preserve">and if returns are reduced through increased costs. </w:t>
                            </w:r>
                          </w:p>
                          <w:p w14:paraId="18D08AA1" w14:textId="074513AF" w:rsidR="00F00A2D" w:rsidRPr="00FC619C" w:rsidRDefault="00F00A2D" w:rsidP="00342C6E">
                            <w:pPr>
                              <w:rPr>
                                <w:rFonts w:cs="Arial"/>
                                <w:i/>
                                <w:color w:val="808080" w:themeColor="background1" w:themeShade="80"/>
                                <w:sz w:val="18"/>
                                <w:szCs w:val="18"/>
                              </w:rPr>
                            </w:pPr>
                            <w:r>
                              <w:rPr>
                                <w:rFonts w:cs="Arial"/>
                                <w:i/>
                                <w:color w:val="808080" w:themeColor="background1" w:themeShade="80"/>
                                <w:sz w:val="18"/>
                                <w:szCs w:val="18"/>
                              </w:rPr>
                              <w:t xml:space="preserve">The UK does not need to follow the EU in this case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B59395" id="Text Box 10" o:spid="_x0000_s1031" type="#_x0000_t202" style="position:absolute;margin-left:398.05pt;margin-top:37.05pt;width:449.25pt;height:335.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">
                <v:textbox>
                  <w:txbxContent>
                    <w:p w14:paraId="002C8B52" w14:textId="77777777" w:rsidR="00424821" w:rsidRDefault="00457C6E" w:rsidP="00342C6E">
                      <w:pPr>
                        <w:rPr>
                          <w:rFonts w:cs="Arial"/>
                          <w:i/>
                          <w:color w:val="808080" w:themeColor="background1" w:themeShade="80"/>
                          <w:sz w:val="18"/>
                          <w:szCs w:val="18"/>
                        </w:rPr>
                      </w:pPr>
                      <w:r w:rsidRPr="00FC619C">
                        <w:rPr>
                          <w:rFonts w:cs="Arial"/>
                          <w:i/>
                          <w:color w:val="808080" w:themeColor="background1" w:themeShade="80"/>
                          <w:sz w:val="18"/>
                          <w:szCs w:val="18"/>
                        </w:rPr>
                        <w:t>The UK Gov has set out aggressive Gigabit broadband roll out targets as part of election manifestos</w:t>
                      </w:r>
                      <w:r w:rsidR="00424821">
                        <w:rPr>
                          <w:rFonts w:cs="Arial"/>
                          <w:i/>
                          <w:color w:val="808080" w:themeColor="background1" w:themeShade="80"/>
                          <w:sz w:val="18"/>
                          <w:szCs w:val="18"/>
                        </w:rPr>
                        <w:t>. T</w:t>
                      </w:r>
                      <w:r w:rsidRPr="00FC619C">
                        <w:rPr>
                          <w:rFonts w:cs="Arial"/>
                          <w:i/>
                          <w:color w:val="808080" w:themeColor="background1" w:themeShade="80"/>
                          <w:sz w:val="18"/>
                          <w:szCs w:val="18"/>
                        </w:rPr>
                        <w:t xml:space="preserve">his expectation is being supported with significant public and private capital investment.  Similar large scale roll outs are being undertaken within the same timeframes across Europe.  There are already capacity and lead time constraints within the cable supply chain – this can be demonstrated through interviews with </w:t>
                      </w:r>
                      <w:proofErr w:type="spellStart"/>
                      <w:r w:rsidRPr="00FC619C">
                        <w:rPr>
                          <w:rFonts w:cs="Arial"/>
                          <w:i/>
                          <w:color w:val="808080" w:themeColor="background1" w:themeShade="80"/>
                          <w:sz w:val="18"/>
                          <w:szCs w:val="18"/>
                        </w:rPr>
                        <w:t>altnet</w:t>
                      </w:r>
                      <w:proofErr w:type="spellEnd"/>
                      <w:r w:rsidRPr="00FC619C">
                        <w:rPr>
                          <w:rFonts w:cs="Arial"/>
                          <w:i/>
                          <w:color w:val="808080" w:themeColor="background1" w:themeShade="80"/>
                          <w:sz w:val="18"/>
                          <w:szCs w:val="18"/>
                        </w:rPr>
                        <w:t xml:space="preserve"> and network operators a situation exacerbated by the recent EU finding in favour of the same complaint as has led to this investigation.  </w:t>
                      </w:r>
                    </w:p>
                    <w:p w14:paraId="4DF414BB" w14:textId="688CB785" w:rsidR="00342C6E" w:rsidRPr="00D209DA" w:rsidRDefault="00457C6E" w:rsidP="00342C6E">
                      <w:pPr>
                        <w:rPr>
                          <w:rFonts w:cs="Arial"/>
                          <w:i/>
                          <w:color w:val="808080" w:themeColor="background1" w:themeShade="80"/>
                          <w:sz w:val="18"/>
                          <w:szCs w:val="18"/>
                        </w:rPr>
                      </w:pPr>
                      <w:r w:rsidRPr="00FC619C">
                        <w:rPr>
                          <w:rFonts w:cs="Arial"/>
                          <w:i/>
                          <w:color w:val="808080" w:themeColor="background1" w:themeShade="80"/>
                          <w:sz w:val="18"/>
                          <w:szCs w:val="18"/>
                        </w:rPr>
                        <w:t xml:space="preserve">If the option for UK companies to purchase product produced in PRC becomes economically unviable through punitive tariffs there is a high likelihood of </w:t>
                      </w:r>
                      <w:r w:rsidR="00D209DA" w:rsidRPr="00FC619C">
                        <w:rPr>
                          <w:rFonts w:cs="Arial"/>
                          <w:i/>
                          <w:color w:val="808080" w:themeColor="background1" w:themeShade="80"/>
                          <w:sz w:val="18"/>
                          <w:szCs w:val="18"/>
                        </w:rPr>
                        <w:t>delays to the roll out programme</w:t>
                      </w:r>
                      <w:r w:rsidR="00424821">
                        <w:rPr>
                          <w:rFonts w:cs="Arial"/>
                          <w:i/>
                          <w:color w:val="808080" w:themeColor="background1" w:themeShade="80"/>
                          <w:sz w:val="18"/>
                          <w:szCs w:val="18"/>
                        </w:rPr>
                        <w:t>.  E</w:t>
                      </w:r>
                      <w:r w:rsidR="00D209DA" w:rsidRPr="00FC619C">
                        <w:rPr>
                          <w:rFonts w:cs="Arial"/>
                          <w:i/>
                          <w:color w:val="808080" w:themeColor="background1" w:themeShade="80"/>
                          <w:sz w:val="18"/>
                          <w:szCs w:val="18"/>
                        </w:rPr>
                        <w:t xml:space="preserve">xisting UK and EU factories cannot meet market demand in the timeframes required at the moment, so removing capacity from the wider supply chain will only worsen the situation, this in turn impacts the UKs competitiveness and attractiveness for business investment and the general </w:t>
                      </w:r>
                      <w:proofErr w:type="spellStart"/>
                      <w:r w:rsidR="00D209DA" w:rsidRPr="00FC619C">
                        <w:rPr>
                          <w:rFonts w:cs="Arial"/>
                          <w:i/>
                          <w:color w:val="808080" w:themeColor="background1" w:themeShade="80"/>
                          <w:sz w:val="18"/>
                          <w:szCs w:val="18"/>
                        </w:rPr>
                        <w:t>publics</w:t>
                      </w:r>
                      <w:proofErr w:type="spellEnd"/>
                      <w:r w:rsidR="00D209DA" w:rsidRPr="00FC619C">
                        <w:rPr>
                          <w:rFonts w:cs="Arial"/>
                          <w:i/>
                          <w:color w:val="808080" w:themeColor="background1" w:themeShade="80"/>
                          <w:sz w:val="18"/>
                          <w:szCs w:val="18"/>
                        </w:rPr>
                        <w:t xml:space="preserve"> access to fit for purpose internet access.</w:t>
                      </w:r>
                    </w:p>
                    <w:p w14:paraId="57B5B086" w14:textId="24D46ED8" w:rsidR="00D209DA" w:rsidRPr="00D209DA" w:rsidRDefault="00D209DA" w:rsidP="00342C6E">
                      <w:pPr>
                        <w:rPr>
                          <w:rFonts w:cs="Arial"/>
                          <w:i/>
                          <w:color w:val="808080" w:themeColor="background1" w:themeShade="80"/>
                          <w:sz w:val="18"/>
                          <w:szCs w:val="18"/>
                        </w:rPr>
                      </w:pPr>
                      <w:r w:rsidRPr="00D209DA">
                        <w:rPr>
                          <w:rFonts w:cs="Arial"/>
                          <w:i/>
                          <w:color w:val="808080" w:themeColor="background1" w:themeShade="80"/>
                          <w:sz w:val="18"/>
                          <w:szCs w:val="18"/>
                        </w:rPr>
                        <w:t xml:space="preserve">If tariffs are introduced the market price for products under investigation will naturally increase </w:t>
                      </w:r>
                      <w:r w:rsidRPr="00F00A2D">
                        <w:rPr>
                          <w:rFonts w:cs="Arial"/>
                          <w:i/>
                          <w:color w:val="808080" w:themeColor="background1" w:themeShade="80"/>
                          <w:sz w:val="18"/>
                          <w:szCs w:val="18"/>
                        </w:rPr>
                        <w:t>– whether sourced from PRC with tariffs imposed – or by removing the competitiveness that optional sources (we emphasise the word optional – all users have a choice currently) bring to the market</w:t>
                      </w:r>
                      <w:r w:rsidR="00424821">
                        <w:rPr>
                          <w:rFonts w:cs="Arial"/>
                          <w:i/>
                          <w:color w:val="808080" w:themeColor="background1" w:themeShade="80"/>
                          <w:sz w:val="18"/>
                          <w:szCs w:val="18"/>
                        </w:rPr>
                        <w:t>.  T</w:t>
                      </w:r>
                      <w:r w:rsidRPr="00F00A2D">
                        <w:rPr>
                          <w:rFonts w:cs="Arial"/>
                          <w:i/>
                          <w:color w:val="808080" w:themeColor="background1" w:themeShade="80"/>
                          <w:sz w:val="18"/>
                          <w:szCs w:val="18"/>
                        </w:rPr>
                        <w:t>he companies</w:t>
                      </w:r>
                      <w:r w:rsidRPr="00D209DA">
                        <w:rPr>
                          <w:rFonts w:cs="Arial"/>
                          <w:i/>
                          <w:color w:val="808080" w:themeColor="background1" w:themeShade="80"/>
                          <w:sz w:val="18"/>
                          <w:szCs w:val="18"/>
                        </w:rPr>
                        <w:t xml:space="preserve"> that are left to supply into the market tariff free will increase prices</w:t>
                      </w:r>
                      <w:r w:rsidR="00424821">
                        <w:rPr>
                          <w:rFonts w:cs="Arial"/>
                          <w:i/>
                          <w:color w:val="808080" w:themeColor="background1" w:themeShade="80"/>
                          <w:sz w:val="18"/>
                          <w:szCs w:val="18"/>
                        </w:rPr>
                        <w:t>.</w:t>
                      </w:r>
                      <w:r w:rsidRPr="00D209DA">
                        <w:rPr>
                          <w:rFonts w:cs="Arial"/>
                          <w:i/>
                          <w:color w:val="808080" w:themeColor="background1" w:themeShade="80"/>
                          <w:sz w:val="18"/>
                          <w:szCs w:val="18"/>
                        </w:rPr>
                        <w:t xml:space="preserve">   As in any market inflation will eventually reach the end user, in this case the home owner / </w:t>
                      </w:r>
                      <w:r w:rsidR="00424821">
                        <w:rPr>
                          <w:rFonts w:cs="Arial"/>
                          <w:i/>
                          <w:color w:val="808080" w:themeColor="background1" w:themeShade="80"/>
                          <w:sz w:val="18"/>
                          <w:szCs w:val="18"/>
                        </w:rPr>
                        <w:t xml:space="preserve">business </w:t>
                      </w:r>
                      <w:r w:rsidRPr="00D209DA">
                        <w:rPr>
                          <w:rFonts w:cs="Arial"/>
                          <w:i/>
                          <w:color w:val="808080" w:themeColor="background1" w:themeShade="80"/>
                          <w:sz w:val="18"/>
                          <w:szCs w:val="18"/>
                        </w:rPr>
                        <w:t>user who will pay increased amounts for internet/broadband subscription, along the way the government cost to support the national project will also increase which ultimately is another cost to the general public</w:t>
                      </w:r>
                    </w:p>
                    <w:p w14:paraId="6B5668AC" w14:textId="4AC7A21D" w:rsidR="00D209DA" w:rsidRDefault="00D209DA" w:rsidP="00342C6E">
                      <w:pPr>
                        <w:rPr>
                          <w:rFonts w:cs="Arial"/>
                          <w:i/>
                          <w:color w:val="808080" w:themeColor="background1" w:themeShade="80"/>
                          <w:sz w:val="18"/>
                          <w:szCs w:val="18"/>
                        </w:rPr>
                      </w:pPr>
                      <w:r w:rsidRPr="00D209DA">
                        <w:rPr>
                          <w:rFonts w:cs="Arial"/>
                          <w:i/>
                          <w:color w:val="808080" w:themeColor="background1" w:themeShade="80"/>
                          <w:sz w:val="18"/>
                          <w:szCs w:val="18"/>
                        </w:rPr>
                        <w:t xml:space="preserve">Our strong view is that changes to current tariffs and market competition will not benefit the UK in any measurable manner, and will </w:t>
                      </w:r>
                      <w:proofErr w:type="spellStart"/>
                      <w:r w:rsidRPr="00D209DA">
                        <w:rPr>
                          <w:rFonts w:cs="Arial"/>
                          <w:i/>
                          <w:color w:val="808080" w:themeColor="background1" w:themeShade="80"/>
                          <w:sz w:val="18"/>
                          <w:szCs w:val="18"/>
                        </w:rPr>
                        <w:t>infact</w:t>
                      </w:r>
                      <w:proofErr w:type="spellEnd"/>
                      <w:r w:rsidRPr="00D209DA">
                        <w:rPr>
                          <w:rFonts w:cs="Arial"/>
                          <w:i/>
                          <w:color w:val="808080" w:themeColor="background1" w:themeShade="80"/>
                          <w:sz w:val="18"/>
                          <w:szCs w:val="18"/>
                        </w:rPr>
                        <w:t xml:space="preserve"> have a negative impact in both time/delivery of BDUK Project Gigabit and to the cost i</w:t>
                      </w:r>
                      <w:r>
                        <w:rPr>
                          <w:rFonts w:cs="Arial"/>
                          <w:i/>
                          <w:color w:val="808080" w:themeColor="background1" w:themeShade="80"/>
                          <w:sz w:val="18"/>
                          <w:szCs w:val="18"/>
                        </w:rPr>
                        <w:t xml:space="preserve">ncurred by the government and public to complete this roll out.  We also believe the attractiveness of Project Gigabit to Private / Venture Capitalist investors will be reduced if timelines for return on investment are extended due to supply chain capacity constraints, </w:t>
                      </w:r>
                      <w:r w:rsidR="00F00A2D">
                        <w:rPr>
                          <w:rFonts w:cs="Arial"/>
                          <w:i/>
                          <w:color w:val="808080" w:themeColor="background1" w:themeShade="80"/>
                          <w:sz w:val="18"/>
                          <w:szCs w:val="18"/>
                        </w:rPr>
                        <w:t xml:space="preserve">and if returns are reduced through increased costs. </w:t>
                      </w:r>
                    </w:p>
                    <w:p w14:paraId="18D08AA1" w14:textId="074513AF" w:rsidR="00F00A2D" w:rsidRPr="00FC619C" w:rsidRDefault="00F00A2D" w:rsidP="00342C6E">
                      <w:pPr>
                        <w:rPr>
                          <w:rFonts w:cs="Arial"/>
                          <w:i/>
                          <w:color w:val="808080" w:themeColor="background1" w:themeShade="80"/>
                          <w:sz w:val="18"/>
                          <w:szCs w:val="18"/>
                        </w:rPr>
                      </w:pPr>
                      <w:r>
                        <w:rPr>
                          <w:rFonts w:cs="Arial"/>
                          <w:i/>
                          <w:color w:val="808080" w:themeColor="background1" w:themeShade="80"/>
                          <w:sz w:val="18"/>
                          <w:szCs w:val="18"/>
                        </w:rPr>
                        <w:t xml:space="preserve">The UK does not need to follow the EU in this case </w:t>
                      </w:r>
                    </w:p>
                  </w:txbxContent>
                </v:textbox>
                <w10:wrap type="square" anchorx="margin"/>
              </v:shape>
            </w:pict>
          </mc:Fallback>
        </mc:AlternateContent>
      </w:r>
    </w:p>
    <w:p w14:paraId="46400ACB" w14:textId="496A801F" w:rsidR="00203019" w:rsidRDefault="00203019" w:rsidP="00342C6E">
      <w:pPr>
        <w:spacing w:after="0" w:line="240" w:lineRule="auto"/>
        <w:rPr>
          <w:rFonts w:eastAsiaTheme="minorEastAsia"/>
          <w:szCs w:val="24"/>
        </w:rPr>
      </w:pPr>
    </w:p>
    <w:p w14:paraId="378E3CB2" w14:textId="7A429538" w:rsidR="001B6108" w:rsidRPr="002601A0" w:rsidRDefault="001B6108" w:rsidP="00342C6E">
      <w:pPr>
        <w:spacing w:after="0" w:line="240" w:lineRule="auto"/>
        <w:rPr>
          <w:rFonts w:eastAsiaTheme="minorEastAsia"/>
          <w:szCs w:val="24"/>
        </w:rPr>
      </w:pPr>
    </w:p>
    <w:p w14:paraId="3688267D" w14:textId="4981C0AF" w:rsidR="00342C6E" w:rsidRPr="002601A0" w:rsidRDefault="00342C6E" w:rsidP="00342C6E">
      <w:pPr>
        <w:keepNext/>
        <w:keepLines/>
        <w:spacing w:before="40" w:after="0" w:line="240" w:lineRule="auto"/>
        <w:outlineLvl w:val="2"/>
        <w:rPr>
          <w:rFonts w:eastAsiaTheme="majorEastAsia" w:cstheme="majorBidi"/>
          <w:b/>
          <w:sz w:val="28"/>
          <w:szCs w:val="24"/>
        </w:rPr>
      </w:pPr>
      <w:bookmarkStart w:id="44" w:name="_Toc98925170"/>
      <w:bookmarkStart w:id="45" w:name="_Toc100823813"/>
      <w:r>
        <w:rPr>
          <w:rFonts w:eastAsiaTheme="majorEastAsia" w:cstheme="majorBidi"/>
          <w:b/>
          <w:sz w:val="28"/>
          <w:szCs w:val="24"/>
        </w:rPr>
        <w:t>D</w:t>
      </w:r>
      <w:r w:rsidR="001B6108">
        <w:rPr>
          <w:rFonts w:eastAsiaTheme="majorEastAsia" w:cstheme="majorBidi"/>
          <w:b/>
          <w:sz w:val="28"/>
          <w:szCs w:val="24"/>
        </w:rPr>
        <w:t>6</w:t>
      </w:r>
      <w:r w:rsidRPr="002601A0">
        <w:rPr>
          <w:rFonts w:eastAsiaTheme="majorEastAsia" w:cstheme="majorBidi"/>
          <w:b/>
          <w:sz w:val="28"/>
          <w:szCs w:val="24"/>
        </w:rPr>
        <w:t xml:space="preserve"> – Anything else</w:t>
      </w:r>
      <w:bookmarkEnd w:id="44"/>
      <w:bookmarkEnd w:id="45"/>
    </w:p>
    <w:p w14:paraId="20395CE2" w14:textId="5049E751" w:rsidR="00342C6E" w:rsidRPr="002601A0" w:rsidRDefault="00342C6E" w:rsidP="00342C6E">
      <w:pPr>
        <w:spacing w:after="0" w:line="240" w:lineRule="auto"/>
        <w:rPr>
          <w:rFonts w:eastAsiaTheme="minorEastAsia"/>
          <w:szCs w:val="24"/>
        </w:rPr>
      </w:pPr>
    </w:p>
    <w:p w14:paraId="53AD0AEA" w14:textId="0AA44FD2" w:rsidR="00342C6E" w:rsidRPr="002601A0" w:rsidRDefault="00342C6E" w:rsidP="00342C6E">
      <w:pPr>
        <w:spacing w:after="0" w:line="240" w:lineRule="auto"/>
        <w:rPr>
          <w:rFonts w:eastAsiaTheme="minorEastAsia"/>
          <w:szCs w:val="24"/>
        </w:rPr>
      </w:pPr>
      <w:r w:rsidRPr="002601A0">
        <w:rPr>
          <w:rFonts w:eastAsiaTheme="minorEastAsia"/>
          <w:szCs w:val="24"/>
        </w:rPr>
        <w:t xml:space="preserve">Please use the box below to provide information about anything else you consider relevant to </w:t>
      </w:r>
      <w:r>
        <w:rPr>
          <w:rFonts w:eastAsiaTheme="minorEastAsia"/>
          <w:szCs w:val="24"/>
        </w:rPr>
        <w:t>this investigation.</w:t>
      </w:r>
    </w:p>
    <w:p w14:paraId="3088916B" w14:textId="35230EB5" w:rsidR="00342C6E" w:rsidRPr="002601A0" w:rsidRDefault="00342C6E" w:rsidP="00342C6E">
      <w:pPr>
        <w:spacing w:after="0" w:line="240" w:lineRule="auto"/>
        <w:rPr>
          <w:rFonts w:eastAsiaTheme="minorEastAsia"/>
          <w:szCs w:val="24"/>
        </w:rPr>
      </w:pPr>
    </w:p>
    <w:p w14:paraId="4689B6ED" w14:textId="77777777" w:rsidR="00D209DA" w:rsidRDefault="00D209DA" w:rsidP="00644955">
      <w:pPr>
        <w:rPr>
          <w:rFonts w:eastAsia="Arial" w:cs="Arial"/>
          <w:color w:val="000000" w:themeColor="text1"/>
          <w:szCs w:val="24"/>
          <w:lang w:eastAsia="en-GB"/>
        </w:rPr>
      </w:pPr>
    </w:p>
    <w:p w14:paraId="7E6256A3" w14:textId="77777777" w:rsidR="00D209DA" w:rsidRDefault="00D209DA" w:rsidP="00644955">
      <w:pPr>
        <w:rPr>
          <w:rFonts w:eastAsia="Arial" w:cs="Arial"/>
          <w:color w:val="000000" w:themeColor="text1"/>
          <w:szCs w:val="24"/>
          <w:lang w:eastAsia="en-GB"/>
        </w:rPr>
      </w:pPr>
    </w:p>
    <w:p w14:paraId="0207971C" w14:textId="77777777" w:rsidR="00D209DA" w:rsidRDefault="00D209DA" w:rsidP="00644955">
      <w:pPr>
        <w:rPr>
          <w:rFonts w:eastAsia="Arial" w:cs="Arial"/>
          <w:color w:val="000000" w:themeColor="text1"/>
          <w:szCs w:val="24"/>
          <w:lang w:eastAsia="en-GB"/>
        </w:rPr>
      </w:pPr>
    </w:p>
    <w:p w14:paraId="4BC6285A" w14:textId="77777777" w:rsidR="00D209DA" w:rsidRDefault="00D209DA" w:rsidP="00644955">
      <w:pPr>
        <w:rPr>
          <w:rFonts w:eastAsia="Arial" w:cs="Arial"/>
          <w:color w:val="000000" w:themeColor="text1"/>
          <w:szCs w:val="24"/>
          <w:lang w:eastAsia="en-GB"/>
        </w:rPr>
      </w:pPr>
    </w:p>
    <w:p w14:paraId="0B6EBD2C" w14:textId="783CB3AF" w:rsidR="00240A47" w:rsidRPr="00324AE9" w:rsidRDefault="00342C6E" w:rsidP="00644955">
      <w:r w:rsidRPr="002601A0">
        <w:rPr>
          <w:rFonts w:eastAsia="Arial" w:cs="Arial"/>
          <w:color w:val="000000" w:themeColor="text1"/>
          <w:szCs w:val="24"/>
          <w:lang w:eastAsia="en-GB"/>
        </w:rPr>
        <w:t>Now you have reached the end of this questionnaire please ensure that you have prepared a confidential and non-confidential version and indicated the status of each within the header. Please return both versions to the TRA using the Trade Remedies Service (</w:t>
      </w:r>
      <w:hyperlink r:id="rId34" w:history="1">
        <w:r w:rsidRPr="002601A0">
          <w:rPr>
            <w:rFonts w:eastAsia="Times New Roman" w:cs="Arial"/>
            <w:color w:val="0563C1" w:themeColor="hyperlink"/>
            <w:szCs w:val="24"/>
            <w:u w:val="single"/>
            <w:lang w:eastAsia="en-GB"/>
          </w:rPr>
          <w:t>trade-remedies.service.gov.uk)</w:t>
        </w:r>
      </w:hyperlink>
      <w:r w:rsidRPr="002601A0">
        <w:rPr>
          <w:rFonts w:eastAsia="Arial" w:cs="Arial"/>
          <w:color w:val="000000" w:themeColor="text1"/>
          <w:szCs w:val="24"/>
          <w:lang w:eastAsia="en-GB"/>
        </w:rPr>
        <w:t>.</w:t>
      </w:r>
      <w:bookmarkEnd w:id="41"/>
    </w:p>
    <w:sectPr w:rsidR="00240A47" w:rsidRPr="00324AE9" w:rsidSect="00911D5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92482" w14:textId="77777777" w:rsidR="00700BD3" w:rsidRDefault="00700BD3" w:rsidP="003573B9">
      <w:pPr>
        <w:spacing w:after="0" w:line="240" w:lineRule="auto"/>
      </w:pPr>
      <w:r>
        <w:separator/>
      </w:r>
    </w:p>
  </w:endnote>
  <w:endnote w:type="continuationSeparator" w:id="0">
    <w:p w14:paraId="06950272" w14:textId="77777777" w:rsidR="00700BD3" w:rsidRDefault="00700BD3" w:rsidP="003573B9">
      <w:pPr>
        <w:spacing w:after="0" w:line="240" w:lineRule="auto"/>
      </w:pPr>
      <w:r>
        <w:continuationSeparator/>
      </w:r>
    </w:p>
  </w:endnote>
  <w:endnote w:type="continuationNotice" w:id="1">
    <w:p w14:paraId="0EFD95EA" w14:textId="77777777" w:rsidR="00700BD3" w:rsidRDefault="00700B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2425636"/>
      <w:docPartObj>
        <w:docPartGallery w:val="Page Numbers (Bottom of Page)"/>
        <w:docPartUnique/>
      </w:docPartObj>
    </w:sdtPr>
    <w:sdtEndPr>
      <w:rPr>
        <w:noProof/>
      </w:rPr>
    </w:sdtEndPr>
    <w:sdtContent>
      <w:p w14:paraId="2AC7AC1F" w14:textId="5A870E77" w:rsidR="00D54275" w:rsidRDefault="00D54275">
        <w:pPr>
          <w:pStyle w:val="Footer"/>
          <w:jc w:val="center"/>
        </w:pPr>
        <w:r w:rsidRPr="00BE7947">
          <w:rPr>
            <w:color w:val="2B579A"/>
          </w:rPr>
          <w:fldChar w:fldCharType="begin"/>
        </w:r>
        <w:r w:rsidRPr="00BE7947">
          <w:instrText xml:space="preserve"> PAGE   \* MERGEFORMAT </w:instrText>
        </w:r>
        <w:r w:rsidRPr="00BE7947">
          <w:rPr>
            <w:color w:val="2B579A"/>
          </w:rPr>
          <w:fldChar w:fldCharType="separate"/>
        </w:r>
        <w:r w:rsidRPr="00BE7947">
          <w:rPr>
            <w:noProof/>
          </w:rPr>
          <w:t>2</w:t>
        </w:r>
        <w:r w:rsidRPr="00BE7947">
          <w:rPr>
            <w:noProof/>
            <w:color w:val="2B579A"/>
          </w:rPr>
          <w:fldChar w:fldCharType="end"/>
        </w:r>
      </w:p>
    </w:sdtContent>
  </w:sdt>
  <w:p w14:paraId="60F0B42E" w14:textId="77777777" w:rsidR="008F0410" w:rsidRDefault="008F04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4A71B" w14:textId="77777777" w:rsidR="00C50AA8" w:rsidRDefault="00C50A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0697636"/>
      <w:docPartObj>
        <w:docPartGallery w:val="Page Numbers (Bottom of Page)"/>
        <w:docPartUnique/>
      </w:docPartObj>
    </w:sdtPr>
    <w:sdtEndPr>
      <w:rPr>
        <w:noProof/>
      </w:rPr>
    </w:sdtEndPr>
    <w:sdtContent>
      <w:p w14:paraId="1013EE5F" w14:textId="34A1027B" w:rsidR="00BE7947" w:rsidRDefault="00BE794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7470E9" w14:textId="77777777" w:rsidR="00C50AA8" w:rsidRDefault="00C50AA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94656" w14:textId="77777777" w:rsidR="00C50AA8" w:rsidRDefault="00C50A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E687E" w14:textId="77777777" w:rsidR="00700BD3" w:rsidRDefault="00700BD3" w:rsidP="003573B9">
      <w:pPr>
        <w:spacing w:after="0" w:line="240" w:lineRule="auto"/>
      </w:pPr>
      <w:r>
        <w:separator/>
      </w:r>
    </w:p>
  </w:footnote>
  <w:footnote w:type="continuationSeparator" w:id="0">
    <w:p w14:paraId="08DA586F" w14:textId="77777777" w:rsidR="00700BD3" w:rsidRDefault="00700BD3" w:rsidP="003573B9">
      <w:pPr>
        <w:spacing w:after="0" w:line="240" w:lineRule="auto"/>
      </w:pPr>
      <w:r>
        <w:continuationSeparator/>
      </w:r>
    </w:p>
  </w:footnote>
  <w:footnote w:type="continuationNotice" w:id="1">
    <w:p w14:paraId="1BD8DA2B" w14:textId="77777777" w:rsidR="00700BD3" w:rsidRDefault="00700B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7530E" w14:paraId="6841E15C" w14:textId="77777777" w:rsidTr="3E346F1B">
      <w:tc>
        <w:tcPr>
          <w:tcW w:w="0" w:type="auto"/>
        </w:tcPr>
        <w:p w14:paraId="44CC6FBE" w14:textId="01F55B06" w:rsidR="00FA6037" w:rsidRDefault="00FA6037" w:rsidP="00FA6037">
          <w:pPr>
            <w:spacing w:before="20" w:after="20"/>
          </w:pPr>
          <w:r>
            <w:rPr>
              <w:noProof/>
            </w:rPr>
            <w:drawing>
              <wp:inline distT="0" distB="0" distL="0" distR="0" wp14:anchorId="3E22B43B" wp14:editId="5468FF2B">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71E7AFD3" w14:textId="77777777" w:rsidR="00A7530E" w:rsidRDefault="00A7530E" w:rsidP="00A7530E">
          <w:pPr>
            <w:jc w:val="center"/>
          </w:pPr>
          <w:r w:rsidRPr="009C3E23">
            <w:rPr>
              <w:rFonts w:cs="Arial"/>
              <w:b/>
              <w:color w:val="FF0000"/>
              <w:sz w:val="28"/>
              <w:szCs w:val="28"/>
            </w:rPr>
            <w:t>OFFICIAL</w:t>
          </w:r>
        </w:p>
      </w:tc>
      <w:tc>
        <w:tcPr>
          <w:tcW w:w="3941" w:type="dxa"/>
        </w:tcPr>
        <w:p w14:paraId="60512FC1" w14:textId="77777777" w:rsidR="00A7530E" w:rsidRDefault="00A7530E" w:rsidP="00A7530E">
          <w:pPr>
            <w:pStyle w:val="NoSpacing"/>
            <w:jc w:val="right"/>
            <w:rPr>
              <w:rFonts w:ascii="Arial" w:hAnsi="Arial" w:cs="Arial"/>
              <w:sz w:val="19"/>
              <w:szCs w:val="19"/>
            </w:rPr>
          </w:pPr>
        </w:p>
        <w:p w14:paraId="25A1F3EE" w14:textId="4D699A13" w:rsidR="00A7530E" w:rsidRDefault="00A7530E" w:rsidP="00A7530E">
          <w:pPr>
            <w:pStyle w:val="NoSpacing"/>
            <w:jc w:val="right"/>
            <w:rPr>
              <w:rFonts w:ascii="Arial" w:hAnsi="Arial" w:cs="Arial"/>
              <w:sz w:val="19"/>
              <w:szCs w:val="19"/>
            </w:rPr>
          </w:pPr>
          <w:bookmarkStart w:id="26" w:name="_Hlk43194575"/>
          <w:r>
            <w:rPr>
              <w:rFonts w:ascii="Arial" w:hAnsi="Arial" w:cs="Arial"/>
              <w:sz w:val="19"/>
              <w:szCs w:val="19"/>
            </w:rPr>
            <w:t xml:space="preserve">Trade Remedies </w:t>
          </w:r>
          <w:r w:rsidR="007F5AD3">
            <w:rPr>
              <w:rFonts w:ascii="Arial" w:hAnsi="Arial" w:cs="Arial"/>
              <w:sz w:val="19"/>
              <w:szCs w:val="19"/>
            </w:rPr>
            <w:t>Authority</w:t>
          </w:r>
        </w:p>
        <w:p w14:paraId="5117ABC1" w14:textId="77777777" w:rsidR="00A7530E" w:rsidRPr="00A747EF" w:rsidRDefault="00700BD3" w:rsidP="00A7530E">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A7530E">
                <w:rPr>
                  <w:rFonts w:ascii="MS Gothic" w:eastAsia="MS Gothic" w:hAnsi="MS Gothic" w:cs="Arial" w:hint="eastAsia"/>
                  <w:b/>
                  <w:color w:val="FF0000"/>
                  <w:sz w:val="18"/>
                </w:rPr>
                <w:t>☐</w:t>
              </w:r>
            </w:sdtContent>
          </w:sdt>
          <w:r w:rsidR="00A7530E" w:rsidRPr="006C63F0">
            <w:rPr>
              <w:rFonts w:cs="Arial"/>
              <w:color w:val="FF0000"/>
              <w:sz w:val="18"/>
            </w:rPr>
            <w:t xml:space="preserve"> Confidential</w:t>
          </w:r>
          <w:r w:rsidR="00A7530E">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A7530E">
                <w:rPr>
                  <w:rFonts w:ascii="MS Gothic" w:eastAsia="MS Gothic" w:hAnsi="MS Gothic" w:cs="Arial" w:hint="eastAsia"/>
                  <w:b/>
                  <w:color w:val="FF0000"/>
                  <w:sz w:val="18"/>
                </w:rPr>
                <w:t>☐</w:t>
              </w:r>
            </w:sdtContent>
          </w:sdt>
          <w:r w:rsidR="00A7530E" w:rsidRPr="006C63F0">
            <w:rPr>
              <w:rFonts w:cs="Arial"/>
              <w:color w:val="FF0000"/>
              <w:sz w:val="18"/>
            </w:rPr>
            <w:t xml:space="preserve"> </w:t>
          </w:r>
          <w:proofErr w:type="gramStart"/>
          <w:r w:rsidR="00A7530E" w:rsidRPr="006C63F0">
            <w:rPr>
              <w:rFonts w:cs="Arial"/>
              <w:color w:val="FF0000"/>
              <w:sz w:val="18"/>
            </w:rPr>
            <w:t>Non-Confidential</w:t>
          </w:r>
          <w:proofErr w:type="gramEnd"/>
        </w:p>
        <w:bookmarkEnd w:id="26"/>
        <w:p w14:paraId="1424F118" w14:textId="77777777" w:rsidR="00A7530E" w:rsidRPr="008F68F3" w:rsidRDefault="00A7530E" w:rsidP="00A7530E">
          <w:pPr>
            <w:pStyle w:val="NoSpacing"/>
            <w:ind w:firstLine="148"/>
            <w:rPr>
              <w:rFonts w:ascii="Arial" w:hAnsi="Arial" w:cs="Arial"/>
              <w:color w:val="FF0000"/>
              <w:sz w:val="18"/>
            </w:rPr>
          </w:pPr>
        </w:p>
      </w:tc>
    </w:tr>
  </w:tbl>
  <w:p w14:paraId="6FF92C0F" w14:textId="3B6FA2FC" w:rsidR="00C50AA8" w:rsidRPr="00A7530E" w:rsidRDefault="00C50AA8" w:rsidP="00A753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46170" w14:textId="77777777" w:rsidR="00C50AA8" w:rsidRDefault="00C50A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4199C" w14:textId="77777777" w:rsidR="00C50AA8" w:rsidRDefault="00C50A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F185C13"/>
    <w:multiLevelType w:val="hybridMultilevel"/>
    <w:tmpl w:val="01FEB2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D20E6B"/>
    <w:multiLevelType w:val="hybridMultilevel"/>
    <w:tmpl w:val="9F4A48D2"/>
    <w:lvl w:ilvl="0" w:tplc="BF9EC18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E16105D"/>
    <w:multiLevelType w:val="multilevel"/>
    <w:tmpl w:val="E85009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EC10D2B"/>
    <w:multiLevelType w:val="hybridMultilevel"/>
    <w:tmpl w:val="74322434"/>
    <w:lvl w:ilvl="0" w:tplc="D6C8784C">
      <w:start w:val="1"/>
      <w:numFmt w:val="lowerRoman"/>
      <w:lvlText w:val="%1)"/>
      <w:lvlJc w:val="left"/>
      <w:pPr>
        <w:ind w:left="1080" w:hanging="720"/>
      </w:pPr>
      <w:rPr>
        <w:rFonts w:ascii="Arial" w:hAnsi="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2"/>
  </w:num>
  <w:num w:numId="3">
    <w:abstractNumId w:val="10"/>
  </w:num>
  <w:num w:numId="4">
    <w:abstractNumId w:val="8"/>
  </w:num>
  <w:num w:numId="5">
    <w:abstractNumId w:val="6"/>
  </w:num>
  <w:num w:numId="6">
    <w:abstractNumId w:val="0"/>
  </w:num>
  <w:num w:numId="7">
    <w:abstractNumId w:val="1"/>
  </w:num>
  <w:num w:numId="8">
    <w:abstractNumId w:val="9"/>
  </w:num>
  <w:num w:numId="9">
    <w:abstractNumId w:val="16"/>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7"/>
  </w:num>
  <w:num w:numId="13">
    <w:abstractNumId w:val="13"/>
  </w:num>
  <w:num w:numId="14">
    <w:abstractNumId w:val="5"/>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2"/>
  </w:num>
  <w:num w:numId="18">
    <w:abstractNumId w:val="15"/>
  </w:num>
  <w:num w:numId="19">
    <w:abstractNumId w:val="19"/>
  </w:num>
  <w:num w:numId="20">
    <w:abstractNumId w:val="14"/>
  </w:num>
  <w:num w:numId="21">
    <w:abstractNumId w:val="7"/>
  </w:num>
  <w:num w:numId="22">
    <w:abstractNumId w:val="21"/>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5F3"/>
    <w:rsid w:val="00001C4C"/>
    <w:rsid w:val="00002CCC"/>
    <w:rsid w:val="000035E5"/>
    <w:rsid w:val="00005886"/>
    <w:rsid w:val="000071FE"/>
    <w:rsid w:val="0001164E"/>
    <w:rsid w:val="00015773"/>
    <w:rsid w:val="00017C9B"/>
    <w:rsid w:val="00030B24"/>
    <w:rsid w:val="0003251B"/>
    <w:rsid w:val="00034190"/>
    <w:rsid w:val="00041885"/>
    <w:rsid w:val="00041958"/>
    <w:rsid w:val="00041EEF"/>
    <w:rsid w:val="00042EF9"/>
    <w:rsid w:val="000457C7"/>
    <w:rsid w:val="00045AC9"/>
    <w:rsid w:val="000470E6"/>
    <w:rsid w:val="00047A94"/>
    <w:rsid w:val="00050135"/>
    <w:rsid w:val="00051367"/>
    <w:rsid w:val="00057CB8"/>
    <w:rsid w:val="000648B8"/>
    <w:rsid w:val="00065B0B"/>
    <w:rsid w:val="0006793B"/>
    <w:rsid w:val="0007027C"/>
    <w:rsid w:val="00071962"/>
    <w:rsid w:val="00076808"/>
    <w:rsid w:val="00080C1A"/>
    <w:rsid w:val="00084054"/>
    <w:rsid w:val="00084125"/>
    <w:rsid w:val="00084F28"/>
    <w:rsid w:val="000851E3"/>
    <w:rsid w:val="00087AA5"/>
    <w:rsid w:val="00087F01"/>
    <w:rsid w:val="0009340E"/>
    <w:rsid w:val="00093A89"/>
    <w:rsid w:val="00096265"/>
    <w:rsid w:val="000967FE"/>
    <w:rsid w:val="000972E1"/>
    <w:rsid w:val="00097757"/>
    <w:rsid w:val="00097EC5"/>
    <w:rsid w:val="000A03AE"/>
    <w:rsid w:val="000A1CD8"/>
    <w:rsid w:val="000A268A"/>
    <w:rsid w:val="000A282F"/>
    <w:rsid w:val="000A3731"/>
    <w:rsid w:val="000A4C10"/>
    <w:rsid w:val="000A78B9"/>
    <w:rsid w:val="000B1B55"/>
    <w:rsid w:val="000B2F16"/>
    <w:rsid w:val="000B6F07"/>
    <w:rsid w:val="000B7352"/>
    <w:rsid w:val="000B752B"/>
    <w:rsid w:val="000C0332"/>
    <w:rsid w:val="000C175B"/>
    <w:rsid w:val="000C1A11"/>
    <w:rsid w:val="000D13A9"/>
    <w:rsid w:val="000D1CD9"/>
    <w:rsid w:val="000D2EFA"/>
    <w:rsid w:val="000D48B8"/>
    <w:rsid w:val="000D655C"/>
    <w:rsid w:val="000D67EF"/>
    <w:rsid w:val="000E0F6E"/>
    <w:rsid w:val="000E10DE"/>
    <w:rsid w:val="000E1743"/>
    <w:rsid w:val="000E2144"/>
    <w:rsid w:val="000E45F3"/>
    <w:rsid w:val="000E47E3"/>
    <w:rsid w:val="000E60CE"/>
    <w:rsid w:val="000E6412"/>
    <w:rsid w:val="000F1D7A"/>
    <w:rsid w:val="000F3767"/>
    <w:rsid w:val="000F5540"/>
    <w:rsid w:val="00100922"/>
    <w:rsid w:val="0010099E"/>
    <w:rsid w:val="0010131B"/>
    <w:rsid w:val="0010137F"/>
    <w:rsid w:val="00103C0A"/>
    <w:rsid w:val="00104647"/>
    <w:rsid w:val="001051AF"/>
    <w:rsid w:val="00105EE4"/>
    <w:rsid w:val="00110066"/>
    <w:rsid w:val="0011352B"/>
    <w:rsid w:val="00114630"/>
    <w:rsid w:val="001174D3"/>
    <w:rsid w:val="0012395D"/>
    <w:rsid w:val="00123A0C"/>
    <w:rsid w:val="00126B31"/>
    <w:rsid w:val="00126FAA"/>
    <w:rsid w:val="001273BA"/>
    <w:rsid w:val="00136448"/>
    <w:rsid w:val="00136A6F"/>
    <w:rsid w:val="00137004"/>
    <w:rsid w:val="0014184B"/>
    <w:rsid w:val="00141AB9"/>
    <w:rsid w:val="00147A89"/>
    <w:rsid w:val="001526E6"/>
    <w:rsid w:val="00153A9B"/>
    <w:rsid w:val="00155009"/>
    <w:rsid w:val="0015718A"/>
    <w:rsid w:val="001618E9"/>
    <w:rsid w:val="0016194F"/>
    <w:rsid w:val="00161CE4"/>
    <w:rsid w:val="001637F7"/>
    <w:rsid w:val="00164B93"/>
    <w:rsid w:val="00173AE0"/>
    <w:rsid w:val="00173B3A"/>
    <w:rsid w:val="0017433A"/>
    <w:rsid w:val="001747AA"/>
    <w:rsid w:val="0017741E"/>
    <w:rsid w:val="00180AB4"/>
    <w:rsid w:val="001848FB"/>
    <w:rsid w:val="00185896"/>
    <w:rsid w:val="00195572"/>
    <w:rsid w:val="001967C7"/>
    <w:rsid w:val="00197774"/>
    <w:rsid w:val="001A3343"/>
    <w:rsid w:val="001A3D82"/>
    <w:rsid w:val="001A54FE"/>
    <w:rsid w:val="001A5E67"/>
    <w:rsid w:val="001A6BA0"/>
    <w:rsid w:val="001A7E45"/>
    <w:rsid w:val="001B151F"/>
    <w:rsid w:val="001B22BB"/>
    <w:rsid w:val="001B2798"/>
    <w:rsid w:val="001B2856"/>
    <w:rsid w:val="001B2D8F"/>
    <w:rsid w:val="001B36F7"/>
    <w:rsid w:val="001B6108"/>
    <w:rsid w:val="001B675F"/>
    <w:rsid w:val="001C0E69"/>
    <w:rsid w:val="001C4179"/>
    <w:rsid w:val="001C4D0B"/>
    <w:rsid w:val="001C7F83"/>
    <w:rsid w:val="001D6749"/>
    <w:rsid w:val="001D7B33"/>
    <w:rsid w:val="001E01DB"/>
    <w:rsid w:val="001E4260"/>
    <w:rsid w:val="001E45B1"/>
    <w:rsid w:val="001E7B1C"/>
    <w:rsid w:val="001F193E"/>
    <w:rsid w:val="001F1958"/>
    <w:rsid w:val="001F45F9"/>
    <w:rsid w:val="001F562A"/>
    <w:rsid w:val="001F5C24"/>
    <w:rsid w:val="00200A90"/>
    <w:rsid w:val="002012BC"/>
    <w:rsid w:val="00203019"/>
    <w:rsid w:val="00203536"/>
    <w:rsid w:val="00204014"/>
    <w:rsid w:val="00205827"/>
    <w:rsid w:val="002110F5"/>
    <w:rsid w:val="00214C12"/>
    <w:rsid w:val="00220DB1"/>
    <w:rsid w:val="002245F0"/>
    <w:rsid w:val="002245FF"/>
    <w:rsid w:val="002248AF"/>
    <w:rsid w:val="002270D7"/>
    <w:rsid w:val="0022730C"/>
    <w:rsid w:val="002302BB"/>
    <w:rsid w:val="00233AB0"/>
    <w:rsid w:val="00240A47"/>
    <w:rsid w:val="00245065"/>
    <w:rsid w:val="0024551C"/>
    <w:rsid w:val="002522F0"/>
    <w:rsid w:val="00254590"/>
    <w:rsid w:val="00255859"/>
    <w:rsid w:val="00256478"/>
    <w:rsid w:val="002564F7"/>
    <w:rsid w:val="002628B8"/>
    <w:rsid w:val="0026735B"/>
    <w:rsid w:val="00271FE4"/>
    <w:rsid w:val="0027312C"/>
    <w:rsid w:val="00275909"/>
    <w:rsid w:val="002759EC"/>
    <w:rsid w:val="002809FC"/>
    <w:rsid w:val="00285E6B"/>
    <w:rsid w:val="00286E2F"/>
    <w:rsid w:val="00287288"/>
    <w:rsid w:val="00287D0B"/>
    <w:rsid w:val="002915F8"/>
    <w:rsid w:val="0029193E"/>
    <w:rsid w:val="002925A9"/>
    <w:rsid w:val="00296714"/>
    <w:rsid w:val="0029744F"/>
    <w:rsid w:val="002A00B8"/>
    <w:rsid w:val="002A19FC"/>
    <w:rsid w:val="002A6C47"/>
    <w:rsid w:val="002B238F"/>
    <w:rsid w:val="002B34E0"/>
    <w:rsid w:val="002B4B17"/>
    <w:rsid w:val="002B4DCC"/>
    <w:rsid w:val="002C0BA3"/>
    <w:rsid w:val="002C112A"/>
    <w:rsid w:val="002C20D2"/>
    <w:rsid w:val="002C21B8"/>
    <w:rsid w:val="002C52C4"/>
    <w:rsid w:val="002D4B40"/>
    <w:rsid w:val="002D53B2"/>
    <w:rsid w:val="002D6057"/>
    <w:rsid w:val="002D6261"/>
    <w:rsid w:val="002E2425"/>
    <w:rsid w:val="002E3324"/>
    <w:rsid w:val="002F2F77"/>
    <w:rsid w:val="002F3A10"/>
    <w:rsid w:val="002F75FB"/>
    <w:rsid w:val="003017FA"/>
    <w:rsid w:val="00301A14"/>
    <w:rsid w:val="00304709"/>
    <w:rsid w:val="00307949"/>
    <w:rsid w:val="0031024D"/>
    <w:rsid w:val="00312A02"/>
    <w:rsid w:val="003236E1"/>
    <w:rsid w:val="00324AE9"/>
    <w:rsid w:val="003254FB"/>
    <w:rsid w:val="00325C1A"/>
    <w:rsid w:val="0032640F"/>
    <w:rsid w:val="00330176"/>
    <w:rsid w:val="00333C61"/>
    <w:rsid w:val="0033585D"/>
    <w:rsid w:val="003403BD"/>
    <w:rsid w:val="00342429"/>
    <w:rsid w:val="00342BDE"/>
    <w:rsid w:val="00342C6E"/>
    <w:rsid w:val="0034448A"/>
    <w:rsid w:val="00347A6C"/>
    <w:rsid w:val="003508B3"/>
    <w:rsid w:val="00350C2C"/>
    <w:rsid w:val="00354231"/>
    <w:rsid w:val="003552B9"/>
    <w:rsid w:val="00356AE6"/>
    <w:rsid w:val="003573B9"/>
    <w:rsid w:val="00360559"/>
    <w:rsid w:val="00373796"/>
    <w:rsid w:val="00374DA1"/>
    <w:rsid w:val="00375039"/>
    <w:rsid w:val="00375F66"/>
    <w:rsid w:val="00376275"/>
    <w:rsid w:val="00380D20"/>
    <w:rsid w:val="00381D77"/>
    <w:rsid w:val="00383008"/>
    <w:rsid w:val="00390146"/>
    <w:rsid w:val="003A221E"/>
    <w:rsid w:val="003A26AB"/>
    <w:rsid w:val="003A3F20"/>
    <w:rsid w:val="003A5CB0"/>
    <w:rsid w:val="003A664A"/>
    <w:rsid w:val="003B00F5"/>
    <w:rsid w:val="003B0440"/>
    <w:rsid w:val="003B0634"/>
    <w:rsid w:val="003B26E5"/>
    <w:rsid w:val="003B3C1D"/>
    <w:rsid w:val="003B4406"/>
    <w:rsid w:val="003B49EB"/>
    <w:rsid w:val="003B69A7"/>
    <w:rsid w:val="003B7D5F"/>
    <w:rsid w:val="003C1FC4"/>
    <w:rsid w:val="003C2294"/>
    <w:rsid w:val="003C2586"/>
    <w:rsid w:val="003C38F4"/>
    <w:rsid w:val="003C3E5E"/>
    <w:rsid w:val="003C3F85"/>
    <w:rsid w:val="003D2F45"/>
    <w:rsid w:val="003D3578"/>
    <w:rsid w:val="003D4AD8"/>
    <w:rsid w:val="003E0F6D"/>
    <w:rsid w:val="003E3391"/>
    <w:rsid w:val="003E3D69"/>
    <w:rsid w:val="003E4062"/>
    <w:rsid w:val="003E4133"/>
    <w:rsid w:val="003E4440"/>
    <w:rsid w:val="003E48DC"/>
    <w:rsid w:val="003E4A17"/>
    <w:rsid w:val="003E760A"/>
    <w:rsid w:val="003E7888"/>
    <w:rsid w:val="003F095C"/>
    <w:rsid w:val="003F3364"/>
    <w:rsid w:val="003F489F"/>
    <w:rsid w:val="003F77EE"/>
    <w:rsid w:val="0040297F"/>
    <w:rsid w:val="00405BA9"/>
    <w:rsid w:val="004063E7"/>
    <w:rsid w:val="00406729"/>
    <w:rsid w:val="00406DAC"/>
    <w:rsid w:val="00407B71"/>
    <w:rsid w:val="0041350F"/>
    <w:rsid w:val="0041392B"/>
    <w:rsid w:val="00414250"/>
    <w:rsid w:val="00420E95"/>
    <w:rsid w:val="00424821"/>
    <w:rsid w:val="0042509E"/>
    <w:rsid w:val="0043093D"/>
    <w:rsid w:val="00431724"/>
    <w:rsid w:val="0043479A"/>
    <w:rsid w:val="00434B73"/>
    <w:rsid w:val="00436271"/>
    <w:rsid w:val="00440BB5"/>
    <w:rsid w:val="0044331B"/>
    <w:rsid w:val="00446756"/>
    <w:rsid w:val="004470FA"/>
    <w:rsid w:val="004521E6"/>
    <w:rsid w:val="00456464"/>
    <w:rsid w:val="00457802"/>
    <w:rsid w:val="00457C6E"/>
    <w:rsid w:val="0046022C"/>
    <w:rsid w:val="004605CB"/>
    <w:rsid w:val="00462862"/>
    <w:rsid w:val="00465156"/>
    <w:rsid w:val="004651B8"/>
    <w:rsid w:val="004655BF"/>
    <w:rsid w:val="00466F26"/>
    <w:rsid w:val="00466F8B"/>
    <w:rsid w:val="00474402"/>
    <w:rsid w:val="004756E5"/>
    <w:rsid w:val="00476FED"/>
    <w:rsid w:val="00480C5C"/>
    <w:rsid w:val="00481704"/>
    <w:rsid w:val="00490AFB"/>
    <w:rsid w:val="004A130F"/>
    <w:rsid w:val="004A4456"/>
    <w:rsid w:val="004A5FF6"/>
    <w:rsid w:val="004B04E2"/>
    <w:rsid w:val="004B1466"/>
    <w:rsid w:val="004B20FB"/>
    <w:rsid w:val="004B42A8"/>
    <w:rsid w:val="004B6AE7"/>
    <w:rsid w:val="004C02A3"/>
    <w:rsid w:val="004C0D98"/>
    <w:rsid w:val="004C6833"/>
    <w:rsid w:val="004D0815"/>
    <w:rsid w:val="004D60E2"/>
    <w:rsid w:val="004D7A27"/>
    <w:rsid w:val="004E2907"/>
    <w:rsid w:val="004E687C"/>
    <w:rsid w:val="004F120A"/>
    <w:rsid w:val="004F2087"/>
    <w:rsid w:val="004F2E16"/>
    <w:rsid w:val="004F3EE9"/>
    <w:rsid w:val="004F6814"/>
    <w:rsid w:val="004F6DD6"/>
    <w:rsid w:val="00500687"/>
    <w:rsid w:val="005025CF"/>
    <w:rsid w:val="00502D48"/>
    <w:rsid w:val="0050464C"/>
    <w:rsid w:val="00506ECF"/>
    <w:rsid w:val="00513293"/>
    <w:rsid w:val="0051366C"/>
    <w:rsid w:val="00515C4A"/>
    <w:rsid w:val="00517162"/>
    <w:rsid w:val="00517BAD"/>
    <w:rsid w:val="00524B9E"/>
    <w:rsid w:val="00526219"/>
    <w:rsid w:val="0053396E"/>
    <w:rsid w:val="005404EE"/>
    <w:rsid w:val="00540D84"/>
    <w:rsid w:val="00541CA0"/>
    <w:rsid w:val="00546EFD"/>
    <w:rsid w:val="00550547"/>
    <w:rsid w:val="005517D5"/>
    <w:rsid w:val="00551EED"/>
    <w:rsid w:val="00553852"/>
    <w:rsid w:val="005639B5"/>
    <w:rsid w:val="00567978"/>
    <w:rsid w:val="00570D1D"/>
    <w:rsid w:val="0057242F"/>
    <w:rsid w:val="005749D6"/>
    <w:rsid w:val="005779E8"/>
    <w:rsid w:val="00584414"/>
    <w:rsid w:val="005850F1"/>
    <w:rsid w:val="005904F6"/>
    <w:rsid w:val="00590B9D"/>
    <w:rsid w:val="0059165F"/>
    <w:rsid w:val="005921AE"/>
    <w:rsid w:val="005925B7"/>
    <w:rsid w:val="00595399"/>
    <w:rsid w:val="00595C57"/>
    <w:rsid w:val="005968FD"/>
    <w:rsid w:val="00596DA4"/>
    <w:rsid w:val="005A34A9"/>
    <w:rsid w:val="005A648E"/>
    <w:rsid w:val="005B0009"/>
    <w:rsid w:val="005B1A10"/>
    <w:rsid w:val="005B4C45"/>
    <w:rsid w:val="005B7DD3"/>
    <w:rsid w:val="005C02E3"/>
    <w:rsid w:val="005C1C23"/>
    <w:rsid w:val="005C4A99"/>
    <w:rsid w:val="005C645C"/>
    <w:rsid w:val="005D0227"/>
    <w:rsid w:val="005D0B2C"/>
    <w:rsid w:val="005D51A3"/>
    <w:rsid w:val="005D5582"/>
    <w:rsid w:val="005D5789"/>
    <w:rsid w:val="005E17FA"/>
    <w:rsid w:val="005E2998"/>
    <w:rsid w:val="005E2B0A"/>
    <w:rsid w:val="005E3389"/>
    <w:rsid w:val="005E7D9B"/>
    <w:rsid w:val="005F02F8"/>
    <w:rsid w:val="005F4FD5"/>
    <w:rsid w:val="0060186D"/>
    <w:rsid w:val="00602EF9"/>
    <w:rsid w:val="006065A6"/>
    <w:rsid w:val="00607608"/>
    <w:rsid w:val="00612A88"/>
    <w:rsid w:val="00614B93"/>
    <w:rsid w:val="00615D13"/>
    <w:rsid w:val="00620E5D"/>
    <w:rsid w:val="006249A3"/>
    <w:rsid w:val="006258D6"/>
    <w:rsid w:val="00627E98"/>
    <w:rsid w:val="00632D40"/>
    <w:rsid w:val="00634B1B"/>
    <w:rsid w:val="0063735C"/>
    <w:rsid w:val="00642662"/>
    <w:rsid w:val="0064412B"/>
    <w:rsid w:val="00644955"/>
    <w:rsid w:val="00645464"/>
    <w:rsid w:val="00646233"/>
    <w:rsid w:val="006473E7"/>
    <w:rsid w:val="00647C19"/>
    <w:rsid w:val="00650584"/>
    <w:rsid w:val="00651F0A"/>
    <w:rsid w:val="00653676"/>
    <w:rsid w:val="00655EAE"/>
    <w:rsid w:val="00657382"/>
    <w:rsid w:val="0066026F"/>
    <w:rsid w:val="00661F96"/>
    <w:rsid w:val="0066441E"/>
    <w:rsid w:val="0066509B"/>
    <w:rsid w:val="0067118F"/>
    <w:rsid w:val="00671A4E"/>
    <w:rsid w:val="006729EC"/>
    <w:rsid w:val="00674E3B"/>
    <w:rsid w:val="00680D35"/>
    <w:rsid w:val="00681EEB"/>
    <w:rsid w:val="00683DBD"/>
    <w:rsid w:val="00684C83"/>
    <w:rsid w:val="00685474"/>
    <w:rsid w:val="0068583B"/>
    <w:rsid w:val="00692A49"/>
    <w:rsid w:val="00694A39"/>
    <w:rsid w:val="00695CF5"/>
    <w:rsid w:val="00695DB7"/>
    <w:rsid w:val="00697C19"/>
    <w:rsid w:val="006A1379"/>
    <w:rsid w:val="006A2C5C"/>
    <w:rsid w:val="006A4DC9"/>
    <w:rsid w:val="006A5A7F"/>
    <w:rsid w:val="006A7392"/>
    <w:rsid w:val="006B4081"/>
    <w:rsid w:val="006B413F"/>
    <w:rsid w:val="006C00F5"/>
    <w:rsid w:val="006C02D9"/>
    <w:rsid w:val="006C094E"/>
    <w:rsid w:val="006C64B2"/>
    <w:rsid w:val="006D7193"/>
    <w:rsid w:val="006E0229"/>
    <w:rsid w:val="006E055D"/>
    <w:rsid w:val="006E0921"/>
    <w:rsid w:val="006E1531"/>
    <w:rsid w:val="006E4031"/>
    <w:rsid w:val="006E4AA3"/>
    <w:rsid w:val="006E6593"/>
    <w:rsid w:val="006E79D8"/>
    <w:rsid w:val="006F3714"/>
    <w:rsid w:val="00700409"/>
    <w:rsid w:val="00700943"/>
    <w:rsid w:val="00700BD3"/>
    <w:rsid w:val="0070111F"/>
    <w:rsid w:val="007022B6"/>
    <w:rsid w:val="007057D6"/>
    <w:rsid w:val="00705971"/>
    <w:rsid w:val="00705CFE"/>
    <w:rsid w:val="00715353"/>
    <w:rsid w:val="0071651E"/>
    <w:rsid w:val="00723C3E"/>
    <w:rsid w:val="00726485"/>
    <w:rsid w:val="00733484"/>
    <w:rsid w:val="0073468E"/>
    <w:rsid w:val="00736775"/>
    <w:rsid w:val="00740CD0"/>
    <w:rsid w:val="007443C3"/>
    <w:rsid w:val="00747682"/>
    <w:rsid w:val="007476E4"/>
    <w:rsid w:val="007508E3"/>
    <w:rsid w:val="00752696"/>
    <w:rsid w:val="007527DC"/>
    <w:rsid w:val="00752C4D"/>
    <w:rsid w:val="00753127"/>
    <w:rsid w:val="00757381"/>
    <w:rsid w:val="007610B8"/>
    <w:rsid w:val="00761514"/>
    <w:rsid w:val="00761701"/>
    <w:rsid w:val="007664B1"/>
    <w:rsid w:val="00770D44"/>
    <w:rsid w:val="00771B2B"/>
    <w:rsid w:val="00771F86"/>
    <w:rsid w:val="007720A2"/>
    <w:rsid w:val="00772EF3"/>
    <w:rsid w:val="00773A96"/>
    <w:rsid w:val="00775FE9"/>
    <w:rsid w:val="00777649"/>
    <w:rsid w:val="00780B72"/>
    <w:rsid w:val="00780D2A"/>
    <w:rsid w:val="00781368"/>
    <w:rsid w:val="007828FF"/>
    <w:rsid w:val="00782D36"/>
    <w:rsid w:val="0078324D"/>
    <w:rsid w:val="007841DF"/>
    <w:rsid w:val="0078533D"/>
    <w:rsid w:val="00792DCC"/>
    <w:rsid w:val="00795858"/>
    <w:rsid w:val="00795FBA"/>
    <w:rsid w:val="00797E33"/>
    <w:rsid w:val="007A0C91"/>
    <w:rsid w:val="007A24A4"/>
    <w:rsid w:val="007A3617"/>
    <w:rsid w:val="007B0439"/>
    <w:rsid w:val="007B0C61"/>
    <w:rsid w:val="007B53AE"/>
    <w:rsid w:val="007B668C"/>
    <w:rsid w:val="007C0931"/>
    <w:rsid w:val="007C1791"/>
    <w:rsid w:val="007C4074"/>
    <w:rsid w:val="007C54BD"/>
    <w:rsid w:val="007C7E43"/>
    <w:rsid w:val="007C7EFA"/>
    <w:rsid w:val="007D1246"/>
    <w:rsid w:val="007D164E"/>
    <w:rsid w:val="007D23E5"/>
    <w:rsid w:val="007D2A4A"/>
    <w:rsid w:val="007D5B80"/>
    <w:rsid w:val="007D6280"/>
    <w:rsid w:val="007D6784"/>
    <w:rsid w:val="007D6823"/>
    <w:rsid w:val="007E0BE0"/>
    <w:rsid w:val="007E473A"/>
    <w:rsid w:val="007E65D1"/>
    <w:rsid w:val="007E7ABB"/>
    <w:rsid w:val="007F004B"/>
    <w:rsid w:val="007F19F2"/>
    <w:rsid w:val="007F3BF4"/>
    <w:rsid w:val="007F5541"/>
    <w:rsid w:val="007F579E"/>
    <w:rsid w:val="007F5AD3"/>
    <w:rsid w:val="008031A9"/>
    <w:rsid w:val="00805BD8"/>
    <w:rsid w:val="00805CCF"/>
    <w:rsid w:val="00806543"/>
    <w:rsid w:val="00807657"/>
    <w:rsid w:val="00807A01"/>
    <w:rsid w:val="00812051"/>
    <w:rsid w:val="00817FFB"/>
    <w:rsid w:val="0082056E"/>
    <w:rsid w:val="00821501"/>
    <w:rsid w:val="00822C44"/>
    <w:rsid w:val="00822FC2"/>
    <w:rsid w:val="00823013"/>
    <w:rsid w:val="00824837"/>
    <w:rsid w:val="00825EF7"/>
    <w:rsid w:val="00833CA3"/>
    <w:rsid w:val="00836307"/>
    <w:rsid w:val="008378C4"/>
    <w:rsid w:val="00837F05"/>
    <w:rsid w:val="00840561"/>
    <w:rsid w:val="00841AAA"/>
    <w:rsid w:val="008427EB"/>
    <w:rsid w:val="00845ABA"/>
    <w:rsid w:val="00857622"/>
    <w:rsid w:val="00860EA1"/>
    <w:rsid w:val="008616C3"/>
    <w:rsid w:val="00862F3C"/>
    <w:rsid w:val="00864344"/>
    <w:rsid w:val="00864B8E"/>
    <w:rsid w:val="0086734E"/>
    <w:rsid w:val="00870D3A"/>
    <w:rsid w:val="0087424F"/>
    <w:rsid w:val="00875918"/>
    <w:rsid w:val="008767C3"/>
    <w:rsid w:val="008819C9"/>
    <w:rsid w:val="00887159"/>
    <w:rsid w:val="00887E59"/>
    <w:rsid w:val="00890BF6"/>
    <w:rsid w:val="00893C6C"/>
    <w:rsid w:val="00894183"/>
    <w:rsid w:val="008950EA"/>
    <w:rsid w:val="00896C30"/>
    <w:rsid w:val="00896E75"/>
    <w:rsid w:val="008A1AF0"/>
    <w:rsid w:val="008A6E6F"/>
    <w:rsid w:val="008B1C2A"/>
    <w:rsid w:val="008B431D"/>
    <w:rsid w:val="008B4A88"/>
    <w:rsid w:val="008B5CC7"/>
    <w:rsid w:val="008C33DF"/>
    <w:rsid w:val="008D3BB6"/>
    <w:rsid w:val="008E4007"/>
    <w:rsid w:val="008E5625"/>
    <w:rsid w:val="008E60A1"/>
    <w:rsid w:val="008E78AE"/>
    <w:rsid w:val="008F0410"/>
    <w:rsid w:val="008F3849"/>
    <w:rsid w:val="008F4AC8"/>
    <w:rsid w:val="008F6780"/>
    <w:rsid w:val="00902F0E"/>
    <w:rsid w:val="00903CB1"/>
    <w:rsid w:val="00903E7F"/>
    <w:rsid w:val="009100EA"/>
    <w:rsid w:val="009103AB"/>
    <w:rsid w:val="00911D5F"/>
    <w:rsid w:val="0091535B"/>
    <w:rsid w:val="009203DF"/>
    <w:rsid w:val="00920831"/>
    <w:rsid w:val="009210C8"/>
    <w:rsid w:val="00923D6F"/>
    <w:rsid w:val="009271E8"/>
    <w:rsid w:val="0093258F"/>
    <w:rsid w:val="009357DA"/>
    <w:rsid w:val="009371FD"/>
    <w:rsid w:val="00942312"/>
    <w:rsid w:val="00944617"/>
    <w:rsid w:val="009454F6"/>
    <w:rsid w:val="009474C4"/>
    <w:rsid w:val="009503B3"/>
    <w:rsid w:val="00952F77"/>
    <w:rsid w:val="00954275"/>
    <w:rsid w:val="00954CC7"/>
    <w:rsid w:val="00965C24"/>
    <w:rsid w:val="009672E2"/>
    <w:rsid w:val="009704A8"/>
    <w:rsid w:val="0097054B"/>
    <w:rsid w:val="00975F8F"/>
    <w:rsid w:val="0098278F"/>
    <w:rsid w:val="00982DBA"/>
    <w:rsid w:val="0098483D"/>
    <w:rsid w:val="009914BF"/>
    <w:rsid w:val="00993776"/>
    <w:rsid w:val="00995EAD"/>
    <w:rsid w:val="00996CC4"/>
    <w:rsid w:val="009972E7"/>
    <w:rsid w:val="009A1946"/>
    <w:rsid w:val="009A2E4E"/>
    <w:rsid w:val="009A7D88"/>
    <w:rsid w:val="009B195D"/>
    <w:rsid w:val="009B4E10"/>
    <w:rsid w:val="009C193A"/>
    <w:rsid w:val="009C1E97"/>
    <w:rsid w:val="009C21A8"/>
    <w:rsid w:val="009C5E03"/>
    <w:rsid w:val="009C5E17"/>
    <w:rsid w:val="009D5307"/>
    <w:rsid w:val="009D5426"/>
    <w:rsid w:val="009D5786"/>
    <w:rsid w:val="009D6500"/>
    <w:rsid w:val="009E2821"/>
    <w:rsid w:val="009E2E72"/>
    <w:rsid w:val="009F0DBA"/>
    <w:rsid w:val="009F2377"/>
    <w:rsid w:val="009F3820"/>
    <w:rsid w:val="009F4A53"/>
    <w:rsid w:val="00A04A4B"/>
    <w:rsid w:val="00A058AE"/>
    <w:rsid w:val="00A067C2"/>
    <w:rsid w:val="00A06C0E"/>
    <w:rsid w:val="00A1143F"/>
    <w:rsid w:val="00A139E4"/>
    <w:rsid w:val="00A13BD7"/>
    <w:rsid w:val="00A15675"/>
    <w:rsid w:val="00A161A6"/>
    <w:rsid w:val="00A16A53"/>
    <w:rsid w:val="00A200C0"/>
    <w:rsid w:val="00A21FB0"/>
    <w:rsid w:val="00A26F83"/>
    <w:rsid w:val="00A27E87"/>
    <w:rsid w:val="00A37380"/>
    <w:rsid w:val="00A37935"/>
    <w:rsid w:val="00A4795D"/>
    <w:rsid w:val="00A47CDA"/>
    <w:rsid w:val="00A50320"/>
    <w:rsid w:val="00A55CD0"/>
    <w:rsid w:val="00A6098C"/>
    <w:rsid w:val="00A6098D"/>
    <w:rsid w:val="00A66522"/>
    <w:rsid w:val="00A71D3F"/>
    <w:rsid w:val="00A735A5"/>
    <w:rsid w:val="00A7530E"/>
    <w:rsid w:val="00A754B2"/>
    <w:rsid w:val="00A807C1"/>
    <w:rsid w:val="00A82FC2"/>
    <w:rsid w:val="00A86337"/>
    <w:rsid w:val="00A86475"/>
    <w:rsid w:val="00A8758B"/>
    <w:rsid w:val="00A909BB"/>
    <w:rsid w:val="00A939A2"/>
    <w:rsid w:val="00A94767"/>
    <w:rsid w:val="00AA35FB"/>
    <w:rsid w:val="00AA5FAF"/>
    <w:rsid w:val="00AA69D2"/>
    <w:rsid w:val="00AB01C2"/>
    <w:rsid w:val="00AB045A"/>
    <w:rsid w:val="00AB1714"/>
    <w:rsid w:val="00AB1C11"/>
    <w:rsid w:val="00AB1C41"/>
    <w:rsid w:val="00AB4C5B"/>
    <w:rsid w:val="00AB606C"/>
    <w:rsid w:val="00AB6A37"/>
    <w:rsid w:val="00AB6DE4"/>
    <w:rsid w:val="00AB6E20"/>
    <w:rsid w:val="00AB72FB"/>
    <w:rsid w:val="00AB7818"/>
    <w:rsid w:val="00AC0E16"/>
    <w:rsid w:val="00AD1B41"/>
    <w:rsid w:val="00AD1D06"/>
    <w:rsid w:val="00AD3512"/>
    <w:rsid w:val="00AD4467"/>
    <w:rsid w:val="00AD48EB"/>
    <w:rsid w:val="00AD7547"/>
    <w:rsid w:val="00AE554B"/>
    <w:rsid w:val="00AF2062"/>
    <w:rsid w:val="00AF745B"/>
    <w:rsid w:val="00AF7DB8"/>
    <w:rsid w:val="00B000B9"/>
    <w:rsid w:val="00B00C8F"/>
    <w:rsid w:val="00B05FAE"/>
    <w:rsid w:val="00B10899"/>
    <w:rsid w:val="00B11265"/>
    <w:rsid w:val="00B1166E"/>
    <w:rsid w:val="00B12515"/>
    <w:rsid w:val="00B13881"/>
    <w:rsid w:val="00B14511"/>
    <w:rsid w:val="00B15447"/>
    <w:rsid w:val="00B1575B"/>
    <w:rsid w:val="00B16687"/>
    <w:rsid w:val="00B16B42"/>
    <w:rsid w:val="00B219AF"/>
    <w:rsid w:val="00B24116"/>
    <w:rsid w:val="00B260C8"/>
    <w:rsid w:val="00B26302"/>
    <w:rsid w:val="00B27CFC"/>
    <w:rsid w:val="00B30D30"/>
    <w:rsid w:val="00B310CD"/>
    <w:rsid w:val="00B317B8"/>
    <w:rsid w:val="00B31A83"/>
    <w:rsid w:val="00B32B5F"/>
    <w:rsid w:val="00B33BB6"/>
    <w:rsid w:val="00B33E0B"/>
    <w:rsid w:val="00B366C1"/>
    <w:rsid w:val="00B42F90"/>
    <w:rsid w:val="00B516A5"/>
    <w:rsid w:val="00B57EC1"/>
    <w:rsid w:val="00B6428A"/>
    <w:rsid w:val="00B656CA"/>
    <w:rsid w:val="00B67D1F"/>
    <w:rsid w:val="00B7117C"/>
    <w:rsid w:val="00B7155E"/>
    <w:rsid w:val="00B72C4D"/>
    <w:rsid w:val="00B74081"/>
    <w:rsid w:val="00B7525D"/>
    <w:rsid w:val="00B75565"/>
    <w:rsid w:val="00B838F7"/>
    <w:rsid w:val="00B908FC"/>
    <w:rsid w:val="00B936B9"/>
    <w:rsid w:val="00B93786"/>
    <w:rsid w:val="00B97EA3"/>
    <w:rsid w:val="00BA4CDD"/>
    <w:rsid w:val="00BA5195"/>
    <w:rsid w:val="00BA76CE"/>
    <w:rsid w:val="00BB0086"/>
    <w:rsid w:val="00BB2780"/>
    <w:rsid w:val="00BC0BE1"/>
    <w:rsid w:val="00BC0DF7"/>
    <w:rsid w:val="00BC625C"/>
    <w:rsid w:val="00BD0E3D"/>
    <w:rsid w:val="00BD26B9"/>
    <w:rsid w:val="00BD3341"/>
    <w:rsid w:val="00BD479A"/>
    <w:rsid w:val="00BD569E"/>
    <w:rsid w:val="00BD7925"/>
    <w:rsid w:val="00BE059F"/>
    <w:rsid w:val="00BE0FD0"/>
    <w:rsid w:val="00BE1396"/>
    <w:rsid w:val="00BE1C6F"/>
    <w:rsid w:val="00BE7947"/>
    <w:rsid w:val="00BF3461"/>
    <w:rsid w:val="00BF591B"/>
    <w:rsid w:val="00C01C2A"/>
    <w:rsid w:val="00C0692D"/>
    <w:rsid w:val="00C06BDF"/>
    <w:rsid w:val="00C10CE0"/>
    <w:rsid w:val="00C1355E"/>
    <w:rsid w:val="00C14274"/>
    <w:rsid w:val="00C204AF"/>
    <w:rsid w:val="00C21B3F"/>
    <w:rsid w:val="00C222C3"/>
    <w:rsid w:val="00C23253"/>
    <w:rsid w:val="00C262F9"/>
    <w:rsid w:val="00C27F00"/>
    <w:rsid w:val="00C31BC2"/>
    <w:rsid w:val="00C3541B"/>
    <w:rsid w:val="00C37667"/>
    <w:rsid w:val="00C41D56"/>
    <w:rsid w:val="00C427FE"/>
    <w:rsid w:val="00C47E66"/>
    <w:rsid w:val="00C50AA8"/>
    <w:rsid w:val="00C50C5F"/>
    <w:rsid w:val="00C50DB2"/>
    <w:rsid w:val="00C53333"/>
    <w:rsid w:val="00C54124"/>
    <w:rsid w:val="00C54B32"/>
    <w:rsid w:val="00C5639A"/>
    <w:rsid w:val="00C62348"/>
    <w:rsid w:val="00C636AC"/>
    <w:rsid w:val="00C63D76"/>
    <w:rsid w:val="00C63DC6"/>
    <w:rsid w:val="00C65720"/>
    <w:rsid w:val="00C6726A"/>
    <w:rsid w:val="00C67EF6"/>
    <w:rsid w:val="00C706F6"/>
    <w:rsid w:val="00C7492B"/>
    <w:rsid w:val="00C76662"/>
    <w:rsid w:val="00C77010"/>
    <w:rsid w:val="00C77E4A"/>
    <w:rsid w:val="00C87F48"/>
    <w:rsid w:val="00C931C1"/>
    <w:rsid w:val="00C93F6C"/>
    <w:rsid w:val="00C96B64"/>
    <w:rsid w:val="00C97A83"/>
    <w:rsid w:val="00C97D79"/>
    <w:rsid w:val="00CA5552"/>
    <w:rsid w:val="00CB056F"/>
    <w:rsid w:val="00CB06AA"/>
    <w:rsid w:val="00CB5BE8"/>
    <w:rsid w:val="00CC2A32"/>
    <w:rsid w:val="00CC523B"/>
    <w:rsid w:val="00CC5BA0"/>
    <w:rsid w:val="00CD2149"/>
    <w:rsid w:val="00CD5800"/>
    <w:rsid w:val="00CD6BCE"/>
    <w:rsid w:val="00CD75CC"/>
    <w:rsid w:val="00CE70F5"/>
    <w:rsid w:val="00CF511C"/>
    <w:rsid w:val="00CF57A0"/>
    <w:rsid w:val="00CF7A4F"/>
    <w:rsid w:val="00D00922"/>
    <w:rsid w:val="00D03F8C"/>
    <w:rsid w:val="00D04818"/>
    <w:rsid w:val="00D04A5E"/>
    <w:rsid w:val="00D0773B"/>
    <w:rsid w:val="00D11BBD"/>
    <w:rsid w:val="00D12981"/>
    <w:rsid w:val="00D1645D"/>
    <w:rsid w:val="00D178AA"/>
    <w:rsid w:val="00D209DA"/>
    <w:rsid w:val="00D248EC"/>
    <w:rsid w:val="00D258D6"/>
    <w:rsid w:val="00D259F4"/>
    <w:rsid w:val="00D27254"/>
    <w:rsid w:val="00D27C63"/>
    <w:rsid w:val="00D31D0A"/>
    <w:rsid w:val="00D337F4"/>
    <w:rsid w:val="00D36799"/>
    <w:rsid w:val="00D36F59"/>
    <w:rsid w:val="00D36FC2"/>
    <w:rsid w:val="00D41C22"/>
    <w:rsid w:val="00D427AE"/>
    <w:rsid w:val="00D43124"/>
    <w:rsid w:val="00D456FA"/>
    <w:rsid w:val="00D468B0"/>
    <w:rsid w:val="00D54275"/>
    <w:rsid w:val="00D5667C"/>
    <w:rsid w:val="00D624F4"/>
    <w:rsid w:val="00D62EB8"/>
    <w:rsid w:val="00D63B95"/>
    <w:rsid w:val="00D65158"/>
    <w:rsid w:val="00D672E6"/>
    <w:rsid w:val="00D70604"/>
    <w:rsid w:val="00D7107E"/>
    <w:rsid w:val="00D719C3"/>
    <w:rsid w:val="00D7340C"/>
    <w:rsid w:val="00D77E8B"/>
    <w:rsid w:val="00D80B54"/>
    <w:rsid w:val="00D81D45"/>
    <w:rsid w:val="00D8391B"/>
    <w:rsid w:val="00D84942"/>
    <w:rsid w:val="00D95BE9"/>
    <w:rsid w:val="00DA0D90"/>
    <w:rsid w:val="00DA207A"/>
    <w:rsid w:val="00DA3BB9"/>
    <w:rsid w:val="00DA52D0"/>
    <w:rsid w:val="00DA7C8F"/>
    <w:rsid w:val="00DB2899"/>
    <w:rsid w:val="00DB47D5"/>
    <w:rsid w:val="00DB70F1"/>
    <w:rsid w:val="00DB77E2"/>
    <w:rsid w:val="00DB77E5"/>
    <w:rsid w:val="00DC1DF5"/>
    <w:rsid w:val="00DC236E"/>
    <w:rsid w:val="00DC2895"/>
    <w:rsid w:val="00DC75F9"/>
    <w:rsid w:val="00DD0F46"/>
    <w:rsid w:val="00DD232C"/>
    <w:rsid w:val="00DD6528"/>
    <w:rsid w:val="00DE7B9F"/>
    <w:rsid w:val="00DF6EA6"/>
    <w:rsid w:val="00DF7248"/>
    <w:rsid w:val="00DF7BA6"/>
    <w:rsid w:val="00E00601"/>
    <w:rsid w:val="00E00941"/>
    <w:rsid w:val="00E03BAB"/>
    <w:rsid w:val="00E0431F"/>
    <w:rsid w:val="00E05127"/>
    <w:rsid w:val="00E05FFD"/>
    <w:rsid w:val="00E07378"/>
    <w:rsid w:val="00E15823"/>
    <w:rsid w:val="00E26BAD"/>
    <w:rsid w:val="00E26FE6"/>
    <w:rsid w:val="00E4036D"/>
    <w:rsid w:val="00E444D0"/>
    <w:rsid w:val="00E510EB"/>
    <w:rsid w:val="00E52F72"/>
    <w:rsid w:val="00E56CA7"/>
    <w:rsid w:val="00E57DD9"/>
    <w:rsid w:val="00E62683"/>
    <w:rsid w:val="00E62F2E"/>
    <w:rsid w:val="00E63B4D"/>
    <w:rsid w:val="00E74921"/>
    <w:rsid w:val="00E76AF0"/>
    <w:rsid w:val="00E777FE"/>
    <w:rsid w:val="00E81AC2"/>
    <w:rsid w:val="00E81BEB"/>
    <w:rsid w:val="00E879EA"/>
    <w:rsid w:val="00E915F5"/>
    <w:rsid w:val="00E91A72"/>
    <w:rsid w:val="00E9369D"/>
    <w:rsid w:val="00E94B32"/>
    <w:rsid w:val="00EA003B"/>
    <w:rsid w:val="00EA0643"/>
    <w:rsid w:val="00EA3768"/>
    <w:rsid w:val="00EB106E"/>
    <w:rsid w:val="00EB1E08"/>
    <w:rsid w:val="00EB262E"/>
    <w:rsid w:val="00EB3C8E"/>
    <w:rsid w:val="00EB3E4E"/>
    <w:rsid w:val="00EC0CBF"/>
    <w:rsid w:val="00EC4E3B"/>
    <w:rsid w:val="00EC51D4"/>
    <w:rsid w:val="00EC6B2B"/>
    <w:rsid w:val="00ED11C8"/>
    <w:rsid w:val="00ED19D6"/>
    <w:rsid w:val="00ED637B"/>
    <w:rsid w:val="00ED795F"/>
    <w:rsid w:val="00EE03CE"/>
    <w:rsid w:val="00EE06A3"/>
    <w:rsid w:val="00EE1F5B"/>
    <w:rsid w:val="00EE25CD"/>
    <w:rsid w:val="00EE5020"/>
    <w:rsid w:val="00EF1712"/>
    <w:rsid w:val="00EF20DE"/>
    <w:rsid w:val="00EF2484"/>
    <w:rsid w:val="00EF285D"/>
    <w:rsid w:val="00EF42AB"/>
    <w:rsid w:val="00EF538C"/>
    <w:rsid w:val="00EF6C8B"/>
    <w:rsid w:val="00F00599"/>
    <w:rsid w:val="00F00A2D"/>
    <w:rsid w:val="00F00C5D"/>
    <w:rsid w:val="00F00FFE"/>
    <w:rsid w:val="00F01C51"/>
    <w:rsid w:val="00F0743B"/>
    <w:rsid w:val="00F12915"/>
    <w:rsid w:val="00F12C33"/>
    <w:rsid w:val="00F22CD4"/>
    <w:rsid w:val="00F2465B"/>
    <w:rsid w:val="00F26E0B"/>
    <w:rsid w:val="00F2762C"/>
    <w:rsid w:val="00F27BCC"/>
    <w:rsid w:val="00F27CB9"/>
    <w:rsid w:val="00F31D11"/>
    <w:rsid w:val="00F323D7"/>
    <w:rsid w:val="00F33D2A"/>
    <w:rsid w:val="00F403CF"/>
    <w:rsid w:val="00F44F04"/>
    <w:rsid w:val="00F45449"/>
    <w:rsid w:val="00F47E8B"/>
    <w:rsid w:val="00F51B5A"/>
    <w:rsid w:val="00F5301C"/>
    <w:rsid w:val="00F552BD"/>
    <w:rsid w:val="00F55ACC"/>
    <w:rsid w:val="00F57776"/>
    <w:rsid w:val="00F61E8E"/>
    <w:rsid w:val="00F633F5"/>
    <w:rsid w:val="00F663B7"/>
    <w:rsid w:val="00F6657D"/>
    <w:rsid w:val="00F758BC"/>
    <w:rsid w:val="00F76D21"/>
    <w:rsid w:val="00F87DCD"/>
    <w:rsid w:val="00F91227"/>
    <w:rsid w:val="00F96959"/>
    <w:rsid w:val="00FA1810"/>
    <w:rsid w:val="00FA54CB"/>
    <w:rsid w:val="00FA6037"/>
    <w:rsid w:val="00FB0F7D"/>
    <w:rsid w:val="00FB2209"/>
    <w:rsid w:val="00FB7498"/>
    <w:rsid w:val="00FB7E80"/>
    <w:rsid w:val="00FC619C"/>
    <w:rsid w:val="00FC7AFE"/>
    <w:rsid w:val="00FD05AC"/>
    <w:rsid w:val="00FD15EF"/>
    <w:rsid w:val="00FE32D0"/>
    <w:rsid w:val="00FE4782"/>
    <w:rsid w:val="00FE5170"/>
    <w:rsid w:val="00FE6442"/>
    <w:rsid w:val="00FF0AC8"/>
    <w:rsid w:val="00FF15B9"/>
    <w:rsid w:val="00FF3460"/>
    <w:rsid w:val="00FF370F"/>
    <w:rsid w:val="00FF551E"/>
    <w:rsid w:val="00FF6233"/>
    <w:rsid w:val="00FF628E"/>
    <w:rsid w:val="02E6988E"/>
    <w:rsid w:val="03CE4E95"/>
    <w:rsid w:val="03F9E2DB"/>
    <w:rsid w:val="07546E9D"/>
    <w:rsid w:val="082AF11A"/>
    <w:rsid w:val="08DACD37"/>
    <w:rsid w:val="09CC079C"/>
    <w:rsid w:val="101588DA"/>
    <w:rsid w:val="10454013"/>
    <w:rsid w:val="10950829"/>
    <w:rsid w:val="13CE330A"/>
    <w:rsid w:val="1476D23E"/>
    <w:rsid w:val="163476AE"/>
    <w:rsid w:val="16C2A0FF"/>
    <w:rsid w:val="1B5BF008"/>
    <w:rsid w:val="1BD8D339"/>
    <w:rsid w:val="20A7865C"/>
    <w:rsid w:val="21C63B36"/>
    <w:rsid w:val="21CEF996"/>
    <w:rsid w:val="21E087B9"/>
    <w:rsid w:val="232CE1AA"/>
    <w:rsid w:val="24B23273"/>
    <w:rsid w:val="25ECEBF0"/>
    <w:rsid w:val="27101103"/>
    <w:rsid w:val="276D3A5E"/>
    <w:rsid w:val="29224821"/>
    <w:rsid w:val="29C8F972"/>
    <w:rsid w:val="2C2D6A3D"/>
    <w:rsid w:val="2D736CCC"/>
    <w:rsid w:val="2F725A08"/>
    <w:rsid w:val="331B8A71"/>
    <w:rsid w:val="3BF15975"/>
    <w:rsid w:val="3E346F1B"/>
    <w:rsid w:val="3F6512B8"/>
    <w:rsid w:val="408C14EA"/>
    <w:rsid w:val="409C5FA2"/>
    <w:rsid w:val="40FCD2FA"/>
    <w:rsid w:val="41638CE1"/>
    <w:rsid w:val="440B026B"/>
    <w:rsid w:val="4C466AAC"/>
    <w:rsid w:val="51AFC5FB"/>
    <w:rsid w:val="529A8E92"/>
    <w:rsid w:val="5B4A9FF7"/>
    <w:rsid w:val="5BFD9ACC"/>
    <w:rsid w:val="5C1087A7"/>
    <w:rsid w:val="5C232D5B"/>
    <w:rsid w:val="5D2C0642"/>
    <w:rsid w:val="5E330B5B"/>
    <w:rsid w:val="5E5D27F1"/>
    <w:rsid w:val="5F341839"/>
    <w:rsid w:val="641B0214"/>
    <w:rsid w:val="65EFC0A1"/>
    <w:rsid w:val="662A6B23"/>
    <w:rsid w:val="693F368A"/>
    <w:rsid w:val="6A0A6950"/>
    <w:rsid w:val="6A6980F5"/>
    <w:rsid w:val="6A6E27ED"/>
    <w:rsid w:val="6C5B0D24"/>
    <w:rsid w:val="6F118156"/>
    <w:rsid w:val="70A32B4F"/>
    <w:rsid w:val="7142E41B"/>
    <w:rsid w:val="71EA0D84"/>
    <w:rsid w:val="72439070"/>
    <w:rsid w:val="7858CC69"/>
    <w:rsid w:val="796B31BF"/>
    <w:rsid w:val="7AF7865D"/>
    <w:rsid w:val="7F4C793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870BBD"/>
  <w15:chartTrackingRefBased/>
  <w15:docId w15:val="{F1EAA7A2-4F56-4F6C-8AEB-50AD6CF8C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E72"/>
    <w:rPr>
      <w:rFonts w:ascii="Arial" w:hAnsi="Arial"/>
      <w:sz w:val="24"/>
    </w:rPr>
  </w:style>
  <w:style w:type="paragraph" w:styleId="Heading1">
    <w:name w:val="heading 1"/>
    <w:basedOn w:val="Normal"/>
    <w:next w:val="Normal"/>
    <w:link w:val="Heading1Char"/>
    <w:uiPriority w:val="9"/>
    <w:qFormat/>
    <w:rsid w:val="00D427AE"/>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D427AE"/>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D427AE"/>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427AE"/>
    <w:rPr>
      <w:rFonts w:ascii="Arial" w:eastAsiaTheme="majorEastAsia" w:hAnsi="Arial" w:cstheme="majorBidi"/>
      <w:b/>
      <w:sz w:val="32"/>
      <w:szCs w:val="26"/>
    </w:rPr>
  </w:style>
  <w:style w:type="table" w:styleId="TableGrid">
    <w:name w:val="Table Grid"/>
    <w:basedOn w:val="TableNormal"/>
    <w:uiPriority w:val="39"/>
    <w:rsid w:val="000E45F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45F3"/>
    <w:pPr>
      <w:spacing w:after="0" w:line="240" w:lineRule="auto"/>
      <w:ind w:left="720"/>
      <w:contextualSpacing/>
    </w:pPr>
    <w:rPr>
      <w:rFonts w:eastAsiaTheme="minorEastAsia"/>
      <w:szCs w:val="24"/>
    </w:rPr>
  </w:style>
  <w:style w:type="character" w:styleId="CommentReference">
    <w:name w:val="annotation reference"/>
    <w:basedOn w:val="DefaultParagraphFont"/>
    <w:uiPriority w:val="99"/>
    <w:semiHidden/>
    <w:unhideWhenUsed/>
    <w:rsid w:val="000E45F3"/>
    <w:rPr>
      <w:sz w:val="16"/>
      <w:szCs w:val="16"/>
    </w:rPr>
  </w:style>
  <w:style w:type="paragraph" w:styleId="CommentText">
    <w:name w:val="annotation text"/>
    <w:basedOn w:val="Normal"/>
    <w:link w:val="CommentTextChar"/>
    <w:uiPriority w:val="99"/>
    <w:unhideWhenUsed/>
    <w:rsid w:val="000E45F3"/>
    <w:pPr>
      <w:spacing w:line="240" w:lineRule="auto"/>
    </w:pPr>
    <w:rPr>
      <w:sz w:val="20"/>
      <w:szCs w:val="20"/>
    </w:rPr>
  </w:style>
  <w:style w:type="character" w:customStyle="1" w:styleId="CommentTextChar">
    <w:name w:val="Comment Text Char"/>
    <w:basedOn w:val="DefaultParagraphFont"/>
    <w:link w:val="CommentText"/>
    <w:uiPriority w:val="99"/>
    <w:rsid w:val="000E45F3"/>
    <w:rPr>
      <w:sz w:val="20"/>
      <w:szCs w:val="20"/>
    </w:rPr>
  </w:style>
  <w:style w:type="paragraph" w:styleId="CommentSubject">
    <w:name w:val="annotation subject"/>
    <w:basedOn w:val="CommentText"/>
    <w:next w:val="CommentText"/>
    <w:link w:val="CommentSubjectChar"/>
    <w:uiPriority w:val="99"/>
    <w:semiHidden/>
    <w:unhideWhenUsed/>
    <w:rsid w:val="000E45F3"/>
    <w:rPr>
      <w:b/>
      <w:bCs/>
    </w:rPr>
  </w:style>
  <w:style w:type="character" w:customStyle="1" w:styleId="CommentSubjectChar">
    <w:name w:val="Comment Subject Char"/>
    <w:basedOn w:val="CommentTextChar"/>
    <w:link w:val="CommentSubject"/>
    <w:uiPriority w:val="99"/>
    <w:semiHidden/>
    <w:rsid w:val="000E45F3"/>
    <w:rPr>
      <w:b/>
      <w:bCs/>
      <w:sz w:val="20"/>
      <w:szCs w:val="20"/>
    </w:rPr>
  </w:style>
  <w:style w:type="paragraph" w:styleId="BalloonText">
    <w:name w:val="Balloon Text"/>
    <w:basedOn w:val="Normal"/>
    <w:link w:val="BalloonTextChar"/>
    <w:uiPriority w:val="99"/>
    <w:semiHidden/>
    <w:unhideWhenUsed/>
    <w:rsid w:val="000E45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45F3"/>
    <w:rPr>
      <w:rFonts w:ascii="Segoe UI" w:hAnsi="Segoe UI" w:cs="Segoe UI"/>
      <w:sz w:val="18"/>
      <w:szCs w:val="18"/>
    </w:rPr>
  </w:style>
  <w:style w:type="paragraph" w:styleId="FootnoteText">
    <w:name w:val="footnote text"/>
    <w:basedOn w:val="Normal"/>
    <w:link w:val="FootnoteTextChar"/>
    <w:uiPriority w:val="99"/>
    <w:semiHidden/>
    <w:unhideWhenUsed/>
    <w:rsid w:val="001364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6448"/>
    <w:rPr>
      <w:sz w:val="20"/>
      <w:szCs w:val="20"/>
    </w:rPr>
  </w:style>
  <w:style w:type="character" w:styleId="FootnoteReference">
    <w:name w:val="footnote reference"/>
    <w:basedOn w:val="DefaultParagraphFont"/>
    <w:uiPriority w:val="99"/>
    <w:semiHidden/>
    <w:unhideWhenUsed/>
    <w:rsid w:val="00136448"/>
    <w:rPr>
      <w:vertAlign w:val="superscript"/>
    </w:rPr>
  </w:style>
  <w:style w:type="paragraph" w:styleId="Header">
    <w:name w:val="header"/>
    <w:basedOn w:val="Normal"/>
    <w:link w:val="HeaderChar"/>
    <w:uiPriority w:val="99"/>
    <w:unhideWhenUsed/>
    <w:rsid w:val="00DA20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207A"/>
  </w:style>
  <w:style w:type="paragraph" w:styleId="Footer">
    <w:name w:val="footer"/>
    <w:basedOn w:val="Normal"/>
    <w:link w:val="FooterChar"/>
    <w:uiPriority w:val="99"/>
    <w:unhideWhenUsed/>
    <w:rsid w:val="00DA20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207A"/>
  </w:style>
  <w:style w:type="character" w:customStyle="1" w:styleId="Heading1Char">
    <w:name w:val="Heading 1 Char"/>
    <w:basedOn w:val="DefaultParagraphFont"/>
    <w:link w:val="Heading1"/>
    <w:uiPriority w:val="9"/>
    <w:rsid w:val="00D427AE"/>
    <w:rPr>
      <w:rFonts w:ascii="Arial" w:eastAsiaTheme="majorEastAsia" w:hAnsi="Arial" w:cstheme="majorBidi"/>
      <w:b/>
      <w:sz w:val="36"/>
      <w:szCs w:val="32"/>
    </w:rPr>
  </w:style>
  <w:style w:type="paragraph" w:styleId="TOCHeading">
    <w:name w:val="TOC Heading"/>
    <w:basedOn w:val="Heading1"/>
    <w:next w:val="Normal"/>
    <w:uiPriority w:val="39"/>
    <w:unhideWhenUsed/>
    <w:qFormat/>
    <w:rsid w:val="00653676"/>
    <w:pPr>
      <w:outlineLvl w:val="9"/>
    </w:pPr>
    <w:rPr>
      <w:lang w:val="en-US"/>
    </w:rPr>
  </w:style>
  <w:style w:type="paragraph" w:styleId="TOC2">
    <w:name w:val="toc 2"/>
    <w:basedOn w:val="Normal"/>
    <w:next w:val="Normal"/>
    <w:autoRedefine/>
    <w:uiPriority w:val="39"/>
    <w:unhideWhenUsed/>
    <w:rsid w:val="00653676"/>
    <w:pPr>
      <w:spacing w:after="100"/>
      <w:ind w:left="220"/>
    </w:pPr>
  </w:style>
  <w:style w:type="paragraph" w:styleId="TOC1">
    <w:name w:val="toc 1"/>
    <w:basedOn w:val="Normal"/>
    <w:next w:val="Normal"/>
    <w:autoRedefine/>
    <w:uiPriority w:val="39"/>
    <w:unhideWhenUsed/>
    <w:rsid w:val="00653676"/>
    <w:pPr>
      <w:spacing w:after="100"/>
    </w:pPr>
  </w:style>
  <w:style w:type="character" w:styleId="Hyperlink">
    <w:name w:val="Hyperlink"/>
    <w:basedOn w:val="DefaultParagraphFont"/>
    <w:uiPriority w:val="99"/>
    <w:unhideWhenUsed/>
    <w:rsid w:val="00653676"/>
    <w:rPr>
      <w:color w:val="0563C1" w:themeColor="hyperlink"/>
      <w:u w:val="single"/>
    </w:rPr>
  </w:style>
  <w:style w:type="paragraph" w:styleId="NoSpacing">
    <w:name w:val="No Spacing"/>
    <w:uiPriority w:val="1"/>
    <w:qFormat/>
    <w:rsid w:val="00A067C2"/>
    <w:pPr>
      <w:spacing w:after="0" w:line="240" w:lineRule="auto"/>
    </w:pPr>
  </w:style>
  <w:style w:type="table" w:customStyle="1" w:styleId="TableGrid1">
    <w:name w:val="Table Grid1"/>
    <w:basedOn w:val="TableNormal"/>
    <w:next w:val="TableGrid"/>
    <w:uiPriority w:val="39"/>
    <w:rsid w:val="00AB6E20"/>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427AE"/>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D427AE"/>
  </w:style>
  <w:style w:type="character" w:customStyle="1" w:styleId="eop">
    <w:name w:val="eop"/>
    <w:basedOn w:val="DefaultParagraphFont"/>
    <w:rsid w:val="00D427AE"/>
  </w:style>
  <w:style w:type="character" w:customStyle="1" w:styleId="contextualspellingandgrammarerror">
    <w:name w:val="contextualspellingandgrammarerror"/>
    <w:basedOn w:val="DefaultParagraphFont"/>
    <w:rsid w:val="00D427AE"/>
  </w:style>
  <w:style w:type="character" w:customStyle="1" w:styleId="Heading3Char">
    <w:name w:val="Heading 3 Char"/>
    <w:basedOn w:val="DefaultParagraphFont"/>
    <w:link w:val="Heading3"/>
    <w:uiPriority w:val="9"/>
    <w:rsid w:val="00D427AE"/>
    <w:rPr>
      <w:rFonts w:ascii="Arial" w:eastAsiaTheme="majorEastAsia" w:hAnsi="Arial" w:cstheme="majorBidi"/>
      <w:b/>
      <w:sz w:val="28"/>
      <w:szCs w:val="24"/>
    </w:rPr>
  </w:style>
  <w:style w:type="character" w:customStyle="1" w:styleId="findhit">
    <w:name w:val="findhit"/>
    <w:basedOn w:val="DefaultParagraphFont"/>
    <w:rsid w:val="000F5540"/>
  </w:style>
  <w:style w:type="paragraph" w:styleId="TOC3">
    <w:name w:val="toc 3"/>
    <w:basedOn w:val="Normal"/>
    <w:next w:val="Normal"/>
    <w:autoRedefine/>
    <w:uiPriority w:val="39"/>
    <w:unhideWhenUsed/>
    <w:rsid w:val="006249A3"/>
    <w:pPr>
      <w:spacing w:after="100"/>
      <w:ind w:left="480"/>
    </w:pPr>
  </w:style>
  <w:style w:type="character" w:styleId="UnresolvedMention">
    <w:name w:val="Unresolved Mention"/>
    <w:basedOn w:val="DefaultParagraphFont"/>
    <w:uiPriority w:val="99"/>
    <w:unhideWhenUsed/>
    <w:rsid w:val="0041350F"/>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EB106E"/>
    <w:pPr>
      <w:spacing w:after="0" w:line="240" w:lineRule="auto"/>
    </w:pPr>
    <w:rPr>
      <w:rFonts w:ascii="Arial" w:hAnsi="Arial"/>
      <w:sz w:val="24"/>
    </w:rPr>
  </w:style>
  <w:style w:type="character" w:customStyle="1" w:styleId="advancedproofingissue">
    <w:name w:val="advancedproofingissue"/>
    <w:basedOn w:val="DefaultParagraphFont"/>
    <w:rsid w:val="002D53B2"/>
  </w:style>
  <w:style w:type="character" w:styleId="FollowedHyperlink">
    <w:name w:val="FollowedHyperlink"/>
    <w:basedOn w:val="DefaultParagraphFont"/>
    <w:uiPriority w:val="99"/>
    <w:semiHidden/>
    <w:unhideWhenUsed/>
    <w:rsid w:val="00DF7BA6"/>
    <w:rPr>
      <w:color w:val="954F72" w:themeColor="followedHyperlink"/>
      <w:u w:val="single"/>
    </w:rPr>
  </w:style>
  <w:style w:type="paragraph" w:styleId="NormalWeb">
    <w:name w:val="Normal (Web)"/>
    <w:basedOn w:val="Normal"/>
    <w:uiPriority w:val="99"/>
    <w:unhideWhenUsed/>
    <w:rsid w:val="008616C3"/>
    <w:pPr>
      <w:spacing w:before="100" w:beforeAutospacing="1" w:after="100" w:afterAutospacing="1" w:line="240" w:lineRule="auto"/>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1C417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16517">
      <w:bodyDiv w:val="1"/>
      <w:marLeft w:val="0"/>
      <w:marRight w:val="0"/>
      <w:marTop w:val="0"/>
      <w:marBottom w:val="0"/>
      <w:divBdr>
        <w:top w:val="none" w:sz="0" w:space="0" w:color="auto"/>
        <w:left w:val="none" w:sz="0" w:space="0" w:color="auto"/>
        <w:bottom w:val="none" w:sz="0" w:space="0" w:color="auto"/>
        <w:right w:val="none" w:sz="0" w:space="0" w:color="auto"/>
      </w:divBdr>
    </w:div>
    <w:div w:id="292716210">
      <w:bodyDiv w:val="1"/>
      <w:marLeft w:val="0"/>
      <w:marRight w:val="0"/>
      <w:marTop w:val="0"/>
      <w:marBottom w:val="0"/>
      <w:divBdr>
        <w:top w:val="none" w:sz="0" w:space="0" w:color="auto"/>
        <w:left w:val="none" w:sz="0" w:space="0" w:color="auto"/>
        <w:bottom w:val="none" w:sz="0" w:space="0" w:color="auto"/>
        <w:right w:val="none" w:sz="0" w:space="0" w:color="auto"/>
      </w:divBdr>
    </w:div>
    <w:div w:id="615212456">
      <w:bodyDiv w:val="1"/>
      <w:marLeft w:val="0"/>
      <w:marRight w:val="0"/>
      <w:marTop w:val="0"/>
      <w:marBottom w:val="0"/>
      <w:divBdr>
        <w:top w:val="none" w:sz="0" w:space="0" w:color="auto"/>
        <w:left w:val="none" w:sz="0" w:space="0" w:color="auto"/>
        <w:bottom w:val="none" w:sz="0" w:space="0" w:color="auto"/>
        <w:right w:val="none" w:sz="0" w:space="0" w:color="auto"/>
      </w:divBdr>
    </w:div>
    <w:div w:id="621038068">
      <w:bodyDiv w:val="1"/>
      <w:marLeft w:val="0"/>
      <w:marRight w:val="0"/>
      <w:marTop w:val="0"/>
      <w:marBottom w:val="0"/>
      <w:divBdr>
        <w:top w:val="none" w:sz="0" w:space="0" w:color="auto"/>
        <w:left w:val="none" w:sz="0" w:space="0" w:color="auto"/>
        <w:bottom w:val="none" w:sz="0" w:space="0" w:color="auto"/>
        <w:right w:val="none" w:sz="0" w:space="0" w:color="auto"/>
      </w:divBdr>
    </w:div>
    <w:div w:id="699090211">
      <w:bodyDiv w:val="1"/>
      <w:marLeft w:val="0"/>
      <w:marRight w:val="0"/>
      <w:marTop w:val="0"/>
      <w:marBottom w:val="0"/>
      <w:divBdr>
        <w:top w:val="none" w:sz="0" w:space="0" w:color="auto"/>
        <w:left w:val="none" w:sz="0" w:space="0" w:color="auto"/>
        <w:bottom w:val="none" w:sz="0" w:space="0" w:color="auto"/>
        <w:right w:val="none" w:sz="0" w:space="0" w:color="auto"/>
      </w:divBdr>
    </w:div>
    <w:div w:id="876963524">
      <w:bodyDiv w:val="1"/>
      <w:marLeft w:val="0"/>
      <w:marRight w:val="0"/>
      <w:marTop w:val="0"/>
      <w:marBottom w:val="0"/>
      <w:divBdr>
        <w:top w:val="none" w:sz="0" w:space="0" w:color="auto"/>
        <w:left w:val="none" w:sz="0" w:space="0" w:color="auto"/>
        <w:bottom w:val="none" w:sz="0" w:space="0" w:color="auto"/>
        <w:right w:val="none" w:sz="0" w:space="0" w:color="auto"/>
      </w:divBdr>
      <w:divsChild>
        <w:div w:id="694698297">
          <w:marLeft w:val="0"/>
          <w:marRight w:val="0"/>
          <w:marTop w:val="0"/>
          <w:marBottom w:val="0"/>
          <w:divBdr>
            <w:top w:val="none" w:sz="0" w:space="0" w:color="auto"/>
            <w:left w:val="none" w:sz="0" w:space="0" w:color="auto"/>
            <w:bottom w:val="none" w:sz="0" w:space="0" w:color="auto"/>
            <w:right w:val="none" w:sz="0" w:space="0" w:color="auto"/>
          </w:divBdr>
        </w:div>
        <w:div w:id="813134267">
          <w:marLeft w:val="0"/>
          <w:marRight w:val="0"/>
          <w:marTop w:val="0"/>
          <w:marBottom w:val="0"/>
          <w:divBdr>
            <w:top w:val="none" w:sz="0" w:space="0" w:color="auto"/>
            <w:left w:val="none" w:sz="0" w:space="0" w:color="auto"/>
            <w:bottom w:val="none" w:sz="0" w:space="0" w:color="auto"/>
            <w:right w:val="none" w:sz="0" w:space="0" w:color="auto"/>
          </w:divBdr>
        </w:div>
        <w:div w:id="987707270">
          <w:marLeft w:val="0"/>
          <w:marRight w:val="0"/>
          <w:marTop w:val="0"/>
          <w:marBottom w:val="0"/>
          <w:divBdr>
            <w:top w:val="none" w:sz="0" w:space="0" w:color="auto"/>
            <w:left w:val="none" w:sz="0" w:space="0" w:color="auto"/>
            <w:bottom w:val="none" w:sz="0" w:space="0" w:color="auto"/>
            <w:right w:val="none" w:sz="0" w:space="0" w:color="auto"/>
          </w:divBdr>
        </w:div>
        <w:div w:id="1666057451">
          <w:marLeft w:val="0"/>
          <w:marRight w:val="0"/>
          <w:marTop w:val="0"/>
          <w:marBottom w:val="0"/>
          <w:divBdr>
            <w:top w:val="none" w:sz="0" w:space="0" w:color="auto"/>
            <w:left w:val="none" w:sz="0" w:space="0" w:color="auto"/>
            <w:bottom w:val="none" w:sz="0" w:space="0" w:color="auto"/>
            <w:right w:val="none" w:sz="0" w:space="0" w:color="auto"/>
          </w:divBdr>
        </w:div>
      </w:divsChild>
    </w:div>
    <w:div w:id="898320400">
      <w:bodyDiv w:val="1"/>
      <w:marLeft w:val="0"/>
      <w:marRight w:val="0"/>
      <w:marTop w:val="0"/>
      <w:marBottom w:val="0"/>
      <w:divBdr>
        <w:top w:val="none" w:sz="0" w:space="0" w:color="auto"/>
        <w:left w:val="none" w:sz="0" w:space="0" w:color="auto"/>
        <w:bottom w:val="none" w:sz="0" w:space="0" w:color="auto"/>
        <w:right w:val="none" w:sz="0" w:space="0" w:color="auto"/>
      </w:divBdr>
    </w:div>
    <w:div w:id="1106149191">
      <w:bodyDiv w:val="1"/>
      <w:marLeft w:val="0"/>
      <w:marRight w:val="0"/>
      <w:marTop w:val="0"/>
      <w:marBottom w:val="0"/>
      <w:divBdr>
        <w:top w:val="none" w:sz="0" w:space="0" w:color="auto"/>
        <w:left w:val="none" w:sz="0" w:space="0" w:color="auto"/>
        <w:bottom w:val="none" w:sz="0" w:space="0" w:color="auto"/>
        <w:right w:val="none" w:sz="0" w:space="0" w:color="auto"/>
      </w:divBdr>
    </w:div>
    <w:div w:id="1126237971">
      <w:bodyDiv w:val="1"/>
      <w:marLeft w:val="0"/>
      <w:marRight w:val="0"/>
      <w:marTop w:val="0"/>
      <w:marBottom w:val="0"/>
      <w:divBdr>
        <w:top w:val="none" w:sz="0" w:space="0" w:color="auto"/>
        <w:left w:val="none" w:sz="0" w:space="0" w:color="auto"/>
        <w:bottom w:val="none" w:sz="0" w:space="0" w:color="auto"/>
        <w:right w:val="none" w:sz="0" w:space="0" w:color="auto"/>
      </w:divBdr>
    </w:div>
    <w:div w:id="1169372050">
      <w:bodyDiv w:val="1"/>
      <w:marLeft w:val="0"/>
      <w:marRight w:val="0"/>
      <w:marTop w:val="0"/>
      <w:marBottom w:val="0"/>
      <w:divBdr>
        <w:top w:val="none" w:sz="0" w:space="0" w:color="auto"/>
        <w:left w:val="none" w:sz="0" w:space="0" w:color="auto"/>
        <w:bottom w:val="none" w:sz="0" w:space="0" w:color="auto"/>
        <w:right w:val="none" w:sz="0" w:space="0" w:color="auto"/>
      </w:divBdr>
    </w:div>
    <w:div w:id="1286699045">
      <w:bodyDiv w:val="1"/>
      <w:marLeft w:val="0"/>
      <w:marRight w:val="0"/>
      <w:marTop w:val="0"/>
      <w:marBottom w:val="0"/>
      <w:divBdr>
        <w:top w:val="none" w:sz="0" w:space="0" w:color="auto"/>
        <w:left w:val="none" w:sz="0" w:space="0" w:color="auto"/>
        <w:bottom w:val="none" w:sz="0" w:space="0" w:color="auto"/>
        <w:right w:val="none" w:sz="0" w:space="0" w:color="auto"/>
      </w:divBdr>
    </w:div>
    <w:div w:id="1288513110">
      <w:bodyDiv w:val="1"/>
      <w:marLeft w:val="0"/>
      <w:marRight w:val="0"/>
      <w:marTop w:val="0"/>
      <w:marBottom w:val="0"/>
      <w:divBdr>
        <w:top w:val="none" w:sz="0" w:space="0" w:color="auto"/>
        <w:left w:val="none" w:sz="0" w:space="0" w:color="auto"/>
        <w:bottom w:val="none" w:sz="0" w:space="0" w:color="auto"/>
        <w:right w:val="none" w:sz="0" w:space="0" w:color="auto"/>
      </w:divBdr>
      <w:divsChild>
        <w:div w:id="16004172">
          <w:marLeft w:val="0"/>
          <w:marRight w:val="0"/>
          <w:marTop w:val="0"/>
          <w:marBottom w:val="0"/>
          <w:divBdr>
            <w:top w:val="none" w:sz="0" w:space="0" w:color="auto"/>
            <w:left w:val="none" w:sz="0" w:space="0" w:color="auto"/>
            <w:bottom w:val="none" w:sz="0" w:space="0" w:color="auto"/>
            <w:right w:val="none" w:sz="0" w:space="0" w:color="auto"/>
          </w:divBdr>
          <w:divsChild>
            <w:div w:id="962200366">
              <w:marLeft w:val="0"/>
              <w:marRight w:val="0"/>
              <w:marTop w:val="0"/>
              <w:marBottom w:val="0"/>
              <w:divBdr>
                <w:top w:val="none" w:sz="0" w:space="0" w:color="auto"/>
                <w:left w:val="none" w:sz="0" w:space="0" w:color="auto"/>
                <w:bottom w:val="none" w:sz="0" w:space="0" w:color="auto"/>
                <w:right w:val="none" w:sz="0" w:space="0" w:color="auto"/>
              </w:divBdr>
            </w:div>
          </w:divsChild>
        </w:div>
        <w:div w:id="32848043">
          <w:marLeft w:val="0"/>
          <w:marRight w:val="0"/>
          <w:marTop w:val="0"/>
          <w:marBottom w:val="0"/>
          <w:divBdr>
            <w:top w:val="none" w:sz="0" w:space="0" w:color="auto"/>
            <w:left w:val="none" w:sz="0" w:space="0" w:color="auto"/>
            <w:bottom w:val="none" w:sz="0" w:space="0" w:color="auto"/>
            <w:right w:val="none" w:sz="0" w:space="0" w:color="auto"/>
          </w:divBdr>
          <w:divsChild>
            <w:div w:id="1215578720">
              <w:marLeft w:val="0"/>
              <w:marRight w:val="0"/>
              <w:marTop w:val="0"/>
              <w:marBottom w:val="0"/>
              <w:divBdr>
                <w:top w:val="none" w:sz="0" w:space="0" w:color="auto"/>
                <w:left w:val="none" w:sz="0" w:space="0" w:color="auto"/>
                <w:bottom w:val="none" w:sz="0" w:space="0" w:color="auto"/>
                <w:right w:val="none" w:sz="0" w:space="0" w:color="auto"/>
              </w:divBdr>
            </w:div>
          </w:divsChild>
        </w:div>
        <w:div w:id="111218552">
          <w:marLeft w:val="0"/>
          <w:marRight w:val="0"/>
          <w:marTop w:val="0"/>
          <w:marBottom w:val="0"/>
          <w:divBdr>
            <w:top w:val="none" w:sz="0" w:space="0" w:color="auto"/>
            <w:left w:val="none" w:sz="0" w:space="0" w:color="auto"/>
            <w:bottom w:val="none" w:sz="0" w:space="0" w:color="auto"/>
            <w:right w:val="none" w:sz="0" w:space="0" w:color="auto"/>
          </w:divBdr>
          <w:divsChild>
            <w:div w:id="1802768719">
              <w:marLeft w:val="0"/>
              <w:marRight w:val="0"/>
              <w:marTop w:val="0"/>
              <w:marBottom w:val="0"/>
              <w:divBdr>
                <w:top w:val="none" w:sz="0" w:space="0" w:color="auto"/>
                <w:left w:val="none" w:sz="0" w:space="0" w:color="auto"/>
                <w:bottom w:val="none" w:sz="0" w:space="0" w:color="auto"/>
                <w:right w:val="none" w:sz="0" w:space="0" w:color="auto"/>
              </w:divBdr>
            </w:div>
          </w:divsChild>
        </w:div>
        <w:div w:id="132480437">
          <w:marLeft w:val="0"/>
          <w:marRight w:val="0"/>
          <w:marTop w:val="0"/>
          <w:marBottom w:val="0"/>
          <w:divBdr>
            <w:top w:val="none" w:sz="0" w:space="0" w:color="auto"/>
            <w:left w:val="none" w:sz="0" w:space="0" w:color="auto"/>
            <w:bottom w:val="none" w:sz="0" w:space="0" w:color="auto"/>
            <w:right w:val="none" w:sz="0" w:space="0" w:color="auto"/>
          </w:divBdr>
          <w:divsChild>
            <w:div w:id="1488672981">
              <w:marLeft w:val="0"/>
              <w:marRight w:val="0"/>
              <w:marTop w:val="0"/>
              <w:marBottom w:val="0"/>
              <w:divBdr>
                <w:top w:val="none" w:sz="0" w:space="0" w:color="auto"/>
                <w:left w:val="none" w:sz="0" w:space="0" w:color="auto"/>
                <w:bottom w:val="none" w:sz="0" w:space="0" w:color="auto"/>
                <w:right w:val="none" w:sz="0" w:space="0" w:color="auto"/>
              </w:divBdr>
            </w:div>
          </w:divsChild>
        </w:div>
        <w:div w:id="281033302">
          <w:marLeft w:val="0"/>
          <w:marRight w:val="0"/>
          <w:marTop w:val="0"/>
          <w:marBottom w:val="0"/>
          <w:divBdr>
            <w:top w:val="none" w:sz="0" w:space="0" w:color="auto"/>
            <w:left w:val="none" w:sz="0" w:space="0" w:color="auto"/>
            <w:bottom w:val="none" w:sz="0" w:space="0" w:color="auto"/>
            <w:right w:val="none" w:sz="0" w:space="0" w:color="auto"/>
          </w:divBdr>
          <w:divsChild>
            <w:div w:id="510263336">
              <w:marLeft w:val="0"/>
              <w:marRight w:val="0"/>
              <w:marTop w:val="0"/>
              <w:marBottom w:val="0"/>
              <w:divBdr>
                <w:top w:val="none" w:sz="0" w:space="0" w:color="auto"/>
                <w:left w:val="none" w:sz="0" w:space="0" w:color="auto"/>
                <w:bottom w:val="none" w:sz="0" w:space="0" w:color="auto"/>
                <w:right w:val="none" w:sz="0" w:space="0" w:color="auto"/>
              </w:divBdr>
            </w:div>
          </w:divsChild>
        </w:div>
        <w:div w:id="487132026">
          <w:marLeft w:val="0"/>
          <w:marRight w:val="0"/>
          <w:marTop w:val="0"/>
          <w:marBottom w:val="0"/>
          <w:divBdr>
            <w:top w:val="none" w:sz="0" w:space="0" w:color="auto"/>
            <w:left w:val="none" w:sz="0" w:space="0" w:color="auto"/>
            <w:bottom w:val="none" w:sz="0" w:space="0" w:color="auto"/>
            <w:right w:val="none" w:sz="0" w:space="0" w:color="auto"/>
          </w:divBdr>
          <w:divsChild>
            <w:div w:id="553003252">
              <w:marLeft w:val="0"/>
              <w:marRight w:val="0"/>
              <w:marTop w:val="0"/>
              <w:marBottom w:val="0"/>
              <w:divBdr>
                <w:top w:val="none" w:sz="0" w:space="0" w:color="auto"/>
                <w:left w:val="none" w:sz="0" w:space="0" w:color="auto"/>
                <w:bottom w:val="none" w:sz="0" w:space="0" w:color="auto"/>
                <w:right w:val="none" w:sz="0" w:space="0" w:color="auto"/>
              </w:divBdr>
            </w:div>
            <w:div w:id="968710107">
              <w:marLeft w:val="0"/>
              <w:marRight w:val="0"/>
              <w:marTop w:val="0"/>
              <w:marBottom w:val="0"/>
              <w:divBdr>
                <w:top w:val="none" w:sz="0" w:space="0" w:color="auto"/>
                <w:left w:val="none" w:sz="0" w:space="0" w:color="auto"/>
                <w:bottom w:val="none" w:sz="0" w:space="0" w:color="auto"/>
                <w:right w:val="none" w:sz="0" w:space="0" w:color="auto"/>
              </w:divBdr>
            </w:div>
          </w:divsChild>
        </w:div>
        <w:div w:id="544566620">
          <w:marLeft w:val="0"/>
          <w:marRight w:val="0"/>
          <w:marTop w:val="0"/>
          <w:marBottom w:val="0"/>
          <w:divBdr>
            <w:top w:val="none" w:sz="0" w:space="0" w:color="auto"/>
            <w:left w:val="none" w:sz="0" w:space="0" w:color="auto"/>
            <w:bottom w:val="none" w:sz="0" w:space="0" w:color="auto"/>
            <w:right w:val="none" w:sz="0" w:space="0" w:color="auto"/>
          </w:divBdr>
          <w:divsChild>
            <w:div w:id="367486026">
              <w:marLeft w:val="0"/>
              <w:marRight w:val="0"/>
              <w:marTop w:val="0"/>
              <w:marBottom w:val="0"/>
              <w:divBdr>
                <w:top w:val="none" w:sz="0" w:space="0" w:color="auto"/>
                <w:left w:val="none" w:sz="0" w:space="0" w:color="auto"/>
                <w:bottom w:val="none" w:sz="0" w:space="0" w:color="auto"/>
                <w:right w:val="none" w:sz="0" w:space="0" w:color="auto"/>
              </w:divBdr>
            </w:div>
          </w:divsChild>
        </w:div>
        <w:div w:id="572856358">
          <w:marLeft w:val="0"/>
          <w:marRight w:val="0"/>
          <w:marTop w:val="0"/>
          <w:marBottom w:val="0"/>
          <w:divBdr>
            <w:top w:val="none" w:sz="0" w:space="0" w:color="auto"/>
            <w:left w:val="none" w:sz="0" w:space="0" w:color="auto"/>
            <w:bottom w:val="none" w:sz="0" w:space="0" w:color="auto"/>
            <w:right w:val="none" w:sz="0" w:space="0" w:color="auto"/>
          </w:divBdr>
          <w:divsChild>
            <w:div w:id="1940793234">
              <w:marLeft w:val="0"/>
              <w:marRight w:val="0"/>
              <w:marTop w:val="0"/>
              <w:marBottom w:val="0"/>
              <w:divBdr>
                <w:top w:val="none" w:sz="0" w:space="0" w:color="auto"/>
                <w:left w:val="none" w:sz="0" w:space="0" w:color="auto"/>
                <w:bottom w:val="none" w:sz="0" w:space="0" w:color="auto"/>
                <w:right w:val="none" w:sz="0" w:space="0" w:color="auto"/>
              </w:divBdr>
            </w:div>
          </w:divsChild>
        </w:div>
        <w:div w:id="575434051">
          <w:marLeft w:val="0"/>
          <w:marRight w:val="0"/>
          <w:marTop w:val="0"/>
          <w:marBottom w:val="0"/>
          <w:divBdr>
            <w:top w:val="none" w:sz="0" w:space="0" w:color="auto"/>
            <w:left w:val="none" w:sz="0" w:space="0" w:color="auto"/>
            <w:bottom w:val="none" w:sz="0" w:space="0" w:color="auto"/>
            <w:right w:val="none" w:sz="0" w:space="0" w:color="auto"/>
          </w:divBdr>
          <w:divsChild>
            <w:div w:id="1627932641">
              <w:marLeft w:val="0"/>
              <w:marRight w:val="0"/>
              <w:marTop w:val="0"/>
              <w:marBottom w:val="0"/>
              <w:divBdr>
                <w:top w:val="none" w:sz="0" w:space="0" w:color="auto"/>
                <w:left w:val="none" w:sz="0" w:space="0" w:color="auto"/>
                <w:bottom w:val="none" w:sz="0" w:space="0" w:color="auto"/>
                <w:right w:val="none" w:sz="0" w:space="0" w:color="auto"/>
              </w:divBdr>
            </w:div>
          </w:divsChild>
        </w:div>
        <w:div w:id="749155401">
          <w:marLeft w:val="0"/>
          <w:marRight w:val="0"/>
          <w:marTop w:val="0"/>
          <w:marBottom w:val="0"/>
          <w:divBdr>
            <w:top w:val="none" w:sz="0" w:space="0" w:color="auto"/>
            <w:left w:val="none" w:sz="0" w:space="0" w:color="auto"/>
            <w:bottom w:val="none" w:sz="0" w:space="0" w:color="auto"/>
            <w:right w:val="none" w:sz="0" w:space="0" w:color="auto"/>
          </w:divBdr>
          <w:divsChild>
            <w:div w:id="342974572">
              <w:marLeft w:val="0"/>
              <w:marRight w:val="0"/>
              <w:marTop w:val="0"/>
              <w:marBottom w:val="0"/>
              <w:divBdr>
                <w:top w:val="none" w:sz="0" w:space="0" w:color="auto"/>
                <w:left w:val="none" w:sz="0" w:space="0" w:color="auto"/>
                <w:bottom w:val="none" w:sz="0" w:space="0" w:color="auto"/>
                <w:right w:val="none" w:sz="0" w:space="0" w:color="auto"/>
              </w:divBdr>
            </w:div>
          </w:divsChild>
        </w:div>
        <w:div w:id="861826494">
          <w:marLeft w:val="0"/>
          <w:marRight w:val="0"/>
          <w:marTop w:val="0"/>
          <w:marBottom w:val="0"/>
          <w:divBdr>
            <w:top w:val="none" w:sz="0" w:space="0" w:color="auto"/>
            <w:left w:val="none" w:sz="0" w:space="0" w:color="auto"/>
            <w:bottom w:val="none" w:sz="0" w:space="0" w:color="auto"/>
            <w:right w:val="none" w:sz="0" w:space="0" w:color="auto"/>
          </w:divBdr>
          <w:divsChild>
            <w:div w:id="421028002">
              <w:marLeft w:val="0"/>
              <w:marRight w:val="0"/>
              <w:marTop w:val="0"/>
              <w:marBottom w:val="0"/>
              <w:divBdr>
                <w:top w:val="none" w:sz="0" w:space="0" w:color="auto"/>
                <w:left w:val="none" w:sz="0" w:space="0" w:color="auto"/>
                <w:bottom w:val="none" w:sz="0" w:space="0" w:color="auto"/>
                <w:right w:val="none" w:sz="0" w:space="0" w:color="auto"/>
              </w:divBdr>
            </w:div>
            <w:div w:id="1159660949">
              <w:marLeft w:val="0"/>
              <w:marRight w:val="0"/>
              <w:marTop w:val="0"/>
              <w:marBottom w:val="0"/>
              <w:divBdr>
                <w:top w:val="none" w:sz="0" w:space="0" w:color="auto"/>
                <w:left w:val="none" w:sz="0" w:space="0" w:color="auto"/>
                <w:bottom w:val="none" w:sz="0" w:space="0" w:color="auto"/>
                <w:right w:val="none" w:sz="0" w:space="0" w:color="auto"/>
              </w:divBdr>
            </w:div>
          </w:divsChild>
        </w:div>
        <w:div w:id="907887054">
          <w:marLeft w:val="0"/>
          <w:marRight w:val="0"/>
          <w:marTop w:val="0"/>
          <w:marBottom w:val="0"/>
          <w:divBdr>
            <w:top w:val="none" w:sz="0" w:space="0" w:color="auto"/>
            <w:left w:val="none" w:sz="0" w:space="0" w:color="auto"/>
            <w:bottom w:val="none" w:sz="0" w:space="0" w:color="auto"/>
            <w:right w:val="none" w:sz="0" w:space="0" w:color="auto"/>
          </w:divBdr>
          <w:divsChild>
            <w:div w:id="2009208458">
              <w:marLeft w:val="0"/>
              <w:marRight w:val="0"/>
              <w:marTop w:val="0"/>
              <w:marBottom w:val="0"/>
              <w:divBdr>
                <w:top w:val="none" w:sz="0" w:space="0" w:color="auto"/>
                <w:left w:val="none" w:sz="0" w:space="0" w:color="auto"/>
                <w:bottom w:val="none" w:sz="0" w:space="0" w:color="auto"/>
                <w:right w:val="none" w:sz="0" w:space="0" w:color="auto"/>
              </w:divBdr>
            </w:div>
          </w:divsChild>
        </w:div>
        <w:div w:id="919362879">
          <w:marLeft w:val="0"/>
          <w:marRight w:val="0"/>
          <w:marTop w:val="0"/>
          <w:marBottom w:val="0"/>
          <w:divBdr>
            <w:top w:val="none" w:sz="0" w:space="0" w:color="auto"/>
            <w:left w:val="none" w:sz="0" w:space="0" w:color="auto"/>
            <w:bottom w:val="none" w:sz="0" w:space="0" w:color="auto"/>
            <w:right w:val="none" w:sz="0" w:space="0" w:color="auto"/>
          </w:divBdr>
          <w:divsChild>
            <w:div w:id="949120623">
              <w:marLeft w:val="0"/>
              <w:marRight w:val="0"/>
              <w:marTop w:val="0"/>
              <w:marBottom w:val="0"/>
              <w:divBdr>
                <w:top w:val="none" w:sz="0" w:space="0" w:color="auto"/>
                <w:left w:val="none" w:sz="0" w:space="0" w:color="auto"/>
                <w:bottom w:val="none" w:sz="0" w:space="0" w:color="auto"/>
                <w:right w:val="none" w:sz="0" w:space="0" w:color="auto"/>
              </w:divBdr>
            </w:div>
          </w:divsChild>
        </w:div>
        <w:div w:id="1044251022">
          <w:marLeft w:val="0"/>
          <w:marRight w:val="0"/>
          <w:marTop w:val="0"/>
          <w:marBottom w:val="0"/>
          <w:divBdr>
            <w:top w:val="none" w:sz="0" w:space="0" w:color="auto"/>
            <w:left w:val="none" w:sz="0" w:space="0" w:color="auto"/>
            <w:bottom w:val="none" w:sz="0" w:space="0" w:color="auto"/>
            <w:right w:val="none" w:sz="0" w:space="0" w:color="auto"/>
          </w:divBdr>
          <w:divsChild>
            <w:div w:id="1073892375">
              <w:marLeft w:val="0"/>
              <w:marRight w:val="0"/>
              <w:marTop w:val="0"/>
              <w:marBottom w:val="0"/>
              <w:divBdr>
                <w:top w:val="none" w:sz="0" w:space="0" w:color="auto"/>
                <w:left w:val="none" w:sz="0" w:space="0" w:color="auto"/>
                <w:bottom w:val="none" w:sz="0" w:space="0" w:color="auto"/>
                <w:right w:val="none" w:sz="0" w:space="0" w:color="auto"/>
              </w:divBdr>
            </w:div>
          </w:divsChild>
        </w:div>
        <w:div w:id="1051885224">
          <w:marLeft w:val="0"/>
          <w:marRight w:val="0"/>
          <w:marTop w:val="0"/>
          <w:marBottom w:val="0"/>
          <w:divBdr>
            <w:top w:val="none" w:sz="0" w:space="0" w:color="auto"/>
            <w:left w:val="none" w:sz="0" w:space="0" w:color="auto"/>
            <w:bottom w:val="none" w:sz="0" w:space="0" w:color="auto"/>
            <w:right w:val="none" w:sz="0" w:space="0" w:color="auto"/>
          </w:divBdr>
          <w:divsChild>
            <w:div w:id="2114743365">
              <w:marLeft w:val="0"/>
              <w:marRight w:val="0"/>
              <w:marTop w:val="0"/>
              <w:marBottom w:val="0"/>
              <w:divBdr>
                <w:top w:val="none" w:sz="0" w:space="0" w:color="auto"/>
                <w:left w:val="none" w:sz="0" w:space="0" w:color="auto"/>
                <w:bottom w:val="none" w:sz="0" w:space="0" w:color="auto"/>
                <w:right w:val="none" w:sz="0" w:space="0" w:color="auto"/>
              </w:divBdr>
            </w:div>
          </w:divsChild>
        </w:div>
        <w:div w:id="1062214198">
          <w:marLeft w:val="0"/>
          <w:marRight w:val="0"/>
          <w:marTop w:val="0"/>
          <w:marBottom w:val="0"/>
          <w:divBdr>
            <w:top w:val="none" w:sz="0" w:space="0" w:color="auto"/>
            <w:left w:val="none" w:sz="0" w:space="0" w:color="auto"/>
            <w:bottom w:val="none" w:sz="0" w:space="0" w:color="auto"/>
            <w:right w:val="none" w:sz="0" w:space="0" w:color="auto"/>
          </w:divBdr>
          <w:divsChild>
            <w:div w:id="1031567653">
              <w:marLeft w:val="0"/>
              <w:marRight w:val="0"/>
              <w:marTop w:val="0"/>
              <w:marBottom w:val="0"/>
              <w:divBdr>
                <w:top w:val="none" w:sz="0" w:space="0" w:color="auto"/>
                <w:left w:val="none" w:sz="0" w:space="0" w:color="auto"/>
                <w:bottom w:val="none" w:sz="0" w:space="0" w:color="auto"/>
                <w:right w:val="none" w:sz="0" w:space="0" w:color="auto"/>
              </w:divBdr>
            </w:div>
            <w:div w:id="2043046067">
              <w:marLeft w:val="0"/>
              <w:marRight w:val="0"/>
              <w:marTop w:val="0"/>
              <w:marBottom w:val="0"/>
              <w:divBdr>
                <w:top w:val="none" w:sz="0" w:space="0" w:color="auto"/>
                <w:left w:val="none" w:sz="0" w:space="0" w:color="auto"/>
                <w:bottom w:val="none" w:sz="0" w:space="0" w:color="auto"/>
                <w:right w:val="none" w:sz="0" w:space="0" w:color="auto"/>
              </w:divBdr>
            </w:div>
          </w:divsChild>
        </w:div>
        <w:div w:id="1136410551">
          <w:marLeft w:val="0"/>
          <w:marRight w:val="0"/>
          <w:marTop w:val="0"/>
          <w:marBottom w:val="0"/>
          <w:divBdr>
            <w:top w:val="none" w:sz="0" w:space="0" w:color="auto"/>
            <w:left w:val="none" w:sz="0" w:space="0" w:color="auto"/>
            <w:bottom w:val="none" w:sz="0" w:space="0" w:color="auto"/>
            <w:right w:val="none" w:sz="0" w:space="0" w:color="auto"/>
          </w:divBdr>
          <w:divsChild>
            <w:div w:id="1627856746">
              <w:marLeft w:val="0"/>
              <w:marRight w:val="0"/>
              <w:marTop w:val="0"/>
              <w:marBottom w:val="0"/>
              <w:divBdr>
                <w:top w:val="none" w:sz="0" w:space="0" w:color="auto"/>
                <w:left w:val="none" w:sz="0" w:space="0" w:color="auto"/>
                <w:bottom w:val="none" w:sz="0" w:space="0" w:color="auto"/>
                <w:right w:val="none" w:sz="0" w:space="0" w:color="auto"/>
              </w:divBdr>
            </w:div>
          </w:divsChild>
        </w:div>
        <w:div w:id="1305742645">
          <w:marLeft w:val="0"/>
          <w:marRight w:val="0"/>
          <w:marTop w:val="0"/>
          <w:marBottom w:val="0"/>
          <w:divBdr>
            <w:top w:val="none" w:sz="0" w:space="0" w:color="auto"/>
            <w:left w:val="none" w:sz="0" w:space="0" w:color="auto"/>
            <w:bottom w:val="none" w:sz="0" w:space="0" w:color="auto"/>
            <w:right w:val="none" w:sz="0" w:space="0" w:color="auto"/>
          </w:divBdr>
          <w:divsChild>
            <w:div w:id="771586562">
              <w:marLeft w:val="0"/>
              <w:marRight w:val="0"/>
              <w:marTop w:val="0"/>
              <w:marBottom w:val="0"/>
              <w:divBdr>
                <w:top w:val="none" w:sz="0" w:space="0" w:color="auto"/>
                <w:left w:val="none" w:sz="0" w:space="0" w:color="auto"/>
                <w:bottom w:val="none" w:sz="0" w:space="0" w:color="auto"/>
                <w:right w:val="none" w:sz="0" w:space="0" w:color="auto"/>
              </w:divBdr>
            </w:div>
          </w:divsChild>
        </w:div>
        <w:div w:id="1309746898">
          <w:marLeft w:val="0"/>
          <w:marRight w:val="0"/>
          <w:marTop w:val="0"/>
          <w:marBottom w:val="0"/>
          <w:divBdr>
            <w:top w:val="none" w:sz="0" w:space="0" w:color="auto"/>
            <w:left w:val="none" w:sz="0" w:space="0" w:color="auto"/>
            <w:bottom w:val="none" w:sz="0" w:space="0" w:color="auto"/>
            <w:right w:val="none" w:sz="0" w:space="0" w:color="auto"/>
          </w:divBdr>
          <w:divsChild>
            <w:div w:id="2045136266">
              <w:marLeft w:val="0"/>
              <w:marRight w:val="0"/>
              <w:marTop w:val="0"/>
              <w:marBottom w:val="0"/>
              <w:divBdr>
                <w:top w:val="none" w:sz="0" w:space="0" w:color="auto"/>
                <w:left w:val="none" w:sz="0" w:space="0" w:color="auto"/>
                <w:bottom w:val="none" w:sz="0" w:space="0" w:color="auto"/>
                <w:right w:val="none" w:sz="0" w:space="0" w:color="auto"/>
              </w:divBdr>
            </w:div>
          </w:divsChild>
        </w:div>
        <w:div w:id="1348099520">
          <w:marLeft w:val="0"/>
          <w:marRight w:val="0"/>
          <w:marTop w:val="0"/>
          <w:marBottom w:val="0"/>
          <w:divBdr>
            <w:top w:val="none" w:sz="0" w:space="0" w:color="auto"/>
            <w:left w:val="none" w:sz="0" w:space="0" w:color="auto"/>
            <w:bottom w:val="none" w:sz="0" w:space="0" w:color="auto"/>
            <w:right w:val="none" w:sz="0" w:space="0" w:color="auto"/>
          </w:divBdr>
          <w:divsChild>
            <w:div w:id="1877501137">
              <w:marLeft w:val="0"/>
              <w:marRight w:val="0"/>
              <w:marTop w:val="0"/>
              <w:marBottom w:val="0"/>
              <w:divBdr>
                <w:top w:val="none" w:sz="0" w:space="0" w:color="auto"/>
                <w:left w:val="none" w:sz="0" w:space="0" w:color="auto"/>
                <w:bottom w:val="none" w:sz="0" w:space="0" w:color="auto"/>
                <w:right w:val="none" w:sz="0" w:space="0" w:color="auto"/>
              </w:divBdr>
            </w:div>
          </w:divsChild>
        </w:div>
        <w:div w:id="1648197150">
          <w:marLeft w:val="0"/>
          <w:marRight w:val="0"/>
          <w:marTop w:val="0"/>
          <w:marBottom w:val="0"/>
          <w:divBdr>
            <w:top w:val="none" w:sz="0" w:space="0" w:color="auto"/>
            <w:left w:val="none" w:sz="0" w:space="0" w:color="auto"/>
            <w:bottom w:val="none" w:sz="0" w:space="0" w:color="auto"/>
            <w:right w:val="none" w:sz="0" w:space="0" w:color="auto"/>
          </w:divBdr>
          <w:divsChild>
            <w:div w:id="2080129094">
              <w:marLeft w:val="0"/>
              <w:marRight w:val="0"/>
              <w:marTop w:val="0"/>
              <w:marBottom w:val="0"/>
              <w:divBdr>
                <w:top w:val="none" w:sz="0" w:space="0" w:color="auto"/>
                <w:left w:val="none" w:sz="0" w:space="0" w:color="auto"/>
                <w:bottom w:val="none" w:sz="0" w:space="0" w:color="auto"/>
                <w:right w:val="none" w:sz="0" w:space="0" w:color="auto"/>
              </w:divBdr>
            </w:div>
            <w:div w:id="2121099575">
              <w:marLeft w:val="0"/>
              <w:marRight w:val="0"/>
              <w:marTop w:val="0"/>
              <w:marBottom w:val="0"/>
              <w:divBdr>
                <w:top w:val="none" w:sz="0" w:space="0" w:color="auto"/>
                <w:left w:val="none" w:sz="0" w:space="0" w:color="auto"/>
                <w:bottom w:val="none" w:sz="0" w:space="0" w:color="auto"/>
                <w:right w:val="none" w:sz="0" w:space="0" w:color="auto"/>
              </w:divBdr>
            </w:div>
          </w:divsChild>
        </w:div>
        <w:div w:id="1669358853">
          <w:marLeft w:val="0"/>
          <w:marRight w:val="0"/>
          <w:marTop w:val="0"/>
          <w:marBottom w:val="0"/>
          <w:divBdr>
            <w:top w:val="none" w:sz="0" w:space="0" w:color="auto"/>
            <w:left w:val="none" w:sz="0" w:space="0" w:color="auto"/>
            <w:bottom w:val="none" w:sz="0" w:space="0" w:color="auto"/>
            <w:right w:val="none" w:sz="0" w:space="0" w:color="auto"/>
          </w:divBdr>
          <w:divsChild>
            <w:div w:id="1111701727">
              <w:marLeft w:val="0"/>
              <w:marRight w:val="0"/>
              <w:marTop w:val="0"/>
              <w:marBottom w:val="0"/>
              <w:divBdr>
                <w:top w:val="none" w:sz="0" w:space="0" w:color="auto"/>
                <w:left w:val="none" w:sz="0" w:space="0" w:color="auto"/>
                <w:bottom w:val="none" w:sz="0" w:space="0" w:color="auto"/>
                <w:right w:val="none" w:sz="0" w:space="0" w:color="auto"/>
              </w:divBdr>
            </w:div>
          </w:divsChild>
        </w:div>
        <w:div w:id="1772126020">
          <w:marLeft w:val="0"/>
          <w:marRight w:val="0"/>
          <w:marTop w:val="0"/>
          <w:marBottom w:val="0"/>
          <w:divBdr>
            <w:top w:val="none" w:sz="0" w:space="0" w:color="auto"/>
            <w:left w:val="none" w:sz="0" w:space="0" w:color="auto"/>
            <w:bottom w:val="none" w:sz="0" w:space="0" w:color="auto"/>
            <w:right w:val="none" w:sz="0" w:space="0" w:color="auto"/>
          </w:divBdr>
          <w:divsChild>
            <w:div w:id="548997744">
              <w:marLeft w:val="0"/>
              <w:marRight w:val="0"/>
              <w:marTop w:val="0"/>
              <w:marBottom w:val="0"/>
              <w:divBdr>
                <w:top w:val="none" w:sz="0" w:space="0" w:color="auto"/>
                <w:left w:val="none" w:sz="0" w:space="0" w:color="auto"/>
                <w:bottom w:val="none" w:sz="0" w:space="0" w:color="auto"/>
                <w:right w:val="none" w:sz="0" w:space="0" w:color="auto"/>
              </w:divBdr>
            </w:div>
          </w:divsChild>
        </w:div>
        <w:div w:id="1859812734">
          <w:marLeft w:val="0"/>
          <w:marRight w:val="0"/>
          <w:marTop w:val="0"/>
          <w:marBottom w:val="0"/>
          <w:divBdr>
            <w:top w:val="none" w:sz="0" w:space="0" w:color="auto"/>
            <w:left w:val="none" w:sz="0" w:space="0" w:color="auto"/>
            <w:bottom w:val="none" w:sz="0" w:space="0" w:color="auto"/>
            <w:right w:val="none" w:sz="0" w:space="0" w:color="auto"/>
          </w:divBdr>
          <w:divsChild>
            <w:div w:id="1298997470">
              <w:marLeft w:val="0"/>
              <w:marRight w:val="0"/>
              <w:marTop w:val="0"/>
              <w:marBottom w:val="0"/>
              <w:divBdr>
                <w:top w:val="none" w:sz="0" w:space="0" w:color="auto"/>
                <w:left w:val="none" w:sz="0" w:space="0" w:color="auto"/>
                <w:bottom w:val="none" w:sz="0" w:space="0" w:color="auto"/>
                <w:right w:val="none" w:sz="0" w:space="0" w:color="auto"/>
              </w:divBdr>
            </w:div>
          </w:divsChild>
        </w:div>
        <w:div w:id="2014645877">
          <w:marLeft w:val="0"/>
          <w:marRight w:val="0"/>
          <w:marTop w:val="0"/>
          <w:marBottom w:val="0"/>
          <w:divBdr>
            <w:top w:val="none" w:sz="0" w:space="0" w:color="auto"/>
            <w:left w:val="none" w:sz="0" w:space="0" w:color="auto"/>
            <w:bottom w:val="none" w:sz="0" w:space="0" w:color="auto"/>
            <w:right w:val="none" w:sz="0" w:space="0" w:color="auto"/>
          </w:divBdr>
          <w:divsChild>
            <w:div w:id="89861977">
              <w:marLeft w:val="0"/>
              <w:marRight w:val="0"/>
              <w:marTop w:val="0"/>
              <w:marBottom w:val="0"/>
              <w:divBdr>
                <w:top w:val="none" w:sz="0" w:space="0" w:color="auto"/>
                <w:left w:val="none" w:sz="0" w:space="0" w:color="auto"/>
                <w:bottom w:val="none" w:sz="0" w:space="0" w:color="auto"/>
                <w:right w:val="none" w:sz="0" w:space="0" w:color="auto"/>
              </w:divBdr>
            </w:div>
          </w:divsChild>
        </w:div>
        <w:div w:id="2033258558">
          <w:marLeft w:val="0"/>
          <w:marRight w:val="0"/>
          <w:marTop w:val="0"/>
          <w:marBottom w:val="0"/>
          <w:divBdr>
            <w:top w:val="none" w:sz="0" w:space="0" w:color="auto"/>
            <w:left w:val="none" w:sz="0" w:space="0" w:color="auto"/>
            <w:bottom w:val="none" w:sz="0" w:space="0" w:color="auto"/>
            <w:right w:val="none" w:sz="0" w:space="0" w:color="auto"/>
          </w:divBdr>
          <w:divsChild>
            <w:div w:id="18864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430248">
      <w:bodyDiv w:val="1"/>
      <w:marLeft w:val="0"/>
      <w:marRight w:val="0"/>
      <w:marTop w:val="0"/>
      <w:marBottom w:val="0"/>
      <w:divBdr>
        <w:top w:val="none" w:sz="0" w:space="0" w:color="auto"/>
        <w:left w:val="none" w:sz="0" w:space="0" w:color="auto"/>
        <w:bottom w:val="none" w:sz="0" w:space="0" w:color="auto"/>
        <w:right w:val="none" w:sz="0" w:space="0" w:color="auto"/>
      </w:divBdr>
    </w:div>
    <w:div w:id="210502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ade-remedies.service.gov.uk/public/case/AD0021" TargetMode="External"/><Relationship Id="rId18" Type="http://schemas.openxmlformats.org/officeDocument/2006/relationships/hyperlink" Target="https://www.gov.uk/government/publications/the-uk-trade-remedies-investigations-process/an-introduction-to-our-investigations-proces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legislation.gov.uk/uksi/2018/1248/regulation/128/made" TargetMode="External"/><Relationship Id="rId34" Type="http://schemas.openxmlformats.org/officeDocument/2006/relationships/hyperlink" Target="https://www.trade-remedies.service.gov.uk/accounts/login/?next=/dashboard/" TargetMode="External"/><Relationship Id="rId7" Type="http://schemas.openxmlformats.org/officeDocument/2006/relationships/settings" Target="settings.xml"/><Relationship Id="rId12" Type="http://schemas.openxmlformats.org/officeDocument/2006/relationships/hyperlink" Target="http://www.trade-remedies.service.gov.uk" TargetMode="External"/><Relationship Id="rId17" Type="http://schemas.openxmlformats.org/officeDocument/2006/relationships/hyperlink" Target="http://www.trade-remedies.service.gov.uk/public/case/AS0022" TargetMode="External"/><Relationship Id="rId25" Type="http://schemas.openxmlformats.org/officeDocument/2006/relationships/footer" Target="footer2.xml"/><Relationship Id="rId33" Type="http://schemas.openxmlformats.org/officeDocument/2006/relationships/hyperlink" Target="https://www.itu.int/itu-t/recommendations/rec.aspx?rec=14198" TargetMode="External"/><Relationship Id="rId2" Type="http://schemas.openxmlformats.org/officeDocument/2006/relationships/customXml" Target="../customXml/item2.xml"/><Relationship Id="rId16" Type="http://schemas.openxmlformats.org/officeDocument/2006/relationships/hyperlink" Target="http://www.trade-remedies.service.gov.uk/public/case/AD0021" TargetMode="External"/><Relationship Id="rId20" Type="http://schemas.openxmlformats.org/officeDocument/2006/relationships/hyperlink" Target="http://www.trade-remedies.service.gov.uk/public/case/AS0022" TargetMode="External"/><Relationship Id="rId29" Type="http://schemas.openxmlformats.org/officeDocument/2006/relationships/hyperlink" Target="https://www.gov.uk/guidance/building-digital-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the-uk-trade-remedies-investigations-process/an-introduction-to-our-investigations-process" TargetMode="External"/><Relationship Id="rId24" Type="http://schemas.openxmlformats.org/officeDocument/2006/relationships/header" Target="header2.xml"/><Relationship Id="rId32" Type="http://schemas.openxmlformats.org/officeDocument/2006/relationships/hyperlink" Target="https://www.itu.int/itu-t/recommendations/rec.aspx?rec=13078" TargetMode="External"/><Relationship Id="rId5" Type="http://schemas.openxmlformats.org/officeDocument/2006/relationships/numbering" Target="numbering.xml"/><Relationship Id="rId15" Type="http://schemas.openxmlformats.org/officeDocument/2006/relationships/hyperlink" Target="http://www.trade-remedies.service.gov.uk/public/cases" TargetMode="External"/><Relationship Id="rId23" Type="http://schemas.openxmlformats.org/officeDocument/2006/relationships/footer" Target="footer1.xml"/><Relationship Id="rId28" Type="http://schemas.openxmlformats.org/officeDocument/2006/relationships/footer" Target="footer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trade-remedies.service.gov.uk/public/case/AD0021" TargetMode="External"/><Relationship Id="rId31" Type="http://schemas.openxmlformats.org/officeDocument/2006/relationships/hyperlink" Target="https://www.itu.int/itu-t/recommendations/rec.aspx?rec=1307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ade-remedies.service.gov.uk/public/case/AS0022" TargetMode="External"/><Relationship Id="rId22" Type="http://schemas.openxmlformats.org/officeDocument/2006/relationships/header" Target="header1.xml"/><Relationship Id="rId27" Type="http://schemas.openxmlformats.org/officeDocument/2006/relationships/header" Target="header3.xml"/><Relationship Id="rId30" Type="http://schemas.openxmlformats.org/officeDocument/2006/relationships/hyperlink" Target="https://www.itu.int/itu-t/recommendations/rec.aspx?rec=13076" TargetMode="Externa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30f7a5d-8fa8-41c9-ac7a-9b097ed4b6af">
      <Value>20</Value>
      <Value>66</Value>
      <Value>65</Value>
    </TaxCatchAll>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A2BB3832-99FF-4E61-B871-189949AC0F28}">
  <ds:schemaRefs>
    <ds:schemaRef ds:uri="http://schemas.microsoft.com/sharepoint/v3/contenttype/forms"/>
  </ds:schemaRefs>
</ds:datastoreItem>
</file>

<file path=customXml/itemProps2.xml><?xml version="1.0" encoding="utf-8"?>
<ds:datastoreItem xmlns:ds="http://schemas.openxmlformats.org/officeDocument/2006/customXml" ds:itemID="{3BC163C6-F70A-431C-B450-6764D91EBFBF}">
  <ds:schemaRefs>
    <ds:schemaRef ds:uri="http://schemas.openxmlformats.org/officeDocument/2006/bibliography"/>
  </ds:schemaRefs>
</ds:datastoreItem>
</file>

<file path=customXml/itemProps3.xml><?xml version="1.0" encoding="utf-8"?>
<ds:datastoreItem xmlns:ds="http://schemas.openxmlformats.org/officeDocument/2006/customXml" ds:itemID="{1FBCACE8-3802-4C3C-B434-14A4B0D33BBB}"/>
</file>

<file path=customXml/itemProps4.xml><?xml version="1.0" encoding="utf-8"?>
<ds:datastoreItem xmlns:ds="http://schemas.openxmlformats.org/officeDocument/2006/customXml" ds:itemID="{DC8DF05B-3E87-4730-9AE5-FEA5E07BD007}">
  <ds:schemaRefs>
    <ds:schemaRef ds:uri="http://schemas.microsoft.com/office/2006/metadata/properties"/>
    <ds:schemaRef ds:uri="http://schemas.microsoft.com/office/infopath/2007/PartnerControls"/>
    <ds:schemaRef ds:uri="c14de8ec-1bbe-45d0-9da6-488d8f109529"/>
    <ds:schemaRef ds:uri="df68658f-1f22-42dc-96fa-5f63ff94b6d4"/>
    <ds:schemaRef ds:uri="7aa3d2d0-7169-4d0a-bb2d-8fbfb5fb8d36"/>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17</Pages>
  <Words>2783</Words>
  <Characters>15865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18611</CharactersWithSpaces>
  <SharedDoc>false</SharedDoc>
  <HLinks>
    <vt:vector size="204" baseType="variant">
      <vt:variant>
        <vt:i4>6357034</vt:i4>
      </vt:variant>
      <vt:variant>
        <vt:i4>183</vt:i4>
      </vt:variant>
      <vt:variant>
        <vt:i4>0</vt:i4>
      </vt:variant>
      <vt:variant>
        <vt:i4>5</vt:i4>
      </vt:variant>
      <vt:variant>
        <vt:lpwstr>https://www.trade-remedies.service.gov.uk/accounts/login/?next=/dashboard/</vt:lpwstr>
      </vt:variant>
      <vt:variant>
        <vt:lpwstr/>
      </vt:variant>
      <vt:variant>
        <vt:i4>786518</vt:i4>
      </vt:variant>
      <vt:variant>
        <vt:i4>177</vt:i4>
      </vt:variant>
      <vt:variant>
        <vt:i4>0</vt:i4>
      </vt:variant>
      <vt:variant>
        <vt:i4>5</vt:i4>
      </vt:variant>
      <vt:variant>
        <vt:lpwstr>https://www.itu.int/itu-t/recommendations/rec.aspx?rec=14198</vt:lpwstr>
      </vt:variant>
      <vt:variant>
        <vt:lpwstr/>
      </vt:variant>
      <vt:variant>
        <vt:i4>852063</vt:i4>
      </vt:variant>
      <vt:variant>
        <vt:i4>171</vt:i4>
      </vt:variant>
      <vt:variant>
        <vt:i4>0</vt:i4>
      </vt:variant>
      <vt:variant>
        <vt:i4>5</vt:i4>
      </vt:variant>
      <vt:variant>
        <vt:lpwstr>https://www.itu.int/itu-t/recommendations/rec.aspx?rec=13078</vt:lpwstr>
      </vt:variant>
      <vt:variant>
        <vt:lpwstr/>
      </vt:variant>
      <vt:variant>
        <vt:i4>852063</vt:i4>
      </vt:variant>
      <vt:variant>
        <vt:i4>165</vt:i4>
      </vt:variant>
      <vt:variant>
        <vt:i4>0</vt:i4>
      </vt:variant>
      <vt:variant>
        <vt:i4>5</vt:i4>
      </vt:variant>
      <vt:variant>
        <vt:lpwstr>https://www.itu.int/itu-t/recommendations/rec.aspx?rec=13078</vt:lpwstr>
      </vt:variant>
      <vt:variant>
        <vt:lpwstr/>
      </vt:variant>
      <vt:variant>
        <vt:i4>196703</vt:i4>
      </vt:variant>
      <vt:variant>
        <vt:i4>162</vt:i4>
      </vt:variant>
      <vt:variant>
        <vt:i4>0</vt:i4>
      </vt:variant>
      <vt:variant>
        <vt:i4>5</vt:i4>
      </vt:variant>
      <vt:variant>
        <vt:lpwstr>https://www.itu.int/itu-t/recommendations/rec.aspx?rec=13076</vt:lpwstr>
      </vt:variant>
      <vt:variant>
        <vt:lpwstr/>
      </vt:variant>
      <vt:variant>
        <vt:i4>917586</vt:i4>
      </vt:variant>
      <vt:variant>
        <vt:i4>159</vt:i4>
      </vt:variant>
      <vt:variant>
        <vt:i4>0</vt:i4>
      </vt:variant>
      <vt:variant>
        <vt:i4>5</vt:i4>
      </vt:variant>
      <vt:variant>
        <vt:lpwstr>http://www.legislation.gov.uk/uksi/2018/1248/regulation/128/made</vt:lpwstr>
      </vt:variant>
      <vt:variant>
        <vt:lpwstr/>
      </vt:variant>
      <vt:variant>
        <vt:i4>2621544</vt:i4>
      </vt:variant>
      <vt:variant>
        <vt:i4>156</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5177437</vt:i4>
      </vt:variant>
      <vt:variant>
        <vt:i4>150</vt:i4>
      </vt:variant>
      <vt:variant>
        <vt:i4>0</vt:i4>
      </vt:variant>
      <vt:variant>
        <vt:i4>5</vt:i4>
      </vt:variant>
      <vt:variant>
        <vt:lpwstr>http://www.trade-remedies.service.gov.uk/public/cases</vt:lpwstr>
      </vt:variant>
      <vt:variant>
        <vt:lpwstr/>
      </vt:variant>
      <vt:variant>
        <vt:i4>5177437</vt:i4>
      </vt:variant>
      <vt:variant>
        <vt:i4>144</vt:i4>
      </vt:variant>
      <vt:variant>
        <vt:i4>0</vt:i4>
      </vt:variant>
      <vt:variant>
        <vt:i4>5</vt:i4>
      </vt:variant>
      <vt:variant>
        <vt:lpwstr>http://www.trade-remedies.service.gov.uk/public/cases</vt:lpwstr>
      </vt:variant>
      <vt:variant>
        <vt:lpwstr/>
      </vt:variant>
      <vt:variant>
        <vt:i4>1769531</vt:i4>
      </vt:variant>
      <vt:variant>
        <vt:i4>137</vt:i4>
      </vt:variant>
      <vt:variant>
        <vt:i4>0</vt:i4>
      </vt:variant>
      <vt:variant>
        <vt:i4>5</vt:i4>
      </vt:variant>
      <vt:variant>
        <vt:lpwstr/>
      </vt:variant>
      <vt:variant>
        <vt:lpwstr>_Toc100739920</vt:lpwstr>
      </vt:variant>
      <vt:variant>
        <vt:i4>1572923</vt:i4>
      </vt:variant>
      <vt:variant>
        <vt:i4>131</vt:i4>
      </vt:variant>
      <vt:variant>
        <vt:i4>0</vt:i4>
      </vt:variant>
      <vt:variant>
        <vt:i4>5</vt:i4>
      </vt:variant>
      <vt:variant>
        <vt:lpwstr/>
      </vt:variant>
      <vt:variant>
        <vt:lpwstr>_Toc100739919</vt:lpwstr>
      </vt:variant>
      <vt:variant>
        <vt:i4>1572923</vt:i4>
      </vt:variant>
      <vt:variant>
        <vt:i4>125</vt:i4>
      </vt:variant>
      <vt:variant>
        <vt:i4>0</vt:i4>
      </vt:variant>
      <vt:variant>
        <vt:i4>5</vt:i4>
      </vt:variant>
      <vt:variant>
        <vt:lpwstr/>
      </vt:variant>
      <vt:variant>
        <vt:lpwstr>_Toc100739918</vt:lpwstr>
      </vt:variant>
      <vt:variant>
        <vt:i4>1572923</vt:i4>
      </vt:variant>
      <vt:variant>
        <vt:i4>119</vt:i4>
      </vt:variant>
      <vt:variant>
        <vt:i4>0</vt:i4>
      </vt:variant>
      <vt:variant>
        <vt:i4>5</vt:i4>
      </vt:variant>
      <vt:variant>
        <vt:lpwstr/>
      </vt:variant>
      <vt:variant>
        <vt:lpwstr>_Toc100739917</vt:lpwstr>
      </vt:variant>
      <vt:variant>
        <vt:i4>1572923</vt:i4>
      </vt:variant>
      <vt:variant>
        <vt:i4>113</vt:i4>
      </vt:variant>
      <vt:variant>
        <vt:i4>0</vt:i4>
      </vt:variant>
      <vt:variant>
        <vt:i4>5</vt:i4>
      </vt:variant>
      <vt:variant>
        <vt:lpwstr/>
      </vt:variant>
      <vt:variant>
        <vt:lpwstr>_Toc100739916</vt:lpwstr>
      </vt:variant>
      <vt:variant>
        <vt:i4>1572923</vt:i4>
      </vt:variant>
      <vt:variant>
        <vt:i4>107</vt:i4>
      </vt:variant>
      <vt:variant>
        <vt:i4>0</vt:i4>
      </vt:variant>
      <vt:variant>
        <vt:i4>5</vt:i4>
      </vt:variant>
      <vt:variant>
        <vt:lpwstr/>
      </vt:variant>
      <vt:variant>
        <vt:lpwstr>_Toc100739915</vt:lpwstr>
      </vt:variant>
      <vt:variant>
        <vt:i4>1572923</vt:i4>
      </vt:variant>
      <vt:variant>
        <vt:i4>101</vt:i4>
      </vt:variant>
      <vt:variant>
        <vt:i4>0</vt:i4>
      </vt:variant>
      <vt:variant>
        <vt:i4>5</vt:i4>
      </vt:variant>
      <vt:variant>
        <vt:lpwstr/>
      </vt:variant>
      <vt:variant>
        <vt:lpwstr>_Toc100739914</vt:lpwstr>
      </vt:variant>
      <vt:variant>
        <vt:i4>1572923</vt:i4>
      </vt:variant>
      <vt:variant>
        <vt:i4>95</vt:i4>
      </vt:variant>
      <vt:variant>
        <vt:i4>0</vt:i4>
      </vt:variant>
      <vt:variant>
        <vt:i4>5</vt:i4>
      </vt:variant>
      <vt:variant>
        <vt:lpwstr/>
      </vt:variant>
      <vt:variant>
        <vt:lpwstr>_Toc100739913</vt:lpwstr>
      </vt:variant>
      <vt:variant>
        <vt:i4>1572923</vt:i4>
      </vt:variant>
      <vt:variant>
        <vt:i4>89</vt:i4>
      </vt:variant>
      <vt:variant>
        <vt:i4>0</vt:i4>
      </vt:variant>
      <vt:variant>
        <vt:i4>5</vt:i4>
      </vt:variant>
      <vt:variant>
        <vt:lpwstr/>
      </vt:variant>
      <vt:variant>
        <vt:lpwstr>_Toc100739912</vt:lpwstr>
      </vt:variant>
      <vt:variant>
        <vt:i4>1572923</vt:i4>
      </vt:variant>
      <vt:variant>
        <vt:i4>83</vt:i4>
      </vt:variant>
      <vt:variant>
        <vt:i4>0</vt:i4>
      </vt:variant>
      <vt:variant>
        <vt:i4>5</vt:i4>
      </vt:variant>
      <vt:variant>
        <vt:lpwstr/>
      </vt:variant>
      <vt:variant>
        <vt:lpwstr>_Toc100739911</vt:lpwstr>
      </vt:variant>
      <vt:variant>
        <vt:i4>1572923</vt:i4>
      </vt:variant>
      <vt:variant>
        <vt:i4>77</vt:i4>
      </vt:variant>
      <vt:variant>
        <vt:i4>0</vt:i4>
      </vt:variant>
      <vt:variant>
        <vt:i4>5</vt:i4>
      </vt:variant>
      <vt:variant>
        <vt:lpwstr/>
      </vt:variant>
      <vt:variant>
        <vt:lpwstr>_Toc100739910</vt:lpwstr>
      </vt:variant>
      <vt:variant>
        <vt:i4>1638459</vt:i4>
      </vt:variant>
      <vt:variant>
        <vt:i4>71</vt:i4>
      </vt:variant>
      <vt:variant>
        <vt:i4>0</vt:i4>
      </vt:variant>
      <vt:variant>
        <vt:i4>5</vt:i4>
      </vt:variant>
      <vt:variant>
        <vt:lpwstr/>
      </vt:variant>
      <vt:variant>
        <vt:lpwstr>_Toc100739909</vt:lpwstr>
      </vt:variant>
      <vt:variant>
        <vt:i4>1638459</vt:i4>
      </vt:variant>
      <vt:variant>
        <vt:i4>65</vt:i4>
      </vt:variant>
      <vt:variant>
        <vt:i4>0</vt:i4>
      </vt:variant>
      <vt:variant>
        <vt:i4>5</vt:i4>
      </vt:variant>
      <vt:variant>
        <vt:lpwstr/>
      </vt:variant>
      <vt:variant>
        <vt:lpwstr>_Toc100739908</vt:lpwstr>
      </vt:variant>
      <vt:variant>
        <vt:i4>1638459</vt:i4>
      </vt:variant>
      <vt:variant>
        <vt:i4>59</vt:i4>
      </vt:variant>
      <vt:variant>
        <vt:i4>0</vt:i4>
      </vt:variant>
      <vt:variant>
        <vt:i4>5</vt:i4>
      </vt:variant>
      <vt:variant>
        <vt:lpwstr/>
      </vt:variant>
      <vt:variant>
        <vt:lpwstr>_Toc100739907</vt:lpwstr>
      </vt:variant>
      <vt:variant>
        <vt:i4>1638459</vt:i4>
      </vt:variant>
      <vt:variant>
        <vt:i4>53</vt:i4>
      </vt:variant>
      <vt:variant>
        <vt:i4>0</vt:i4>
      </vt:variant>
      <vt:variant>
        <vt:i4>5</vt:i4>
      </vt:variant>
      <vt:variant>
        <vt:lpwstr/>
      </vt:variant>
      <vt:variant>
        <vt:lpwstr>_Toc100739906</vt:lpwstr>
      </vt:variant>
      <vt:variant>
        <vt:i4>1638459</vt:i4>
      </vt:variant>
      <vt:variant>
        <vt:i4>47</vt:i4>
      </vt:variant>
      <vt:variant>
        <vt:i4>0</vt:i4>
      </vt:variant>
      <vt:variant>
        <vt:i4>5</vt:i4>
      </vt:variant>
      <vt:variant>
        <vt:lpwstr/>
      </vt:variant>
      <vt:variant>
        <vt:lpwstr>_Toc100739905</vt:lpwstr>
      </vt:variant>
      <vt:variant>
        <vt:i4>1638459</vt:i4>
      </vt:variant>
      <vt:variant>
        <vt:i4>41</vt:i4>
      </vt:variant>
      <vt:variant>
        <vt:i4>0</vt:i4>
      </vt:variant>
      <vt:variant>
        <vt:i4>5</vt:i4>
      </vt:variant>
      <vt:variant>
        <vt:lpwstr/>
      </vt:variant>
      <vt:variant>
        <vt:lpwstr>_Toc100739904</vt:lpwstr>
      </vt:variant>
      <vt:variant>
        <vt:i4>1638459</vt:i4>
      </vt:variant>
      <vt:variant>
        <vt:i4>35</vt:i4>
      </vt:variant>
      <vt:variant>
        <vt:i4>0</vt:i4>
      </vt:variant>
      <vt:variant>
        <vt:i4>5</vt:i4>
      </vt:variant>
      <vt:variant>
        <vt:lpwstr/>
      </vt:variant>
      <vt:variant>
        <vt:lpwstr>_Toc100739903</vt:lpwstr>
      </vt:variant>
      <vt:variant>
        <vt:i4>1638459</vt:i4>
      </vt:variant>
      <vt:variant>
        <vt:i4>29</vt:i4>
      </vt:variant>
      <vt:variant>
        <vt:i4>0</vt:i4>
      </vt:variant>
      <vt:variant>
        <vt:i4>5</vt:i4>
      </vt:variant>
      <vt:variant>
        <vt:lpwstr/>
      </vt:variant>
      <vt:variant>
        <vt:lpwstr>_Toc100739902</vt:lpwstr>
      </vt:variant>
      <vt:variant>
        <vt:i4>1638459</vt:i4>
      </vt:variant>
      <vt:variant>
        <vt:i4>23</vt:i4>
      </vt:variant>
      <vt:variant>
        <vt:i4>0</vt:i4>
      </vt:variant>
      <vt:variant>
        <vt:i4>5</vt:i4>
      </vt:variant>
      <vt:variant>
        <vt:lpwstr/>
      </vt:variant>
      <vt:variant>
        <vt:lpwstr>_Toc100739901</vt:lpwstr>
      </vt:variant>
      <vt:variant>
        <vt:i4>1638459</vt:i4>
      </vt:variant>
      <vt:variant>
        <vt:i4>17</vt:i4>
      </vt:variant>
      <vt:variant>
        <vt:i4>0</vt:i4>
      </vt:variant>
      <vt:variant>
        <vt:i4>5</vt:i4>
      </vt:variant>
      <vt:variant>
        <vt:lpwstr/>
      </vt:variant>
      <vt:variant>
        <vt:lpwstr>_Toc100739900</vt:lpwstr>
      </vt:variant>
      <vt:variant>
        <vt:i4>1048634</vt:i4>
      </vt:variant>
      <vt:variant>
        <vt:i4>11</vt:i4>
      </vt:variant>
      <vt:variant>
        <vt:i4>0</vt:i4>
      </vt:variant>
      <vt:variant>
        <vt:i4>5</vt:i4>
      </vt:variant>
      <vt:variant>
        <vt:lpwstr/>
      </vt:variant>
      <vt:variant>
        <vt:lpwstr>_Toc100739899</vt:lpwstr>
      </vt:variant>
      <vt:variant>
        <vt:i4>1048634</vt:i4>
      </vt:variant>
      <vt:variant>
        <vt:i4>5</vt:i4>
      </vt:variant>
      <vt:variant>
        <vt:i4>0</vt:i4>
      </vt:variant>
      <vt:variant>
        <vt:i4>5</vt:i4>
      </vt:variant>
      <vt:variant>
        <vt:lpwstr/>
      </vt:variant>
      <vt:variant>
        <vt:lpwstr>_Toc100739898</vt:lpwstr>
      </vt:variant>
      <vt:variant>
        <vt:i4>2031640</vt:i4>
      </vt:variant>
      <vt:variant>
        <vt:i4>0</vt:i4>
      </vt:variant>
      <vt:variant>
        <vt:i4>0</vt:i4>
      </vt:variant>
      <vt:variant>
        <vt:i4>5</vt:i4>
      </vt:variant>
      <vt:variant>
        <vt:lpwstr>http://www.trade-remedies.service.gov.uk/</vt:lpwstr>
      </vt:variant>
      <vt:variant>
        <vt:lpwstr/>
      </vt:variant>
      <vt:variant>
        <vt:i4>7667806</vt:i4>
      </vt:variant>
      <vt:variant>
        <vt:i4>0</vt:i4>
      </vt:variant>
      <vt:variant>
        <vt:i4>0</vt:i4>
      </vt:variant>
      <vt:variant>
        <vt:i4>5</vt:i4>
      </vt:variant>
      <vt:variant>
        <vt:lpwstr>mailto:David.Griffiths@traderemedies.gov.uk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Malhotra, Saloni (Trade)</dc:creator>
  <cp:keywords/>
  <dc:description/>
  <cp:lastModifiedBy>PERCIVAL Andrew</cp:lastModifiedBy>
  <cp:revision>5</cp:revision>
  <cp:lastPrinted>2022-06-08T09:01:00Z</cp:lastPrinted>
  <dcterms:created xsi:type="dcterms:W3CDTF">2022-06-14T19:44:00Z</dcterms:created>
  <dcterms:modified xsi:type="dcterms:W3CDTF">2022-06-24T09:34:00Z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Unit">
    <vt:lpwstr>139;#Implementation|aa6a7122-e1de-47f9-9492-0fb949239f49</vt:lpwstr>
  </property>
  <property fmtid="{D5CDD505-2E9C-101B-9397-08002B2CF9AE}" pid="3" name="_dlc_DocIdItemGuid">
    <vt:lpwstr>14f33e32-7ba1-4b25-acd3-ddd376b7ae97</vt:lpwstr>
  </property>
  <property fmtid="{D5CDD505-2E9C-101B-9397-08002B2CF9AE}" pid="4" name="MSIP_Label_eb150e91-1403-4795-80a4-b7d1f9621190_Enabled">
    <vt:lpwstr>True</vt:lpwstr>
  </property>
  <property fmtid="{D5CDD505-2E9C-101B-9397-08002B2CF9AE}" pid="5" name="MSIP_Label_eb150e91-1403-4795-80a4-b7d1f9621190_SiteId">
    <vt:lpwstr>6d05c462-2956-4ec4-a0d4-480181c849f9</vt:lpwstr>
  </property>
  <property fmtid="{D5CDD505-2E9C-101B-9397-08002B2CF9AE}" pid="6" name="MSIP_Label_eb150e91-1403-4795-80a4-b7d1f9621190_Owner">
    <vt:lpwstr>Geoff.Gleeson@traderemedies.gov.uk</vt:lpwstr>
  </property>
  <property fmtid="{D5CDD505-2E9C-101B-9397-08002B2CF9AE}" pid="7" name="MSIP_Label_eb150e91-1403-4795-80a4-b7d1f9621190_SetDate">
    <vt:lpwstr>2019-02-27T08:45:50.2357322Z</vt:lpwstr>
  </property>
  <property fmtid="{D5CDD505-2E9C-101B-9397-08002B2CF9AE}" pid="8" name="MSIP_Label_eb150e91-1403-4795-80a4-b7d1f9621190_Name">
    <vt:lpwstr>OFFICIAL</vt:lpwstr>
  </property>
  <property fmtid="{D5CDD505-2E9C-101B-9397-08002B2CF9AE}" pid="9" name="MSIP_Label_eb150e91-1403-4795-80a4-b7d1f9621190_Application">
    <vt:lpwstr>Microsoft Azure Information Protection</vt:lpwstr>
  </property>
  <property fmtid="{D5CDD505-2E9C-101B-9397-08002B2CF9AE}" pid="10" name="MSIP_Label_eb150e91-1403-4795-80a4-b7d1f9621190_Extended_MSFT_Method">
    <vt:lpwstr>Automatic</vt:lpwstr>
  </property>
  <property fmtid="{D5CDD505-2E9C-101B-9397-08002B2CF9AE}" pid="11" name="Sensitivity">
    <vt:lpwstr>OFFICIAL</vt:lpwstr>
  </property>
  <property fmtid="{D5CDD505-2E9C-101B-9397-08002B2CF9AE}" pid="12" name="OperationalTheme">
    <vt:lpwstr>20;#PSQ|dca10b8e-780b-4d71-9d8b-3be574500ac7</vt:lpwstr>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DocumentType">
    <vt:lpwstr/>
  </property>
  <property fmtid="{D5CDD505-2E9C-101B-9397-08002B2CF9AE}" pid="17" name="xd_Signature">
    <vt:bool>false</vt:bool>
  </property>
  <property fmtid="{D5CDD505-2E9C-101B-9397-08002B2CF9AE}" pid="18" name="InvestigationType">
    <vt:lpwstr>65;#Templates|e2efe624-fe4f-432e-ae05-8257c17f4e34</vt:lpwstr>
  </property>
  <property fmtid="{D5CDD505-2E9C-101B-9397-08002B2CF9AE}" pid="19" name="InvestigationArea">
    <vt:lpwstr>66;#PSQ|65c6fcf8-b6a7-4f93-896b-1b52a565c1a0</vt:lpwstr>
  </property>
  <property fmtid="{D5CDD505-2E9C-101B-9397-08002B2CF9AE}" pid="20" name="SharedWithUsers">
    <vt:lpwstr/>
  </property>
  <property fmtid="{D5CDD505-2E9C-101B-9397-08002B2CF9AE}" pid="21" name="_ExtendedDescription">
    <vt:lpwstr/>
  </property>
  <property fmtid="{D5CDD505-2E9C-101B-9397-08002B2CF9AE}" pid="22" name="ContentTypeId">
    <vt:lpwstr>0x010100C9280E48E807ED4AA4BA7BE40CA69573</vt:lpwstr>
  </property>
</Properties>
</file>