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4BDF83" w14:textId="5AC29F80" w:rsidR="00312C3C" w:rsidRDefault="00B64F9D" w:rsidP="00B64F9D">
            <w:pPr>
              <w:tabs>
                <w:tab w:val="left" w:pos="2130"/>
              </w:tabs>
              <w:spacing w:after="0" w:line="22" w:lineRule="atLeast"/>
              <w:rPr>
                <w:rFonts w:ascii="Arial" w:eastAsia="Arial" w:hAnsi="Arial" w:cs="Arial"/>
                <w:color w:val="FF0000"/>
                <w:sz w:val="24"/>
                <w:szCs w:val="24"/>
              </w:rPr>
            </w:pPr>
            <w:r>
              <w:rPr>
                <w:rFonts w:ascii="Arial" w:hAnsi="Arial" w:cs="Arial"/>
                <w:color w:val="000000"/>
                <w:sz w:val="24"/>
                <w:szCs w:val="24"/>
                <w:lang w:eastAsia="zh-CN"/>
              </w:rPr>
              <w:t>China Chamber of Commerce for Import and Export of Machinery and Electronic Products</w:t>
            </w: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BB7D56"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BB7D56"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017D5BE4" w:rsidR="00312C3C" w:rsidRDefault="00BB7D56"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1"/>
                  <w14:checkedState w14:val="2612" w14:font="MS Gothic"/>
                  <w14:uncheckedState w14:val="2610" w14:font="MS Gothic"/>
                </w14:checkbox>
              </w:sdtPr>
              <w:sdtEndPr/>
              <w:sdtContent>
                <w:r w:rsidR="00B64F9D">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54BDE85D" w:rsidR="00312C3C" w:rsidRDefault="00BB7D56"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B64F9D">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BB7D56"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42D9BBA4" w:rsidR="00312C3C" w:rsidRPr="00382986" w:rsidRDefault="00BB7D56"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EndPr/>
        <w:sdtContent>
          <w:r w:rsidR="00B64F9D">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a6"/>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a6"/>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BB7D56">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a6"/>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BB7D5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a6"/>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BB7D5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a6"/>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BB7D56">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a6"/>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BB7D56">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a6"/>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BB7D5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a6"/>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BB7D5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a6"/>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BB7D5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a6"/>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BB7D5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a6"/>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BB7D5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a6"/>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12" w:history="1">
        <w:r w:rsidR="009B3091" w:rsidRPr="009B3091">
          <w:rPr>
            <w:rStyle w:val="a6"/>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ae"/>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ae"/>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ae"/>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ae"/>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a6"/>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ae"/>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ae"/>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4" w:history="1">
        <w:r w:rsidR="00CE505C" w:rsidRPr="00170599">
          <w:rPr>
            <w:rStyle w:val="a6"/>
            <w:rFonts w:ascii="Arial" w:hAnsi="Arial" w:cs="Arial"/>
            <w:bCs/>
          </w:rPr>
          <w:t>www.trade-remedies.service.gov.uk/public/cases</w:t>
        </w:r>
      </w:hyperlink>
      <w:r w:rsidR="00AF5AF1" w:rsidRPr="00170599">
        <w:rPr>
          <w:rStyle w:val="a6"/>
          <w:rFonts w:ascii="Arial" w:hAnsi="Arial" w:cs="Arial"/>
          <w:bCs/>
        </w:rPr>
        <w:t>/</w:t>
      </w:r>
      <w:r w:rsidR="00170599" w:rsidRPr="00170599">
        <w:rPr>
          <w:rStyle w:val="a6"/>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2CC66E6" w14:textId="790E796C" w:rsidR="00B64F9D" w:rsidRPr="00B64F9D" w:rsidRDefault="00B64F9D" w:rsidP="00B64F9D">
                            <w:pPr>
                              <w:jc w:val="both"/>
                              <w:rPr>
                                <w:rFonts w:cs="Arial"/>
                              </w:rPr>
                            </w:pPr>
                            <w:r>
                              <w:rPr>
                                <w:rFonts w:ascii="Arial" w:hAnsi="Arial" w:cs="Arial"/>
                                <w:color w:val="000000"/>
                                <w:sz w:val="24"/>
                                <w:szCs w:val="24"/>
                                <w:lang w:eastAsia="zh-CN"/>
                              </w:rPr>
                              <w:t>China Chamber of Commerce for Import and Export of Machinery and Electronic Products</w:t>
                            </w:r>
                            <w:r>
                              <w:rPr>
                                <w:rFonts w:ascii="Arial" w:hAnsi="Arial" w:cs="Arial"/>
                                <w:sz w:val="24"/>
                                <w:szCs w:val="24"/>
                              </w:rPr>
                              <w:t xml:space="preserve"> (CCCME) is not directly involved in producing or trading the goods concerned or like goods. CCCME is a trade association, of which members produced and exported the goods concerned to the UK.</w:t>
                            </w: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52CC66E6" w14:textId="790E796C" w:rsidR="00B64F9D" w:rsidRPr="00B64F9D" w:rsidRDefault="00B64F9D" w:rsidP="00B64F9D">
                      <w:pPr>
                        <w:jc w:val="both"/>
                        <w:rPr>
                          <w:rFonts w:cs="Arial"/>
                        </w:rPr>
                      </w:pPr>
                      <w:r>
                        <w:rPr>
                          <w:rFonts w:ascii="Arial" w:hAnsi="Arial" w:cs="Arial"/>
                          <w:color w:val="000000"/>
                          <w:sz w:val="24"/>
                          <w:szCs w:val="24"/>
                          <w:lang w:eastAsia="zh-CN"/>
                        </w:rPr>
                        <w:t>China Chamber of Commerce for Import and Export of Machinery and Electronic Products</w:t>
                      </w:r>
                      <w:r>
                        <w:rPr>
                          <w:rFonts w:ascii="Arial" w:hAnsi="Arial" w:cs="Arial"/>
                          <w:sz w:val="24"/>
                          <w:szCs w:val="24"/>
                        </w:rPr>
                        <w:t xml:space="preserve"> (CCCME) is not directly involved in producing or trading the goods concerned or like goods. CCCME is a trade association, of which members produced and exported the goods concerned to the UK.</w:t>
                      </w: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FBF4144" w14:textId="77777777" w:rsidR="00B64F9D" w:rsidRDefault="00B64F9D" w:rsidP="00B64F9D">
                            <w:pPr>
                              <w:jc w:val="both"/>
                              <w:rPr>
                                <w:rFonts w:ascii="Arial" w:hAnsi="Arial" w:cs="Arial"/>
                                <w:sz w:val="24"/>
                                <w:szCs w:val="24"/>
                                <w:lang w:eastAsia="zh-CN"/>
                              </w:rPr>
                            </w:pPr>
                            <w:r>
                              <w:rPr>
                                <w:rFonts w:ascii="Arial" w:hAnsi="Arial" w:cs="Arial"/>
                                <w:sz w:val="24"/>
                                <w:szCs w:val="24"/>
                                <w:lang w:eastAsia="zh-CN"/>
                              </w:rPr>
                              <w:t xml:space="preserve">Some of member enterprises of CCCME are involved in exporting the goods concerned to the UK and thus concerned by this investigation. </w:t>
                            </w:r>
                          </w:p>
                          <w:p w14:paraId="0FE150FE" w14:textId="0E67C302" w:rsidR="00312C3C" w:rsidRPr="00B64F9D" w:rsidRDefault="00B64F9D" w:rsidP="00B64F9D">
                            <w:pPr>
                              <w:jc w:val="both"/>
                              <w:rPr>
                                <w:rFonts w:cs="Arial"/>
                              </w:rPr>
                            </w:pPr>
                            <w:r>
                              <w:rPr>
                                <w:rFonts w:ascii="Arial" w:hAnsi="Arial" w:cs="Arial"/>
                                <w:sz w:val="24"/>
                                <w:szCs w:val="24"/>
                                <w:lang w:eastAsia="zh-CN"/>
                              </w:rPr>
                              <w:t>Therefore, being the trade association of the Chinese exporters of the goods concerned, we represent the interests of the Chinese industry of the goods concerned in this case.</w:t>
                            </w: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2FBF4144" w14:textId="77777777" w:rsidR="00B64F9D" w:rsidRDefault="00B64F9D" w:rsidP="00B64F9D">
                      <w:pPr>
                        <w:jc w:val="both"/>
                        <w:rPr>
                          <w:rFonts w:ascii="Arial" w:hAnsi="Arial" w:cs="Arial"/>
                          <w:sz w:val="24"/>
                          <w:szCs w:val="24"/>
                          <w:lang w:eastAsia="zh-CN"/>
                        </w:rPr>
                      </w:pPr>
                      <w:r>
                        <w:rPr>
                          <w:rFonts w:ascii="Arial" w:hAnsi="Arial" w:cs="Arial"/>
                          <w:sz w:val="24"/>
                          <w:szCs w:val="24"/>
                          <w:lang w:eastAsia="zh-CN"/>
                        </w:rPr>
                        <w:t xml:space="preserve">Some of member enterprises of CCCME are involved in exporting the goods concerned to the UK and thus concerned by this investigation. </w:t>
                      </w:r>
                    </w:p>
                    <w:p w14:paraId="0FE150FE" w14:textId="0E67C302" w:rsidR="00312C3C" w:rsidRPr="00B64F9D" w:rsidRDefault="00B64F9D" w:rsidP="00B64F9D">
                      <w:pPr>
                        <w:jc w:val="both"/>
                        <w:rPr>
                          <w:rFonts w:cs="Arial"/>
                        </w:rPr>
                      </w:pPr>
                      <w:r>
                        <w:rPr>
                          <w:rFonts w:ascii="Arial" w:hAnsi="Arial" w:cs="Arial"/>
                          <w:sz w:val="24"/>
                          <w:szCs w:val="24"/>
                          <w:lang w:eastAsia="zh-CN"/>
                        </w:rPr>
                        <w:t>Therefore, being the trade association of the Chinese exporters of the goods concerned, we represent the interests of the Chinese industry of the goods concerned in this case.</w:t>
                      </w: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c"/>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18FCE2EC" w:rsidR="00312C3C" w:rsidRPr="00B64F9D" w:rsidRDefault="00B64F9D" w:rsidP="00263009">
            <w:pPr>
              <w:rPr>
                <w:rFonts w:ascii="Arial" w:eastAsia="等线" w:hAnsi="Arial" w:cs="Arial"/>
                <w:lang w:eastAsia="zh-CN"/>
              </w:rPr>
            </w:pPr>
            <w:r>
              <w:rPr>
                <w:rFonts w:ascii="Arial" w:eastAsia="等线" w:hAnsi="Arial" w:cs="Arial"/>
                <w:lang w:eastAsia="zh-CN"/>
              </w:rPr>
              <w:t>N/A</w:t>
            </w: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7355E04" w14:textId="40B93A48" w:rsidR="00B64F9D" w:rsidRDefault="00B64F9D" w:rsidP="00B64F9D">
                            <w:pPr>
                              <w:jc w:val="both"/>
                              <w:rPr>
                                <w:rFonts w:ascii="Arial" w:hAnsi="Arial" w:cs="Arial"/>
                                <w:sz w:val="24"/>
                                <w:szCs w:val="24"/>
                              </w:rPr>
                            </w:pPr>
                            <w:r>
                              <w:rPr>
                                <w:rFonts w:ascii="Arial" w:hAnsi="Arial" w:cs="Arial"/>
                                <w:sz w:val="24"/>
                                <w:szCs w:val="24"/>
                              </w:rPr>
                              <w:t xml:space="preserve">CCCME submits that there does not exist any positive evidences indicating the existence of a particular market situation in Chinese domestic market of the goods concerned. Prices for domestic sales and export goods are determined by the corresponding market supply and demand and there are no other </w:t>
                            </w:r>
                            <w:r w:rsidRPr="005868D6">
                              <w:rPr>
                                <w:rFonts w:ascii="Arial" w:hAnsi="Arial" w:cs="Arial"/>
                                <w:sz w:val="24"/>
                                <w:szCs w:val="24"/>
                              </w:rPr>
                              <w:t>factors prevent</w:t>
                            </w:r>
                            <w:r>
                              <w:rPr>
                                <w:rFonts w:ascii="Arial" w:hAnsi="Arial" w:cs="Arial"/>
                                <w:sz w:val="24"/>
                                <w:szCs w:val="24"/>
                              </w:rPr>
                              <w:t>ing</w:t>
                            </w:r>
                            <w:r w:rsidRPr="005868D6">
                              <w:rPr>
                                <w:rFonts w:ascii="Arial" w:hAnsi="Arial" w:cs="Arial"/>
                                <w:sz w:val="24"/>
                                <w:szCs w:val="24"/>
                              </w:rPr>
                              <w:t xml:space="preserve"> free and open competition.</w:t>
                            </w:r>
                            <w:r>
                              <w:rPr>
                                <w:rFonts w:ascii="Arial" w:hAnsi="Arial" w:cs="Arial"/>
                                <w:sz w:val="24"/>
                                <w:szCs w:val="24"/>
                              </w:rPr>
                              <w:t xml:space="preserve"> </w:t>
                            </w:r>
                          </w:p>
                          <w:p w14:paraId="5564AF78" w14:textId="77777777" w:rsidR="00B64F9D" w:rsidRDefault="00B64F9D" w:rsidP="00B64F9D">
                            <w:pPr>
                              <w:jc w:val="both"/>
                              <w:rPr>
                                <w:rFonts w:ascii="Arial" w:hAnsi="Arial" w:cs="Arial"/>
                                <w:sz w:val="24"/>
                                <w:szCs w:val="24"/>
                              </w:rPr>
                            </w:pPr>
                            <w:r>
                              <w:rPr>
                                <w:rFonts w:ascii="Arial" w:hAnsi="Arial" w:cs="Arial"/>
                                <w:sz w:val="24"/>
                                <w:szCs w:val="24"/>
                              </w:rPr>
                              <w:t>Hence, CCCME suggests that the investigating authority shall not deviate from the general rules to determine the normal value of the like goods, i.e. based on the domestic sales prices and cost of Chinese exporting producers.</w:t>
                            </w:r>
                          </w:p>
                          <w:p w14:paraId="04030FC1" w14:textId="12AC7DB7" w:rsidR="00312C3C" w:rsidRPr="00B64F9D" w:rsidRDefault="00312C3C" w:rsidP="00312C3C">
                            <w:pPr>
                              <w:rPr>
                                <w:rFonts w:cs="Arial"/>
                                <w:i/>
                                <w:color w:val="808080"/>
                              </w:rPr>
                            </w:pPr>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77355E04" w14:textId="40B93A48" w:rsidR="00B64F9D" w:rsidRDefault="00B64F9D" w:rsidP="00B64F9D">
                      <w:pPr>
                        <w:jc w:val="both"/>
                        <w:rPr>
                          <w:rFonts w:ascii="Arial" w:hAnsi="Arial" w:cs="Arial"/>
                          <w:sz w:val="24"/>
                          <w:szCs w:val="24"/>
                        </w:rPr>
                      </w:pPr>
                      <w:r>
                        <w:rPr>
                          <w:rFonts w:ascii="Arial" w:hAnsi="Arial" w:cs="Arial"/>
                          <w:sz w:val="24"/>
                          <w:szCs w:val="24"/>
                        </w:rPr>
                        <w:t xml:space="preserve">CCCME submits that there does not exist any positive evidences indicating the existence of a particular market situation in Chinese domestic market of the goods concerned. Prices for domestic sales and export goods are determined by the corresponding market supply and demand and there are no other </w:t>
                      </w:r>
                      <w:r w:rsidRPr="005868D6">
                        <w:rPr>
                          <w:rFonts w:ascii="Arial" w:hAnsi="Arial" w:cs="Arial"/>
                          <w:sz w:val="24"/>
                          <w:szCs w:val="24"/>
                        </w:rPr>
                        <w:t>factors prevent</w:t>
                      </w:r>
                      <w:r>
                        <w:rPr>
                          <w:rFonts w:ascii="Arial" w:hAnsi="Arial" w:cs="Arial"/>
                          <w:sz w:val="24"/>
                          <w:szCs w:val="24"/>
                        </w:rPr>
                        <w:t>ing</w:t>
                      </w:r>
                      <w:r w:rsidRPr="005868D6">
                        <w:rPr>
                          <w:rFonts w:ascii="Arial" w:hAnsi="Arial" w:cs="Arial"/>
                          <w:sz w:val="24"/>
                          <w:szCs w:val="24"/>
                        </w:rPr>
                        <w:t xml:space="preserve"> free and open competition.</w:t>
                      </w:r>
                      <w:r>
                        <w:rPr>
                          <w:rFonts w:ascii="Arial" w:hAnsi="Arial" w:cs="Arial"/>
                          <w:sz w:val="24"/>
                          <w:szCs w:val="24"/>
                        </w:rPr>
                        <w:t xml:space="preserve"> </w:t>
                      </w:r>
                    </w:p>
                    <w:p w14:paraId="5564AF78" w14:textId="77777777" w:rsidR="00B64F9D" w:rsidRDefault="00B64F9D" w:rsidP="00B64F9D">
                      <w:pPr>
                        <w:jc w:val="both"/>
                        <w:rPr>
                          <w:rFonts w:ascii="Arial" w:hAnsi="Arial" w:cs="Arial"/>
                          <w:sz w:val="24"/>
                          <w:szCs w:val="24"/>
                        </w:rPr>
                      </w:pPr>
                      <w:r>
                        <w:rPr>
                          <w:rFonts w:ascii="Arial" w:hAnsi="Arial" w:cs="Arial"/>
                          <w:sz w:val="24"/>
                          <w:szCs w:val="24"/>
                        </w:rPr>
                        <w:t>Hence, CCCME suggests that the investigating authority shall not deviate from the general rules to determine the normal value of the like goods, i.e. based on the domestic sales prices and cost of Chinese exporting producers.</w:t>
                      </w:r>
                    </w:p>
                    <w:p w14:paraId="04030FC1" w14:textId="12AC7DB7" w:rsidR="00312C3C" w:rsidRPr="00B64F9D" w:rsidRDefault="00312C3C" w:rsidP="00312C3C">
                      <w:pPr>
                        <w:rPr>
                          <w:rFonts w:cs="Arial"/>
                          <w:i/>
                          <w:color w:val="808080"/>
                        </w:rPr>
                      </w:pPr>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30258E72" w:rsidR="00312C3C" w:rsidRPr="00912B9B" w:rsidRDefault="00BB7D56"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BB7D56"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815F84A" w14:textId="4A31E9EC" w:rsidR="00312C3C" w:rsidRPr="00B64F9D" w:rsidRDefault="00B64F9D" w:rsidP="00B64F9D">
                            <w:pPr>
                              <w:pStyle w:val="paragraph"/>
                              <w:spacing w:before="0" w:beforeAutospacing="0" w:after="0" w:afterAutospacing="0"/>
                              <w:textAlignment w:val="baseline"/>
                              <w:rPr>
                                <w:rFonts w:ascii="宋体" w:eastAsia="宋体" w:hAnsi="宋体" w:cs="宋体"/>
                                <w:i/>
                                <w:iCs/>
                                <w:lang w:eastAsia="zh-CN"/>
                              </w:rPr>
                            </w:pPr>
                            <w:r>
                              <w:rPr>
                                <w:rStyle w:val="normaltextrun"/>
                                <w:rFonts w:ascii="Arial" w:hAnsi="Arial" w:cs="Arial"/>
                              </w:rPr>
                              <w:t>N/A</w:t>
                            </w: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6815F84A" w14:textId="4A31E9EC" w:rsidR="00312C3C" w:rsidRPr="00B64F9D" w:rsidRDefault="00B64F9D" w:rsidP="00B64F9D">
                      <w:pPr>
                        <w:pStyle w:val="paragraph"/>
                        <w:spacing w:before="0" w:beforeAutospacing="0" w:after="0" w:afterAutospacing="0"/>
                        <w:textAlignment w:val="baseline"/>
                        <w:rPr>
                          <w:rFonts w:ascii="宋体" w:eastAsia="宋体" w:hAnsi="宋体" w:cs="宋体"/>
                          <w:i/>
                          <w:iCs/>
                          <w:lang w:eastAsia="zh-CN"/>
                        </w:rPr>
                      </w:pPr>
                      <w:r>
                        <w:rPr>
                          <w:rStyle w:val="normaltextrun"/>
                          <w:rFonts w:ascii="Arial" w:hAnsi="Arial" w:cs="Arial"/>
                        </w:rPr>
                        <w:t>N/A</w:t>
                      </w: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Default="00312C3C" w:rsidP="00312C3C"/>
    <w:p w14:paraId="50F1FE99" w14:textId="77777777" w:rsidR="00B64F9D" w:rsidRDefault="00B64F9D" w:rsidP="00B64F9D">
      <w:pPr>
        <w:spacing w:line="276" w:lineRule="auto"/>
        <w:rPr>
          <w:rFonts w:ascii="Arial" w:hAnsi="Arial" w:cs="Arial"/>
          <w:sz w:val="24"/>
          <w:szCs w:val="24"/>
        </w:rPr>
      </w:pPr>
      <w:r>
        <w:rPr>
          <w:rFonts w:ascii="Arial" w:hAnsi="Arial" w:cs="Arial"/>
          <w:sz w:val="24"/>
          <w:szCs w:val="24"/>
        </w:rPr>
        <w:t>CCCME is not a producer or trader of the goods concerned, and thus not in position to directly provide the requested information. Notwithstanding, CCCME invites the investigating authority to pro-actively reach out to all downstream users of the goods concerned in the UK, including those provided in the pre-sampling questionnaire of the Chinese exporting producers and other questionnaires and those coming to the knowledge of the investigating authority in the course of the investigation, in order to collect useful information for the determination of whether any trade remedy measures would be (or not) in the overall interest of the UK.</w:t>
      </w:r>
    </w:p>
    <w:p w14:paraId="67E82C22" w14:textId="77777777" w:rsidR="00B64F9D" w:rsidRPr="00B64F9D" w:rsidRDefault="00B64F9D"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7079166F">
                <wp:simplePos x="0" y="0"/>
                <wp:positionH relativeFrom="margin">
                  <wp:align>left</wp:align>
                </wp:positionH>
                <wp:positionV relativeFrom="paragraph">
                  <wp:posOffset>272415</wp:posOffset>
                </wp:positionV>
                <wp:extent cx="5704840" cy="3048000"/>
                <wp:effectExtent l="0" t="0" r="10160" b="19050"/>
                <wp:wrapSquare wrapText="bothSides"/>
                <wp:docPr id="10" name="Text Box 4"/>
                <wp:cNvGraphicFramePr/>
                <a:graphic xmlns:a="http://schemas.openxmlformats.org/drawingml/2006/main">
                  <a:graphicData uri="http://schemas.microsoft.com/office/word/2010/wordprocessingShape">
                    <wps:wsp>
                      <wps:cNvSpPr txBox="1"/>
                      <wps:spPr>
                        <a:xfrm>
                          <a:off x="0" y="0"/>
                          <a:ext cx="5704840" cy="3048000"/>
                        </a:xfrm>
                        <a:prstGeom prst="rect">
                          <a:avLst/>
                        </a:prstGeom>
                        <a:solidFill>
                          <a:srgbClr val="FFFFFF"/>
                        </a:solidFill>
                        <a:ln w="9528">
                          <a:solidFill>
                            <a:srgbClr val="000000"/>
                          </a:solidFill>
                          <a:prstDash val="solid"/>
                        </a:ln>
                      </wps:spPr>
                      <wps:txbx>
                        <w:txbxContent>
                          <w:p w14:paraId="001E2AA5" w14:textId="77777777" w:rsidR="00B64F9D" w:rsidRDefault="00B64F9D" w:rsidP="00B64F9D">
                            <w:pPr>
                              <w:spacing w:after="0"/>
                              <w:jc w:val="both"/>
                              <w:rPr>
                                <w:rFonts w:ascii="Arial" w:hAnsi="Arial" w:cs="Arial"/>
                                <w:sz w:val="24"/>
                                <w:szCs w:val="24"/>
                                <w:lang w:eastAsia="zh-CN"/>
                              </w:rPr>
                            </w:pPr>
                            <w:r>
                              <w:rPr>
                                <w:rFonts w:ascii="Arial" w:hAnsi="Arial" w:cs="Arial"/>
                                <w:sz w:val="24"/>
                                <w:szCs w:val="24"/>
                                <w:lang w:eastAsia="zh-CN"/>
                              </w:rPr>
                              <w:t xml:space="preserve">CCCME reserves the right to present its views on the absence of injurious status of UK producers of the like goods, absence of causal link between any such alleged injury and imports of the goods concerned from China and other elements of the present investigation such as the product scope subject to the investigations, PCN structure, absence of particular market situation or subsidisation to the Chinese industry of the goods concerned, once more information is available to it. </w:t>
                            </w:r>
                          </w:p>
                          <w:p w14:paraId="2056B304" w14:textId="77777777" w:rsidR="00B64F9D" w:rsidRDefault="00B64F9D" w:rsidP="00B64F9D">
                            <w:pPr>
                              <w:spacing w:after="0"/>
                              <w:jc w:val="both"/>
                              <w:rPr>
                                <w:rFonts w:ascii="Arial" w:eastAsia="等线" w:hAnsi="Arial" w:cs="Arial"/>
                                <w:sz w:val="24"/>
                                <w:szCs w:val="24"/>
                                <w:lang w:eastAsia="zh-CN"/>
                              </w:rPr>
                            </w:pPr>
                          </w:p>
                          <w:p w14:paraId="63C5A743" w14:textId="705E9510" w:rsidR="00312C3C" w:rsidRPr="00B64F9D" w:rsidRDefault="00B64F9D" w:rsidP="00B64F9D">
                            <w:pPr>
                              <w:spacing w:after="0"/>
                              <w:jc w:val="both"/>
                              <w:rPr>
                                <w:rFonts w:ascii="Arial" w:eastAsia="等线" w:hAnsi="Arial" w:cs="Arial"/>
                                <w:sz w:val="24"/>
                                <w:szCs w:val="24"/>
                                <w:lang w:eastAsia="zh-CN"/>
                              </w:rPr>
                            </w:pPr>
                            <w:r>
                              <w:rPr>
                                <w:rFonts w:ascii="Arial" w:eastAsia="等线" w:hAnsi="Arial" w:cs="Arial"/>
                                <w:sz w:val="24"/>
                                <w:szCs w:val="24"/>
                                <w:lang w:eastAsia="zh-CN"/>
                              </w:rPr>
                              <w:t xml:space="preserve">Additionally, CCCME would like to mention that some exporters who participated in the EU case but did not export to the UK market during the POI, some trading companies and bicycle parts manufacturers care about this investigation. </w:t>
                            </w:r>
                            <w:r w:rsidRPr="00E0104E">
                              <w:rPr>
                                <w:rFonts w:ascii="Arial" w:eastAsia="等线" w:hAnsi="Arial" w:cs="Arial"/>
                                <w:sz w:val="24"/>
                                <w:szCs w:val="24"/>
                                <w:lang w:eastAsia="zh-CN"/>
                              </w:rPr>
                              <w:t>CCCME has learned that</w:t>
                            </w:r>
                            <w:r>
                              <w:rPr>
                                <w:rFonts w:ascii="Arial" w:eastAsia="等线" w:hAnsi="Arial" w:cs="Arial"/>
                                <w:sz w:val="24"/>
                                <w:szCs w:val="24"/>
                                <w:lang w:eastAsia="zh-CN"/>
                              </w:rPr>
                              <w:t xml:space="preserve"> </w:t>
                            </w:r>
                            <w:r w:rsidRPr="00E0104E">
                              <w:rPr>
                                <w:rFonts w:ascii="Arial" w:eastAsia="等线" w:hAnsi="Arial" w:cs="Arial"/>
                                <w:sz w:val="24"/>
                                <w:szCs w:val="24"/>
                                <w:lang w:eastAsia="zh-CN"/>
                              </w:rPr>
                              <w:t>companies in th</w:t>
                            </w:r>
                            <w:r>
                              <w:rPr>
                                <w:rFonts w:ascii="Arial" w:eastAsia="等线" w:hAnsi="Arial" w:cs="Arial"/>
                                <w:sz w:val="24"/>
                                <w:szCs w:val="24"/>
                                <w:lang w:eastAsia="zh-CN"/>
                              </w:rPr>
                              <w:t>ese</w:t>
                            </w:r>
                            <w:r w:rsidRPr="00E0104E">
                              <w:rPr>
                                <w:rFonts w:ascii="Arial" w:eastAsia="等线" w:hAnsi="Arial" w:cs="Arial"/>
                                <w:sz w:val="24"/>
                                <w:szCs w:val="24"/>
                                <w:lang w:eastAsia="zh-CN"/>
                              </w:rPr>
                              <w:t xml:space="preserve"> situation</w:t>
                            </w:r>
                            <w:r>
                              <w:rPr>
                                <w:rFonts w:ascii="Arial" w:eastAsia="等线" w:hAnsi="Arial" w:cs="Arial"/>
                                <w:sz w:val="24"/>
                                <w:szCs w:val="24"/>
                                <w:lang w:eastAsia="zh-CN"/>
                              </w:rPr>
                              <w:t>s</w:t>
                            </w:r>
                            <w:r w:rsidRPr="00E0104E">
                              <w:rPr>
                                <w:rFonts w:ascii="Arial" w:eastAsia="等线" w:hAnsi="Arial" w:cs="Arial"/>
                                <w:sz w:val="24"/>
                                <w:szCs w:val="24"/>
                                <w:lang w:eastAsia="zh-CN"/>
                              </w:rPr>
                              <w:t xml:space="preserve"> may </w:t>
                            </w:r>
                            <w:r>
                              <w:rPr>
                                <w:rFonts w:ascii="Arial" w:eastAsia="等线" w:hAnsi="Arial" w:cs="Arial"/>
                                <w:sz w:val="24"/>
                                <w:szCs w:val="24"/>
                                <w:lang w:eastAsia="zh-CN"/>
                              </w:rPr>
                              <w:t>submit their registration as other interested parties.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D702950" id="_x0000_s1030" type="#_x0000_t202" style="position:absolute;margin-left:0;margin-top:21.45pt;width:449.2pt;height:240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" strokeweight=".26467mm">
                <v:textbox>
                  <w:txbxContent>
                    <w:p w14:paraId="001E2AA5" w14:textId="77777777" w:rsidR="00B64F9D" w:rsidRDefault="00B64F9D" w:rsidP="00B64F9D">
                      <w:pPr>
                        <w:spacing w:after="0"/>
                        <w:jc w:val="both"/>
                        <w:rPr>
                          <w:rFonts w:ascii="Arial" w:hAnsi="Arial" w:cs="Arial"/>
                          <w:sz w:val="24"/>
                          <w:szCs w:val="24"/>
                          <w:lang w:eastAsia="zh-CN"/>
                        </w:rPr>
                      </w:pPr>
                      <w:r>
                        <w:rPr>
                          <w:rFonts w:ascii="Arial" w:hAnsi="Arial" w:cs="Arial"/>
                          <w:sz w:val="24"/>
                          <w:szCs w:val="24"/>
                          <w:lang w:eastAsia="zh-CN"/>
                        </w:rPr>
                        <w:t xml:space="preserve">CCCME reserves the right to present its views on the absence of injurious status of UK producers of the like goods, absence of causal link between any such alleged injury and imports of the goods concerned from China and other elements of the present investigation such as the product scope subject to the investigations, PCN structure, absence of particular market situation or subsidisation to the Chinese industry of the goods concerned, once more information is available to it. </w:t>
                      </w:r>
                    </w:p>
                    <w:p w14:paraId="2056B304" w14:textId="77777777" w:rsidR="00B64F9D" w:rsidRDefault="00B64F9D" w:rsidP="00B64F9D">
                      <w:pPr>
                        <w:spacing w:after="0"/>
                        <w:jc w:val="both"/>
                        <w:rPr>
                          <w:rFonts w:ascii="Arial" w:eastAsia="等线" w:hAnsi="Arial" w:cs="Arial"/>
                          <w:sz w:val="24"/>
                          <w:szCs w:val="24"/>
                          <w:lang w:eastAsia="zh-CN"/>
                        </w:rPr>
                      </w:pPr>
                    </w:p>
                    <w:p w14:paraId="63C5A743" w14:textId="705E9510" w:rsidR="00312C3C" w:rsidRPr="00B64F9D" w:rsidRDefault="00B64F9D" w:rsidP="00B64F9D">
                      <w:pPr>
                        <w:spacing w:after="0"/>
                        <w:jc w:val="both"/>
                        <w:rPr>
                          <w:rFonts w:ascii="Arial" w:eastAsia="等线" w:hAnsi="Arial" w:cs="Arial"/>
                          <w:sz w:val="24"/>
                          <w:szCs w:val="24"/>
                          <w:lang w:eastAsia="zh-CN"/>
                        </w:rPr>
                      </w:pPr>
                      <w:r>
                        <w:rPr>
                          <w:rFonts w:ascii="Arial" w:eastAsia="等线" w:hAnsi="Arial" w:cs="Arial"/>
                          <w:sz w:val="24"/>
                          <w:szCs w:val="24"/>
                          <w:lang w:eastAsia="zh-CN"/>
                        </w:rPr>
                        <w:t xml:space="preserve">Additionally, CCCME would like to mention that some exporters who participated in the EU case but did not export to the UK market during the POI, some trading companies and bicycle parts manufacturers care about this investigation. </w:t>
                      </w:r>
                      <w:r w:rsidRPr="00E0104E">
                        <w:rPr>
                          <w:rFonts w:ascii="Arial" w:eastAsia="等线" w:hAnsi="Arial" w:cs="Arial"/>
                          <w:sz w:val="24"/>
                          <w:szCs w:val="24"/>
                          <w:lang w:eastAsia="zh-CN"/>
                        </w:rPr>
                        <w:t>CCCME has learned that</w:t>
                      </w:r>
                      <w:r>
                        <w:rPr>
                          <w:rFonts w:ascii="Arial" w:eastAsia="等线" w:hAnsi="Arial" w:cs="Arial"/>
                          <w:sz w:val="24"/>
                          <w:szCs w:val="24"/>
                          <w:lang w:eastAsia="zh-CN"/>
                        </w:rPr>
                        <w:t xml:space="preserve"> </w:t>
                      </w:r>
                      <w:r w:rsidRPr="00E0104E">
                        <w:rPr>
                          <w:rFonts w:ascii="Arial" w:eastAsia="等线" w:hAnsi="Arial" w:cs="Arial"/>
                          <w:sz w:val="24"/>
                          <w:szCs w:val="24"/>
                          <w:lang w:eastAsia="zh-CN"/>
                        </w:rPr>
                        <w:t>companies in th</w:t>
                      </w:r>
                      <w:r>
                        <w:rPr>
                          <w:rFonts w:ascii="Arial" w:eastAsia="等线" w:hAnsi="Arial" w:cs="Arial"/>
                          <w:sz w:val="24"/>
                          <w:szCs w:val="24"/>
                          <w:lang w:eastAsia="zh-CN"/>
                        </w:rPr>
                        <w:t>ese</w:t>
                      </w:r>
                      <w:r w:rsidRPr="00E0104E">
                        <w:rPr>
                          <w:rFonts w:ascii="Arial" w:eastAsia="等线" w:hAnsi="Arial" w:cs="Arial"/>
                          <w:sz w:val="24"/>
                          <w:szCs w:val="24"/>
                          <w:lang w:eastAsia="zh-CN"/>
                        </w:rPr>
                        <w:t xml:space="preserve"> situation</w:t>
                      </w:r>
                      <w:r>
                        <w:rPr>
                          <w:rFonts w:ascii="Arial" w:eastAsia="等线" w:hAnsi="Arial" w:cs="Arial"/>
                          <w:sz w:val="24"/>
                          <w:szCs w:val="24"/>
                          <w:lang w:eastAsia="zh-CN"/>
                        </w:rPr>
                        <w:t>s</w:t>
                      </w:r>
                      <w:r w:rsidRPr="00E0104E">
                        <w:rPr>
                          <w:rFonts w:ascii="Arial" w:eastAsia="等线" w:hAnsi="Arial" w:cs="Arial"/>
                          <w:sz w:val="24"/>
                          <w:szCs w:val="24"/>
                          <w:lang w:eastAsia="zh-CN"/>
                        </w:rPr>
                        <w:t xml:space="preserve"> may </w:t>
                      </w:r>
                      <w:r>
                        <w:rPr>
                          <w:rFonts w:ascii="Arial" w:eastAsia="等线" w:hAnsi="Arial" w:cs="Arial"/>
                          <w:sz w:val="24"/>
                          <w:szCs w:val="24"/>
                          <w:lang w:eastAsia="zh-CN"/>
                        </w:rPr>
                        <w:t>submit their registration as other interested parties.</w:t>
                      </w:r>
                    </w:p>
                  </w:txbxContent>
                </v:textbox>
                <w10:wrap type="square" anchorx="margin"/>
              </v:shape>
            </w:pict>
          </mc:Fallback>
        </mc:AlternateContent>
      </w:r>
    </w:p>
    <w:p w14:paraId="3D246183" w14:textId="5F9983AD" w:rsidR="00312C3C" w:rsidRPr="00B625E8" w:rsidRDefault="00312C3C" w:rsidP="00312C3C">
      <w:pPr>
        <w:pStyle w:val="ae"/>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lastRenderedPageBreak/>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a6"/>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a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a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d"/>
            <w:jc w:val="right"/>
            <w:rPr>
              <w:rFonts w:ascii="Arial" w:hAnsi="Arial" w:cs="Arial"/>
              <w:sz w:val="19"/>
              <w:szCs w:val="19"/>
            </w:rPr>
          </w:pPr>
        </w:p>
        <w:p w14:paraId="162E5743" w14:textId="77777777" w:rsidR="00263009" w:rsidRPr="006B79D0" w:rsidRDefault="00312C3C" w:rsidP="00263009">
          <w:pPr>
            <w:pStyle w:val="ad"/>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CBC274D" w:rsidR="00263009" w:rsidRPr="006B79D0" w:rsidRDefault="00BB7D56"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EndPr/>
            <w:sdtContent>
              <w:r w:rsidR="00B64F9D">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E3C7D"/>
    <w:rsid w:val="00AF5AF1"/>
    <w:rsid w:val="00B4069F"/>
    <w:rsid w:val="00B45AEC"/>
    <w:rsid w:val="00B46874"/>
    <w:rsid w:val="00B64F9D"/>
    <w:rsid w:val="00B65FA7"/>
    <w:rsid w:val="00BB38AB"/>
    <w:rsid w:val="00BB7D56"/>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0"/>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C3C"/>
    <w:rPr>
      <w:rFonts w:ascii="Calibri Light" w:eastAsia="Times New Roman" w:hAnsi="Calibri Light" w:cs="Times New Roman"/>
      <w:color w:val="2F5496"/>
      <w:sz w:val="32"/>
      <w:szCs w:val="32"/>
    </w:rPr>
  </w:style>
  <w:style w:type="character" w:customStyle="1" w:styleId="20">
    <w:name w:val="标题 2 字符"/>
    <w:basedOn w:val="a0"/>
    <w:link w:val="2"/>
    <w:uiPriority w:val="9"/>
    <w:rsid w:val="00312C3C"/>
    <w:rPr>
      <w:rFonts w:ascii="Calibri Light" w:eastAsia="Times New Roman" w:hAnsi="Calibri Light" w:cs="Times New Roman"/>
      <w:color w:val="2F5496"/>
      <w:sz w:val="26"/>
      <w:szCs w:val="26"/>
    </w:rPr>
  </w:style>
  <w:style w:type="character" w:customStyle="1" w:styleId="30">
    <w:name w:val="标题 3 字符"/>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a5"/>
    <w:uiPriority w:val="99"/>
    <w:rsid w:val="00312C3C"/>
    <w:pPr>
      <w:spacing w:after="0"/>
    </w:pPr>
    <w:rPr>
      <w:rFonts w:ascii="Arial" w:eastAsia="Times New Roman" w:hAnsi="Arial"/>
      <w:sz w:val="20"/>
      <w:szCs w:val="20"/>
    </w:rPr>
  </w:style>
  <w:style w:type="character" w:customStyle="1" w:styleId="a5">
    <w:name w:val="批注文字 字符"/>
    <w:basedOn w:val="a0"/>
    <w:link w:val="a4"/>
    <w:uiPriority w:val="99"/>
    <w:rsid w:val="00312C3C"/>
    <w:rPr>
      <w:rFonts w:ascii="Arial" w:eastAsia="Times New Roman" w:hAnsi="Arial" w:cs="Times New Roman"/>
      <w:sz w:val="20"/>
      <w:szCs w:val="20"/>
    </w:rPr>
  </w:style>
  <w:style w:type="character" w:styleId="a6">
    <w:name w:val="Hyperlink"/>
    <w:basedOn w:val="a0"/>
    <w:uiPriority w:val="99"/>
    <w:rsid w:val="00312C3C"/>
    <w:rPr>
      <w:color w:val="0563C1"/>
      <w:u w:val="single"/>
    </w:rPr>
  </w:style>
  <w:style w:type="character" w:styleId="a7">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TOC3">
    <w:name w:val="toc 3"/>
    <w:basedOn w:val="a"/>
    <w:next w:val="a"/>
    <w:autoRedefine/>
    <w:uiPriority w:val="39"/>
    <w:rsid w:val="00312C3C"/>
    <w:pPr>
      <w:spacing w:after="100"/>
      <w:ind w:left="440"/>
    </w:pPr>
  </w:style>
  <w:style w:type="paragraph" w:styleId="TOC2">
    <w:name w:val="toc 2"/>
    <w:basedOn w:val="a"/>
    <w:next w:val="a"/>
    <w:autoRedefine/>
    <w:uiPriority w:val="39"/>
    <w:rsid w:val="00312C3C"/>
    <w:pPr>
      <w:spacing w:after="100"/>
      <w:ind w:left="220"/>
    </w:pPr>
  </w:style>
  <w:style w:type="paragraph" w:styleId="a8">
    <w:name w:val="header"/>
    <w:basedOn w:val="a"/>
    <w:link w:val="a9"/>
    <w:uiPriority w:val="99"/>
    <w:rsid w:val="00312C3C"/>
    <w:pPr>
      <w:tabs>
        <w:tab w:val="center" w:pos="4513"/>
        <w:tab w:val="right" w:pos="9026"/>
      </w:tabs>
      <w:spacing w:after="0"/>
    </w:pPr>
  </w:style>
  <w:style w:type="character" w:customStyle="1" w:styleId="a9">
    <w:name w:val="页眉 字符"/>
    <w:basedOn w:val="a0"/>
    <w:link w:val="a8"/>
    <w:uiPriority w:val="99"/>
    <w:rsid w:val="00312C3C"/>
    <w:rPr>
      <w:rFonts w:ascii="Calibri" w:eastAsia="Calibri" w:hAnsi="Calibri" w:cs="Times New Roman"/>
    </w:rPr>
  </w:style>
  <w:style w:type="paragraph" w:styleId="aa">
    <w:name w:val="footer"/>
    <w:basedOn w:val="a"/>
    <w:link w:val="ab"/>
    <w:uiPriority w:val="99"/>
    <w:rsid w:val="00312C3C"/>
    <w:pPr>
      <w:tabs>
        <w:tab w:val="center" w:pos="4513"/>
        <w:tab w:val="right" w:pos="9026"/>
      </w:tabs>
      <w:spacing w:after="0"/>
    </w:pPr>
  </w:style>
  <w:style w:type="character" w:customStyle="1" w:styleId="ab">
    <w:name w:val="页脚 字符"/>
    <w:basedOn w:val="a0"/>
    <w:link w:val="aa"/>
    <w:uiPriority w:val="99"/>
    <w:rsid w:val="00312C3C"/>
    <w:rPr>
      <w:rFonts w:ascii="Calibri" w:eastAsia="Calibri" w:hAnsi="Calibri" w:cs="Times New Roman"/>
    </w:rPr>
  </w:style>
  <w:style w:type="table" w:styleId="ac">
    <w:name w:val="Table Grid"/>
    <w:basedOn w:val="a1"/>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12C3C"/>
    <w:pPr>
      <w:spacing w:after="0" w:line="240" w:lineRule="auto"/>
    </w:pPr>
  </w:style>
  <w:style w:type="paragraph" w:styleId="ae">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f">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f0">
    <w:name w:val="FollowedHyperlink"/>
    <w:basedOn w:val="a0"/>
    <w:uiPriority w:val="99"/>
    <w:semiHidden/>
    <w:unhideWhenUsed/>
    <w:rsid w:val="008D1FF6"/>
    <w:rPr>
      <w:color w:val="954F72" w:themeColor="followedHyperlink"/>
      <w:u w:val="single"/>
    </w:rPr>
  </w:style>
  <w:style w:type="character" w:styleId="af1">
    <w:name w:val="Unresolved Mention"/>
    <w:basedOn w:val="a0"/>
    <w:uiPriority w:val="99"/>
    <w:semiHidden/>
    <w:unhideWhenUsed/>
    <w:rsid w:val="00B45AEC"/>
    <w:rPr>
      <w:color w:val="605E5C"/>
      <w:shd w:val="clear" w:color="auto" w:fill="E1DFDD"/>
    </w:rPr>
  </w:style>
  <w:style w:type="paragraph" w:styleId="af2">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S0038/" TargetMode="External"/><Relationship Id="rId17" Type="http://schemas.openxmlformats.org/officeDocument/2006/relationships/footer" Target="footer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de-remedies.service.gov.uk/public/case/TS00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C39F0-2AEA-4703-B117-D388E69BC72B}">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D5D34CC7-1B89-4C69-9988-76FB38D88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93D3B-1A8D-453A-AA22-27075E224B23}"/>
</file>

<file path=customXml/itemProps4.xml><?xml version="1.0" encoding="utf-8"?>
<ds:datastoreItem xmlns:ds="http://schemas.openxmlformats.org/officeDocument/2006/customXml" ds:itemID="{D8B53BE8-FCBD-47B9-AB8D-493273994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2023-06-27T08:43:00Z</dcterms:created>
  <dcterms:modified xsi:type="dcterms:W3CDTF">2023-06-27T08:43:00Z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