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982C" w14:textId="77777777" w:rsidR="00E8215E" w:rsidRDefault="001333E5">
      <w:pPr>
        <w:jc w:val="center"/>
        <w:rPr>
          <w:rFonts w:eastAsia="Calibri"/>
          <w:b/>
          <w:sz w:val="36"/>
          <w:szCs w:val="32"/>
        </w:rPr>
      </w:pPr>
      <w:r>
        <w:rPr>
          <w:rFonts w:eastAsia="Calibri"/>
          <w:b/>
          <w:sz w:val="36"/>
          <w:szCs w:val="32"/>
        </w:rPr>
        <w:t>Pre-Sampling Questionnaire (Producer)</w:t>
      </w:r>
    </w:p>
    <w:p w14:paraId="22B0A51B" w14:textId="77777777" w:rsidR="00E8215E" w:rsidRDefault="00E8215E">
      <w:pPr>
        <w:jc w:val="center"/>
        <w:rPr>
          <w:rFonts w:eastAsia="Calibri"/>
          <w:b/>
          <w:sz w:val="36"/>
          <w:szCs w:val="32"/>
        </w:rPr>
      </w:pPr>
    </w:p>
    <w:p w14:paraId="6DBABD78" w14:textId="77777777" w:rsidR="00E8215E" w:rsidRDefault="001333E5">
      <w:pPr>
        <w:spacing w:line="22" w:lineRule="atLeast"/>
        <w:jc w:val="center"/>
        <w:rPr>
          <w:rFonts w:eastAsia="Calibri"/>
          <w:b/>
          <w:sz w:val="36"/>
          <w:szCs w:val="36"/>
        </w:rPr>
      </w:pPr>
      <w:r>
        <w:rPr>
          <w:rFonts w:eastAsia="Calibri"/>
          <w:b/>
          <w:sz w:val="36"/>
          <w:szCs w:val="36"/>
        </w:rPr>
        <w:t xml:space="preserve">Extension Review </w:t>
      </w:r>
    </w:p>
    <w:p w14:paraId="30039B6E" w14:textId="77777777" w:rsidR="00E8215E" w:rsidRDefault="00E8215E">
      <w:pPr>
        <w:spacing w:line="22" w:lineRule="atLeast"/>
        <w:jc w:val="center"/>
        <w:rPr>
          <w:rFonts w:eastAsia="Calibri"/>
          <w:b/>
          <w:sz w:val="36"/>
          <w:szCs w:val="36"/>
        </w:rPr>
      </w:pPr>
    </w:p>
    <w:p w14:paraId="156EA81A" w14:textId="77777777" w:rsidR="00E8215E" w:rsidRDefault="001333E5">
      <w:pPr>
        <w:tabs>
          <w:tab w:val="left" w:pos="2130"/>
        </w:tabs>
        <w:spacing w:line="22" w:lineRule="atLeast"/>
        <w:jc w:val="center"/>
      </w:pPr>
      <w:r>
        <w:rPr>
          <w:rFonts w:eastAsia="Calibri"/>
          <w:b/>
          <w:sz w:val="36"/>
          <w:szCs w:val="32"/>
        </w:rPr>
        <w:t xml:space="preserve">Case SE0041: Safeguard Measure of </w:t>
      </w:r>
      <w:r>
        <w:rPr>
          <w:rFonts w:eastAsia="Arial"/>
          <w:b/>
          <w:bCs/>
          <w:sz w:val="36"/>
          <w:szCs w:val="32"/>
        </w:rPr>
        <w:t xml:space="preserve">Certain Steel Products </w:t>
      </w:r>
    </w:p>
    <w:p w14:paraId="51339874" w14:textId="77777777" w:rsidR="00E8215E" w:rsidRDefault="00E8215E">
      <w:pPr>
        <w:tabs>
          <w:tab w:val="left" w:pos="2130"/>
        </w:tabs>
        <w:spacing w:line="22" w:lineRule="atLeast"/>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E8215E" w14:paraId="7FBC594B" w14:textId="77777777">
        <w:tc>
          <w:tcPr>
            <w:tcW w:w="3969" w:type="dxa"/>
            <w:tcBorders>
              <w:right w:val="single" w:sz="4" w:space="0" w:color="000000"/>
            </w:tcBorders>
            <w:shd w:val="clear" w:color="auto" w:fill="auto"/>
            <w:tcMar>
              <w:top w:w="0" w:type="dxa"/>
              <w:left w:w="108" w:type="dxa"/>
              <w:bottom w:w="0" w:type="dxa"/>
              <w:right w:w="108" w:type="dxa"/>
            </w:tcMar>
          </w:tcPr>
          <w:p w14:paraId="436C7E05" w14:textId="77777777" w:rsidR="00E8215E" w:rsidRDefault="001333E5">
            <w:pPr>
              <w:tabs>
                <w:tab w:val="left" w:pos="2130"/>
              </w:tabs>
              <w:spacing w:line="22" w:lineRule="atLeast"/>
            </w:pPr>
            <w:r>
              <w:rPr>
                <w:b/>
                <w:bCs/>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B6487" w14:textId="77777777" w:rsidR="00E8215E" w:rsidRDefault="001333E5">
            <w:pPr>
              <w:tabs>
                <w:tab w:val="left" w:pos="2130"/>
              </w:tabs>
              <w:spacing w:line="22" w:lineRule="atLeast"/>
            </w:pPr>
            <w:r>
              <w:rPr>
                <w:rFonts w:eastAsia="Arial"/>
                <w:b/>
              </w:rPr>
              <w:t>1 April 2018 – 31 March 2023</w:t>
            </w:r>
          </w:p>
        </w:tc>
      </w:tr>
      <w:tr w:rsidR="00E8215E" w14:paraId="63166DA7" w14:textId="77777777">
        <w:tc>
          <w:tcPr>
            <w:tcW w:w="3969" w:type="dxa"/>
            <w:shd w:val="clear" w:color="auto" w:fill="auto"/>
            <w:tcMar>
              <w:top w:w="0" w:type="dxa"/>
              <w:left w:w="108" w:type="dxa"/>
              <w:bottom w:w="0" w:type="dxa"/>
              <w:right w:w="108" w:type="dxa"/>
            </w:tcMar>
          </w:tcPr>
          <w:p w14:paraId="77BA92AC" w14:textId="77777777" w:rsidR="00E8215E" w:rsidRDefault="00E8215E">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B99B736" w14:textId="77777777" w:rsidR="00E8215E" w:rsidRDefault="00E8215E">
            <w:pPr>
              <w:tabs>
                <w:tab w:val="left" w:pos="2130"/>
              </w:tabs>
              <w:spacing w:line="22" w:lineRule="atLeast"/>
              <w:rPr>
                <w:color w:val="FF0000"/>
              </w:rPr>
            </w:pPr>
          </w:p>
        </w:tc>
      </w:tr>
      <w:tr w:rsidR="00E8215E" w14:paraId="5F8CC534" w14:textId="77777777">
        <w:tc>
          <w:tcPr>
            <w:tcW w:w="3969" w:type="dxa"/>
            <w:tcBorders>
              <w:right w:val="single" w:sz="4" w:space="0" w:color="000000"/>
            </w:tcBorders>
            <w:shd w:val="clear" w:color="auto" w:fill="auto"/>
            <w:tcMar>
              <w:top w:w="0" w:type="dxa"/>
              <w:left w:w="108" w:type="dxa"/>
              <w:bottom w:w="0" w:type="dxa"/>
              <w:right w:w="108" w:type="dxa"/>
            </w:tcMar>
          </w:tcPr>
          <w:p w14:paraId="6E79941B" w14:textId="77777777" w:rsidR="00E8215E" w:rsidRDefault="001333E5">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3B3FD" w14:textId="77777777" w:rsidR="00E8215E" w:rsidRDefault="001333E5">
            <w:pPr>
              <w:tabs>
                <w:tab w:val="left" w:pos="2130"/>
              </w:tabs>
              <w:spacing w:line="22" w:lineRule="atLeast"/>
            </w:pPr>
            <w:r>
              <w:rPr>
                <w:rStyle w:val="eop"/>
                <w:b/>
                <w:bCs/>
              </w:rPr>
              <w:t>19 September 2023</w:t>
            </w:r>
          </w:p>
        </w:tc>
      </w:tr>
      <w:tr w:rsidR="00E8215E" w14:paraId="5A840258" w14:textId="77777777">
        <w:tc>
          <w:tcPr>
            <w:tcW w:w="3969" w:type="dxa"/>
            <w:shd w:val="clear" w:color="auto" w:fill="auto"/>
            <w:tcMar>
              <w:top w:w="0" w:type="dxa"/>
              <w:left w:w="108" w:type="dxa"/>
              <w:bottom w:w="0" w:type="dxa"/>
              <w:right w:w="108" w:type="dxa"/>
            </w:tcMar>
          </w:tcPr>
          <w:p w14:paraId="367642FE" w14:textId="77777777" w:rsidR="00E8215E" w:rsidRDefault="00E8215E">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1F4E1B6" w14:textId="77777777" w:rsidR="00E8215E" w:rsidRDefault="00E8215E">
            <w:pPr>
              <w:tabs>
                <w:tab w:val="left" w:pos="2130"/>
              </w:tabs>
              <w:spacing w:line="22" w:lineRule="atLeast"/>
            </w:pPr>
          </w:p>
        </w:tc>
      </w:tr>
      <w:tr w:rsidR="00E8215E" w14:paraId="039C1D5A" w14:textId="77777777">
        <w:tc>
          <w:tcPr>
            <w:tcW w:w="3969" w:type="dxa"/>
            <w:tcBorders>
              <w:right w:val="single" w:sz="4" w:space="0" w:color="000000"/>
            </w:tcBorders>
            <w:shd w:val="clear" w:color="auto" w:fill="auto"/>
            <w:tcMar>
              <w:top w:w="0" w:type="dxa"/>
              <w:left w:w="108" w:type="dxa"/>
              <w:bottom w:w="0" w:type="dxa"/>
              <w:right w:w="108" w:type="dxa"/>
            </w:tcMar>
          </w:tcPr>
          <w:p w14:paraId="155AD44C" w14:textId="77777777" w:rsidR="00E8215E" w:rsidRDefault="001333E5">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116B" w14:textId="77777777" w:rsidR="00E8215E" w:rsidRDefault="001333E5">
            <w:pPr>
              <w:tabs>
                <w:tab w:val="left" w:pos="2130"/>
              </w:tabs>
              <w:spacing w:line="22" w:lineRule="atLeast"/>
            </w:pPr>
            <w:bookmarkStart w:id="0" w:name="_Hlk144460990"/>
            <w:r>
              <w:rPr>
                <w:b/>
                <w:bCs/>
              </w:rPr>
              <w:t>SE</w:t>
            </w:r>
            <w:r>
              <w:rPr>
                <w:rFonts w:eastAsia="Arial"/>
                <w:b/>
                <w:bCs/>
              </w:rPr>
              <w:t>0041@traderemedies.gov.uk</w:t>
            </w:r>
            <w:bookmarkEnd w:id="0"/>
          </w:p>
        </w:tc>
      </w:tr>
      <w:tr w:rsidR="00E8215E" w14:paraId="27C2BF0F" w14:textId="77777777">
        <w:tc>
          <w:tcPr>
            <w:tcW w:w="3969" w:type="dxa"/>
            <w:shd w:val="clear" w:color="auto" w:fill="auto"/>
            <w:tcMar>
              <w:top w:w="0" w:type="dxa"/>
              <w:left w:w="108" w:type="dxa"/>
              <w:bottom w:w="0" w:type="dxa"/>
              <w:right w:w="108" w:type="dxa"/>
            </w:tcMar>
          </w:tcPr>
          <w:p w14:paraId="171EB341" w14:textId="77777777" w:rsidR="00E8215E" w:rsidRDefault="00E8215E">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FCF88E0" w14:textId="77777777" w:rsidR="00E8215E" w:rsidRDefault="00E8215E">
            <w:pPr>
              <w:tabs>
                <w:tab w:val="left" w:pos="2130"/>
              </w:tabs>
              <w:spacing w:line="22" w:lineRule="atLeast"/>
              <w:rPr>
                <w:color w:val="FF0000"/>
              </w:rPr>
            </w:pPr>
          </w:p>
        </w:tc>
      </w:tr>
      <w:tr w:rsidR="00E8215E" w14:paraId="05230D22" w14:textId="77777777">
        <w:tc>
          <w:tcPr>
            <w:tcW w:w="3969" w:type="dxa"/>
            <w:tcBorders>
              <w:right w:val="single" w:sz="4" w:space="0" w:color="000000"/>
            </w:tcBorders>
            <w:shd w:val="clear" w:color="auto" w:fill="auto"/>
            <w:tcMar>
              <w:top w:w="0" w:type="dxa"/>
              <w:left w:w="108" w:type="dxa"/>
              <w:bottom w:w="0" w:type="dxa"/>
              <w:right w:w="108" w:type="dxa"/>
            </w:tcMar>
          </w:tcPr>
          <w:p w14:paraId="75287970" w14:textId="77777777" w:rsidR="00E8215E" w:rsidRDefault="001333E5">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B978" w14:textId="5B019483" w:rsidR="00E8215E" w:rsidRDefault="002B7D02">
            <w:pPr>
              <w:tabs>
                <w:tab w:val="left" w:pos="2130"/>
              </w:tabs>
              <w:spacing w:line="22" w:lineRule="atLeast"/>
            </w:pPr>
            <w:r w:rsidRPr="002B7D02">
              <w:rPr>
                <w:rStyle w:val="PlaceholderText"/>
                <w:color w:val="0070C0"/>
              </w:rPr>
              <w:t>Liberty Steel UK</w:t>
            </w:r>
          </w:p>
        </w:tc>
      </w:tr>
    </w:tbl>
    <w:p w14:paraId="2CBB9158" w14:textId="77777777" w:rsidR="00E8215E" w:rsidRDefault="00E8215E">
      <w:pPr>
        <w:rPr>
          <w:lang w:val="en-US"/>
        </w:rPr>
      </w:pPr>
    </w:p>
    <w:p w14:paraId="32C39517" w14:textId="77777777" w:rsidR="00E8215E" w:rsidRDefault="00E8215E">
      <w:pPr>
        <w:rPr>
          <w:lang w:val="en-US"/>
        </w:rPr>
      </w:pPr>
    </w:p>
    <w:p w14:paraId="143B6F12" w14:textId="77777777" w:rsidR="00E8215E" w:rsidRDefault="00E8215E">
      <w:pPr>
        <w:rPr>
          <w:lang w:val="en-US"/>
        </w:rPr>
      </w:pPr>
    </w:p>
    <w:p w14:paraId="4720C59A" w14:textId="77777777" w:rsidR="00E8215E" w:rsidRDefault="00E8215E">
      <w:pPr>
        <w:rPr>
          <w:lang w:val="en-US"/>
        </w:rPr>
      </w:pPr>
    </w:p>
    <w:p w14:paraId="4F498A66" w14:textId="77777777" w:rsidR="00E8215E" w:rsidRDefault="00E8215E">
      <w:pPr>
        <w:rPr>
          <w:lang w:val="en-US"/>
        </w:rPr>
      </w:pPr>
    </w:p>
    <w:p w14:paraId="534F42A5" w14:textId="77777777" w:rsidR="00E8215E" w:rsidRDefault="00E8215E">
      <w:pPr>
        <w:rPr>
          <w:lang w:val="en-US"/>
        </w:rPr>
      </w:pPr>
    </w:p>
    <w:p w14:paraId="22BC9ABF" w14:textId="77777777" w:rsidR="00E8215E" w:rsidRDefault="00E8215E">
      <w:pPr>
        <w:rPr>
          <w:lang w:val="en-US"/>
        </w:rPr>
      </w:pPr>
    </w:p>
    <w:p w14:paraId="38894CF5" w14:textId="77777777" w:rsidR="00E8215E" w:rsidRDefault="001333E5">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14:paraId="065A15FE" w14:textId="33072892" w:rsidR="00E8215E" w:rsidRPr="00077635" w:rsidRDefault="00052487">
      <w:pPr>
        <w:spacing w:line="22" w:lineRule="atLeast"/>
        <w:contextualSpacing/>
      </w:pPr>
      <w:r w:rsidRPr="00077635">
        <w:rPr>
          <w:rFonts w:ascii="MS Gothic" w:eastAsia="MS Gothic" w:hAnsi="MS Gothic" w:cs="Segoe UI Symbol"/>
          <w:b/>
          <w:bCs/>
        </w:rPr>
        <w:t xml:space="preserve">  </w:t>
      </w:r>
      <w:r w:rsidR="001333E5" w:rsidRPr="00077635">
        <w:rPr>
          <w:rFonts w:eastAsia="Arial"/>
        </w:rPr>
        <w:t>Confidential</w:t>
      </w:r>
    </w:p>
    <w:p w14:paraId="490A7396" w14:textId="0232554C" w:rsidR="00E8215E" w:rsidRPr="00077635" w:rsidRDefault="00077635">
      <w:pPr>
        <w:spacing w:line="22" w:lineRule="atLeast"/>
        <w:contextualSpacing/>
        <w:rPr>
          <w:color w:val="0070C0"/>
        </w:rPr>
      </w:pPr>
      <w:r w:rsidRPr="00077635">
        <w:rPr>
          <w:rFonts w:ascii="MS Gothic" w:eastAsia="MS Gothic" w:hAnsi="MS Gothic" w:cs="Segoe UI Symbol"/>
          <w:b/>
          <w:bCs/>
          <w:color w:val="0070C0"/>
        </w:rPr>
        <w:t xml:space="preserve">X </w:t>
      </w:r>
      <w:r w:rsidR="001333E5" w:rsidRPr="00077635">
        <w:rPr>
          <w:rFonts w:eastAsia="Arial"/>
          <w:color w:val="0070C0"/>
        </w:rPr>
        <w:t>Non-Confidential – will be made publicly available</w:t>
      </w:r>
    </w:p>
    <w:p w14:paraId="310111D1" w14:textId="77777777" w:rsidR="00E8215E" w:rsidRDefault="00E8215E">
      <w:pPr>
        <w:spacing w:line="22" w:lineRule="atLeast"/>
        <w:contextualSpacing/>
        <w:rPr>
          <w:rFonts w:eastAsia="Arial"/>
          <w:color w:val="000000"/>
        </w:rPr>
      </w:pPr>
    </w:p>
    <w:p w14:paraId="11154DFA" w14:textId="77777777" w:rsidR="00E8215E" w:rsidRDefault="001333E5">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must be returned to the TRA using the Trade Remedies Service (</w:t>
      </w:r>
      <w:hyperlink r:id="rId10" w:history="1">
        <w:r>
          <w:rPr>
            <w:rStyle w:val="Hyperlink"/>
            <w:rFonts w:eastAsia="Arial"/>
          </w:rPr>
          <w:t>www.trade-remedies.service.gov.uk</w:t>
        </w:r>
      </w:hyperlink>
      <w:r>
        <w:rPr>
          <w:rFonts w:eastAsia="Arial"/>
          <w:color w:val="000000"/>
        </w:rPr>
        <w:t xml:space="preserve">) by </w:t>
      </w:r>
      <w:r>
        <w:rPr>
          <w:rFonts w:eastAsia="Arial"/>
          <w:b/>
          <w:bCs/>
        </w:rPr>
        <w:t>19 September 2023</w:t>
      </w:r>
      <w:r>
        <w:rPr>
          <w:rFonts w:eastAsia="Arial"/>
          <w:color w:val="000000"/>
        </w:rPr>
        <w:t>.</w:t>
      </w:r>
    </w:p>
    <w:p w14:paraId="795D3B7F" w14:textId="77777777" w:rsidR="00E8215E" w:rsidRDefault="001333E5">
      <w:pPr>
        <w:pStyle w:val="TOCHeading"/>
        <w:pageBreakBefore/>
        <w:spacing w:line="22" w:lineRule="atLeast"/>
        <w:jc w:val="center"/>
        <w:outlineLvl w:val="9"/>
      </w:pPr>
      <w:r>
        <w:rPr>
          <w:rFonts w:cs="Arial"/>
          <w:sz w:val="32"/>
        </w:rPr>
        <w:lastRenderedPageBreak/>
        <w:t>Table of Contents</w:t>
      </w:r>
    </w:p>
    <w:p w14:paraId="08C06283" w14:textId="77777777" w:rsidR="00E8215E" w:rsidRDefault="00E8215E"/>
    <w:p w14:paraId="578FFA4E" w14:textId="77777777" w:rsidR="00E8215E" w:rsidRDefault="00E8215E">
      <w:pPr>
        <w:rPr>
          <w:bCs/>
        </w:rPr>
      </w:pPr>
    </w:p>
    <w:p w14:paraId="49825D73" w14:textId="77777777" w:rsidR="00E8215E" w:rsidRDefault="001333E5">
      <w:pPr>
        <w:pStyle w:val="TOC1"/>
      </w:pPr>
      <w:r>
        <w:fldChar w:fldCharType="begin"/>
      </w:r>
      <w:r>
        <w:instrText xml:space="preserve"> TOC \o "1-3" \u \h </w:instrText>
      </w:r>
      <w:r>
        <w:fldChar w:fldCharType="separate"/>
      </w:r>
      <w:hyperlink w:anchor="_Toc144461292" w:history="1">
        <w:r>
          <w:rPr>
            <w:rStyle w:val="Hyperlink"/>
          </w:rPr>
          <w:t>The scope of this review</w:t>
        </w:r>
        <w:r>
          <w:tab/>
          <w:t>3</w:t>
        </w:r>
      </w:hyperlink>
    </w:p>
    <w:p w14:paraId="2947D9D3" w14:textId="77777777" w:rsidR="00E8215E" w:rsidRDefault="005B446B">
      <w:pPr>
        <w:pStyle w:val="TOC2"/>
      </w:pPr>
      <w:hyperlink w:anchor="_Toc144461293" w:history="1">
        <w:r w:rsidR="001333E5">
          <w:rPr>
            <w:rStyle w:val="Hyperlink"/>
          </w:rPr>
          <w:t>Goods Subject to Review</w:t>
        </w:r>
        <w:r w:rsidR="001333E5">
          <w:tab/>
          <w:t>3</w:t>
        </w:r>
      </w:hyperlink>
    </w:p>
    <w:p w14:paraId="447C2D59" w14:textId="77777777" w:rsidR="00E8215E" w:rsidRDefault="005B446B">
      <w:pPr>
        <w:pStyle w:val="TOC2"/>
      </w:pPr>
      <w:hyperlink w:anchor="_Toc144461294" w:history="1">
        <w:r w:rsidR="001333E5">
          <w:rPr>
            <w:rStyle w:val="Hyperlink"/>
          </w:rPr>
          <w:t>Like Goods</w:t>
        </w:r>
        <w:r w:rsidR="001333E5">
          <w:tab/>
          <w:t>3</w:t>
        </w:r>
      </w:hyperlink>
    </w:p>
    <w:p w14:paraId="6AE483EC" w14:textId="77777777" w:rsidR="00E8215E" w:rsidRDefault="005B446B">
      <w:pPr>
        <w:pStyle w:val="TOC2"/>
      </w:pPr>
      <w:hyperlink w:anchor="_Toc144461295" w:history="1">
        <w:r w:rsidR="001333E5">
          <w:rPr>
            <w:rStyle w:val="Hyperlink"/>
            <w:bCs w:val="0"/>
          </w:rPr>
          <w:t>Directly Competitive Goods</w:t>
        </w:r>
        <w:r w:rsidR="001333E5">
          <w:rPr>
            <w:bCs w:val="0"/>
          </w:rPr>
          <w:tab/>
          <w:t>3</w:t>
        </w:r>
      </w:hyperlink>
    </w:p>
    <w:p w14:paraId="5BA5F7B5" w14:textId="77777777" w:rsidR="00E8215E" w:rsidRDefault="005B446B">
      <w:pPr>
        <w:pStyle w:val="TOC1"/>
      </w:pPr>
      <w:hyperlink w:anchor="_Toc144461296" w:history="1">
        <w:r w:rsidR="001333E5">
          <w:rPr>
            <w:rStyle w:val="Hyperlink"/>
          </w:rPr>
          <w:t>Instructions</w:t>
        </w:r>
        <w:r w:rsidR="001333E5">
          <w:tab/>
          <w:t>4</w:t>
        </w:r>
      </w:hyperlink>
    </w:p>
    <w:p w14:paraId="091CC814" w14:textId="77777777" w:rsidR="00E8215E" w:rsidRDefault="005B446B">
      <w:pPr>
        <w:pStyle w:val="TOC2"/>
      </w:pPr>
      <w:hyperlink w:anchor="_Toc144461297" w:history="1">
        <w:r w:rsidR="001333E5">
          <w:rPr>
            <w:rStyle w:val="Hyperlink"/>
            <w:lang w:eastAsia="en-GB"/>
          </w:rPr>
          <w:t>Who should complete this form</w:t>
        </w:r>
        <w:r w:rsidR="001333E5">
          <w:tab/>
          <w:t>4</w:t>
        </w:r>
      </w:hyperlink>
    </w:p>
    <w:p w14:paraId="30345B44" w14:textId="77777777" w:rsidR="00E8215E" w:rsidRDefault="005B446B">
      <w:pPr>
        <w:pStyle w:val="TOC2"/>
      </w:pPr>
      <w:hyperlink w:anchor="_Toc144461298" w:history="1">
        <w:r w:rsidR="001333E5">
          <w:rPr>
            <w:rStyle w:val="Hyperlink"/>
          </w:rPr>
          <w:t>Why you are being asked to complete this pre-sampling questionnaire</w:t>
        </w:r>
        <w:r w:rsidR="001333E5">
          <w:tab/>
          <w:t>4</w:t>
        </w:r>
      </w:hyperlink>
    </w:p>
    <w:p w14:paraId="639E1BCA" w14:textId="77777777" w:rsidR="00E8215E" w:rsidRDefault="005B446B">
      <w:pPr>
        <w:pStyle w:val="TOC2"/>
      </w:pPr>
      <w:hyperlink w:anchor="_Toc144461299" w:history="1">
        <w:r w:rsidR="001333E5">
          <w:rPr>
            <w:rStyle w:val="Hyperlink"/>
            <w:lang w:eastAsia="zh-CN"/>
          </w:rPr>
          <w:t>Deadline for response</w:t>
        </w:r>
        <w:r w:rsidR="001333E5">
          <w:tab/>
          <w:t>4</w:t>
        </w:r>
      </w:hyperlink>
    </w:p>
    <w:p w14:paraId="439CF74A" w14:textId="77777777" w:rsidR="00E8215E" w:rsidRDefault="005B446B">
      <w:pPr>
        <w:pStyle w:val="TOC2"/>
      </w:pPr>
      <w:hyperlink w:anchor="_Toc144461300" w:history="1">
        <w:r w:rsidR="001333E5">
          <w:rPr>
            <w:rStyle w:val="Hyperlink"/>
            <w:lang w:eastAsia="zh-CN"/>
          </w:rPr>
          <w:t>Note about confidentiality</w:t>
        </w:r>
        <w:r w:rsidR="001333E5">
          <w:tab/>
          <w:t>4</w:t>
        </w:r>
      </w:hyperlink>
    </w:p>
    <w:p w14:paraId="77C7A2BA" w14:textId="77777777" w:rsidR="00E8215E" w:rsidRDefault="005B446B">
      <w:pPr>
        <w:pStyle w:val="TOC1"/>
      </w:pPr>
      <w:hyperlink w:anchor="_Toc144461301" w:history="1">
        <w:r w:rsidR="001333E5">
          <w:rPr>
            <w:rStyle w:val="Hyperlink"/>
            <w:lang w:eastAsia="zh-CN"/>
          </w:rPr>
          <w:t>Section A – Activities of your company and any associated parties</w:t>
        </w:r>
        <w:r w:rsidR="001333E5">
          <w:tab/>
          <w:t>6</w:t>
        </w:r>
      </w:hyperlink>
    </w:p>
    <w:p w14:paraId="40BAB966" w14:textId="77777777" w:rsidR="00E8215E" w:rsidRDefault="005B446B">
      <w:pPr>
        <w:pStyle w:val="TOC2"/>
      </w:pPr>
      <w:hyperlink w:anchor="_Toc144461302" w:history="1">
        <w:r w:rsidR="001333E5">
          <w:rPr>
            <w:rStyle w:val="Hyperlink"/>
            <w:lang w:eastAsia="zh-CN"/>
          </w:rPr>
          <w:t>A1 – Your company’s activities</w:t>
        </w:r>
        <w:r w:rsidR="001333E5">
          <w:tab/>
          <w:t>6</w:t>
        </w:r>
      </w:hyperlink>
    </w:p>
    <w:p w14:paraId="56675366" w14:textId="77777777" w:rsidR="00E8215E" w:rsidRDefault="005B446B">
      <w:pPr>
        <w:pStyle w:val="TOC2"/>
      </w:pPr>
      <w:hyperlink w:anchor="_Toc144461303" w:history="1">
        <w:r w:rsidR="001333E5">
          <w:rPr>
            <w:rStyle w:val="Hyperlink"/>
          </w:rPr>
          <w:t>A2 – Associated parties and operational links</w:t>
        </w:r>
        <w:r w:rsidR="001333E5">
          <w:tab/>
          <w:t>7</w:t>
        </w:r>
      </w:hyperlink>
    </w:p>
    <w:p w14:paraId="54F7459F" w14:textId="77777777" w:rsidR="00E8215E" w:rsidRDefault="005B446B">
      <w:pPr>
        <w:pStyle w:val="TOC1"/>
      </w:pPr>
      <w:hyperlink w:anchor="_Toc144461304" w:history="1">
        <w:r w:rsidR="001333E5">
          <w:rPr>
            <w:rStyle w:val="Hyperlink"/>
            <w:lang w:eastAsia="zh-CN"/>
          </w:rPr>
          <w:t>Section B – Production, sales and imports</w:t>
        </w:r>
        <w:r w:rsidR="001333E5">
          <w:tab/>
          <w:t>8</w:t>
        </w:r>
      </w:hyperlink>
    </w:p>
    <w:p w14:paraId="2D36CF3C" w14:textId="77777777" w:rsidR="00E8215E" w:rsidRDefault="005B446B">
      <w:pPr>
        <w:pStyle w:val="TOC2"/>
      </w:pPr>
      <w:hyperlink w:anchor="_Toc144461305" w:history="1">
        <w:r w:rsidR="001333E5">
          <w:rPr>
            <w:rStyle w:val="Hyperlink"/>
          </w:rPr>
          <w:t>B1 – Production</w:t>
        </w:r>
        <w:r w:rsidR="001333E5">
          <w:tab/>
          <w:t>8</w:t>
        </w:r>
      </w:hyperlink>
    </w:p>
    <w:p w14:paraId="2AB90EE9" w14:textId="77777777" w:rsidR="00E8215E" w:rsidRDefault="005B446B">
      <w:pPr>
        <w:pStyle w:val="TOC2"/>
      </w:pPr>
      <w:hyperlink w:anchor="_Toc144461306" w:history="1">
        <w:r w:rsidR="001333E5">
          <w:rPr>
            <w:rStyle w:val="Hyperlink"/>
          </w:rPr>
          <w:t>B2 – Sales volume and value</w:t>
        </w:r>
        <w:r w:rsidR="001333E5">
          <w:tab/>
          <w:t>10</w:t>
        </w:r>
      </w:hyperlink>
    </w:p>
    <w:p w14:paraId="187DB985" w14:textId="77777777" w:rsidR="00E8215E" w:rsidRDefault="005B446B">
      <w:pPr>
        <w:pStyle w:val="TOC2"/>
      </w:pPr>
      <w:hyperlink w:anchor="_Toc144461307" w:history="1">
        <w:r w:rsidR="001333E5">
          <w:rPr>
            <w:rStyle w:val="Hyperlink"/>
          </w:rPr>
          <w:t>B3 – Imports and Sales</w:t>
        </w:r>
        <w:r w:rsidR="001333E5">
          <w:tab/>
          <w:t>14</w:t>
        </w:r>
      </w:hyperlink>
    </w:p>
    <w:p w14:paraId="2A42D1A0" w14:textId="77777777" w:rsidR="00E8215E" w:rsidRDefault="005B446B">
      <w:pPr>
        <w:pStyle w:val="TOC1"/>
      </w:pPr>
      <w:hyperlink w:anchor="_Toc144461308" w:history="1">
        <w:r w:rsidR="001333E5">
          <w:rPr>
            <w:rStyle w:val="Hyperlink"/>
            <w:lang w:eastAsia="zh-CN"/>
          </w:rPr>
          <w:t>Section C – Additional information</w:t>
        </w:r>
        <w:r w:rsidR="001333E5">
          <w:tab/>
          <w:t>16</w:t>
        </w:r>
      </w:hyperlink>
    </w:p>
    <w:p w14:paraId="6070A457" w14:textId="77777777" w:rsidR="00E8215E" w:rsidRDefault="005B446B">
      <w:pPr>
        <w:pStyle w:val="TOC2"/>
      </w:pPr>
      <w:hyperlink w:anchor="_Toc144461309" w:history="1">
        <w:r w:rsidR="001333E5">
          <w:rPr>
            <w:rStyle w:val="Hyperlink"/>
          </w:rPr>
          <w:t>C1 – Other interested parties</w:t>
        </w:r>
        <w:r w:rsidR="001333E5">
          <w:tab/>
          <w:t>16</w:t>
        </w:r>
      </w:hyperlink>
    </w:p>
    <w:p w14:paraId="5C5D86CE" w14:textId="77777777" w:rsidR="00E8215E" w:rsidRDefault="005B446B">
      <w:pPr>
        <w:pStyle w:val="TOC2"/>
      </w:pPr>
      <w:hyperlink w:anchor="_Toc144461310" w:history="1">
        <w:r w:rsidR="001333E5">
          <w:rPr>
            <w:rStyle w:val="Hyperlink"/>
          </w:rPr>
          <w:t>C2 – Scope</w:t>
        </w:r>
        <w:r w:rsidR="001333E5">
          <w:tab/>
          <w:t>16</w:t>
        </w:r>
      </w:hyperlink>
    </w:p>
    <w:p w14:paraId="0B096794" w14:textId="77777777" w:rsidR="00E8215E" w:rsidRDefault="005B446B">
      <w:pPr>
        <w:pStyle w:val="TOC2"/>
      </w:pPr>
      <w:hyperlink w:anchor="_Toc144461311" w:history="1">
        <w:r w:rsidR="001333E5">
          <w:rPr>
            <w:rStyle w:val="Hyperlink"/>
          </w:rPr>
          <w:t>C3 – Economic Interest Test</w:t>
        </w:r>
        <w:r w:rsidR="001333E5">
          <w:tab/>
          <w:t>17</w:t>
        </w:r>
      </w:hyperlink>
    </w:p>
    <w:p w14:paraId="02D74AF9" w14:textId="77777777" w:rsidR="00E8215E" w:rsidRDefault="005B446B">
      <w:pPr>
        <w:pStyle w:val="TOC2"/>
      </w:pPr>
      <w:hyperlink w:anchor="_Toc144461312" w:history="1">
        <w:r w:rsidR="001333E5">
          <w:rPr>
            <w:rStyle w:val="Hyperlink"/>
          </w:rPr>
          <w:t>C4 – Anything else</w:t>
        </w:r>
        <w:r w:rsidR="001333E5">
          <w:tab/>
          <w:t>17</w:t>
        </w:r>
      </w:hyperlink>
    </w:p>
    <w:p w14:paraId="1863DA66" w14:textId="77777777" w:rsidR="00E8215E" w:rsidRDefault="005B446B">
      <w:pPr>
        <w:pStyle w:val="TOC1"/>
      </w:pPr>
      <w:hyperlink w:anchor="_Toc144461313" w:history="1">
        <w:r w:rsidR="001333E5">
          <w:rPr>
            <w:rStyle w:val="Hyperlink"/>
          </w:rPr>
          <w:t>Annex 1</w:t>
        </w:r>
        <w:r w:rsidR="001333E5">
          <w:tab/>
          <w:t>18</w:t>
        </w:r>
      </w:hyperlink>
    </w:p>
    <w:p w14:paraId="49BE276A" w14:textId="77777777" w:rsidR="00E8215E" w:rsidRDefault="001333E5">
      <w:pPr>
        <w:spacing w:line="22" w:lineRule="atLeast"/>
      </w:pPr>
      <w:r>
        <w:fldChar w:fldCharType="end"/>
      </w:r>
    </w:p>
    <w:p w14:paraId="1EFAEC5F" w14:textId="77777777" w:rsidR="00E8215E" w:rsidRDefault="00E8215E">
      <w:pPr>
        <w:pageBreakBefore/>
        <w:spacing w:after="160" w:line="22" w:lineRule="atLeast"/>
        <w:rPr>
          <w:b/>
          <w:sz w:val="32"/>
          <w:szCs w:val="22"/>
          <w:lang w:eastAsia="zh-CN"/>
        </w:rPr>
      </w:pPr>
    </w:p>
    <w:p w14:paraId="1B4AAA57" w14:textId="77777777" w:rsidR="00E8215E" w:rsidRDefault="00E8215E">
      <w:pPr>
        <w:pStyle w:val="Heading2"/>
      </w:pPr>
      <w:bookmarkStart w:id="1" w:name="_Toc10708167"/>
    </w:p>
    <w:p w14:paraId="1A759D6E" w14:textId="77777777" w:rsidR="00E8215E" w:rsidRDefault="001333E5">
      <w:pPr>
        <w:pStyle w:val="Heading1"/>
      </w:pPr>
      <w:bookmarkStart w:id="2" w:name="_The_scope_of"/>
      <w:bookmarkStart w:id="3" w:name="_Toc144461292"/>
      <w:bookmarkEnd w:id="2"/>
      <w:r>
        <w:rPr>
          <w:rStyle w:val="normaltextrun"/>
        </w:rPr>
        <w:t>The scope of this review</w:t>
      </w:r>
      <w:bookmarkEnd w:id="3"/>
    </w:p>
    <w:p w14:paraId="2D2545ED" w14:textId="77777777" w:rsidR="00E8215E" w:rsidRDefault="001333E5">
      <w:pPr>
        <w:pStyle w:val="paragraph"/>
        <w:spacing w:before="0" w:after="0"/>
        <w:textAlignment w:val="baseline"/>
      </w:pPr>
      <w:r>
        <w:rPr>
          <w:rStyle w:val="eop"/>
          <w:rFonts w:ascii="Arial" w:hAnsi="Arial" w:cs="Arial"/>
          <w:b/>
          <w:bCs/>
          <w:sz w:val="32"/>
          <w:szCs w:val="32"/>
        </w:rPr>
        <w:t xml:space="preserve"> </w:t>
      </w:r>
    </w:p>
    <w:p w14:paraId="09F85B16" w14:textId="77777777" w:rsidR="00E8215E" w:rsidRDefault="001333E5">
      <w:pPr>
        <w:pStyle w:val="Heading2"/>
      </w:pPr>
      <w:bookmarkStart w:id="4" w:name="_Toc144461293"/>
      <w:r>
        <w:rPr>
          <w:rStyle w:val="normaltextrun"/>
        </w:rPr>
        <w:t>Goods Subject to Review</w:t>
      </w:r>
      <w:bookmarkEnd w:id="4"/>
      <w:r>
        <w:rPr>
          <w:rStyle w:val="eop"/>
        </w:rPr>
        <w:t xml:space="preserve"> </w:t>
      </w:r>
    </w:p>
    <w:p w14:paraId="17CB0122" w14:textId="77777777" w:rsidR="00E8215E" w:rsidRDefault="00E8215E">
      <w:pPr>
        <w:pStyle w:val="paragraph"/>
        <w:spacing w:before="0" w:after="0"/>
        <w:textAlignment w:val="baseline"/>
        <w:rPr>
          <w:rFonts w:ascii="Segoe UI" w:hAnsi="Segoe UI" w:cs="Segoe UI"/>
          <w:b/>
          <w:bCs/>
          <w:sz w:val="16"/>
          <w:szCs w:val="18"/>
        </w:rPr>
      </w:pPr>
    </w:p>
    <w:p w14:paraId="61F73A49" w14:textId="77777777" w:rsidR="00E8215E" w:rsidRDefault="001333E5">
      <w:pPr>
        <w:pStyle w:val="paragraph"/>
        <w:spacing w:before="0" w:after="0"/>
        <w:textAlignment w:val="baseline"/>
      </w:pPr>
      <w:r>
        <w:rPr>
          <w:rStyle w:val="normaltextrun"/>
          <w:rFonts w:ascii="Arial" w:hAnsi="Arial" w:cs="Arial"/>
        </w:rPr>
        <w:t>This</w:t>
      </w:r>
      <w:r>
        <w:rPr>
          <w:rStyle w:val="normaltextrun"/>
          <w:rFonts w:cs="Arial"/>
        </w:rPr>
        <w:t xml:space="preserve"> </w:t>
      </w:r>
      <w:r>
        <w:rPr>
          <w:rStyle w:val="normaltextrun"/>
          <w:rFonts w:ascii="Arial" w:hAnsi="Arial" w:cs="Arial"/>
        </w:rPr>
        <w:t>review</w:t>
      </w:r>
      <w:r>
        <w:rPr>
          <w:rStyle w:val="normaltextrun"/>
          <w:rFonts w:cs="Arial"/>
        </w:rPr>
        <w:t xml:space="preserve"> </w:t>
      </w:r>
      <w:r>
        <w:rPr>
          <w:rStyle w:val="normaltextrun"/>
          <w:rFonts w:ascii="Arial" w:hAnsi="Arial" w:cs="Arial"/>
        </w:rPr>
        <w:t>covers certain steel products imported into the United Kingdom (UK)</w:t>
      </w:r>
      <w:r>
        <w:rPr>
          <w:rStyle w:val="normaltextrun"/>
          <w:rFonts w:ascii="Arial" w:eastAsia="Yu Mincho" w:hAnsi="Arial" w:cs="Arial"/>
        </w:rPr>
        <w:t xml:space="preserve"> as detailed in </w:t>
      </w:r>
      <w:hyperlink w:anchor="_Annex_1:" w:history="1">
        <w:r>
          <w:rPr>
            <w:rStyle w:val="Hyperlink"/>
            <w:rFonts w:ascii="Arial" w:hAnsi="Arial" w:cs="Arial"/>
            <w:color w:val="4472C4"/>
          </w:rPr>
          <w:t>Annex 1</w:t>
        </w:r>
      </w:hyperlink>
      <w:r>
        <w:rPr>
          <w:rStyle w:val="normaltextrun"/>
          <w:rFonts w:ascii="Arial" w:eastAsia="Yu Mincho" w:hAnsi="Arial" w:cs="Arial"/>
        </w:rPr>
        <w:t xml:space="preserve">. </w:t>
      </w:r>
    </w:p>
    <w:p w14:paraId="6483E08D" w14:textId="77777777" w:rsidR="00E8215E" w:rsidRDefault="001333E5">
      <w:pPr>
        <w:pStyle w:val="paragraph"/>
        <w:spacing w:before="0" w:after="0"/>
        <w:textAlignment w:val="baseline"/>
      </w:pPr>
      <w:r>
        <w:rPr>
          <w:rStyle w:val="eop"/>
          <w:rFonts w:ascii="Arial" w:hAnsi="Arial" w:cs="Arial"/>
        </w:rPr>
        <w:t xml:space="preserve"> </w:t>
      </w:r>
    </w:p>
    <w:p w14:paraId="324A7FDA" w14:textId="77777777" w:rsidR="00E8215E" w:rsidRDefault="001333E5">
      <w:pPr>
        <w:pStyle w:val="paragraph"/>
        <w:spacing w:before="0" w:after="0"/>
        <w:textAlignment w:val="baseline"/>
      </w:pPr>
      <w:r>
        <w:rPr>
          <w:rStyle w:val="normaltextrun"/>
          <w:rFonts w:ascii="Arial" w:hAnsi="Arial" w:cs="Arial"/>
        </w:rPr>
        <w:t>In this pre-sampling questionnaire, these goods will be referred to as ‘the Goods Subject to Review’. Any reference to the ‘Goods Subject to Review’ in this pre-sampling questionnaire refers to the product categories and commodity codes set out in Annex 1.</w:t>
      </w:r>
      <w:r>
        <w:rPr>
          <w:rStyle w:val="eop"/>
          <w:rFonts w:ascii="Arial" w:hAnsi="Arial" w:cs="Arial"/>
        </w:rPr>
        <w:t xml:space="preserve"> </w:t>
      </w:r>
    </w:p>
    <w:p w14:paraId="6F17A6FC" w14:textId="77777777" w:rsidR="00E8215E" w:rsidRDefault="00E8215E">
      <w:pPr>
        <w:pStyle w:val="paragraph"/>
        <w:spacing w:before="0" w:after="0"/>
        <w:textAlignment w:val="baseline"/>
        <w:rPr>
          <w:rFonts w:ascii="Segoe UI" w:hAnsi="Segoe UI" w:cs="Segoe UI"/>
          <w:sz w:val="18"/>
          <w:szCs w:val="18"/>
        </w:rPr>
      </w:pPr>
    </w:p>
    <w:p w14:paraId="796DF4C0" w14:textId="77777777" w:rsidR="00E8215E" w:rsidRDefault="001333E5">
      <w:pPr>
        <w:pStyle w:val="Heading2"/>
      </w:pPr>
      <w:bookmarkStart w:id="5" w:name="_Toc144461294"/>
      <w:r>
        <w:rPr>
          <w:rStyle w:val="normaltextrun"/>
        </w:rPr>
        <w:t>Like Goods</w:t>
      </w:r>
      <w:bookmarkEnd w:id="5"/>
      <w:r>
        <w:rPr>
          <w:rStyle w:val="eop"/>
        </w:rPr>
        <w:t xml:space="preserve"> </w:t>
      </w:r>
    </w:p>
    <w:p w14:paraId="0A535679" w14:textId="77777777" w:rsidR="00E8215E" w:rsidRDefault="00E8215E">
      <w:pPr>
        <w:pStyle w:val="paragraph"/>
        <w:spacing w:before="0" w:after="0"/>
        <w:textAlignment w:val="baseline"/>
      </w:pPr>
    </w:p>
    <w:p w14:paraId="3A292903" w14:textId="77777777" w:rsidR="00E8215E" w:rsidRDefault="001333E5">
      <w:pPr>
        <w:pStyle w:val="paragraph"/>
        <w:spacing w:before="0" w:after="0"/>
        <w:textAlignment w:val="baseline"/>
      </w:pPr>
      <w:r>
        <w:rPr>
          <w:rStyle w:val="normaltextrun"/>
          <w:rFonts w:ascii="Arial" w:hAnsi="Arial" w:cs="Arial"/>
        </w:rPr>
        <w:t>This pre-sampling questionnaire asks for information about your company’s sales of goods which are like the Goods</w:t>
      </w:r>
      <w:r>
        <w:rPr>
          <w:rStyle w:val="Heading3Char"/>
          <w:rFonts w:cs="Arial"/>
          <w:b w:val="0"/>
        </w:rPr>
        <w:t xml:space="preserve"> </w:t>
      </w:r>
      <w:r>
        <w:rPr>
          <w:rStyle w:val="normaltextrun"/>
          <w:rFonts w:ascii="Arial" w:hAnsi="Arial" w:cs="Arial"/>
        </w:rPr>
        <w:t xml:space="preserve">Subject to Review. Any reference to ‘Like Goods’ in this pre-sampling questionnaire refers to goods produced in the UK which are like the Goods Subject to Review in all respects, or with characteristics closely resembling them.  </w:t>
      </w:r>
    </w:p>
    <w:p w14:paraId="581735C0" w14:textId="77777777" w:rsidR="00E8215E" w:rsidRDefault="00E8215E">
      <w:pPr>
        <w:pStyle w:val="paragraph"/>
        <w:spacing w:before="0" w:after="0"/>
        <w:textAlignment w:val="baseline"/>
      </w:pPr>
    </w:p>
    <w:p w14:paraId="0D75E28A" w14:textId="77777777" w:rsidR="00E8215E" w:rsidRDefault="001333E5">
      <w:pPr>
        <w:keepNext/>
        <w:keepLines/>
        <w:spacing w:before="40"/>
        <w:outlineLvl w:val="1"/>
        <w:rPr>
          <w:rFonts w:eastAsia="Yu Gothic Light" w:cs="Times New Roman"/>
          <w:b/>
          <w:sz w:val="32"/>
          <w:szCs w:val="26"/>
        </w:rPr>
      </w:pPr>
      <w:bookmarkStart w:id="6" w:name="_Toc140228781"/>
      <w:bookmarkStart w:id="7" w:name="_Toc144461295"/>
      <w:r>
        <w:rPr>
          <w:rFonts w:eastAsia="Yu Gothic Light" w:cs="Times New Roman"/>
          <w:b/>
          <w:sz w:val="32"/>
          <w:szCs w:val="26"/>
        </w:rPr>
        <w:t>Directly Competitive Goods</w:t>
      </w:r>
      <w:bookmarkEnd w:id="6"/>
      <w:bookmarkEnd w:id="7"/>
    </w:p>
    <w:p w14:paraId="7E808F29" w14:textId="77777777" w:rsidR="00E8215E" w:rsidRDefault="00E8215E">
      <w:pPr>
        <w:textAlignment w:val="baseline"/>
        <w:rPr>
          <w:rFonts w:ascii="Segoe UI" w:eastAsia="Times New Roman" w:hAnsi="Segoe UI" w:cs="Segoe UI"/>
          <w:sz w:val="18"/>
          <w:szCs w:val="18"/>
          <w:lang w:eastAsia="en-GB"/>
        </w:rPr>
      </w:pPr>
    </w:p>
    <w:p w14:paraId="25011F97" w14:textId="77777777" w:rsidR="00E8215E" w:rsidRDefault="001333E5">
      <w:pPr>
        <w:spacing w:after="160" w:line="249" w:lineRule="auto"/>
      </w:pPr>
      <w:r>
        <w:rPr>
          <w:rFonts w:eastAsia="Calibri"/>
          <w:color w:val="000000"/>
          <w:szCs w:val="22"/>
        </w:rPr>
        <w:t>Directly Competitive Goods are goods produced in the UK which are directly competitive with the Goods Subject to Review.</w:t>
      </w:r>
    </w:p>
    <w:p w14:paraId="3725BBE6" w14:textId="77777777" w:rsidR="00E8215E" w:rsidRDefault="001333E5">
      <w:pPr>
        <w:textAlignment w:val="baseline"/>
        <w:rPr>
          <w:rFonts w:eastAsia="Times New Roman"/>
          <w:lang w:eastAsia="en-GB"/>
        </w:rPr>
      </w:pPr>
      <w:r>
        <w:rPr>
          <w:rFonts w:eastAsia="Times New Roman"/>
          <w:lang w:eastAsia="en-GB"/>
        </w:rPr>
        <w:t xml:space="preserve">This can include goods that are not only </w:t>
      </w:r>
      <w:proofErr w:type="gramStart"/>
      <w:r>
        <w:rPr>
          <w:rFonts w:eastAsia="Times New Roman"/>
          <w:lang w:eastAsia="en-GB"/>
        </w:rPr>
        <w:t>similar to</w:t>
      </w:r>
      <w:proofErr w:type="gramEnd"/>
      <w:r>
        <w:rPr>
          <w:rFonts w:eastAsia="Times New Roman"/>
          <w:lang w:eastAsia="en-GB"/>
        </w:rPr>
        <w:t xml:space="preserve">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3DA62A71" w14:textId="77777777" w:rsidR="00E8215E" w:rsidRDefault="00E8215E">
      <w:pPr>
        <w:pStyle w:val="paragraph"/>
        <w:spacing w:before="0" w:after="0"/>
        <w:textAlignment w:val="baseline"/>
        <w:rPr>
          <w:rFonts w:ascii="Segoe UI" w:hAnsi="Segoe UI" w:cs="Segoe UI"/>
          <w:b/>
          <w:sz w:val="18"/>
          <w:szCs w:val="18"/>
        </w:rPr>
      </w:pPr>
    </w:p>
    <w:p w14:paraId="2AB6FA42" w14:textId="77777777" w:rsidR="00E8215E" w:rsidRDefault="001333E5">
      <w:r>
        <w:rPr>
          <w:rStyle w:val="normaltextrun"/>
          <w:rFonts w:eastAsia="Times New Roman"/>
          <w:b/>
          <w:lang w:eastAsia="en-GB"/>
        </w:rPr>
        <w:t xml:space="preserve">Please follow the instructions for each question to provide the appropriate information regarding the Goods Subject to Review, Like Goods or Directly Competitive Goods </w:t>
      </w:r>
    </w:p>
    <w:p w14:paraId="48AB7B36" w14:textId="77777777" w:rsidR="00E8215E" w:rsidRDefault="00E8215E">
      <w:pPr>
        <w:pStyle w:val="paragraph"/>
        <w:spacing w:before="0" w:after="0"/>
        <w:textAlignment w:val="baseline"/>
      </w:pPr>
    </w:p>
    <w:p w14:paraId="75A29A29" w14:textId="77777777" w:rsidR="00E8215E" w:rsidRDefault="001333E5">
      <w:pPr>
        <w:pStyle w:val="paragraph"/>
        <w:spacing w:before="0" w:after="0"/>
        <w:textAlignment w:val="baseline"/>
      </w:pPr>
      <w:r>
        <w:rPr>
          <w:rFonts w:ascii="Arial" w:hAnsi="Arial" w:cs="Arial"/>
        </w:rPr>
        <w:t xml:space="preserve">For more information about this case, you may refer to the Notice of Initiation published at: </w:t>
      </w:r>
      <w:bookmarkStart w:id="8" w:name="_Hlk106201593"/>
      <w:r>
        <w:fldChar w:fldCharType="begin"/>
      </w:r>
      <w:r>
        <w:instrText xml:space="preserve"> HYPERLINK  "http://www.trade-remedies.service.gov.uk/public/cases." </w:instrText>
      </w:r>
      <w:r>
        <w:fldChar w:fldCharType="separate"/>
      </w:r>
      <w:r>
        <w:rPr>
          <w:rStyle w:val="Hyperlink"/>
          <w:rFonts w:ascii="Arial" w:hAnsi="Arial" w:cs="Arial"/>
        </w:rPr>
        <w:t>www.trade-remedies.service.gov.uk/public/cases</w:t>
      </w:r>
      <w:r>
        <w:rPr>
          <w:rStyle w:val="Hyperlink"/>
          <w:rFonts w:ascii="Arial" w:hAnsi="Arial" w:cs="Arial"/>
        </w:rPr>
        <w:fldChar w:fldCharType="end"/>
      </w:r>
      <w:r>
        <w:rPr>
          <w:rFonts w:ascii="Arial" w:hAnsi="Arial" w:cs="Arial"/>
          <w:bCs/>
        </w:rPr>
        <w:t xml:space="preserve"> </w:t>
      </w:r>
      <w:r>
        <w:rPr>
          <w:rFonts w:ascii="Arial" w:hAnsi="Arial" w:cs="Arial"/>
        </w:rPr>
        <w:t xml:space="preserve"> </w:t>
      </w:r>
      <w:bookmarkEnd w:id="8"/>
    </w:p>
    <w:p w14:paraId="7A010509" w14:textId="77777777" w:rsidR="00E8215E" w:rsidRDefault="00E8215E">
      <w:pPr>
        <w:pStyle w:val="paragraph"/>
        <w:spacing w:before="0" w:after="0"/>
        <w:textAlignment w:val="baseline"/>
      </w:pPr>
    </w:p>
    <w:p w14:paraId="142B2B13" w14:textId="77777777" w:rsidR="00E8215E" w:rsidRDefault="00E8215E">
      <w:pPr>
        <w:pageBreakBefore/>
        <w:spacing w:after="160" w:line="249" w:lineRule="auto"/>
      </w:pPr>
    </w:p>
    <w:p w14:paraId="572034AB" w14:textId="77777777" w:rsidR="00E8215E" w:rsidRDefault="00E8215E">
      <w:pPr>
        <w:pStyle w:val="paragraph"/>
        <w:spacing w:before="0" w:after="0"/>
        <w:textAlignment w:val="baseline"/>
      </w:pPr>
    </w:p>
    <w:p w14:paraId="099169E1" w14:textId="77777777" w:rsidR="00E8215E" w:rsidRDefault="001333E5">
      <w:pPr>
        <w:pStyle w:val="Heading1"/>
      </w:pPr>
      <w:bookmarkStart w:id="9" w:name="_Instructions"/>
      <w:bookmarkStart w:id="10" w:name="_Toc144461296"/>
      <w:bookmarkEnd w:id="1"/>
      <w:bookmarkEnd w:id="9"/>
      <w:r>
        <w:t>Instructions</w:t>
      </w:r>
      <w:bookmarkEnd w:id="10"/>
    </w:p>
    <w:p w14:paraId="2A97837A" w14:textId="77777777" w:rsidR="00E8215E" w:rsidRDefault="00E8215E">
      <w:pPr>
        <w:spacing w:line="22" w:lineRule="atLeast"/>
        <w:rPr>
          <w:szCs w:val="22"/>
        </w:rPr>
      </w:pPr>
    </w:p>
    <w:p w14:paraId="119BB5A4" w14:textId="77777777" w:rsidR="00E8215E" w:rsidRDefault="001333E5">
      <w:pPr>
        <w:autoSpaceDE w:val="0"/>
        <w:rPr>
          <w:rFonts w:eastAsia="Calibri"/>
          <w:shd w:val="clear" w:color="auto" w:fill="FFFFFF"/>
          <w:lang w:eastAsia="en-GB"/>
        </w:rPr>
      </w:pPr>
      <w:r>
        <w:rPr>
          <w:rFonts w:eastAsia="Calibri"/>
          <w:shd w:val="clear" w:color="auto" w:fill="FFFFFF"/>
          <w:lang w:eastAsia="en-GB"/>
        </w:rPr>
        <w:t>The Trade Remedies Authority (TRA) will be carrying out a safeguards extension review to consider whether the expiry of a definitive safeguarding remedy would likely result in a continuation or recurrence of serious injury to UK producers of the Like or Directly Competitive Goods.</w:t>
      </w:r>
    </w:p>
    <w:p w14:paraId="1D9411A6" w14:textId="77777777" w:rsidR="00E8215E" w:rsidRDefault="00E8215E">
      <w:pPr>
        <w:spacing w:line="22" w:lineRule="atLeast"/>
        <w:rPr>
          <w:szCs w:val="22"/>
        </w:rPr>
      </w:pPr>
    </w:p>
    <w:p w14:paraId="5475C234" w14:textId="77777777" w:rsidR="00E8215E" w:rsidRDefault="001333E5">
      <w:pPr>
        <w:pStyle w:val="Heading2"/>
        <w:rPr>
          <w:lang w:eastAsia="en-GB"/>
        </w:rPr>
      </w:pPr>
      <w:bookmarkStart w:id="11" w:name="_Toc144461297"/>
      <w:r>
        <w:rPr>
          <w:lang w:eastAsia="en-GB"/>
        </w:rPr>
        <w:t xml:space="preserve">Who should complete this </w:t>
      </w:r>
      <w:proofErr w:type="gramStart"/>
      <w:r>
        <w:rPr>
          <w:lang w:eastAsia="en-GB"/>
        </w:rPr>
        <w:t>form</w:t>
      </w:r>
      <w:bookmarkEnd w:id="11"/>
      <w:proofErr w:type="gramEnd"/>
      <w:r>
        <w:rPr>
          <w:lang w:eastAsia="en-GB"/>
        </w:rPr>
        <w:t xml:space="preserve"> </w:t>
      </w:r>
    </w:p>
    <w:p w14:paraId="44A827DF" w14:textId="77777777" w:rsidR="00E8215E" w:rsidRDefault="00E8215E">
      <w:pPr>
        <w:rPr>
          <w:lang w:eastAsia="en-GB"/>
        </w:rPr>
      </w:pPr>
    </w:p>
    <w:p w14:paraId="020E6DD5" w14:textId="77777777" w:rsidR="00E8215E" w:rsidRDefault="001333E5">
      <w:r>
        <w:rPr>
          <w:lang w:eastAsia="en-GB"/>
        </w:rPr>
        <w:t xml:space="preserve">You should complete this form if you are a </w:t>
      </w:r>
      <w:r>
        <w:t>UK producer of the Like Goods or Directly Competitive Goods.</w:t>
      </w:r>
    </w:p>
    <w:p w14:paraId="7E98335B" w14:textId="77777777" w:rsidR="00E8215E" w:rsidRDefault="00E8215E">
      <w:pPr>
        <w:rPr>
          <w:lang w:eastAsia="en-GB"/>
        </w:rPr>
      </w:pPr>
    </w:p>
    <w:p w14:paraId="2FF725FE" w14:textId="77777777" w:rsidR="00E8215E" w:rsidRDefault="001333E5">
      <w:pPr>
        <w:pStyle w:val="Heading2"/>
      </w:pPr>
      <w:bookmarkStart w:id="12" w:name="_Toc144461298"/>
      <w:r>
        <w:t>Why you are being asked to complete this pre-sampling questionnaire</w:t>
      </w:r>
      <w:bookmarkEnd w:id="12"/>
    </w:p>
    <w:p w14:paraId="37795C76" w14:textId="77777777" w:rsidR="00E8215E" w:rsidRDefault="00E8215E">
      <w:pPr>
        <w:textAlignment w:val="baseline"/>
        <w:rPr>
          <w:rFonts w:ascii="Segoe UI" w:eastAsia="Times New Roman" w:hAnsi="Segoe UI" w:cs="Segoe UI"/>
          <w:sz w:val="18"/>
          <w:szCs w:val="18"/>
          <w:shd w:val="clear" w:color="auto" w:fill="00FF00"/>
          <w:lang w:eastAsia="en-GB"/>
        </w:rPr>
      </w:pPr>
    </w:p>
    <w:p w14:paraId="45DCF6E1" w14:textId="77777777" w:rsidR="00E8215E" w:rsidRDefault="001333E5">
      <w:pPr>
        <w:textAlignment w:val="baseline"/>
      </w:pPr>
      <w:r>
        <w:rPr>
          <w:rFonts w:eastAsia="Arial"/>
        </w:rPr>
        <w:t xml:space="preserve">We are seeking your cooperation as a UK producer of the Like Goods </w:t>
      </w:r>
      <w:proofErr w:type="gramStart"/>
      <w:r>
        <w:rPr>
          <w:rFonts w:eastAsia="Arial"/>
        </w:rPr>
        <w:t xml:space="preserve">or </w:t>
      </w:r>
      <w:r>
        <w:t xml:space="preserve"> Directly</w:t>
      </w:r>
      <w:proofErr w:type="gramEnd"/>
      <w:r>
        <w:t xml:space="preserve"> Competitive Goods </w:t>
      </w:r>
      <w:r>
        <w:rPr>
          <w:rFonts w:eastAsia="Arial"/>
        </w:rPr>
        <w:t>to inform our review of whether the current safeguards measure should expire or be extended. If you are not a UK producer, please complete either the relevant Pre-Sampling Questionnaire or the Other Interested Party and Contributor Registration Form.</w:t>
      </w:r>
    </w:p>
    <w:p w14:paraId="48F7F1AD" w14:textId="77777777" w:rsidR="00E8215E" w:rsidRDefault="00E8215E">
      <w:pPr>
        <w:spacing w:line="22" w:lineRule="atLeast"/>
      </w:pPr>
    </w:p>
    <w:p w14:paraId="6AFF4ED0" w14:textId="77777777" w:rsidR="00E8215E" w:rsidRDefault="001333E5">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producer provides to help us decide which companies we want to sample for further investigation. If you are sampled, we will send you a more detailed questionnaire to complete.</w:t>
      </w:r>
    </w:p>
    <w:p w14:paraId="5F7F8104" w14:textId="77777777" w:rsidR="00E8215E" w:rsidRDefault="00E8215E"/>
    <w:p w14:paraId="39854F3E" w14:textId="77777777" w:rsidR="00E8215E" w:rsidRDefault="001333E5">
      <w:pPr>
        <w:pStyle w:val="Heading2"/>
        <w:rPr>
          <w:lang w:eastAsia="zh-CN"/>
        </w:rPr>
      </w:pPr>
      <w:bookmarkStart w:id="13" w:name="_Toc10708169"/>
      <w:bookmarkStart w:id="14" w:name="_Toc10642843"/>
      <w:bookmarkStart w:id="15" w:name="_Toc6319072"/>
      <w:bookmarkStart w:id="16" w:name="_Toc144461299"/>
      <w:bookmarkStart w:id="17" w:name="_Hlk6411388"/>
      <w:r>
        <w:rPr>
          <w:lang w:eastAsia="zh-CN"/>
        </w:rPr>
        <w:t>Deadline for response</w:t>
      </w:r>
      <w:bookmarkEnd w:id="13"/>
      <w:bookmarkEnd w:id="14"/>
      <w:bookmarkEnd w:id="15"/>
      <w:bookmarkEnd w:id="16"/>
    </w:p>
    <w:p w14:paraId="4A3DE0BA" w14:textId="77777777" w:rsidR="00E8215E" w:rsidRDefault="00E8215E">
      <w:pPr>
        <w:spacing w:line="22" w:lineRule="atLeast"/>
        <w:rPr>
          <w:rFonts w:ascii="Calibri" w:eastAsia="Calibri" w:hAnsi="Calibri" w:cs="Times New Roman"/>
          <w:sz w:val="22"/>
          <w:szCs w:val="22"/>
          <w:lang w:eastAsia="zh-CN"/>
        </w:rPr>
      </w:pPr>
    </w:p>
    <w:p w14:paraId="42E32C4B" w14:textId="77777777" w:rsidR="00E8215E" w:rsidRDefault="001333E5">
      <w:r>
        <w:t>A completed pre-sampling questionnaire must be submitted to the TRA by no later than</w:t>
      </w:r>
      <w:r>
        <w:rPr>
          <w:i/>
          <w:iCs/>
        </w:rPr>
        <w:t xml:space="preserve"> </w:t>
      </w:r>
      <w:r>
        <w:rPr>
          <w:b/>
          <w:bCs/>
        </w:rPr>
        <w:t>19 September 2023</w:t>
      </w:r>
      <w:r>
        <w:t xml:space="preserve">. </w:t>
      </w:r>
      <w:r>
        <w:rPr>
          <w:rStyle w:val="normaltextrun"/>
          <w:shd w:val="clear" w:color="auto" w:fill="FFFFFF"/>
        </w:rPr>
        <w:t xml:space="preserve">If you are unable to provide a completed submission by the given due date and you wish to request an extension, please contact the case team, </w:t>
      </w:r>
      <w:r>
        <w:rPr>
          <w:b/>
          <w:bCs/>
        </w:rPr>
        <w:t>SE</w:t>
      </w:r>
      <w:r>
        <w:rPr>
          <w:rFonts w:eastAsia="Arial"/>
          <w:b/>
          <w:bCs/>
        </w:rPr>
        <w:t>0041@traderemedies.gov.uk</w:t>
      </w:r>
      <w:r>
        <w:rPr>
          <w:rFonts w:eastAsia="Arial"/>
        </w:rPr>
        <w:t>,</w:t>
      </w:r>
      <w:r>
        <w:rPr>
          <w:rStyle w:val="normaltextrun"/>
          <w:b/>
          <w:shd w:val="clear" w:color="auto" w:fill="FFFFFF"/>
        </w:rPr>
        <w:t xml:space="preserve"> </w:t>
      </w:r>
      <w:r>
        <w:t>and see the TRA’s guidance on extension requests for further information.</w:t>
      </w:r>
    </w:p>
    <w:p w14:paraId="2027023B" w14:textId="77777777" w:rsidR="00E8215E" w:rsidRDefault="00E8215E">
      <w:pPr>
        <w:rPr>
          <w:sz w:val="22"/>
          <w:szCs w:val="22"/>
        </w:rPr>
      </w:pPr>
    </w:p>
    <w:p w14:paraId="138D41C4" w14:textId="77777777" w:rsidR="00E8215E" w:rsidRDefault="001333E5">
      <w:pPr>
        <w:pStyle w:val="Heading2"/>
        <w:rPr>
          <w:lang w:eastAsia="zh-CN"/>
        </w:rPr>
      </w:pPr>
      <w:bookmarkStart w:id="18" w:name="_Toc10642844"/>
      <w:bookmarkStart w:id="19" w:name="_Toc10708170"/>
      <w:bookmarkStart w:id="20" w:name="_Toc144461300"/>
      <w:r>
        <w:rPr>
          <w:lang w:eastAsia="zh-CN"/>
        </w:rPr>
        <w:t>Note about confidentiality</w:t>
      </w:r>
      <w:bookmarkEnd w:id="18"/>
      <w:bookmarkEnd w:id="19"/>
      <w:bookmarkEnd w:id="20"/>
    </w:p>
    <w:p w14:paraId="2D20B5C0" w14:textId="77777777" w:rsidR="00E8215E" w:rsidRDefault="001333E5">
      <w:pPr>
        <w:pStyle w:val="NormalWeb"/>
      </w:pPr>
      <w:r>
        <w:rPr>
          <w:rFonts w:ascii="Arial" w:hAnsi="Arial" w:cs="Arial"/>
          <w:color w:val="000000"/>
        </w:rPr>
        <w:t xml:space="preserve">You will need to submit one </w:t>
      </w:r>
      <w:r>
        <w:rPr>
          <w:rFonts w:ascii="Arial" w:hAnsi="Arial" w:cs="Arial"/>
        </w:rPr>
        <w:t xml:space="preserve">confidential version and one non-confidential version of your pre-sampling questionnaire by </w:t>
      </w:r>
      <w:r>
        <w:rPr>
          <w:rFonts w:ascii="Arial" w:hAnsi="Arial" w:cs="Arial"/>
          <w:b/>
          <w:bCs/>
        </w:rPr>
        <w:t>19 September 2023</w:t>
      </w:r>
      <w:r>
        <w:rPr>
          <w:rFonts w:ascii="Arial" w:hAnsi="Arial" w:cs="Arial"/>
        </w:rPr>
        <w:t>.</w:t>
      </w:r>
      <w:r>
        <w:t xml:space="preserve"> </w:t>
      </w:r>
      <w:r>
        <w:rPr>
          <w:rFonts w:ascii="Arial" w:hAnsi="Arial" w:cs="Arial"/>
        </w:rPr>
        <w:t xml:space="preserve"> </w:t>
      </w:r>
    </w:p>
    <w:p w14:paraId="5AE94D68" w14:textId="77777777" w:rsidR="00E8215E" w:rsidRDefault="001333E5">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34B73A3" w14:textId="77777777" w:rsidR="00E8215E" w:rsidRDefault="001333E5">
      <w:pPr>
        <w:pStyle w:val="NormalWeb"/>
        <w:rPr>
          <w:rFonts w:ascii="Arial" w:hAnsi="Arial" w:cs="Arial"/>
          <w:color w:val="000000"/>
        </w:rPr>
      </w:pPr>
      <w:r>
        <w:rPr>
          <w:rFonts w:ascii="Arial" w:hAnsi="Arial" w:cs="Arial"/>
          <w:color w:val="000000"/>
        </w:rPr>
        <w:lastRenderedPageBreak/>
        <w:t>It is your responsibility to ensure that the non-confidential version does not contain any confidential information, which includes personal contact information, names and signatures.</w:t>
      </w:r>
    </w:p>
    <w:p w14:paraId="409FFA6C" w14:textId="77777777" w:rsidR="00E8215E" w:rsidRDefault="001333E5">
      <w:pPr>
        <w:pStyle w:val="NormalWeb"/>
      </w:pPr>
      <w:r>
        <w:rPr>
          <w:rFonts w:ascii="Arial" w:hAnsi="Arial" w:cs="Arial"/>
          <w:color w:val="000000"/>
        </w:rPr>
        <w:t xml:space="preserve">Please see the </w:t>
      </w:r>
      <w:hyperlink r:id="rId11"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questionnaire.</w:t>
      </w:r>
    </w:p>
    <w:p w14:paraId="5456E2A4" w14:textId="77777777" w:rsidR="00E8215E" w:rsidRDefault="001333E5">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w:t>
      </w:r>
      <w:r>
        <w:rPr>
          <w:rFonts w:ascii="Arial" w:eastAsia="Calibri" w:hAnsi="Arial" w:cs="Arial"/>
          <w:color w:val="000000"/>
          <w:lang w:eastAsia="en-US"/>
        </w:rPr>
        <w:t>regulation 17 of the Trade Remedies (Increase in Imports Causing Serious Injury to UK Producers) (EU Exit) Regulations 2019)</w:t>
      </w:r>
      <w:r>
        <w:rPr>
          <w:rFonts w:ascii="Arial" w:eastAsia="Calibri" w:hAnsi="Arial" w:cs="Arial"/>
          <w:color w:val="000000"/>
          <w:sz w:val="22"/>
          <w:szCs w:val="22"/>
          <w:lang w:eastAsia="en-US"/>
        </w:rPr>
        <w:t xml:space="preserve"> </w:t>
      </w:r>
      <w:r>
        <w:rPr>
          <w:rFonts w:ascii="Arial" w:hAnsi="Arial" w:cs="Arial"/>
          <w:color w:val="000000"/>
        </w:rPr>
        <w:t xml:space="preserve">and will be stored in protected systems. </w:t>
      </w:r>
    </w:p>
    <w:p w14:paraId="24418C84" w14:textId="77777777" w:rsidR="00E8215E" w:rsidRDefault="001333E5">
      <w:pPr>
        <w:pStyle w:val="NormalWeb"/>
      </w:pPr>
      <w:r>
        <w:rPr>
          <w:rFonts w:ascii="Arial" w:hAnsi="Arial" w:cs="Arial"/>
          <w:color w:val="000000"/>
        </w:rPr>
        <w:t xml:space="preserve">The non-confidential version of your submission will be placed on the public file, which is available on </w:t>
      </w:r>
      <w:hyperlink r:id="rId12" w:history="1">
        <w:r>
          <w:rPr>
            <w:rStyle w:val="Hyperlink"/>
            <w:rFonts w:ascii="Arial" w:hAnsi="Arial" w:cs="Arial"/>
          </w:rPr>
          <w:t>www.trade-remedies.service.gov.uk/public/cases</w:t>
        </w:r>
      </w:hyperlink>
      <w:r>
        <w:rPr>
          <w:rFonts w:ascii="Arial" w:hAnsi="Arial" w:cs="Arial"/>
          <w:color w:val="000000"/>
        </w:rPr>
        <w:t xml:space="preserve">  </w:t>
      </w:r>
    </w:p>
    <w:bookmarkEnd w:id="17"/>
    <w:p w14:paraId="01B85CC1" w14:textId="77777777" w:rsidR="00E8215E" w:rsidRDefault="00E8215E">
      <w:pPr>
        <w:rPr>
          <w:lang w:eastAsia="zh-CN"/>
        </w:rPr>
      </w:pPr>
    </w:p>
    <w:p w14:paraId="18CAFF74" w14:textId="77777777" w:rsidR="00E8215E" w:rsidRDefault="00E8215E">
      <w:pPr>
        <w:pageBreakBefore/>
        <w:spacing w:after="160" w:line="249" w:lineRule="auto"/>
        <w:rPr>
          <w:lang w:eastAsia="zh-CN"/>
        </w:rPr>
      </w:pPr>
    </w:p>
    <w:p w14:paraId="3EB6C67B" w14:textId="77777777" w:rsidR="00E8215E" w:rsidRDefault="001333E5">
      <w:pPr>
        <w:pStyle w:val="Heading1"/>
        <w:rPr>
          <w:lang w:eastAsia="zh-CN"/>
        </w:rPr>
      </w:pPr>
      <w:bookmarkStart w:id="21" w:name="_Toc144461301"/>
      <w:r>
        <w:rPr>
          <w:lang w:eastAsia="zh-CN"/>
        </w:rPr>
        <w:t>Section A – Activities of your company and any associated parties</w:t>
      </w:r>
      <w:bookmarkEnd w:id="21"/>
      <w:r>
        <w:rPr>
          <w:lang w:eastAsia="zh-CN"/>
        </w:rPr>
        <w:t xml:space="preserve"> </w:t>
      </w:r>
    </w:p>
    <w:p w14:paraId="04E93627" w14:textId="77777777" w:rsidR="00E8215E" w:rsidRDefault="00E8215E">
      <w:pPr>
        <w:rPr>
          <w:lang w:eastAsia="zh-CN"/>
        </w:rPr>
      </w:pPr>
    </w:p>
    <w:p w14:paraId="01CF2501" w14:textId="77777777" w:rsidR="00E8215E" w:rsidRDefault="001333E5">
      <w:pPr>
        <w:pStyle w:val="Heading2"/>
        <w:rPr>
          <w:lang w:eastAsia="zh-CN"/>
        </w:rPr>
      </w:pPr>
      <w:bookmarkStart w:id="22" w:name="_Toc144461302"/>
      <w:r>
        <w:rPr>
          <w:lang w:eastAsia="zh-CN"/>
        </w:rPr>
        <w:t>A1 – Your company’s activities</w:t>
      </w:r>
      <w:bookmarkEnd w:id="22"/>
      <w:r>
        <w:rPr>
          <w:lang w:eastAsia="zh-CN"/>
        </w:rPr>
        <w:t xml:space="preserve"> </w:t>
      </w:r>
    </w:p>
    <w:p w14:paraId="02CB38A3" w14:textId="77777777" w:rsidR="00E8215E" w:rsidRDefault="00E8215E">
      <w:pPr>
        <w:spacing w:line="22" w:lineRule="atLeast"/>
      </w:pPr>
    </w:p>
    <w:p w14:paraId="49486B35" w14:textId="77777777" w:rsidR="00E8215E" w:rsidRDefault="001333E5">
      <w:pPr>
        <w:spacing w:line="22" w:lineRule="atLeast"/>
      </w:pPr>
      <w:r>
        <w:t xml:space="preserve">To determine your company’s role for the purpose of this review, please select the activity/activities of your company below. For a definition of Goods Subject to Review/Like Goods/Directly Competitive Goods please refer to above section on </w:t>
      </w:r>
      <w:hyperlink w:anchor="_The_scope_of" w:history="1">
        <w:r>
          <w:rPr>
            <w:rStyle w:val="Hyperlink"/>
            <w:color w:val="auto"/>
          </w:rPr>
          <w:t>the scope of this review</w:t>
        </w:r>
      </w:hyperlink>
      <w:r>
        <w:t xml:space="preserve">. </w:t>
      </w:r>
    </w:p>
    <w:p w14:paraId="7A459E3F" w14:textId="77777777" w:rsidR="00E8215E" w:rsidRDefault="00E8215E">
      <w:pPr>
        <w:spacing w:after="120" w:line="22" w:lineRule="atLeast"/>
        <w:ind w:left="992" w:hanging="272"/>
        <w:rPr>
          <w:rFonts w:eastAsia="MS Gothic"/>
          <w:lang w:val="en-US"/>
        </w:rPr>
      </w:pPr>
    </w:p>
    <w:p w14:paraId="5BD4D2D1" w14:textId="4D2D0177" w:rsidR="00E8215E" w:rsidRPr="00A23FB1" w:rsidRDefault="002B7D02">
      <w:pPr>
        <w:spacing w:after="120" w:line="22" w:lineRule="atLeast"/>
        <w:ind w:left="992" w:hanging="272"/>
        <w:rPr>
          <w:color w:val="0070C0"/>
        </w:rPr>
      </w:pPr>
      <w:bookmarkStart w:id="23" w:name="_Hlk140229215"/>
      <w:r w:rsidRPr="00A23FB1">
        <w:rPr>
          <w:rFonts w:ascii="Segoe UI Symbol" w:eastAsia="MS Gothic" w:hAnsi="Segoe UI Symbol" w:cs="Segoe UI Symbol"/>
          <w:color w:val="0070C0"/>
          <w:lang w:val="en-US"/>
        </w:rPr>
        <w:t>X</w:t>
      </w:r>
      <w:r w:rsidR="001333E5" w:rsidRPr="00A23FB1">
        <w:rPr>
          <w:color w:val="0070C0"/>
        </w:rPr>
        <w:t xml:space="preserve"> producer of the Like Goods in the UK</w:t>
      </w:r>
    </w:p>
    <w:bookmarkEnd w:id="23"/>
    <w:p w14:paraId="0EA8868D" w14:textId="77777777" w:rsidR="00E8215E" w:rsidRDefault="001333E5">
      <w:pPr>
        <w:spacing w:after="120" w:line="22" w:lineRule="atLeast"/>
        <w:ind w:left="992" w:hanging="272"/>
      </w:pPr>
      <w:r>
        <w:rPr>
          <w:rFonts w:ascii="Segoe UI Symbol" w:eastAsia="MS Gothic" w:hAnsi="Segoe UI Symbol" w:cs="Segoe UI Symbol"/>
          <w:lang w:val="en-US"/>
        </w:rPr>
        <w:t>☐</w:t>
      </w:r>
      <w:r>
        <w:t xml:space="preserve"> producer of the Directly Competitive Goods in the UK</w:t>
      </w:r>
    </w:p>
    <w:p w14:paraId="723E94E7" w14:textId="77777777" w:rsidR="00E8215E" w:rsidRDefault="001333E5">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65E35F45" w14:textId="77777777" w:rsidR="00E8215E" w:rsidRDefault="00E8215E">
      <w:pPr>
        <w:spacing w:line="22" w:lineRule="atLeast"/>
      </w:pPr>
    </w:p>
    <w:p w14:paraId="5ECAD5EC" w14:textId="77777777" w:rsidR="00E8215E" w:rsidRDefault="001333E5">
      <w:pPr>
        <w:spacing w:line="22" w:lineRule="atLeast"/>
      </w:pPr>
      <w:r>
        <w:t xml:space="preserve">If you have selected ‘other’, please describe the role of your company with regards to Goods Subject to Review, Like Goods or </w:t>
      </w:r>
      <w:bookmarkStart w:id="24" w:name="_Hlk140229235"/>
      <w:r>
        <w:t>Directly Competitive Goods</w:t>
      </w:r>
      <w:bookmarkEnd w:id="24"/>
      <w:r>
        <w:t>:</w:t>
      </w:r>
    </w:p>
    <w:p w14:paraId="267DA23E" w14:textId="77777777" w:rsidR="00E8215E" w:rsidRDefault="001333E5">
      <w:pPr>
        <w:spacing w:line="22" w:lineRule="atLeast"/>
      </w:pPr>
      <w:r>
        <w:rPr>
          <w:noProof/>
        </w:rPr>
        <mc:AlternateContent>
          <mc:Choice Requires="wps">
            <w:drawing>
              <wp:anchor distT="0" distB="0" distL="114300" distR="114300" simplePos="0" relativeHeight="251657216" behindDoc="0" locked="0" layoutInCell="1" allowOverlap="1" wp14:anchorId="0EE5888F" wp14:editId="16B48947">
                <wp:simplePos x="0" y="0"/>
                <wp:positionH relativeFrom="margin">
                  <wp:posOffset>0</wp:posOffset>
                </wp:positionH>
                <wp:positionV relativeFrom="paragraph">
                  <wp:posOffset>219712</wp:posOffset>
                </wp:positionV>
                <wp:extent cx="5720715" cy="822329"/>
                <wp:effectExtent l="0" t="0" r="13335" b="15871"/>
                <wp:wrapSquare wrapText="bothSides"/>
                <wp:docPr id="401701291" name="Text Box 1"/>
                <wp:cNvGraphicFramePr/>
                <a:graphic xmlns:a="http://schemas.openxmlformats.org/drawingml/2006/main">
                  <a:graphicData uri="http://schemas.microsoft.com/office/word/2010/wordprocessingShape">
                    <wps:wsp>
                      <wps:cNvSpPr txBox="1"/>
                      <wps:spPr>
                        <a:xfrm>
                          <a:off x="0" y="0"/>
                          <a:ext cx="5720715" cy="822329"/>
                        </a:xfrm>
                        <a:prstGeom prst="rect">
                          <a:avLst/>
                        </a:prstGeom>
                        <a:solidFill>
                          <a:srgbClr val="FFFFFF"/>
                        </a:solidFill>
                        <a:ln w="9528">
                          <a:solidFill>
                            <a:srgbClr val="000000"/>
                          </a:solidFill>
                          <a:prstDash val="solid"/>
                        </a:ln>
                      </wps:spPr>
                      <wps:txbx>
                        <w:txbxContent>
                          <w:p w14:paraId="27AEF0DF" w14:textId="77777777" w:rsidR="00E8215E" w:rsidRDefault="001333E5">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0EE5888F" id="_x0000_t202" coordsize="21600,21600" o:spt="202" path="m,l,21600r21600,l21600,xe">
                <v:stroke joinstyle="miter"/>
                <v:path gradientshapeok="t" o:connecttype="rect"/>
              </v:shapetype>
              <v:shape id="Text Box 1" o:spid="_x0000_s1026" type="#_x0000_t202" style="position:absolute;margin-left:0;margin-top:17.3pt;width:450.45pt;height:64.7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" strokeweight=".26467mm">
                <v:textbox>
                  <w:txbxContent>
                    <w:p w14:paraId="27AEF0DF" w14:textId="77777777" w:rsidR="00E8215E" w:rsidRDefault="001333E5">
                      <w:r>
                        <w:rPr>
                          <w:rStyle w:val="PlaceholderText"/>
                        </w:rPr>
                        <w:t>Click or tap here to enter text.</w:t>
                      </w:r>
                    </w:p>
                  </w:txbxContent>
                </v:textbox>
                <w10:wrap type="square" anchorx="margin"/>
              </v:shape>
            </w:pict>
          </mc:Fallback>
        </mc:AlternateContent>
      </w:r>
    </w:p>
    <w:p w14:paraId="3CC5E064" w14:textId="77777777" w:rsidR="00E8215E" w:rsidRDefault="00E8215E">
      <w:pPr>
        <w:spacing w:line="22" w:lineRule="atLeast"/>
        <w:rPr>
          <w:sz w:val="22"/>
          <w:szCs w:val="22"/>
        </w:rPr>
      </w:pPr>
    </w:p>
    <w:p w14:paraId="0E3E3B31" w14:textId="77777777" w:rsidR="00E8215E" w:rsidRDefault="00E8215E">
      <w:pPr>
        <w:spacing w:line="22" w:lineRule="atLeast"/>
      </w:pPr>
    </w:p>
    <w:p w14:paraId="047178A2" w14:textId="77777777" w:rsidR="00E8215E" w:rsidRDefault="001333E5">
      <w:pPr>
        <w:spacing w:line="22" w:lineRule="atLeast"/>
      </w:pPr>
      <w:r>
        <w:t>Please describe your interest in this review:</w:t>
      </w:r>
    </w:p>
    <w:p w14:paraId="102D8A50" w14:textId="77777777" w:rsidR="00E8215E" w:rsidRDefault="001333E5">
      <w:pPr>
        <w:spacing w:line="22" w:lineRule="atLeast"/>
      </w:pPr>
      <w:r>
        <w:rPr>
          <w:noProof/>
        </w:rPr>
        <mc:AlternateContent>
          <mc:Choice Requires="wps">
            <w:drawing>
              <wp:anchor distT="0" distB="0" distL="114300" distR="114300" simplePos="0" relativeHeight="251659264" behindDoc="0" locked="0" layoutInCell="1" allowOverlap="1" wp14:anchorId="27032C88" wp14:editId="3FD018AD">
                <wp:simplePos x="0" y="0"/>
                <wp:positionH relativeFrom="margin">
                  <wp:align>left</wp:align>
                </wp:positionH>
                <wp:positionV relativeFrom="paragraph">
                  <wp:posOffset>226057</wp:posOffset>
                </wp:positionV>
                <wp:extent cx="5720715" cy="796927"/>
                <wp:effectExtent l="0" t="0" r="13335" b="22223"/>
                <wp:wrapSquare wrapText="bothSides"/>
                <wp:docPr id="715097213" name="Text Box 2"/>
                <wp:cNvGraphicFramePr/>
                <a:graphic xmlns:a="http://schemas.openxmlformats.org/drawingml/2006/main">
                  <a:graphicData uri="http://schemas.microsoft.com/office/word/2010/wordprocessingShape">
                    <wps:wsp>
                      <wps:cNvSpPr txBox="1"/>
                      <wps:spPr>
                        <a:xfrm>
                          <a:off x="0" y="0"/>
                          <a:ext cx="5720715" cy="796927"/>
                        </a:xfrm>
                        <a:prstGeom prst="rect">
                          <a:avLst/>
                        </a:prstGeom>
                        <a:solidFill>
                          <a:srgbClr val="FFFFFF"/>
                        </a:solidFill>
                        <a:ln w="9528">
                          <a:solidFill>
                            <a:srgbClr val="000000"/>
                          </a:solidFill>
                          <a:prstDash val="solid"/>
                        </a:ln>
                      </wps:spPr>
                      <wps:txbx>
                        <w:txbxContent>
                          <w:p w14:paraId="361ABDD6" w14:textId="6A7BD4C9" w:rsidR="00E8215E" w:rsidRPr="007878E8" w:rsidRDefault="007878E8">
                            <w:pPr>
                              <w:rPr>
                                <w:color w:val="0070C0"/>
                              </w:rPr>
                            </w:pPr>
                            <w:r w:rsidRPr="007878E8">
                              <w:rPr>
                                <w:rStyle w:val="PlaceholderText"/>
                                <w:color w:val="0070C0"/>
                              </w:rPr>
                              <w:t xml:space="preserve">Liberty Steel UK is a producer of the goods </w:t>
                            </w:r>
                            <w:r w:rsidR="00194052">
                              <w:rPr>
                                <w:rStyle w:val="PlaceholderText"/>
                                <w:color w:val="0070C0"/>
                              </w:rPr>
                              <w:t>in scope of this</w:t>
                            </w:r>
                            <w:r w:rsidRPr="007878E8">
                              <w:rPr>
                                <w:rStyle w:val="PlaceholderText"/>
                                <w:color w:val="0070C0"/>
                              </w:rPr>
                              <w:t xml:space="preserve"> review</w:t>
                            </w:r>
                            <w:r w:rsidR="006762F4">
                              <w:rPr>
                                <w:rStyle w:val="PlaceholderText"/>
                                <w:color w:val="0070C0"/>
                              </w:rPr>
                              <w:t xml:space="preserve">.  </w:t>
                            </w:r>
                            <w:r w:rsidR="00194052">
                              <w:rPr>
                                <w:rStyle w:val="PlaceholderText"/>
                                <w:color w:val="0070C0"/>
                              </w:rPr>
                              <w:t>We</w:t>
                            </w:r>
                            <w:r w:rsidR="006762F4" w:rsidRPr="006762F4">
                              <w:rPr>
                                <w:rStyle w:val="PlaceholderText"/>
                                <w:color w:val="0070C0"/>
                              </w:rPr>
                              <w:t xml:space="preserve"> recognise the negative impact </w:t>
                            </w:r>
                            <w:r w:rsidR="00194052">
                              <w:rPr>
                                <w:rStyle w:val="PlaceholderText"/>
                                <w:color w:val="0070C0"/>
                              </w:rPr>
                              <w:t>that i</w:t>
                            </w:r>
                            <w:r w:rsidR="006762F4" w:rsidRPr="006762F4">
                              <w:rPr>
                                <w:rStyle w:val="PlaceholderText"/>
                                <w:color w:val="0070C0"/>
                              </w:rPr>
                              <w:t>mports can have on the UK Market and wish to participate in this</w:t>
                            </w:r>
                            <w:r w:rsidR="00194052">
                              <w:rPr>
                                <w:rStyle w:val="PlaceholderText"/>
                                <w:color w:val="0070C0"/>
                              </w:rPr>
                              <w:t xml:space="preserve"> review</w:t>
                            </w:r>
                            <w:r w:rsidR="006762F4" w:rsidRPr="006762F4">
                              <w:rPr>
                                <w:rStyle w:val="PlaceholderText"/>
                                <w:color w:val="0070C0"/>
                              </w:rPr>
                              <w:t xml:space="preserve"> </w:t>
                            </w:r>
                            <w:r w:rsidR="00194052">
                              <w:rPr>
                                <w:rStyle w:val="PlaceholderText"/>
                                <w:color w:val="0070C0"/>
                              </w:rPr>
                              <w:t>to ensure that UK steel continues to be a viable industry</w:t>
                            </w:r>
                            <w:r w:rsidR="006762F4" w:rsidRPr="006762F4">
                              <w:rPr>
                                <w:rStyle w:val="PlaceholderText"/>
                                <w:color w:val="0070C0"/>
                              </w:rPr>
                              <w:t>.</w:t>
                            </w:r>
                          </w:p>
                        </w:txbxContent>
                      </wps:txbx>
                      <wps:bodyPr vert="horz" wrap="square" lIns="91440" tIns="45720" rIns="91440" bIns="45720" anchor="t" anchorCtr="0" compatLnSpc="0">
                        <a:noAutofit/>
                      </wps:bodyPr>
                    </wps:wsp>
                  </a:graphicData>
                </a:graphic>
              </wp:anchor>
            </w:drawing>
          </mc:Choice>
          <mc:Fallback>
            <w:pict>
              <v:shape w14:anchorId="27032C88" id="Text Box 2" o:spid="_x0000_s1027" type="#_x0000_t202" style="position:absolute;margin-left:0;margin-top:17.8pt;width:450.45pt;height:62.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" strokeweight=".26467mm">
                <v:textbox>
                  <w:txbxContent>
                    <w:p w14:paraId="361ABDD6" w14:textId="6A7BD4C9" w:rsidR="00E8215E" w:rsidRPr="007878E8" w:rsidRDefault="007878E8">
                      <w:pPr>
                        <w:rPr>
                          <w:color w:val="0070C0"/>
                        </w:rPr>
                      </w:pPr>
                      <w:r w:rsidRPr="007878E8">
                        <w:rPr>
                          <w:rStyle w:val="PlaceholderText"/>
                          <w:color w:val="0070C0"/>
                        </w:rPr>
                        <w:t xml:space="preserve">Liberty Steel UK is a producer of the goods </w:t>
                      </w:r>
                      <w:r w:rsidR="00194052">
                        <w:rPr>
                          <w:rStyle w:val="PlaceholderText"/>
                          <w:color w:val="0070C0"/>
                        </w:rPr>
                        <w:t>in scope of this</w:t>
                      </w:r>
                      <w:r w:rsidRPr="007878E8">
                        <w:rPr>
                          <w:rStyle w:val="PlaceholderText"/>
                          <w:color w:val="0070C0"/>
                        </w:rPr>
                        <w:t xml:space="preserve"> review</w:t>
                      </w:r>
                      <w:r w:rsidR="006762F4">
                        <w:rPr>
                          <w:rStyle w:val="PlaceholderText"/>
                          <w:color w:val="0070C0"/>
                        </w:rPr>
                        <w:t xml:space="preserve">.  </w:t>
                      </w:r>
                      <w:r w:rsidR="00194052">
                        <w:rPr>
                          <w:rStyle w:val="PlaceholderText"/>
                          <w:color w:val="0070C0"/>
                        </w:rPr>
                        <w:t>We</w:t>
                      </w:r>
                      <w:r w:rsidR="006762F4" w:rsidRPr="006762F4">
                        <w:rPr>
                          <w:rStyle w:val="PlaceholderText"/>
                          <w:color w:val="0070C0"/>
                        </w:rPr>
                        <w:t xml:space="preserve"> recognise the negative impact </w:t>
                      </w:r>
                      <w:r w:rsidR="00194052">
                        <w:rPr>
                          <w:rStyle w:val="PlaceholderText"/>
                          <w:color w:val="0070C0"/>
                        </w:rPr>
                        <w:t>that i</w:t>
                      </w:r>
                      <w:r w:rsidR="006762F4" w:rsidRPr="006762F4">
                        <w:rPr>
                          <w:rStyle w:val="PlaceholderText"/>
                          <w:color w:val="0070C0"/>
                        </w:rPr>
                        <w:t>mports can have on the UK Market and wish to participate in this</w:t>
                      </w:r>
                      <w:r w:rsidR="00194052">
                        <w:rPr>
                          <w:rStyle w:val="PlaceholderText"/>
                          <w:color w:val="0070C0"/>
                        </w:rPr>
                        <w:t xml:space="preserve"> review</w:t>
                      </w:r>
                      <w:r w:rsidR="006762F4" w:rsidRPr="006762F4">
                        <w:rPr>
                          <w:rStyle w:val="PlaceholderText"/>
                          <w:color w:val="0070C0"/>
                        </w:rPr>
                        <w:t xml:space="preserve"> </w:t>
                      </w:r>
                      <w:r w:rsidR="00194052">
                        <w:rPr>
                          <w:rStyle w:val="PlaceholderText"/>
                          <w:color w:val="0070C0"/>
                        </w:rPr>
                        <w:t>to ensure that UK steel continues to be a viable industry</w:t>
                      </w:r>
                      <w:r w:rsidR="006762F4" w:rsidRPr="006762F4">
                        <w:rPr>
                          <w:rStyle w:val="PlaceholderText"/>
                          <w:color w:val="0070C0"/>
                        </w:rPr>
                        <w:t>.</w:t>
                      </w:r>
                    </w:p>
                  </w:txbxContent>
                </v:textbox>
                <w10:wrap type="square" anchorx="margin"/>
              </v:shape>
            </w:pict>
          </mc:Fallback>
        </mc:AlternateContent>
      </w:r>
    </w:p>
    <w:p w14:paraId="3E1FE007" w14:textId="77777777" w:rsidR="00E8215E" w:rsidRDefault="00E8215E">
      <w:pPr>
        <w:pageBreakBefore/>
        <w:spacing w:after="160" w:line="249" w:lineRule="auto"/>
      </w:pPr>
    </w:p>
    <w:p w14:paraId="67E23286" w14:textId="77777777" w:rsidR="00E8215E" w:rsidRDefault="001333E5">
      <w:pPr>
        <w:pStyle w:val="Heading2"/>
      </w:pPr>
      <w:bookmarkStart w:id="25" w:name="_Toc144461303"/>
      <w:r>
        <w:t>A2 – Associated parties and operational links</w:t>
      </w:r>
      <w:bookmarkEnd w:id="25"/>
      <w:r>
        <w:t xml:space="preserve"> </w:t>
      </w:r>
    </w:p>
    <w:p w14:paraId="6BB9318B" w14:textId="77777777" w:rsidR="00E8215E" w:rsidRDefault="00E8215E">
      <w:pPr>
        <w:spacing w:line="22" w:lineRule="atLeast"/>
      </w:pPr>
    </w:p>
    <w:p w14:paraId="3AAE8CCB" w14:textId="77777777" w:rsidR="00E8215E" w:rsidRDefault="001333E5">
      <w:pPr>
        <w:spacing w:line="22" w:lineRule="atLeast"/>
      </w:pPr>
      <w:r>
        <w:t xml:space="preserve">Please give details of all associated parties involved with the company in the production and sales (export and/or domestic) of the Like Goods or </w:t>
      </w:r>
      <w:r>
        <w:rPr>
          <w:color w:val="000000"/>
        </w:rPr>
        <w:t xml:space="preserve">Directly Competitive Goods </w:t>
      </w:r>
      <w:r>
        <w:t xml:space="preserve">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3"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555C25C8" w14:textId="77777777" w:rsidR="00E8215E" w:rsidRDefault="00E8215E">
      <w:pPr>
        <w:spacing w:line="22" w:lineRule="atLeast"/>
        <w:rPr>
          <w:sz w:val="22"/>
          <w:szCs w:val="22"/>
        </w:rPr>
      </w:pPr>
    </w:p>
    <w:p w14:paraId="7C47D385" w14:textId="77777777" w:rsidR="00E8215E" w:rsidRDefault="001333E5">
      <w:pPr>
        <w:spacing w:line="22" w:lineRule="atLeast"/>
      </w:pPr>
      <w:r>
        <w:t xml:space="preserve">Examples of activities with associated parties could include production, domestic sales, export sales, and/or further processing of </w:t>
      </w:r>
      <w:r>
        <w:rPr>
          <w:bCs/>
        </w:rPr>
        <w:t>the</w:t>
      </w:r>
      <w:r>
        <w:t xml:space="preserve"> Like Goods or </w:t>
      </w:r>
      <w:r>
        <w:rPr>
          <w:color w:val="000000"/>
        </w:rPr>
        <w:t>Directly Competitive Goods</w:t>
      </w:r>
      <w:r>
        <w:t xml:space="preserve">. </w:t>
      </w:r>
      <w:r>
        <w:rPr>
          <w:b/>
          <w:color w:val="FF0000"/>
        </w:rPr>
        <w:t xml:space="preserve"> </w:t>
      </w:r>
    </w:p>
    <w:p w14:paraId="6A8A9EE2" w14:textId="77777777" w:rsidR="00E8215E" w:rsidRDefault="00E8215E">
      <w:pPr>
        <w:spacing w:line="22" w:lineRule="atLeast"/>
      </w:pPr>
    </w:p>
    <w:tbl>
      <w:tblPr>
        <w:tblW w:w="5028" w:type="pct"/>
        <w:tblCellMar>
          <w:left w:w="10" w:type="dxa"/>
          <w:right w:w="10" w:type="dxa"/>
        </w:tblCellMar>
        <w:tblLook w:val="04A0" w:firstRow="1" w:lastRow="0" w:firstColumn="1" w:lastColumn="0" w:noHBand="0" w:noVBand="1"/>
      </w:tblPr>
      <w:tblGrid>
        <w:gridCol w:w="1381"/>
        <w:gridCol w:w="1823"/>
        <w:gridCol w:w="1913"/>
        <w:gridCol w:w="2292"/>
        <w:gridCol w:w="1657"/>
      </w:tblGrid>
      <w:tr w:rsidR="00E8215E" w14:paraId="1199EBB5"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FE30D2" w14:textId="77777777" w:rsidR="00E8215E" w:rsidRDefault="00E8215E">
            <w:pPr>
              <w:spacing w:line="22" w:lineRule="atLeast"/>
              <w:rPr>
                <w:rFonts w:eastAsia="Calibri"/>
              </w:rPr>
            </w:pPr>
          </w:p>
        </w:tc>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A3D7A2" w14:textId="77777777" w:rsidR="00E8215E" w:rsidRDefault="001333E5">
            <w:pPr>
              <w:spacing w:line="22" w:lineRule="atLeast"/>
              <w:jc w:val="center"/>
            </w:pPr>
            <w:r>
              <w:rPr>
                <w:b/>
                <w:szCs w:val="22"/>
              </w:rPr>
              <w:t>Company name</w:t>
            </w:r>
          </w:p>
        </w:tc>
        <w:tc>
          <w:tcPr>
            <w:tcW w:w="1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94388B" w14:textId="77777777" w:rsidR="00E8215E" w:rsidRDefault="001333E5">
            <w:pPr>
              <w:spacing w:line="22" w:lineRule="atLeast"/>
              <w:jc w:val="center"/>
            </w:pPr>
            <w:r>
              <w:rPr>
                <w:b/>
                <w:szCs w:val="22"/>
              </w:rPr>
              <w:t>Company location</w:t>
            </w:r>
          </w:p>
          <w:p w14:paraId="054A0C69" w14:textId="77777777" w:rsidR="00E8215E" w:rsidRDefault="001333E5">
            <w:pPr>
              <w:spacing w:line="22" w:lineRule="atLeast"/>
              <w:jc w:val="center"/>
            </w:pPr>
            <w:r>
              <w:rPr>
                <w:b/>
                <w:szCs w:val="22"/>
              </w:rPr>
              <w:t>(</w:t>
            </w:r>
            <w:proofErr w:type="gramStart"/>
            <w:r>
              <w:rPr>
                <w:b/>
                <w:szCs w:val="22"/>
              </w:rPr>
              <w:t>city</w:t>
            </w:r>
            <w:proofErr w:type="gramEnd"/>
            <w:r>
              <w:rPr>
                <w:b/>
                <w:szCs w:val="22"/>
              </w:rPr>
              <w:t>, country)</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CAB871" w14:textId="77777777" w:rsidR="00E8215E" w:rsidRDefault="001333E5">
            <w:pPr>
              <w:spacing w:line="22" w:lineRule="atLeast"/>
              <w:jc w:val="center"/>
            </w:pPr>
            <w:r>
              <w:rPr>
                <w:b/>
                <w:szCs w:val="22"/>
              </w:rPr>
              <w:t>Activities</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12858A" w14:textId="77777777" w:rsidR="00E8215E" w:rsidRDefault="001333E5">
            <w:pPr>
              <w:spacing w:line="22" w:lineRule="atLeast"/>
              <w:jc w:val="center"/>
            </w:pPr>
            <w:r>
              <w:rPr>
                <w:b/>
                <w:szCs w:val="22"/>
              </w:rPr>
              <w:t>Relationship</w:t>
            </w:r>
          </w:p>
        </w:tc>
      </w:tr>
      <w:tr w:rsidR="007878E8" w14:paraId="51B3B547" w14:textId="77777777" w:rsidTr="00B96852">
        <w:trPr>
          <w:trHeight w:val="700"/>
        </w:trPr>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94CA39" w14:textId="345F57FE" w:rsidR="007878E8" w:rsidRDefault="007878E8" w:rsidP="007878E8">
            <w:pPr>
              <w:spacing w:line="22" w:lineRule="atLeast"/>
              <w:rPr>
                <w:szCs w:val="22"/>
              </w:rPr>
            </w:pPr>
            <w:r>
              <w:rPr>
                <w:szCs w:val="22"/>
              </w:rPr>
              <w:t>Your Company</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1EA6EE" w14:textId="01896722" w:rsidR="007878E8" w:rsidRPr="00267020" w:rsidRDefault="007878E8" w:rsidP="00267020">
            <w:pPr>
              <w:spacing w:line="22" w:lineRule="atLeast"/>
              <w:rPr>
                <w:color w:val="0070C0"/>
              </w:rPr>
            </w:pPr>
            <w:r w:rsidRPr="00267020">
              <w:rPr>
                <w:rStyle w:val="normaltextrun"/>
                <w:color w:val="0070C0"/>
              </w:rPr>
              <w:t>Liberty Steel</w:t>
            </w:r>
            <w:r w:rsidR="00267020">
              <w:rPr>
                <w:rStyle w:val="normaltextrun"/>
                <w:color w:val="0070C0"/>
              </w:rPr>
              <w:t xml:space="preserve"> </w:t>
            </w:r>
            <w:r w:rsidR="00267020" w:rsidRPr="00267020">
              <w:rPr>
                <w:rStyle w:val="normaltextrun"/>
                <w:color w:val="0070C0"/>
              </w:rPr>
              <w:t>UK</w:t>
            </w:r>
          </w:p>
        </w:tc>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A8E9AC" w14:textId="1A843E26" w:rsidR="007878E8" w:rsidRPr="00267020" w:rsidRDefault="007878E8" w:rsidP="00267020">
            <w:pPr>
              <w:pStyle w:val="paragraph"/>
              <w:spacing w:before="0" w:after="0"/>
              <w:textAlignment w:val="baseline"/>
              <w:divId w:val="1462844597"/>
              <w:rPr>
                <w:rFonts w:ascii="Segoe UI" w:hAnsi="Segoe UI" w:cs="Segoe UI"/>
                <w:color w:val="0070C0"/>
                <w:sz w:val="18"/>
                <w:szCs w:val="18"/>
              </w:rPr>
            </w:pPr>
            <w:r w:rsidRPr="00267020">
              <w:rPr>
                <w:rStyle w:val="normaltextrun"/>
                <w:rFonts w:ascii="Arial" w:hAnsi="Arial" w:cs="Arial"/>
                <w:color w:val="0070C0"/>
              </w:rPr>
              <w:t>Newport, Wales</w:t>
            </w:r>
          </w:p>
          <w:p w14:paraId="2EF6B11C" w14:textId="5E51044E" w:rsidR="007878E8" w:rsidRPr="00267020" w:rsidRDefault="007878E8" w:rsidP="00267020">
            <w:pPr>
              <w:spacing w:line="22" w:lineRule="atLeast"/>
              <w:rPr>
                <w:color w:val="0070C0"/>
              </w:rPr>
            </w:pPr>
            <w:r w:rsidRPr="00267020">
              <w:rPr>
                <w:rStyle w:val="normaltextrun"/>
                <w:color w:val="0070C0"/>
              </w:rPr>
              <w:t>Brinsworth, England</w:t>
            </w:r>
          </w:p>
        </w:tc>
        <w:tc>
          <w:tcPr>
            <w:tcW w:w="24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F53EF0" w14:textId="5FB3D654" w:rsidR="007878E8" w:rsidRPr="00267020" w:rsidRDefault="007878E8" w:rsidP="00267020">
            <w:pPr>
              <w:pStyle w:val="paragraph"/>
              <w:spacing w:before="0" w:after="0"/>
              <w:textAlignment w:val="baseline"/>
              <w:divId w:val="2056806019"/>
              <w:rPr>
                <w:color w:val="0070C0"/>
              </w:rPr>
            </w:pPr>
            <w:r w:rsidRPr="00267020">
              <w:rPr>
                <w:rStyle w:val="normaltextrun"/>
                <w:rFonts w:ascii="Arial" w:hAnsi="Arial" w:cs="Arial"/>
                <w:color w:val="0070C0"/>
              </w:rPr>
              <w:t>Producer o</w:t>
            </w:r>
            <w:r w:rsidRPr="00267020">
              <w:rPr>
                <w:rStyle w:val="normaltextrun"/>
                <w:rFonts w:ascii="Arial" w:hAnsi="Arial"/>
                <w:color w:val="0070C0"/>
              </w:rPr>
              <w:t xml:space="preserve">f </w:t>
            </w:r>
            <w:r w:rsidRPr="00267020">
              <w:rPr>
                <w:rStyle w:val="normaltextrun"/>
                <w:rFonts w:ascii="Arial" w:hAnsi="Arial" w:cs="Arial"/>
                <w:color w:val="0070C0"/>
              </w:rPr>
              <w:t>h</w:t>
            </w:r>
            <w:r w:rsidRPr="00267020">
              <w:rPr>
                <w:rStyle w:val="normaltextrun"/>
                <w:rFonts w:ascii="Arial" w:hAnsi="Arial"/>
                <w:color w:val="0070C0"/>
              </w:rPr>
              <w:t xml:space="preserve">ot straight and coil bar, </w:t>
            </w:r>
            <w:r w:rsidR="00B96852">
              <w:rPr>
                <w:rStyle w:val="normaltextrun"/>
                <w:rFonts w:ascii="Arial" w:hAnsi="Arial"/>
                <w:color w:val="0070C0"/>
              </w:rPr>
              <w:t xml:space="preserve">semi’s, </w:t>
            </w:r>
            <w:r w:rsidRPr="00267020">
              <w:rPr>
                <w:rStyle w:val="normaltextrun"/>
                <w:rFonts w:ascii="Arial" w:hAnsi="Arial"/>
                <w:color w:val="0070C0"/>
              </w:rPr>
              <w:t xml:space="preserve">cold finished bars, merchant bar, plates, rebar and </w:t>
            </w:r>
            <w:r w:rsidR="00267020" w:rsidRPr="00267020">
              <w:rPr>
                <w:rStyle w:val="normaltextrun"/>
                <w:rFonts w:ascii="Arial" w:hAnsi="Arial"/>
                <w:color w:val="0070C0"/>
              </w:rPr>
              <w:t>pipe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6C5" w14:textId="77777777" w:rsidR="007878E8" w:rsidRPr="00267020" w:rsidRDefault="007878E8" w:rsidP="00267020">
            <w:pPr>
              <w:spacing w:line="22" w:lineRule="atLeast"/>
              <w:rPr>
                <w:color w:val="0070C0"/>
              </w:rPr>
            </w:pPr>
          </w:p>
        </w:tc>
      </w:tr>
      <w:tr w:rsidR="00E8215E" w14:paraId="5C901BCB"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F439DF" w14:textId="7287FE28" w:rsidR="00E8215E" w:rsidRDefault="00E8215E">
            <w:pPr>
              <w:spacing w:line="22" w:lineRule="atLeast"/>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05EA" w14:textId="0881E4F7" w:rsidR="00E8215E" w:rsidRPr="00267020" w:rsidRDefault="007878E8" w:rsidP="00267020">
            <w:pPr>
              <w:spacing w:line="22" w:lineRule="atLeast"/>
              <w:rPr>
                <w:color w:val="0070C0"/>
              </w:rPr>
            </w:pPr>
            <w:r w:rsidRPr="00267020">
              <w:rPr>
                <w:color w:val="0070C0"/>
              </w:rPr>
              <w:t>LIBERTY Steel Dalzell</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8BD0D" w14:textId="4F7068E9" w:rsidR="00E8215E" w:rsidRPr="00267020" w:rsidRDefault="007878E8" w:rsidP="00267020">
            <w:pPr>
              <w:spacing w:line="22" w:lineRule="atLeast"/>
              <w:rPr>
                <w:color w:val="0070C0"/>
              </w:rPr>
            </w:pPr>
            <w:r w:rsidRPr="00267020">
              <w:rPr>
                <w:color w:val="0070C0"/>
              </w:rPr>
              <w:t>Motherwell</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7216" w14:textId="72F4B0E6" w:rsidR="00E8215E" w:rsidRPr="00267020" w:rsidRDefault="007878E8" w:rsidP="00267020">
            <w:pPr>
              <w:spacing w:line="22" w:lineRule="atLeast"/>
              <w:rPr>
                <w:color w:val="0070C0"/>
              </w:rPr>
            </w:pPr>
            <w:r w:rsidRPr="00267020">
              <w:rPr>
                <w:color w:val="0070C0"/>
              </w:rPr>
              <w:t>Hot rolled plate producer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B30F" w14:textId="77777777" w:rsidR="00E8215E" w:rsidRPr="00267020" w:rsidRDefault="00E8215E" w:rsidP="00267020">
            <w:pPr>
              <w:spacing w:line="22" w:lineRule="atLeast"/>
              <w:rPr>
                <w:color w:val="0070C0"/>
              </w:rPr>
            </w:pPr>
          </w:p>
        </w:tc>
      </w:tr>
      <w:tr w:rsidR="00E8215E" w14:paraId="044DEAD3"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71051" w14:textId="662E42DC" w:rsidR="00E8215E" w:rsidRDefault="00E8215E">
            <w:pPr>
              <w:spacing w:line="22" w:lineRule="atLeast"/>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9B78A" w14:textId="2820668C" w:rsidR="00E8215E" w:rsidRPr="00267020" w:rsidRDefault="007878E8" w:rsidP="00267020">
            <w:pPr>
              <w:spacing w:line="22" w:lineRule="atLeast"/>
              <w:rPr>
                <w:color w:val="0070C0"/>
              </w:rPr>
            </w:pPr>
            <w:r w:rsidRPr="00267020">
              <w:rPr>
                <w:color w:val="0070C0"/>
              </w:rPr>
              <w:t>LIBERTY Steel Hartlepool</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F6F9" w14:textId="241CA41F" w:rsidR="00E8215E" w:rsidRPr="00267020" w:rsidRDefault="007878E8" w:rsidP="00267020">
            <w:pPr>
              <w:spacing w:line="22" w:lineRule="atLeast"/>
              <w:rPr>
                <w:color w:val="0070C0"/>
              </w:rPr>
            </w:pPr>
            <w:r w:rsidRPr="00267020">
              <w:rPr>
                <w:color w:val="0070C0"/>
              </w:rPr>
              <w:t>Hartlepool</w:t>
            </w:r>
          </w:p>
          <w:p w14:paraId="2AD48321" w14:textId="77777777" w:rsidR="00E8215E" w:rsidRPr="00267020" w:rsidRDefault="00E8215E" w:rsidP="00267020">
            <w:pPr>
              <w:spacing w:line="22" w:lineRule="atLeast"/>
              <w:rPr>
                <w:color w:val="0070C0"/>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A718" w14:textId="4F5B3C38" w:rsidR="00E8215E" w:rsidRPr="00267020" w:rsidRDefault="00267020" w:rsidP="00267020">
            <w:pPr>
              <w:spacing w:line="22" w:lineRule="atLeast"/>
              <w:rPr>
                <w:color w:val="0070C0"/>
              </w:rPr>
            </w:pPr>
            <w:r>
              <w:rPr>
                <w:color w:val="0070C0"/>
              </w:rPr>
              <w:t>Producer of large diameter pipe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1C49" w14:textId="77777777" w:rsidR="00E8215E" w:rsidRPr="00267020" w:rsidRDefault="00E8215E" w:rsidP="00267020">
            <w:pPr>
              <w:spacing w:line="22" w:lineRule="atLeast"/>
              <w:rPr>
                <w:color w:val="0070C0"/>
              </w:rPr>
            </w:pPr>
          </w:p>
        </w:tc>
      </w:tr>
      <w:tr w:rsidR="007878E8" w14:paraId="674ADFF4"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9D365" w14:textId="77777777" w:rsidR="007878E8" w:rsidRDefault="007878E8">
            <w:pPr>
              <w:spacing w:line="22" w:lineRule="atLeast"/>
              <w:rPr>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C7B9" w14:textId="404B104E" w:rsidR="007878E8" w:rsidRPr="00267020" w:rsidRDefault="007878E8" w:rsidP="00267020">
            <w:pPr>
              <w:spacing w:line="22" w:lineRule="atLeast"/>
              <w:rPr>
                <w:color w:val="0070C0"/>
              </w:rPr>
            </w:pPr>
            <w:r w:rsidRPr="00267020">
              <w:rPr>
                <w:color w:val="0070C0"/>
              </w:rPr>
              <w:t>LIBERTY Steel Scunthorpe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CB9E" w14:textId="5A2930CE" w:rsidR="007878E8" w:rsidRPr="00267020" w:rsidRDefault="007878E8" w:rsidP="00267020">
            <w:pPr>
              <w:spacing w:line="22" w:lineRule="atLeast"/>
              <w:rPr>
                <w:color w:val="0070C0"/>
              </w:rPr>
            </w:pPr>
            <w:r w:rsidRPr="00267020">
              <w:rPr>
                <w:color w:val="0070C0"/>
              </w:rPr>
              <w:t>Scunthorpe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23D9" w14:textId="712BDCEE" w:rsidR="007878E8" w:rsidRPr="00267020" w:rsidRDefault="007878E8" w:rsidP="00267020">
            <w:pPr>
              <w:spacing w:line="22" w:lineRule="atLeast"/>
              <w:rPr>
                <w:color w:val="0070C0"/>
              </w:rPr>
            </w:pPr>
            <w:r w:rsidRPr="00267020">
              <w:rPr>
                <w:color w:val="0070C0"/>
              </w:rPr>
              <w:t>Producer of merchant bar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FF31" w14:textId="77777777" w:rsidR="007878E8" w:rsidRPr="00267020" w:rsidRDefault="007878E8" w:rsidP="00267020">
            <w:pPr>
              <w:spacing w:line="22" w:lineRule="atLeast"/>
              <w:rPr>
                <w:color w:val="0070C0"/>
              </w:rPr>
            </w:pPr>
          </w:p>
        </w:tc>
      </w:tr>
      <w:tr w:rsidR="007878E8" w14:paraId="468231F6"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586395" w14:textId="77777777" w:rsidR="007878E8" w:rsidRDefault="007878E8">
            <w:pPr>
              <w:spacing w:line="22" w:lineRule="atLeast"/>
              <w:rPr>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3A3F" w14:textId="600D90BB" w:rsidR="007878E8" w:rsidRPr="00267020" w:rsidRDefault="003D7B61" w:rsidP="00267020">
            <w:pPr>
              <w:spacing w:line="22" w:lineRule="atLeast"/>
              <w:rPr>
                <w:color w:val="0070C0"/>
              </w:rPr>
            </w:pPr>
            <w:r w:rsidRPr="00267020">
              <w:rPr>
                <w:color w:val="0070C0"/>
              </w:rPr>
              <w:t>LIBERTY High Value Manufacturing</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6B0A" w14:textId="0B1D86DA" w:rsidR="007878E8" w:rsidRPr="00267020" w:rsidRDefault="003D7B61" w:rsidP="00267020">
            <w:pPr>
              <w:spacing w:line="22" w:lineRule="atLeast"/>
              <w:rPr>
                <w:color w:val="0070C0"/>
              </w:rPr>
            </w:pPr>
            <w:r w:rsidRPr="00267020">
              <w:rPr>
                <w:color w:val="0070C0"/>
              </w:rPr>
              <w:t>Stocksbridge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248A" w14:textId="2FE155FC" w:rsidR="007878E8" w:rsidRPr="00267020" w:rsidRDefault="003D7B61" w:rsidP="00267020">
            <w:pPr>
              <w:spacing w:line="22" w:lineRule="atLeast"/>
              <w:rPr>
                <w:color w:val="0070C0"/>
              </w:rPr>
            </w:pPr>
            <w:r w:rsidRPr="00267020">
              <w:rPr>
                <w:color w:val="0070C0"/>
              </w:rPr>
              <w:t>Producer of hot rolled products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AE07" w14:textId="77777777" w:rsidR="007878E8" w:rsidRPr="00267020" w:rsidRDefault="007878E8" w:rsidP="00267020">
            <w:pPr>
              <w:spacing w:line="22" w:lineRule="atLeast"/>
              <w:rPr>
                <w:color w:val="0070C0"/>
              </w:rPr>
            </w:pPr>
          </w:p>
        </w:tc>
      </w:tr>
      <w:tr w:rsidR="007878E8" w14:paraId="08D214B4" w14:textId="77777777" w:rsidTr="00B96852">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D99A74" w14:textId="77777777" w:rsidR="007878E8" w:rsidRDefault="007878E8">
            <w:pPr>
              <w:spacing w:line="22" w:lineRule="atLeast"/>
              <w:rPr>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090B" w14:textId="0F922763" w:rsidR="007878E8" w:rsidRPr="00267020" w:rsidRDefault="003D7B61" w:rsidP="00267020">
            <w:pPr>
              <w:spacing w:line="22" w:lineRule="atLeast"/>
              <w:rPr>
                <w:color w:val="0070C0"/>
              </w:rPr>
            </w:pPr>
            <w:r w:rsidRPr="00267020">
              <w:rPr>
                <w:color w:val="0070C0"/>
              </w:rPr>
              <w:t>Liberty Rotherham Steel &amp; Bar</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2A79E" w14:textId="7EEA73A3" w:rsidR="007878E8" w:rsidRPr="00267020" w:rsidRDefault="003D7B61" w:rsidP="00267020">
            <w:pPr>
              <w:spacing w:line="22" w:lineRule="atLeast"/>
              <w:rPr>
                <w:color w:val="0070C0"/>
              </w:rPr>
            </w:pPr>
            <w:r w:rsidRPr="00267020">
              <w:rPr>
                <w:color w:val="0070C0"/>
              </w:rPr>
              <w:t>Rotherham</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509DB" w14:textId="6EBD3356" w:rsidR="007878E8" w:rsidRPr="00267020" w:rsidRDefault="003D7B61" w:rsidP="00267020">
            <w:pPr>
              <w:spacing w:line="22" w:lineRule="atLeast"/>
              <w:rPr>
                <w:color w:val="0070C0"/>
              </w:rPr>
            </w:pPr>
            <w:r w:rsidRPr="00267020">
              <w:rPr>
                <w:color w:val="0070C0"/>
              </w:rPr>
              <w:t>Producer of rebar,</w:t>
            </w:r>
            <w:r w:rsidR="00267020">
              <w:rPr>
                <w:color w:val="0070C0"/>
              </w:rPr>
              <w:t xml:space="preserve"> semi’s,</w:t>
            </w:r>
            <w:r w:rsidRPr="00267020">
              <w:rPr>
                <w:color w:val="0070C0"/>
              </w:rPr>
              <w:t xml:space="preserve"> hot rolled bar and coil</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C58A" w14:textId="77777777" w:rsidR="007878E8" w:rsidRPr="00267020" w:rsidRDefault="007878E8" w:rsidP="00267020">
            <w:pPr>
              <w:spacing w:line="22" w:lineRule="atLeast"/>
              <w:rPr>
                <w:color w:val="0070C0"/>
              </w:rPr>
            </w:pPr>
          </w:p>
        </w:tc>
      </w:tr>
      <w:tr w:rsidR="00E509B9" w14:paraId="6A79A6A0" w14:textId="77777777" w:rsidTr="00B96852">
        <w:trPr>
          <w:trHeight w:val="1099"/>
        </w:trPr>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94A4F1" w14:textId="77777777" w:rsidR="00E509B9" w:rsidRDefault="00E509B9">
            <w:pPr>
              <w:spacing w:line="22" w:lineRule="atLeast"/>
              <w:rPr>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8657A" w14:textId="6F53181D" w:rsidR="00E509B9" w:rsidRPr="00267020" w:rsidRDefault="00E509B9" w:rsidP="00267020">
            <w:pPr>
              <w:spacing w:line="22" w:lineRule="atLeast"/>
              <w:rPr>
                <w:color w:val="0070C0"/>
              </w:rPr>
            </w:pPr>
            <w:r w:rsidRPr="00267020">
              <w:rPr>
                <w:color w:val="0070C0"/>
              </w:rPr>
              <w:t>LIBERTY Brinsworth Narrow Strip</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9CE70" w14:textId="79CE20B4" w:rsidR="00E509B9" w:rsidRPr="00267020" w:rsidRDefault="00E509B9" w:rsidP="00267020">
            <w:pPr>
              <w:spacing w:line="22" w:lineRule="atLeast"/>
              <w:rPr>
                <w:color w:val="0070C0"/>
              </w:rPr>
            </w:pPr>
            <w:r w:rsidRPr="00267020">
              <w:rPr>
                <w:color w:val="0070C0"/>
              </w:rPr>
              <w:t>Rotherham</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185B6" w14:textId="7E6477BA" w:rsidR="00E509B9" w:rsidRPr="00267020" w:rsidRDefault="00E509B9" w:rsidP="00267020">
            <w:pPr>
              <w:spacing w:line="22" w:lineRule="atLeast"/>
              <w:rPr>
                <w:color w:val="0070C0"/>
              </w:rPr>
            </w:pPr>
            <w:r w:rsidRPr="00267020">
              <w:rPr>
                <w:color w:val="0070C0"/>
              </w:rPr>
              <w:t>Producer of Narrow Strip</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8DF4" w14:textId="77777777" w:rsidR="00E509B9" w:rsidRPr="00267020" w:rsidRDefault="00E509B9" w:rsidP="00267020">
            <w:pPr>
              <w:spacing w:line="22" w:lineRule="atLeast"/>
              <w:rPr>
                <w:color w:val="0070C0"/>
              </w:rPr>
            </w:pPr>
          </w:p>
        </w:tc>
      </w:tr>
      <w:tr w:rsidR="00E509B9" w14:paraId="23A3CD90" w14:textId="77777777" w:rsidTr="00B96852">
        <w:trPr>
          <w:trHeight w:val="1099"/>
        </w:trPr>
        <w:tc>
          <w:tcPr>
            <w:tcW w:w="1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00E57C" w14:textId="77777777" w:rsidR="00E509B9" w:rsidRDefault="00E509B9">
            <w:pPr>
              <w:spacing w:line="22" w:lineRule="atLeast"/>
              <w:rPr>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8CB5" w14:textId="31AC89E9" w:rsidR="00E509B9" w:rsidRPr="00267020" w:rsidRDefault="00E509B9" w:rsidP="00267020">
            <w:pPr>
              <w:spacing w:line="22" w:lineRule="atLeast"/>
              <w:rPr>
                <w:color w:val="0070C0"/>
              </w:rPr>
            </w:pPr>
            <w:r w:rsidRPr="00267020">
              <w:rPr>
                <w:color w:val="0070C0"/>
              </w:rPr>
              <w:t>LIBERTY Engineering Bar</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BA3E" w14:textId="58AF315C" w:rsidR="00E509B9" w:rsidRPr="00267020" w:rsidRDefault="00E509B9" w:rsidP="00267020">
            <w:pPr>
              <w:spacing w:line="22" w:lineRule="atLeast"/>
              <w:rPr>
                <w:color w:val="0070C0"/>
              </w:rPr>
            </w:pPr>
            <w:r w:rsidRPr="00267020">
              <w:rPr>
                <w:color w:val="0070C0"/>
              </w:rPr>
              <w:t>Wednesbury / Rotherham</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917" w14:textId="7017075A" w:rsidR="00E509B9" w:rsidRPr="00267020" w:rsidRDefault="00E509B9" w:rsidP="00267020">
            <w:pPr>
              <w:spacing w:line="22" w:lineRule="atLeast"/>
              <w:rPr>
                <w:color w:val="0070C0"/>
              </w:rPr>
            </w:pPr>
            <w:r w:rsidRPr="00267020">
              <w:rPr>
                <w:color w:val="0070C0"/>
              </w:rPr>
              <w:t>Producer of Cold Finished Bars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7F21" w14:textId="77777777" w:rsidR="00E509B9" w:rsidRPr="00267020" w:rsidRDefault="00E509B9" w:rsidP="00267020">
            <w:pPr>
              <w:spacing w:line="22" w:lineRule="atLeast"/>
              <w:rPr>
                <w:color w:val="0070C0"/>
              </w:rPr>
            </w:pPr>
          </w:p>
        </w:tc>
      </w:tr>
    </w:tbl>
    <w:p w14:paraId="0A3533F3" w14:textId="77777777" w:rsidR="00E8215E" w:rsidRDefault="001333E5">
      <w:pPr>
        <w:pStyle w:val="Heading1"/>
        <w:rPr>
          <w:lang w:eastAsia="zh-CN"/>
        </w:rPr>
      </w:pPr>
      <w:bookmarkStart w:id="26" w:name="_Toc144461304"/>
      <w:r>
        <w:rPr>
          <w:lang w:eastAsia="zh-CN"/>
        </w:rPr>
        <w:lastRenderedPageBreak/>
        <w:t>Section B – Production, sales and imports</w:t>
      </w:r>
      <w:bookmarkEnd w:id="26"/>
      <w:r>
        <w:rPr>
          <w:lang w:eastAsia="zh-CN"/>
        </w:rPr>
        <w:t xml:space="preserve"> </w:t>
      </w:r>
    </w:p>
    <w:p w14:paraId="3616AC2C" w14:textId="77777777" w:rsidR="00E8215E" w:rsidRDefault="00E8215E">
      <w:pPr>
        <w:spacing w:line="22" w:lineRule="atLeast"/>
      </w:pPr>
    </w:p>
    <w:p w14:paraId="1ED7E4FC" w14:textId="77777777" w:rsidR="00E8215E" w:rsidRDefault="001333E5">
      <w:pPr>
        <w:pStyle w:val="Heading2"/>
      </w:pPr>
      <w:bookmarkStart w:id="27" w:name="_Toc144461305"/>
      <w:r>
        <w:t>B1 – Production</w:t>
      </w:r>
      <w:bookmarkEnd w:id="27"/>
    </w:p>
    <w:p w14:paraId="5B785895" w14:textId="77777777" w:rsidR="00E8215E" w:rsidRDefault="00E8215E">
      <w:pPr>
        <w:spacing w:line="22" w:lineRule="atLeast"/>
        <w:rPr>
          <w:sz w:val="22"/>
          <w:szCs w:val="22"/>
        </w:rPr>
      </w:pPr>
    </w:p>
    <w:p w14:paraId="32EB3F72" w14:textId="77777777" w:rsidR="00E8215E" w:rsidRDefault="001333E5">
      <w:pPr>
        <w:spacing w:line="22" w:lineRule="atLeast"/>
      </w:pPr>
      <w:r>
        <w:rPr>
          <w:rFonts w:eastAsia="Calibri"/>
        </w:rPr>
        <w:t xml:space="preserve">Please fill in your company’s total UK production volume and capacity for the Like Goods </w:t>
      </w:r>
      <w:r>
        <w:t xml:space="preserve">during 2022 for each product category you produced:  </w:t>
      </w:r>
    </w:p>
    <w:p w14:paraId="05EDC0CC" w14:textId="77777777" w:rsidR="00E8215E" w:rsidRDefault="00E8215E">
      <w:pPr>
        <w:spacing w:line="22" w:lineRule="atLeast"/>
        <w:rPr>
          <w:rFonts w:eastAsia="Calibri"/>
        </w:rPr>
      </w:pPr>
    </w:p>
    <w:tbl>
      <w:tblPr>
        <w:tblW w:w="5028" w:type="pct"/>
        <w:tblCellMar>
          <w:left w:w="10" w:type="dxa"/>
          <w:right w:w="10" w:type="dxa"/>
        </w:tblCellMar>
        <w:tblLook w:val="04A0" w:firstRow="1" w:lastRow="0" w:firstColumn="1" w:lastColumn="0" w:noHBand="0" w:noVBand="1"/>
      </w:tblPr>
      <w:tblGrid>
        <w:gridCol w:w="3114"/>
        <w:gridCol w:w="2897"/>
        <w:gridCol w:w="3055"/>
      </w:tblGrid>
      <w:tr w:rsidR="00E8215E" w14:paraId="7CC37C9A" w14:textId="77777777">
        <w:trPr>
          <w:trHeight w:val="467"/>
        </w:trPr>
        <w:tc>
          <w:tcPr>
            <w:tcW w:w="31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0A176C" w14:textId="77777777" w:rsidR="00E8215E" w:rsidRDefault="001333E5">
            <w:pPr>
              <w:keepNext/>
              <w:keepLines/>
              <w:spacing w:line="22" w:lineRule="atLeast"/>
              <w:jc w:val="center"/>
            </w:pPr>
            <w:r>
              <w:rPr>
                <w:b/>
                <w:bCs/>
              </w:rPr>
              <w:t>P</w:t>
            </w:r>
            <w:r>
              <w:rPr>
                <w:rFonts w:cs="Times New Roman"/>
                <w:b/>
                <w:bCs/>
              </w:rPr>
              <w:t>roduct category number</w:t>
            </w:r>
          </w:p>
        </w:tc>
        <w:tc>
          <w:tcPr>
            <w:tcW w:w="2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313E62" w14:textId="77777777" w:rsidR="00E8215E" w:rsidRDefault="001333E5">
            <w:pPr>
              <w:spacing w:line="22" w:lineRule="atLeast"/>
              <w:jc w:val="center"/>
              <w:rPr>
                <w:rFonts w:eastAsia="Calibri"/>
                <w:b/>
              </w:rPr>
            </w:pPr>
            <w:r>
              <w:rPr>
                <w:rFonts w:eastAsia="Calibri"/>
                <w:b/>
              </w:rPr>
              <w:t>Total production volume</w:t>
            </w:r>
          </w:p>
          <w:p w14:paraId="17331FA1" w14:textId="77777777" w:rsidR="00E8215E" w:rsidRDefault="001333E5">
            <w:pPr>
              <w:keepNext/>
              <w:keepLines/>
              <w:spacing w:line="22" w:lineRule="atLeast"/>
              <w:jc w:val="center"/>
            </w:pPr>
            <w:r>
              <w:rPr>
                <w:b/>
                <w:color w:val="FF0000"/>
              </w:rPr>
              <w:t>(Please specify unit of measurement)</w:t>
            </w:r>
          </w:p>
        </w:tc>
        <w:tc>
          <w:tcPr>
            <w:tcW w:w="30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5117CA" w14:textId="77777777" w:rsidR="00E8215E" w:rsidRDefault="001333E5">
            <w:pPr>
              <w:spacing w:line="22" w:lineRule="atLeast"/>
              <w:jc w:val="center"/>
              <w:rPr>
                <w:b/>
              </w:rPr>
            </w:pPr>
            <w:r>
              <w:rPr>
                <w:b/>
              </w:rPr>
              <w:t>Total production capacity</w:t>
            </w:r>
          </w:p>
          <w:p w14:paraId="050A71FC" w14:textId="77777777" w:rsidR="00E8215E" w:rsidRDefault="001333E5">
            <w:pPr>
              <w:spacing w:line="22" w:lineRule="atLeast"/>
              <w:jc w:val="center"/>
            </w:pPr>
            <w:r>
              <w:rPr>
                <w:b/>
                <w:color w:val="FF0000"/>
              </w:rPr>
              <w:t>(Please specify unit of measurement)</w:t>
            </w:r>
          </w:p>
        </w:tc>
      </w:tr>
      <w:tr w:rsidR="00E8215E" w14:paraId="17E781D4"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018A7" w14:textId="4573552A" w:rsidR="00E8215E" w:rsidRDefault="001333E5">
            <w:pPr>
              <w:keepNext/>
              <w:keepLines/>
              <w:spacing w:line="22" w:lineRule="atLeast"/>
            </w:pPr>
            <w:r>
              <w:rPr>
                <w:rFonts w:eastAsia="Calibri"/>
              </w:rPr>
              <w:t>1</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B07D" w14:textId="05212942"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55B97" w14:textId="435DEB85" w:rsidR="00E8215E" w:rsidRPr="00267020" w:rsidRDefault="00E8215E" w:rsidP="00267020">
            <w:pPr>
              <w:keepNext/>
              <w:keepLines/>
              <w:spacing w:line="22" w:lineRule="atLeast"/>
              <w:rPr>
                <w:rFonts w:eastAsia="Calibri"/>
              </w:rPr>
            </w:pPr>
          </w:p>
        </w:tc>
      </w:tr>
      <w:tr w:rsidR="00E8215E" w14:paraId="540A0146"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C70EB" w14:textId="77777777" w:rsidR="00E8215E" w:rsidRDefault="001333E5">
            <w:pPr>
              <w:keepNext/>
              <w:keepLines/>
              <w:spacing w:line="22" w:lineRule="atLeast"/>
              <w:rPr>
                <w:rFonts w:eastAsia="Calibri"/>
              </w:rPr>
            </w:pPr>
            <w:r>
              <w:rPr>
                <w:rFonts w:eastAsia="Calibri"/>
              </w:rPr>
              <w:t>2</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A51E"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16CA" w14:textId="77777777" w:rsidR="00E8215E" w:rsidRPr="00267020" w:rsidRDefault="00E8215E" w:rsidP="00267020">
            <w:pPr>
              <w:keepNext/>
              <w:keepLines/>
              <w:spacing w:line="22" w:lineRule="atLeast"/>
              <w:rPr>
                <w:rFonts w:eastAsia="Calibri"/>
              </w:rPr>
            </w:pPr>
          </w:p>
        </w:tc>
      </w:tr>
      <w:tr w:rsidR="00E8215E" w14:paraId="419E4C99"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B59F" w14:textId="77777777" w:rsidR="00E8215E" w:rsidRDefault="001333E5">
            <w:pPr>
              <w:keepNext/>
              <w:keepLines/>
              <w:spacing w:line="22" w:lineRule="atLeast"/>
            </w:pPr>
            <w:r>
              <w:rPr>
                <w:rFonts w:cs="Times New Roman"/>
              </w:rPr>
              <w:t>4</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4A6A"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7A15" w14:textId="77777777" w:rsidR="00E8215E" w:rsidRPr="00267020" w:rsidRDefault="00E8215E" w:rsidP="00267020">
            <w:pPr>
              <w:keepNext/>
              <w:keepLines/>
              <w:spacing w:line="22" w:lineRule="atLeast"/>
              <w:rPr>
                <w:rFonts w:eastAsia="Calibri"/>
              </w:rPr>
            </w:pPr>
          </w:p>
        </w:tc>
      </w:tr>
      <w:tr w:rsidR="00E8215E" w14:paraId="61856AAE"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62AB" w14:textId="77777777" w:rsidR="00E8215E" w:rsidRDefault="001333E5">
            <w:pPr>
              <w:keepNext/>
              <w:keepLines/>
              <w:spacing w:line="22" w:lineRule="atLeast"/>
            </w:pPr>
            <w:r>
              <w:rPr>
                <w:rFonts w:cs="Times New Roman"/>
              </w:rPr>
              <w:t>5</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3933"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35C4" w14:textId="77777777" w:rsidR="00E8215E" w:rsidRPr="00267020" w:rsidRDefault="00E8215E" w:rsidP="00267020">
            <w:pPr>
              <w:keepNext/>
              <w:keepLines/>
              <w:spacing w:line="22" w:lineRule="atLeast"/>
              <w:rPr>
                <w:rFonts w:eastAsia="Calibri"/>
              </w:rPr>
            </w:pPr>
          </w:p>
        </w:tc>
      </w:tr>
      <w:tr w:rsidR="00E8215E" w14:paraId="727AE808"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842E" w14:textId="77777777" w:rsidR="00E8215E" w:rsidRDefault="001333E5">
            <w:pPr>
              <w:keepNext/>
              <w:keepLines/>
              <w:spacing w:line="22" w:lineRule="atLeast"/>
            </w:pPr>
            <w:r>
              <w:rPr>
                <w:rFonts w:cs="Times New Roman"/>
              </w:rPr>
              <w:t>6</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B2EC"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FC3F" w14:textId="77777777" w:rsidR="00E8215E" w:rsidRPr="00267020" w:rsidRDefault="00E8215E" w:rsidP="00267020">
            <w:pPr>
              <w:keepNext/>
              <w:keepLines/>
              <w:spacing w:line="22" w:lineRule="atLeast"/>
              <w:rPr>
                <w:rFonts w:eastAsia="Calibri"/>
              </w:rPr>
            </w:pPr>
          </w:p>
        </w:tc>
      </w:tr>
      <w:tr w:rsidR="006762F4" w14:paraId="1746B2F5" w14:textId="77777777" w:rsidTr="00870A7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7184" w14:textId="77777777" w:rsidR="006762F4" w:rsidRDefault="006762F4">
            <w:pPr>
              <w:keepNext/>
              <w:keepLines/>
              <w:spacing w:line="22" w:lineRule="atLeast"/>
            </w:pPr>
            <w:r>
              <w:rPr>
                <w:rFonts w:cs="Times New Roman"/>
              </w:rPr>
              <w:t>7</w:t>
            </w:r>
          </w:p>
        </w:tc>
        <w:tc>
          <w:tcPr>
            <w:tcW w:w="5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CFCD" w14:textId="64387795" w:rsidR="006762F4" w:rsidRPr="00267020" w:rsidRDefault="006762F4" w:rsidP="00267020">
            <w:pPr>
              <w:keepNext/>
              <w:keepLines/>
              <w:spacing w:line="22" w:lineRule="atLeast"/>
              <w:rPr>
                <w:rFonts w:eastAsia="Calibri"/>
              </w:rPr>
            </w:pPr>
          </w:p>
        </w:tc>
      </w:tr>
      <w:tr w:rsidR="00E8215E" w14:paraId="1490779C"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1F6C" w14:textId="77777777" w:rsidR="00E8215E" w:rsidRDefault="001333E5">
            <w:pPr>
              <w:keepNext/>
              <w:keepLines/>
              <w:spacing w:line="22" w:lineRule="atLeast"/>
            </w:pPr>
            <w:r>
              <w:rPr>
                <w:rFonts w:cs="Times New Roman"/>
              </w:rPr>
              <w:t>12A</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317A" w14:textId="58BB050F"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CD47C" w14:textId="65506837" w:rsidR="00E8215E" w:rsidRPr="00267020" w:rsidRDefault="00E8215E" w:rsidP="00267020">
            <w:pPr>
              <w:keepNext/>
              <w:keepLines/>
              <w:spacing w:line="22" w:lineRule="atLeast"/>
              <w:rPr>
                <w:rFonts w:eastAsia="Calibri"/>
                <w:color w:val="0070C0"/>
              </w:rPr>
            </w:pPr>
          </w:p>
        </w:tc>
      </w:tr>
      <w:tr w:rsidR="00E8215E" w14:paraId="3FF06F45"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57FE" w14:textId="77777777" w:rsidR="00E8215E" w:rsidRDefault="001333E5">
            <w:pPr>
              <w:keepNext/>
              <w:keepLines/>
              <w:spacing w:line="22" w:lineRule="atLeast"/>
            </w:pPr>
            <w:r>
              <w:rPr>
                <w:rFonts w:cs="Times New Roman"/>
              </w:rPr>
              <w:t>12B</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16737" w14:textId="262DE66B"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8ECF" w14:textId="19BDECB0" w:rsidR="00E8215E" w:rsidRPr="00267020" w:rsidRDefault="00E8215E" w:rsidP="00267020">
            <w:pPr>
              <w:keepNext/>
              <w:keepLines/>
              <w:spacing w:line="22" w:lineRule="atLeast"/>
              <w:rPr>
                <w:rFonts w:eastAsia="Calibri"/>
                <w:color w:val="0070C0"/>
              </w:rPr>
            </w:pPr>
          </w:p>
        </w:tc>
      </w:tr>
      <w:tr w:rsidR="00E8215E" w14:paraId="2A9A1A73"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7C44" w14:textId="77777777" w:rsidR="00E8215E" w:rsidRDefault="001333E5">
            <w:pPr>
              <w:keepNext/>
              <w:keepLines/>
              <w:spacing w:line="22" w:lineRule="atLeast"/>
            </w:pPr>
            <w:r>
              <w:rPr>
                <w:rFonts w:cs="Times New Roman"/>
              </w:rPr>
              <w:t>13</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FA24" w14:textId="3274A589" w:rsidR="00E8215E" w:rsidRPr="00267020" w:rsidRDefault="00E8215E" w:rsidP="00267020">
            <w:pPr>
              <w:keepNext/>
              <w:keepLines/>
              <w:spacing w:line="22" w:lineRule="atLeast"/>
              <w:rPr>
                <w:rFonts w:eastAsia="Calibri"/>
                <w:color w:val="0070C0"/>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52E" w14:textId="49ED5F7A" w:rsidR="00E8215E" w:rsidRPr="00267020" w:rsidRDefault="00E8215E" w:rsidP="00267020">
            <w:pPr>
              <w:keepNext/>
              <w:keepLines/>
              <w:spacing w:line="22" w:lineRule="atLeast"/>
              <w:rPr>
                <w:rFonts w:eastAsia="Calibri"/>
                <w:color w:val="0070C0"/>
              </w:rPr>
            </w:pPr>
          </w:p>
        </w:tc>
      </w:tr>
      <w:tr w:rsidR="00E8215E" w14:paraId="198DB149"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8777" w14:textId="77777777" w:rsidR="00E8215E" w:rsidRDefault="001333E5">
            <w:pPr>
              <w:keepNext/>
              <w:keepLines/>
              <w:spacing w:line="22" w:lineRule="atLeast"/>
            </w:pPr>
            <w:r>
              <w:rPr>
                <w:rFonts w:cs="Times New Roman"/>
              </w:rPr>
              <w:t>16</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CA55" w14:textId="3F509085"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DA25" w14:textId="3FFF46EC" w:rsidR="00E8215E" w:rsidRPr="00267020" w:rsidRDefault="00E8215E" w:rsidP="00267020">
            <w:pPr>
              <w:keepNext/>
              <w:keepLines/>
              <w:spacing w:line="22" w:lineRule="atLeast"/>
              <w:rPr>
                <w:rFonts w:eastAsia="Calibri"/>
                <w:color w:val="0070C0"/>
              </w:rPr>
            </w:pPr>
          </w:p>
        </w:tc>
      </w:tr>
      <w:tr w:rsidR="00E8215E" w14:paraId="3DCEB585"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6E9F3" w14:textId="77777777" w:rsidR="00E8215E" w:rsidRDefault="001333E5">
            <w:pPr>
              <w:keepNext/>
              <w:keepLines/>
              <w:spacing w:line="22" w:lineRule="atLeast"/>
            </w:pPr>
            <w:r>
              <w:rPr>
                <w:rFonts w:cs="Times New Roman"/>
              </w:rPr>
              <w:t>17</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0477" w14:textId="72C6D903"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265D" w14:textId="10C50E6B" w:rsidR="00E8215E" w:rsidRPr="00267020" w:rsidRDefault="00E8215E" w:rsidP="00267020">
            <w:pPr>
              <w:keepNext/>
              <w:keepLines/>
              <w:spacing w:line="22" w:lineRule="atLeast"/>
              <w:rPr>
                <w:rFonts w:eastAsia="Calibri"/>
                <w:color w:val="0070C0"/>
              </w:rPr>
            </w:pPr>
          </w:p>
        </w:tc>
      </w:tr>
      <w:tr w:rsidR="00E8215E" w14:paraId="5447C4F6"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9359" w14:textId="77777777" w:rsidR="00E8215E" w:rsidRDefault="001333E5">
            <w:pPr>
              <w:keepNext/>
              <w:keepLines/>
              <w:spacing w:line="22" w:lineRule="atLeast"/>
            </w:pPr>
            <w:r>
              <w:rPr>
                <w:rFonts w:cs="Times New Roman"/>
              </w:rPr>
              <w:t>19</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839E"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0668" w14:textId="77777777" w:rsidR="00E8215E" w:rsidRPr="00267020" w:rsidRDefault="00E8215E" w:rsidP="00267020">
            <w:pPr>
              <w:keepNext/>
              <w:keepLines/>
              <w:spacing w:line="22" w:lineRule="atLeast"/>
              <w:rPr>
                <w:rFonts w:eastAsia="Calibri"/>
              </w:rPr>
            </w:pPr>
          </w:p>
        </w:tc>
      </w:tr>
      <w:tr w:rsidR="00E8215E" w14:paraId="3A4121AF"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E19D" w14:textId="77777777" w:rsidR="00E8215E" w:rsidRDefault="001333E5">
            <w:pPr>
              <w:keepNext/>
              <w:keepLines/>
              <w:spacing w:line="22" w:lineRule="atLeast"/>
            </w:pPr>
            <w:r>
              <w:rPr>
                <w:rFonts w:cs="Times New Roman"/>
              </w:rPr>
              <w:t>20</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327B"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687C" w14:textId="77777777" w:rsidR="00E8215E" w:rsidRPr="00267020" w:rsidRDefault="00E8215E" w:rsidP="00267020">
            <w:pPr>
              <w:keepNext/>
              <w:keepLines/>
              <w:spacing w:line="22" w:lineRule="atLeast"/>
              <w:rPr>
                <w:rFonts w:eastAsia="Calibri"/>
              </w:rPr>
            </w:pPr>
          </w:p>
        </w:tc>
      </w:tr>
      <w:tr w:rsidR="00E8215E" w14:paraId="2EBF1D5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5F8BC" w14:textId="77777777" w:rsidR="00E8215E" w:rsidRDefault="001333E5">
            <w:pPr>
              <w:keepNext/>
              <w:keepLines/>
              <w:spacing w:line="22" w:lineRule="atLeast"/>
            </w:pPr>
            <w:r>
              <w:rPr>
                <w:rFonts w:cs="Times New Roman"/>
              </w:rPr>
              <w:t>21</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2D0C" w14:textId="77777777" w:rsidR="00E8215E" w:rsidRPr="00267020" w:rsidRDefault="00E8215E" w:rsidP="00267020">
            <w:pPr>
              <w:keepNext/>
              <w:keepLines/>
              <w:spacing w:line="22" w:lineRule="atLeast"/>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FCCD" w14:textId="77777777" w:rsidR="00E8215E" w:rsidRPr="00267020" w:rsidRDefault="00E8215E" w:rsidP="00267020">
            <w:pPr>
              <w:keepNext/>
              <w:keepLines/>
              <w:spacing w:line="22" w:lineRule="atLeast"/>
              <w:rPr>
                <w:rFonts w:eastAsia="Calibri"/>
              </w:rPr>
            </w:pPr>
          </w:p>
        </w:tc>
      </w:tr>
      <w:tr w:rsidR="00E8215E" w14:paraId="4B634E3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566A" w14:textId="77777777" w:rsidR="00E8215E" w:rsidRDefault="001333E5">
            <w:pPr>
              <w:keepNext/>
              <w:keepLines/>
              <w:spacing w:line="22" w:lineRule="atLeast"/>
              <w:rPr>
                <w:rFonts w:cs="Times New Roman"/>
              </w:rPr>
            </w:pPr>
            <w:r>
              <w:rPr>
                <w:rFonts w:cs="Times New Roman"/>
              </w:rPr>
              <w:t>25A</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091C" w14:textId="411D3A19" w:rsidR="00E8215E" w:rsidRPr="00267020" w:rsidRDefault="00E8215E" w:rsidP="00267020">
            <w:pPr>
              <w:keepNext/>
              <w:keepLines/>
              <w:spacing w:line="22" w:lineRule="atLeast"/>
              <w:rPr>
                <w:rFonts w:eastAsia="Calibri"/>
                <w:color w:val="0070C0"/>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74087" w14:textId="5180467E" w:rsidR="00E8215E" w:rsidRPr="00267020" w:rsidRDefault="00E8215E" w:rsidP="00267020">
            <w:pPr>
              <w:keepNext/>
              <w:keepLines/>
              <w:spacing w:line="22" w:lineRule="atLeast"/>
              <w:rPr>
                <w:rFonts w:eastAsia="Calibri"/>
                <w:color w:val="0070C0"/>
              </w:rPr>
            </w:pPr>
          </w:p>
        </w:tc>
      </w:tr>
      <w:tr w:rsidR="00E8215E" w14:paraId="12E8A95E"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5F49" w14:textId="77777777" w:rsidR="00E8215E" w:rsidRDefault="001333E5">
            <w:pPr>
              <w:keepNext/>
              <w:keepLines/>
              <w:spacing w:line="22" w:lineRule="atLeast"/>
              <w:rPr>
                <w:rFonts w:cs="Times New Roman"/>
              </w:rPr>
            </w:pPr>
            <w:r>
              <w:rPr>
                <w:rFonts w:cs="Times New Roman"/>
              </w:rPr>
              <w:t>25B</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03C0D" w14:textId="77777777" w:rsidR="00E8215E" w:rsidRPr="00267020" w:rsidRDefault="00E8215E" w:rsidP="00267020">
            <w:pPr>
              <w:keepNext/>
              <w:keepLines/>
              <w:spacing w:line="22" w:lineRule="atLeast"/>
              <w:jc w:val="center"/>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91F8" w14:textId="54B7DB8E" w:rsidR="00E8215E" w:rsidRPr="00267020" w:rsidRDefault="00E8215E" w:rsidP="00267020">
            <w:pPr>
              <w:keepNext/>
              <w:keepLines/>
              <w:spacing w:line="22" w:lineRule="atLeast"/>
              <w:jc w:val="center"/>
              <w:rPr>
                <w:rFonts w:eastAsia="Calibri"/>
              </w:rPr>
            </w:pPr>
          </w:p>
        </w:tc>
      </w:tr>
      <w:tr w:rsidR="00E8215E" w14:paraId="0F68098E"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3F90" w14:textId="6A1C275A" w:rsidR="00E8215E" w:rsidRDefault="001333E5">
            <w:pPr>
              <w:keepNext/>
              <w:keepLines/>
              <w:spacing w:line="22" w:lineRule="atLeast"/>
              <w:rPr>
                <w:rFonts w:cs="Times New Roman"/>
              </w:rPr>
            </w:pPr>
            <w:r w:rsidRPr="00D245B0">
              <w:rPr>
                <w:rFonts w:cs="Times New Roman"/>
              </w:rPr>
              <w:t>2</w:t>
            </w:r>
            <w:r w:rsidR="00124202" w:rsidRPr="00D245B0">
              <w:rPr>
                <w:rFonts w:cs="Times New Roman"/>
              </w:rPr>
              <w:t>7</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2492" w14:textId="77777777" w:rsidR="00E8215E" w:rsidRPr="00267020" w:rsidRDefault="00E8215E" w:rsidP="00267020">
            <w:pPr>
              <w:keepNext/>
              <w:keepLines/>
              <w:spacing w:line="22" w:lineRule="atLeast"/>
              <w:jc w:val="center"/>
              <w:rPr>
                <w:rFonts w:eastAsia="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C3CB" w14:textId="2C6EAE54" w:rsidR="00E8215E" w:rsidRPr="00267020" w:rsidRDefault="00E8215E" w:rsidP="00267020">
            <w:pPr>
              <w:keepNext/>
              <w:keepLines/>
              <w:spacing w:line="22" w:lineRule="atLeast"/>
              <w:jc w:val="center"/>
              <w:rPr>
                <w:rFonts w:eastAsia="Calibri"/>
              </w:rPr>
            </w:pPr>
          </w:p>
        </w:tc>
      </w:tr>
    </w:tbl>
    <w:p w14:paraId="25435904" w14:textId="77777777" w:rsidR="00E8215E" w:rsidRDefault="00E8215E">
      <w:pPr>
        <w:pStyle w:val="Heading3"/>
        <w:rPr>
          <w:rFonts w:cs="Arial"/>
          <w:sz w:val="22"/>
          <w:szCs w:val="22"/>
        </w:rPr>
      </w:pPr>
    </w:p>
    <w:p w14:paraId="23BAAC6C" w14:textId="77777777" w:rsidR="00E8215E" w:rsidRDefault="00E8215E"/>
    <w:p w14:paraId="4B756707" w14:textId="77777777" w:rsidR="00E8215E" w:rsidRDefault="00E8215E"/>
    <w:p w14:paraId="71FE4F6E" w14:textId="77777777" w:rsidR="00E8215E" w:rsidRDefault="001333E5">
      <w:pPr>
        <w:keepNext/>
        <w:spacing w:after="160" w:line="249" w:lineRule="auto"/>
      </w:pPr>
      <w:r>
        <w:rPr>
          <w:rFonts w:eastAsia="Calibri"/>
        </w:rPr>
        <w:lastRenderedPageBreak/>
        <w:t xml:space="preserve">Please fill in your company’s total UK production volume and capacity for </w:t>
      </w:r>
      <w:r>
        <w:rPr>
          <w:color w:val="000000"/>
        </w:rPr>
        <w:t>Directly Competitive Goods</w:t>
      </w:r>
      <w:r>
        <w:rPr>
          <w:rFonts w:eastAsia="Calibri"/>
        </w:rPr>
        <w:t xml:space="preserve"> </w:t>
      </w:r>
      <w:r>
        <w:t xml:space="preserve">during 2022:  </w:t>
      </w:r>
    </w:p>
    <w:p w14:paraId="443A31A3" w14:textId="77777777" w:rsidR="00E8215E" w:rsidRDefault="00E8215E">
      <w:pPr>
        <w:keepNext/>
      </w:pPr>
    </w:p>
    <w:tbl>
      <w:tblPr>
        <w:tblW w:w="5000" w:type="pct"/>
        <w:tblCellMar>
          <w:left w:w="10" w:type="dxa"/>
          <w:right w:w="10" w:type="dxa"/>
        </w:tblCellMar>
        <w:tblLook w:val="04A0" w:firstRow="1" w:lastRow="0" w:firstColumn="1" w:lastColumn="0" w:noHBand="0" w:noVBand="1"/>
      </w:tblPr>
      <w:tblGrid>
        <w:gridCol w:w="2356"/>
        <w:gridCol w:w="2193"/>
        <w:gridCol w:w="2193"/>
        <w:gridCol w:w="2274"/>
      </w:tblGrid>
      <w:tr w:rsidR="00E8215E" w14:paraId="63496351" w14:textId="77777777">
        <w:trPr>
          <w:trHeight w:val="467"/>
        </w:trPr>
        <w:tc>
          <w:tcPr>
            <w:tcW w:w="2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F0BAA" w14:textId="77777777" w:rsidR="00E8215E" w:rsidRDefault="001333E5">
            <w:pPr>
              <w:keepNext/>
              <w:keepLines/>
              <w:spacing w:line="22" w:lineRule="atLeast"/>
              <w:jc w:val="center"/>
            </w:pPr>
            <w:r>
              <w:rPr>
                <w:b/>
                <w:bCs/>
              </w:rPr>
              <w:t>P</w:t>
            </w:r>
            <w:r>
              <w:rPr>
                <w:rFonts w:cs="Times New Roman"/>
                <w:b/>
                <w:bCs/>
              </w:rPr>
              <w:t>roduct category number</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BF3D3F" w14:textId="77777777" w:rsidR="00E8215E" w:rsidRDefault="001333E5">
            <w:pPr>
              <w:keepNext/>
              <w:spacing w:line="22" w:lineRule="atLeast"/>
              <w:jc w:val="center"/>
              <w:rPr>
                <w:rFonts w:eastAsia="Calibri"/>
                <w:b/>
              </w:rPr>
            </w:pPr>
            <w:r>
              <w:rPr>
                <w:rFonts w:eastAsia="Calibri"/>
                <w:b/>
              </w:rPr>
              <w:t>Directly competitive goods name and/or commodity code</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9D4E1C" w14:textId="77777777" w:rsidR="00E8215E" w:rsidRDefault="001333E5">
            <w:pPr>
              <w:keepNext/>
              <w:spacing w:line="22" w:lineRule="atLeast"/>
              <w:jc w:val="center"/>
              <w:rPr>
                <w:rFonts w:eastAsia="Calibri"/>
                <w:b/>
              </w:rPr>
            </w:pPr>
            <w:r>
              <w:rPr>
                <w:rFonts w:eastAsia="Calibri"/>
                <w:b/>
              </w:rPr>
              <w:t>Total production volume</w:t>
            </w:r>
          </w:p>
          <w:p w14:paraId="01CA792B" w14:textId="77777777" w:rsidR="00E8215E" w:rsidRDefault="001333E5">
            <w:pPr>
              <w:keepNext/>
              <w:keepLines/>
              <w:spacing w:line="22" w:lineRule="atLeast"/>
              <w:jc w:val="center"/>
            </w:pPr>
            <w:r>
              <w:rPr>
                <w:b/>
                <w:color w:val="FF0000"/>
              </w:rPr>
              <w:t>(Please specify unit of measurement)</w:t>
            </w:r>
          </w:p>
        </w:tc>
        <w:tc>
          <w:tcPr>
            <w:tcW w:w="22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9716CD" w14:textId="77777777" w:rsidR="00E8215E" w:rsidRDefault="001333E5">
            <w:pPr>
              <w:keepNext/>
              <w:spacing w:line="22" w:lineRule="atLeast"/>
              <w:jc w:val="center"/>
              <w:rPr>
                <w:b/>
              </w:rPr>
            </w:pPr>
            <w:r>
              <w:rPr>
                <w:b/>
              </w:rPr>
              <w:t>Total production capacity</w:t>
            </w:r>
          </w:p>
          <w:p w14:paraId="72528872" w14:textId="77777777" w:rsidR="00E8215E" w:rsidRDefault="001333E5">
            <w:pPr>
              <w:keepNext/>
              <w:spacing w:line="22" w:lineRule="atLeast"/>
              <w:jc w:val="center"/>
            </w:pPr>
            <w:r>
              <w:rPr>
                <w:b/>
                <w:color w:val="FF0000"/>
              </w:rPr>
              <w:t>(Please specify unit of measurement)</w:t>
            </w:r>
          </w:p>
        </w:tc>
      </w:tr>
      <w:tr w:rsidR="007A6891" w14:paraId="7BD38C1D"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3F578" w14:textId="77777777" w:rsidR="007A6891" w:rsidRDefault="007A6891" w:rsidP="007A6891">
            <w:pPr>
              <w:keepNext/>
              <w:keepLines/>
              <w:spacing w:line="22" w:lineRule="atLeast"/>
            </w:pPr>
            <w:r>
              <w:rPr>
                <w:rFonts w:eastAsia="Calibri"/>
              </w:rPr>
              <w:t>1</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CA44F" w14:textId="2A540E81" w:rsidR="007A6891" w:rsidRPr="00267020" w:rsidRDefault="007A6891"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82884" w14:textId="5AC7494E" w:rsidR="007A6891" w:rsidRPr="00267020" w:rsidRDefault="007A6891"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242B" w14:textId="389F853D" w:rsidR="007A6891" w:rsidRPr="00267020" w:rsidRDefault="007A6891" w:rsidP="00267020">
            <w:pPr>
              <w:keepNext/>
              <w:keepLines/>
              <w:spacing w:line="22" w:lineRule="atLeast"/>
              <w:rPr>
                <w:rFonts w:eastAsia="Calibri"/>
              </w:rPr>
            </w:pPr>
          </w:p>
        </w:tc>
      </w:tr>
      <w:tr w:rsidR="00E8215E" w14:paraId="18A152F3"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33688" w14:textId="77777777" w:rsidR="00E8215E" w:rsidRDefault="001333E5">
            <w:pPr>
              <w:keepNext/>
              <w:keepLines/>
              <w:spacing w:line="22" w:lineRule="atLeast"/>
              <w:rPr>
                <w:rFonts w:eastAsia="Calibri"/>
              </w:rPr>
            </w:pPr>
            <w:r>
              <w:rPr>
                <w:rFonts w:eastAsia="Calibri"/>
              </w:rPr>
              <w:t>2</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054D" w14:textId="77777777" w:rsidR="00E8215E" w:rsidRPr="00267020" w:rsidRDefault="00E8215E"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84B97" w14:textId="77777777" w:rsidR="00E8215E" w:rsidRPr="00267020" w:rsidRDefault="00E8215E"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B9EB" w14:textId="77777777" w:rsidR="00E8215E" w:rsidRPr="00267020" w:rsidRDefault="00E8215E" w:rsidP="00267020">
            <w:pPr>
              <w:keepNext/>
              <w:keepLines/>
              <w:spacing w:line="22" w:lineRule="atLeast"/>
              <w:rPr>
                <w:rFonts w:eastAsia="Calibri"/>
              </w:rPr>
            </w:pPr>
          </w:p>
        </w:tc>
      </w:tr>
      <w:tr w:rsidR="00E8215E" w14:paraId="0B1C74FC"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8014D" w14:textId="77777777" w:rsidR="00E8215E" w:rsidRDefault="001333E5">
            <w:pPr>
              <w:keepNext/>
              <w:keepLines/>
              <w:spacing w:line="22" w:lineRule="atLeast"/>
            </w:pPr>
            <w:r>
              <w:rPr>
                <w:rFonts w:cs="Times New Roman"/>
              </w:rPr>
              <w:t>4</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DCAF" w14:textId="77777777" w:rsidR="00E8215E" w:rsidRPr="00267020" w:rsidRDefault="00E8215E"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0D33" w14:textId="77777777" w:rsidR="00E8215E" w:rsidRPr="00267020" w:rsidRDefault="00E8215E"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F61" w14:textId="77777777" w:rsidR="00E8215E" w:rsidRPr="00267020" w:rsidRDefault="00E8215E" w:rsidP="00267020">
            <w:pPr>
              <w:keepNext/>
              <w:keepLines/>
              <w:spacing w:line="22" w:lineRule="atLeast"/>
              <w:rPr>
                <w:rFonts w:eastAsia="Calibri"/>
              </w:rPr>
            </w:pPr>
          </w:p>
        </w:tc>
      </w:tr>
      <w:tr w:rsidR="00E8215E" w14:paraId="3047F853"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AE0E" w14:textId="77777777" w:rsidR="00E8215E" w:rsidRDefault="001333E5">
            <w:pPr>
              <w:keepNext/>
              <w:keepLines/>
              <w:spacing w:line="22" w:lineRule="atLeast"/>
            </w:pPr>
            <w:r>
              <w:rPr>
                <w:rFonts w:cs="Times New Roman"/>
              </w:rPr>
              <w:t>5</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2601" w14:textId="77777777" w:rsidR="00E8215E" w:rsidRPr="00267020" w:rsidRDefault="00E8215E"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C2D0" w14:textId="77777777" w:rsidR="00E8215E" w:rsidRPr="00267020" w:rsidRDefault="00E8215E"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8638" w14:textId="77777777" w:rsidR="00E8215E" w:rsidRPr="00267020" w:rsidRDefault="00E8215E" w:rsidP="00267020">
            <w:pPr>
              <w:keepNext/>
              <w:keepLines/>
              <w:spacing w:line="22" w:lineRule="atLeast"/>
              <w:rPr>
                <w:rFonts w:eastAsia="Calibri"/>
              </w:rPr>
            </w:pPr>
          </w:p>
        </w:tc>
      </w:tr>
      <w:tr w:rsidR="00E8215E" w14:paraId="2FAD4EBB"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43DF" w14:textId="77777777" w:rsidR="00E8215E" w:rsidRDefault="001333E5">
            <w:pPr>
              <w:keepNext/>
              <w:keepLines/>
              <w:spacing w:line="22" w:lineRule="atLeast"/>
            </w:pPr>
            <w:r>
              <w:rPr>
                <w:rFonts w:cs="Times New Roman"/>
              </w:rPr>
              <w:t>6</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92EF" w14:textId="77777777" w:rsidR="00E8215E" w:rsidRPr="00267020" w:rsidRDefault="00E8215E"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BB41" w14:textId="77777777" w:rsidR="00E8215E" w:rsidRPr="00267020" w:rsidRDefault="00E8215E"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40D" w14:textId="77777777" w:rsidR="00E8215E" w:rsidRPr="00267020" w:rsidRDefault="00E8215E" w:rsidP="00267020">
            <w:pPr>
              <w:keepNext/>
              <w:keepLines/>
              <w:spacing w:line="22" w:lineRule="atLeast"/>
              <w:rPr>
                <w:rFonts w:eastAsia="Calibri"/>
              </w:rPr>
            </w:pPr>
          </w:p>
        </w:tc>
      </w:tr>
      <w:tr w:rsidR="006762F4" w14:paraId="3695E6A9" w14:textId="77777777" w:rsidTr="002B606E">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4C4" w14:textId="77777777" w:rsidR="006762F4" w:rsidRDefault="006762F4" w:rsidP="006762F4">
            <w:pPr>
              <w:keepNext/>
              <w:keepLines/>
              <w:spacing w:line="22" w:lineRule="atLeast"/>
            </w:pPr>
            <w:r>
              <w:rPr>
                <w:rFonts w:cs="Times New Roman"/>
              </w:rPr>
              <w:t>7</w:t>
            </w:r>
          </w:p>
        </w:tc>
        <w:tc>
          <w:tcPr>
            <w:tcW w:w="6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DA70" w14:textId="75BD242E" w:rsidR="006762F4" w:rsidRPr="00267020" w:rsidRDefault="006762F4" w:rsidP="00267020">
            <w:pPr>
              <w:keepNext/>
              <w:keepLines/>
              <w:spacing w:line="22" w:lineRule="atLeast"/>
              <w:rPr>
                <w:rFonts w:eastAsia="Calibri"/>
              </w:rPr>
            </w:pPr>
          </w:p>
        </w:tc>
      </w:tr>
      <w:tr w:rsidR="000E376B" w14:paraId="2032F0B7"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B17F" w14:textId="77777777" w:rsidR="000E376B" w:rsidRDefault="000E376B" w:rsidP="000E376B">
            <w:pPr>
              <w:keepNext/>
              <w:keepLines/>
              <w:spacing w:line="22" w:lineRule="atLeast"/>
            </w:pPr>
            <w:r>
              <w:rPr>
                <w:rFonts w:cs="Times New Roman"/>
              </w:rPr>
              <w:t>12A</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C0F48" w14:textId="79883B30" w:rsidR="000E376B" w:rsidRPr="00267020" w:rsidRDefault="000E376B"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1534" w14:textId="5614DDA7" w:rsidR="000E376B" w:rsidRPr="00267020" w:rsidRDefault="000E376B"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096A" w14:textId="7421F730" w:rsidR="000E376B" w:rsidRPr="00267020" w:rsidRDefault="000E376B" w:rsidP="00267020">
            <w:pPr>
              <w:keepNext/>
              <w:keepLines/>
              <w:spacing w:line="22" w:lineRule="atLeast"/>
              <w:rPr>
                <w:rFonts w:eastAsia="Calibri"/>
              </w:rPr>
            </w:pPr>
          </w:p>
        </w:tc>
      </w:tr>
      <w:tr w:rsidR="000E376B" w14:paraId="528242A0"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6D2D" w14:textId="77777777" w:rsidR="000E376B" w:rsidRDefault="000E376B" w:rsidP="000E376B">
            <w:pPr>
              <w:keepNext/>
              <w:keepLines/>
              <w:spacing w:line="22" w:lineRule="atLeast"/>
            </w:pPr>
            <w:r>
              <w:rPr>
                <w:rFonts w:cs="Times New Roman"/>
              </w:rPr>
              <w:t>12B</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493D" w14:textId="6EC94ACE" w:rsidR="000E376B" w:rsidRPr="00267020" w:rsidRDefault="000E376B"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8699" w14:textId="7349BC4A" w:rsidR="000E376B" w:rsidRPr="00267020" w:rsidRDefault="000E376B"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46277" w14:textId="7A539360" w:rsidR="000E376B" w:rsidRPr="00267020" w:rsidRDefault="000E376B" w:rsidP="00267020">
            <w:pPr>
              <w:keepNext/>
              <w:keepLines/>
              <w:spacing w:line="22" w:lineRule="atLeast"/>
              <w:rPr>
                <w:rFonts w:eastAsia="Calibri"/>
              </w:rPr>
            </w:pPr>
          </w:p>
        </w:tc>
      </w:tr>
      <w:tr w:rsidR="006762F4" w14:paraId="578458B7"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D455" w14:textId="77777777" w:rsidR="006762F4" w:rsidRDefault="006762F4" w:rsidP="006762F4">
            <w:pPr>
              <w:keepNext/>
              <w:keepLines/>
              <w:spacing w:line="22" w:lineRule="atLeast"/>
            </w:pPr>
            <w:r>
              <w:rPr>
                <w:rFonts w:cs="Times New Roman"/>
              </w:rPr>
              <w:t>13</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A369" w14:textId="4A5B2318" w:rsidR="006762F4" w:rsidRPr="00267020" w:rsidRDefault="006762F4" w:rsidP="00267020">
            <w:pPr>
              <w:keepNext/>
              <w:keepLines/>
              <w:spacing w:line="22" w:lineRule="atLeast"/>
              <w:rPr>
                <w:rFonts w:eastAsia="Calibri"/>
                <w:color w:val="0070C0"/>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1C784" w14:textId="4A697285" w:rsidR="006762F4" w:rsidRPr="00267020" w:rsidRDefault="006762F4" w:rsidP="00267020">
            <w:pPr>
              <w:keepNext/>
              <w:keepLines/>
              <w:spacing w:line="22" w:lineRule="atLeast"/>
              <w:rPr>
                <w:rFonts w:eastAsia="Calibri"/>
                <w:color w:val="0070C0"/>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DAAA" w14:textId="3B47BEA4" w:rsidR="006762F4" w:rsidRPr="00267020" w:rsidRDefault="006762F4" w:rsidP="00267020">
            <w:pPr>
              <w:keepNext/>
              <w:keepLines/>
              <w:spacing w:line="22" w:lineRule="atLeast"/>
              <w:rPr>
                <w:rFonts w:eastAsia="Calibri"/>
                <w:color w:val="0070C0"/>
              </w:rPr>
            </w:pPr>
          </w:p>
        </w:tc>
      </w:tr>
      <w:tr w:rsidR="00267020" w14:paraId="74DF72B0"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3DB9" w14:textId="77777777" w:rsidR="00267020" w:rsidRDefault="00267020" w:rsidP="00267020">
            <w:pPr>
              <w:keepNext/>
              <w:keepLines/>
              <w:spacing w:line="22" w:lineRule="atLeast"/>
            </w:pPr>
            <w:r>
              <w:rPr>
                <w:rFonts w:cs="Times New Roman"/>
              </w:rPr>
              <w:t>16</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A280" w14:textId="29317DA1" w:rsidR="00267020" w:rsidRPr="00267020" w:rsidRDefault="00267020"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B622" w14:textId="2A055242" w:rsidR="00267020" w:rsidRPr="00267020" w:rsidRDefault="00267020"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0195" w14:textId="255E3433" w:rsidR="00267020" w:rsidRPr="00267020" w:rsidRDefault="00267020" w:rsidP="00267020">
            <w:pPr>
              <w:keepNext/>
              <w:keepLines/>
              <w:spacing w:line="22" w:lineRule="atLeast"/>
              <w:rPr>
                <w:rFonts w:eastAsia="Calibri"/>
              </w:rPr>
            </w:pPr>
          </w:p>
        </w:tc>
      </w:tr>
      <w:tr w:rsidR="000E376B" w14:paraId="0C19AF52"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C7AB" w14:textId="77777777" w:rsidR="000E376B" w:rsidRDefault="000E376B" w:rsidP="000E376B">
            <w:pPr>
              <w:keepNext/>
              <w:keepLines/>
              <w:spacing w:line="22" w:lineRule="atLeast"/>
            </w:pPr>
            <w:r>
              <w:rPr>
                <w:rFonts w:cs="Times New Roman"/>
              </w:rPr>
              <w:t>17</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BD2C" w14:textId="52F88F1B" w:rsidR="000E376B" w:rsidRPr="00267020" w:rsidRDefault="000E376B"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F07D" w14:textId="13843BD8" w:rsidR="000E376B" w:rsidRPr="00267020" w:rsidRDefault="000E376B"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CB66" w14:textId="6AAD402F" w:rsidR="000E376B" w:rsidRPr="00267020" w:rsidRDefault="000E376B" w:rsidP="00267020">
            <w:pPr>
              <w:keepNext/>
              <w:keepLines/>
              <w:spacing w:line="22" w:lineRule="atLeast"/>
              <w:rPr>
                <w:rFonts w:eastAsia="Calibri"/>
              </w:rPr>
            </w:pPr>
          </w:p>
        </w:tc>
      </w:tr>
      <w:tr w:rsidR="006762F4" w14:paraId="5C39D829"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9728" w14:textId="77777777" w:rsidR="006762F4" w:rsidRDefault="006762F4" w:rsidP="006762F4">
            <w:pPr>
              <w:keepNext/>
              <w:keepLines/>
              <w:spacing w:line="22" w:lineRule="atLeast"/>
            </w:pPr>
            <w:r>
              <w:rPr>
                <w:rFonts w:cs="Times New Roman"/>
              </w:rPr>
              <w:t>19</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EC67A" w14:textId="77777777" w:rsidR="006762F4" w:rsidRPr="00267020" w:rsidRDefault="006762F4"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1436" w14:textId="77777777" w:rsidR="006762F4" w:rsidRPr="00267020" w:rsidRDefault="006762F4"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FF96" w14:textId="77777777" w:rsidR="006762F4" w:rsidRPr="00267020" w:rsidRDefault="006762F4" w:rsidP="00267020">
            <w:pPr>
              <w:keepNext/>
              <w:keepLines/>
              <w:spacing w:line="22" w:lineRule="atLeast"/>
              <w:rPr>
                <w:rFonts w:eastAsia="Calibri"/>
              </w:rPr>
            </w:pPr>
          </w:p>
        </w:tc>
      </w:tr>
      <w:tr w:rsidR="006762F4" w14:paraId="5B41A19E"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7F5A" w14:textId="77777777" w:rsidR="006762F4" w:rsidRDefault="006762F4" w:rsidP="006762F4">
            <w:pPr>
              <w:keepNext/>
              <w:keepLines/>
              <w:spacing w:line="22" w:lineRule="atLeast"/>
            </w:pPr>
            <w:r>
              <w:rPr>
                <w:rFonts w:cs="Times New Roman"/>
              </w:rPr>
              <w:t>20</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6D1A" w14:textId="77777777" w:rsidR="006762F4" w:rsidRPr="00267020" w:rsidRDefault="006762F4"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23E8" w14:textId="77777777" w:rsidR="006762F4" w:rsidRPr="00267020" w:rsidRDefault="006762F4"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C7498" w14:textId="77777777" w:rsidR="006762F4" w:rsidRPr="00267020" w:rsidRDefault="006762F4" w:rsidP="00267020">
            <w:pPr>
              <w:keepNext/>
              <w:keepLines/>
              <w:spacing w:line="22" w:lineRule="atLeast"/>
              <w:rPr>
                <w:rFonts w:eastAsia="Calibri"/>
              </w:rPr>
            </w:pPr>
          </w:p>
        </w:tc>
      </w:tr>
      <w:tr w:rsidR="006762F4" w14:paraId="2036C926"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FF4A" w14:textId="77777777" w:rsidR="006762F4" w:rsidRDefault="006762F4" w:rsidP="006762F4">
            <w:pPr>
              <w:keepNext/>
              <w:keepLines/>
              <w:spacing w:line="22" w:lineRule="atLeast"/>
            </w:pPr>
            <w:r>
              <w:rPr>
                <w:rFonts w:cs="Times New Roman"/>
              </w:rPr>
              <w:t>21</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B25F" w14:textId="77777777" w:rsidR="006762F4" w:rsidRPr="00267020" w:rsidRDefault="006762F4" w:rsidP="00267020">
            <w:pPr>
              <w:keepNext/>
              <w:keepLines/>
              <w:spacing w:line="22" w:lineRule="atLeast"/>
              <w:rPr>
                <w:rFonts w:eastAsia="Calibri"/>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9CFD" w14:textId="77777777" w:rsidR="006762F4" w:rsidRPr="00267020" w:rsidRDefault="006762F4" w:rsidP="00267020">
            <w:pPr>
              <w:keepNext/>
              <w:keepLines/>
              <w:spacing w:line="22" w:lineRule="atLeast"/>
              <w:rPr>
                <w:rFonts w:eastAsia="Calibri"/>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14B68" w14:textId="77777777" w:rsidR="006762F4" w:rsidRPr="00267020" w:rsidRDefault="006762F4" w:rsidP="00267020">
            <w:pPr>
              <w:keepNext/>
              <w:keepLines/>
              <w:spacing w:line="22" w:lineRule="atLeast"/>
              <w:rPr>
                <w:rFonts w:eastAsia="Calibri"/>
              </w:rPr>
            </w:pPr>
          </w:p>
        </w:tc>
      </w:tr>
      <w:tr w:rsidR="006762F4" w14:paraId="72F950F9"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6DA6" w14:textId="77777777" w:rsidR="006762F4" w:rsidRDefault="006762F4" w:rsidP="006762F4">
            <w:pPr>
              <w:keepNext/>
              <w:keepLines/>
              <w:spacing w:line="22" w:lineRule="atLeast"/>
              <w:rPr>
                <w:rFonts w:cs="Times New Roman"/>
              </w:rPr>
            </w:pPr>
            <w:r>
              <w:rPr>
                <w:rFonts w:cs="Times New Roman"/>
              </w:rPr>
              <w:t>25A</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7802" w14:textId="289206A7" w:rsidR="006762F4" w:rsidRPr="00267020" w:rsidRDefault="006762F4" w:rsidP="00267020">
            <w:pPr>
              <w:keepNext/>
              <w:keepLines/>
              <w:spacing w:line="22" w:lineRule="atLeast"/>
              <w:rPr>
                <w:rFonts w:eastAsia="Calibri"/>
                <w:color w:val="0070C0"/>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C490" w14:textId="4AAEA237" w:rsidR="006762F4" w:rsidRPr="00267020" w:rsidRDefault="006762F4" w:rsidP="00267020">
            <w:pPr>
              <w:keepNext/>
              <w:keepLines/>
              <w:spacing w:line="22" w:lineRule="atLeast"/>
              <w:rPr>
                <w:rFonts w:eastAsia="Calibri"/>
                <w:color w:val="0070C0"/>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8801" w14:textId="2496DD25" w:rsidR="006762F4" w:rsidRPr="00267020" w:rsidRDefault="006762F4" w:rsidP="00267020">
            <w:pPr>
              <w:keepNext/>
              <w:keepLines/>
              <w:spacing w:line="22" w:lineRule="atLeast"/>
              <w:rPr>
                <w:rFonts w:eastAsia="Calibri"/>
                <w:color w:val="0070C0"/>
              </w:rPr>
            </w:pPr>
          </w:p>
        </w:tc>
      </w:tr>
      <w:tr w:rsidR="006762F4" w14:paraId="525057E4"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4CA7" w14:textId="77777777" w:rsidR="006762F4" w:rsidRDefault="006762F4" w:rsidP="006762F4">
            <w:pPr>
              <w:keepNext/>
              <w:keepLines/>
              <w:spacing w:line="22" w:lineRule="atLeast"/>
              <w:rPr>
                <w:rFonts w:cs="Times New Roman"/>
              </w:rPr>
            </w:pPr>
            <w:r>
              <w:rPr>
                <w:rFonts w:cs="Times New Roman"/>
              </w:rPr>
              <w:t>25B</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798" w14:textId="6489F798" w:rsidR="006762F4" w:rsidRDefault="006762F4" w:rsidP="00267020">
            <w:pPr>
              <w:keepNext/>
              <w:keepLines/>
              <w:spacing w:line="22" w:lineRule="atLeast"/>
              <w:rPr>
                <w:rFonts w:eastAsia="Calibri"/>
                <w:u w:val="single"/>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C5C2" w14:textId="0F0F99BF" w:rsidR="006762F4" w:rsidRDefault="006762F4" w:rsidP="00267020">
            <w:pPr>
              <w:keepNext/>
              <w:keepLines/>
              <w:spacing w:line="22" w:lineRule="atLeast"/>
              <w:rPr>
                <w:rFonts w:eastAsia="Calibri"/>
                <w:u w:val="single"/>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80E9" w14:textId="46964CDD" w:rsidR="006762F4" w:rsidRDefault="006762F4" w:rsidP="00267020">
            <w:pPr>
              <w:keepNext/>
              <w:keepLines/>
              <w:spacing w:line="22" w:lineRule="atLeast"/>
              <w:rPr>
                <w:rFonts w:eastAsia="Calibri"/>
                <w:u w:val="single"/>
              </w:rPr>
            </w:pPr>
          </w:p>
        </w:tc>
      </w:tr>
      <w:tr w:rsidR="006762F4" w14:paraId="4BB41C92" w14:textId="77777777">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9939" w14:textId="77777777" w:rsidR="006762F4" w:rsidRDefault="006762F4" w:rsidP="006762F4">
            <w:pPr>
              <w:keepNext/>
              <w:keepLines/>
              <w:spacing w:line="22" w:lineRule="atLeast"/>
              <w:rPr>
                <w:rFonts w:cs="Times New Roman"/>
              </w:rPr>
            </w:pPr>
            <w:r>
              <w:rPr>
                <w:rFonts w:cs="Times New Roman"/>
              </w:rPr>
              <w:t>26</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FFEA" w14:textId="35C43580" w:rsidR="006762F4" w:rsidRDefault="006762F4" w:rsidP="006762F4">
            <w:pPr>
              <w:keepNext/>
              <w:keepLines/>
              <w:spacing w:line="22" w:lineRule="atLeast"/>
              <w:rPr>
                <w:rFonts w:eastAsia="Calibri"/>
                <w:u w:val="single"/>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968A" w14:textId="5AEF9F6E" w:rsidR="006762F4" w:rsidRDefault="006762F4" w:rsidP="006762F4">
            <w:pPr>
              <w:keepNext/>
              <w:keepLines/>
              <w:spacing w:line="22" w:lineRule="atLeast"/>
              <w:rPr>
                <w:rFonts w:eastAsia="Calibri"/>
                <w:u w:val="single"/>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0081" w14:textId="1BEC7FCD" w:rsidR="006762F4" w:rsidRDefault="006762F4" w:rsidP="006762F4">
            <w:pPr>
              <w:keepNext/>
              <w:keepLines/>
              <w:spacing w:line="22" w:lineRule="atLeast"/>
              <w:rPr>
                <w:rFonts w:eastAsia="Calibri"/>
                <w:u w:val="single"/>
              </w:rPr>
            </w:pPr>
          </w:p>
        </w:tc>
      </w:tr>
    </w:tbl>
    <w:p w14:paraId="57B8E05C" w14:textId="77777777" w:rsidR="00E8215E" w:rsidRDefault="00E8215E">
      <w:pPr>
        <w:keepNext/>
      </w:pPr>
    </w:p>
    <w:p w14:paraId="6A8402A9" w14:textId="77777777" w:rsidR="00E8215E" w:rsidRDefault="00E8215E">
      <w:pPr>
        <w:spacing w:after="160" w:line="249" w:lineRule="auto"/>
      </w:pPr>
    </w:p>
    <w:p w14:paraId="6566F40B" w14:textId="77777777" w:rsidR="00E8215E" w:rsidRDefault="001333E5">
      <w:pPr>
        <w:pStyle w:val="Heading2"/>
      </w:pPr>
      <w:bookmarkStart w:id="28" w:name="_Toc144461306"/>
      <w:r>
        <w:lastRenderedPageBreak/>
        <w:t>B2 – Sales volume and value</w:t>
      </w:r>
      <w:bookmarkEnd w:id="28"/>
    </w:p>
    <w:p w14:paraId="39AD445B" w14:textId="77777777" w:rsidR="00E8215E" w:rsidRDefault="00E8215E">
      <w:pPr>
        <w:keepNext/>
        <w:keepLines/>
        <w:spacing w:line="22" w:lineRule="atLeast"/>
      </w:pPr>
    </w:p>
    <w:p w14:paraId="47242249" w14:textId="77777777" w:rsidR="00E8215E" w:rsidRDefault="001333E5">
      <w:pPr>
        <w:keepNext/>
        <w:keepLines/>
        <w:spacing w:line="22" w:lineRule="atLeast"/>
      </w:pPr>
      <w:r>
        <w:t>Please provide your UK sales data for the Like Goods</w:t>
      </w:r>
      <w:r>
        <w:rPr>
          <w:b/>
        </w:rPr>
        <w:t xml:space="preserve"> </w:t>
      </w:r>
      <w:r>
        <w:t>during 2022 for each product category.</w:t>
      </w:r>
    </w:p>
    <w:p w14:paraId="50443272" w14:textId="77777777" w:rsidR="00E8215E" w:rsidRDefault="00E8215E">
      <w:pPr>
        <w:keepNext/>
        <w:keepLines/>
        <w:spacing w:line="22" w:lineRule="atLeast"/>
      </w:pPr>
    </w:p>
    <w:tbl>
      <w:tblPr>
        <w:tblW w:w="4999" w:type="pct"/>
        <w:tblCellMar>
          <w:left w:w="10" w:type="dxa"/>
          <w:right w:w="10" w:type="dxa"/>
        </w:tblCellMar>
        <w:tblLook w:val="04A0" w:firstRow="1" w:lastRow="0" w:firstColumn="1" w:lastColumn="0" w:noHBand="0" w:noVBand="1"/>
      </w:tblPr>
      <w:tblGrid>
        <w:gridCol w:w="4106"/>
        <w:gridCol w:w="2528"/>
        <w:gridCol w:w="2380"/>
      </w:tblGrid>
      <w:tr w:rsidR="00E8215E" w14:paraId="770E7244" w14:textId="77777777">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5016C7" w14:textId="77777777" w:rsidR="00E8215E" w:rsidRDefault="001333E5">
            <w:pPr>
              <w:keepNext/>
              <w:keepLines/>
              <w:spacing w:line="22" w:lineRule="atLeast"/>
              <w:jc w:val="center"/>
            </w:pPr>
            <w:bookmarkStart w:id="29" w:name="_Hlk140658518"/>
            <w:r>
              <w:rPr>
                <w:rFonts w:eastAsia="Calibri"/>
                <w:b/>
                <w:bCs/>
              </w:rPr>
              <w:t>Product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86C88E" w14:textId="77777777" w:rsidR="00E8215E" w:rsidRDefault="001333E5">
            <w:pPr>
              <w:spacing w:line="22" w:lineRule="atLeast"/>
              <w:jc w:val="center"/>
              <w:rPr>
                <w:rFonts w:eastAsia="Calibri"/>
                <w:b/>
                <w:bCs/>
              </w:rPr>
            </w:pPr>
            <w:r>
              <w:rPr>
                <w:rFonts w:eastAsia="Calibri"/>
                <w:b/>
                <w:bCs/>
              </w:rPr>
              <w:t>Total sales volume</w:t>
            </w:r>
          </w:p>
          <w:p w14:paraId="57C8B784" w14:textId="77777777" w:rsidR="00E8215E" w:rsidRDefault="001333E5">
            <w:pPr>
              <w:keepNext/>
              <w:keepLines/>
              <w:spacing w:line="22" w:lineRule="atLeast"/>
              <w:jc w:val="center"/>
            </w:pPr>
            <w:r>
              <w:rPr>
                <w:rFonts w:eastAsia="Calibri"/>
                <w:b/>
                <w:color w:val="FF0000"/>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352B2E" w14:textId="77777777" w:rsidR="00E8215E" w:rsidRDefault="001333E5">
            <w:pPr>
              <w:spacing w:line="22" w:lineRule="atLeast"/>
              <w:jc w:val="center"/>
              <w:rPr>
                <w:rFonts w:eastAsia="Calibri"/>
                <w:b/>
              </w:rPr>
            </w:pPr>
            <w:r>
              <w:rPr>
                <w:rFonts w:eastAsia="Calibri"/>
                <w:b/>
              </w:rPr>
              <w:t>Total sales value in GBP (£)</w:t>
            </w:r>
          </w:p>
          <w:p w14:paraId="74C65096" w14:textId="77777777" w:rsidR="00E8215E" w:rsidRDefault="00E8215E">
            <w:pPr>
              <w:keepNext/>
              <w:keepLines/>
              <w:spacing w:line="22" w:lineRule="atLeast"/>
              <w:jc w:val="center"/>
              <w:rPr>
                <w:rFonts w:eastAsia="Calibri"/>
                <w:b/>
                <w:bCs/>
              </w:rPr>
            </w:pPr>
          </w:p>
        </w:tc>
      </w:tr>
      <w:tr w:rsidR="00E8215E" w14:paraId="0D01AE3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28A93" w14:textId="77777777" w:rsidR="00E8215E" w:rsidRDefault="001333E5">
            <w:pPr>
              <w:keepNext/>
              <w:keepLines/>
              <w:spacing w:line="22" w:lineRule="atLeast"/>
              <w:rPr>
                <w:rFonts w:eastAsia="Calibri"/>
              </w:rPr>
            </w:pPr>
            <w:r>
              <w:rPr>
                <w:rFonts w:eastAsia="Calibri"/>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E439" w14:textId="3618725D" w:rsidR="00E8215E" w:rsidRPr="00267020" w:rsidRDefault="00E8215E"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28BC" w14:textId="0515F303" w:rsidR="00E8215E" w:rsidRPr="00267020" w:rsidRDefault="00E8215E" w:rsidP="00267020">
            <w:pPr>
              <w:keepNext/>
              <w:keepLines/>
              <w:spacing w:line="22" w:lineRule="atLeast"/>
              <w:rPr>
                <w:rFonts w:eastAsia="Calibri"/>
                <w:color w:val="0070C0"/>
              </w:rPr>
            </w:pPr>
          </w:p>
        </w:tc>
      </w:tr>
      <w:tr w:rsidR="00E8215E" w14:paraId="70BC5E68"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3717" w14:textId="77777777" w:rsidR="00E8215E" w:rsidRDefault="001333E5">
            <w:pPr>
              <w:keepNext/>
              <w:keepLines/>
              <w:spacing w:line="22" w:lineRule="atLeast"/>
            </w:pPr>
            <w:r>
              <w:rPr>
                <w:rFonts w:eastAsia="Calibri"/>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240E"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DF77E" w14:textId="77777777" w:rsidR="00E8215E" w:rsidRPr="00267020" w:rsidRDefault="00E8215E" w:rsidP="00267020">
            <w:pPr>
              <w:keepNext/>
              <w:keepLines/>
              <w:spacing w:line="22" w:lineRule="atLeast"/>
              <w:rPr>
                <w:rFonts w:eastAsia="Calibri"/>
              </w:rPr>
            </w:pPr>
          </w:p>
        </w:tc>
      </w:tr>
      <w:tr w:rsidR="00E8215E" w14:paraId="6960FD9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EC07C" w14:textId="77777777" w:rsidR="00E8215E" w:rsidRDefault="001333E5">
            <w:pPr>
              <w:keepNext/>
              <w:keepLines/>
              <w:spacing w:line="22" w:lineRule="atLeast"/>
            </w:pPr>
            <w:r>
              <w:rPr>
                <w:rFonts w:eastAsia="Calibri"/>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AFC88"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E30B" w14:textId="77777777" w:rsidR="00E8215E" w:rsidRPr="00267020" w:rsidRDefault="00E8215E" w:rsidP="00267020">
            <w:pPr>
              <w:keepNext/>
              <w:keepLines/>
              <w:spacing w:line="22" w:lineRule="atLeast"/>
              <w:rPr>
                <w:rFonts w:eastAsia="Calibri"/>
              </w:rPr>
            </w:pPr>
          </w:p>
        </w:tc>
      </w:tr>
      <w:tr w:rsidR="00E8215E" w14:paraId="5619A49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F5C6" w14:textId="77777777" w:rsidR="00E8215E" w:rsidRDefault="001333E5">
            <w:pPr>
              <w:keepNext/>
              <w:keepLines/>
              <w:spacing w:line="22" w:lineRule="atLeast"/>
            </w:pPr>
            <w:r>
              <w:rPr>
                <w:rFonts w:eastAsia="Calibri"/>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930F"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7007" w14:textId="77777777" w:rsidR="00E8215E" w:rsidRPr="00267020" w:rsidRDefault="00E8215E" w:rsidP="00267020">
            <w:pPr>
              <w:keepNext/>
              <w:keepLines/>
              <w:spacing w:line="22" w:lineRule="atLeast"/>
              <w:rPr>
                <w:rFonts w:eastAsia="Calibri"/>
              </w:rPr>
            </w:pPr>
          </w:p>
        </w:tc>
      </w:tr>
      <w:tr w:rsidR="00E8215E" w14:paraId="4F595AD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D26B4" w14:textId="77777777" w:rsidR="00E8215E" w:rsidRDefault="001333E5">
            <w:pPr>
              <w:keepNext/>
              <w:keepLines/>
              <w:spacing w:line="22" w:lineRule="atLeast"/>
            </w:pPr>
            <w:r>
              <w:rPr>
                <w:rFonts w:eastAsia="Calibri"/>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2910B"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34209" w14:textId="77777777" w:rsidR="00E8215E" w:rsidRPr="00267020" w:rsidRDefault="00E8215E" w:rsidP="00267020">
            <w:pPr>
              <w:keepNext/>
              <w:keepLines/>
              <w:spacing w:line="22" w:lineRule="atLeast"/>
              <w:rPr>
                <w:rFonts w:eastAsia="Calibri"/>
              </w:rPr>
            </w:pPr>
          </w:p>
        </w:tc>
      </w:tr>
      <w:tr w:rsidR="006762F4" w14:paraId="6955E5EC" w14:textId="77777777" w:rsidTr="002D3326">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DCE08" w14:textId="77777777" w:rsidR="006762F4" w:rsidRDefault="006762F4" w:rsidP="006762F4">
            <w:pPr>
              <w:keepNext/>
              <w:keepLines/>
              <w:spacing w:line="22" w:lineRule="atLeast"/>
            </w:pPr>
            <w:r>
              <w:rPr>
                <w:rFonts w:eastAsia="Calibri"/>
              </w:rPr>
              <w:t>7</w:t>
            </w:r>
          </w:p>
        </w:tc>
        <w:tc>
          <w:tcPr>
            <w:tcW w:w="49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82B9" w14:textId="62E81D12" w:rsidR="006762F4" w:rsidRPr="00267020" w:rsidRDefault="006762F4" w:rsidP="00267020">
            <w:pPr>
              <w:keepNext/>
              <w:keepLines/>
              <w:spacing w:line="22" w:lineRule="atLeast"/>
              <w:rPr>
                <w:rFonts w:eastAsia="Calibri"/>
              </w:rPr>
            </w:pPr>
          </w:p>
        </w:tc>
      </w:tr>
      <w:tr w:rsidR="006762F4" w14:paraId="04F7D80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6C19" w14:textId="77777777" w:rsidR="006762F4" w:rsidRDefault="006762F4" w:rsidP="006762F4">
            <w:pPr>
              <w:keepNext/>
              <w:keepLines/>
              <w:spacing w:line="22" w:lineRule="atLeast"/>
            </w:pPr>
            <w:r>
              <w:rPr>
                <w:rFonts w:eastAsia="Calibri"/>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BB00" w14:textId="67D7B468"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A027" w14:textId="7DB019B8" w:rsidR="006762F4" w:rsidRPr="00267020" w:rsidRDefault="006762F4" w:rsidP="00267020">
            <w:pPr>
              <w:keepNext/>
              <w:keepLines/>
              <w:spacing w:line="22" w:lineRule="atLeast"/>
              <w:rPr>
                <w:rFonts w:eastAsia="Calibri"/>
                <w:color w:val="0070C0"/>
              </w:rPr>
            </w:pPr>
          </w:p>
        </w:tc>
      </w:tr>
      <w:tr w:rsidR="006762F4" w14:paraId="67A8DDD9"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5E0E" w14:textId="77777777" w:rsidR="006762F4" w:rsidRDefault="006762F4" w:rsidP="006762F4">
            <w:pPr>
              <w:keepNext/>
              <w:keepLines/>
              <w:spacing w:line="22" w:lineRule="atLeast"/>
            </w:pPr>
            <w:r>
              <w:rPr>
                <w:rFonts w:eastAsia="Calibri"/>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01B2" w14:textId="458E9A41"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F5DC" w14:textId="5930F0B1" w:rsidR="006762F4" w:rsidRPr="00267020" w:rsidRDefault="006762F4" w:rsidP="00267020">
            <w:pPr>
              <w:keepNext/>
              <w:keepLines/>
              <w:spacing w:line="22" w:lineRule="atLeast"/>
              <w:rPr>
                <w:rFonts w:eastAsia="Calibri"/>
                <w:color w:val="0070C0"/>
              </w:rPr>
            </w:pPr>
          </w:p>
        </w:tc>
      </w:tr>
      <w:tr w:rsidR="00817F7B" w14:paraId="04D15783"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C15F" w14:textId="77777777" w:rsidR="00817F7B" w:rsidRDefault="00817F7B" w:rsidP="00817F7B">
            <w:pPr>
              <w:keepNext/>
              <w:keepLines/>
              <w:spacing w:line="22" w:lineRule="atLeast"/>
            </w:pPr>
            <w:r>
              <w:rPr>
                <w:rFonts w:eastAsia="Calibr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E36CD" w14:textId="192C2462" w:rsidR="00817F7B" w:rsidRPr="00267020" w:rsidRDefault="00817F7B"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0F6C" w14:textId="0AC0954B" w:rsidR="00817F7B" w:rsidRPr="00267020" w:rsidRDefault="00817F7B" w:rsidP="00267020">
            <w:pPr>
              <w:keepNext/>
              <w:keepLines/>
              <w:spacing w:line="22" w:lineRule="atLeast"/>
              <w:rPr>
                <w:rFonts w:eastAsia="Calibri"/>
              </w:rPr>
            </w:pPr>
          </w:p>
        </w:tc>
      </w:tr>
      <w:tr w:rsidR="006762F4" w14:paraId="098E930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F5AF" w14:textId="77777777" w:rsidR="006762F4" w:rsidRDefault="006762F4" w:rsidP="006762F4">
            <w:pPr>
              <w:keepNext/>
              <w:keepLines/>
              <w:spacing w:line="22" w:lineRule="atLeast"/>
            </w:pPr>
            <w:r>
              <w:rPr>
                <w:rFonts w:eastAsia="Calibri"/>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C2427" w14:textId="3B080AE7"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9D18" w14:textId="4D7C77AD" w:rsidR="006762F4" w:rsidRPr="00267020" w:rsidRDefault="006762F4" w:rsidP="00267020">
            <w:pPr>
              <w:keepNext/>
              <w:keepLines/>
              <w:spacing w:line="22" w:lineRule="atLeast"/>
              <w:rPr>
                <w:rFonts w:eastAsia="Calibri"/>
                <w:color w:val="0070C0"/>
              </w:rPr>
            </w:pPr>
          </w:p>
        </w:tc>
      </w:tr>
      <w:tr w:rsidR="006762F4" w14:paraId="7535886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BD38" w14:textId="77777777" w:rsidR="006762F4" w:rsidRDefault="006762F4" w:rsidP="006762F4">
            <w:pPr>
              <w:keepNext/>
              <w:keepLines/>
              <w:spacing w:line="22" w:lineRule="atLeast"/>
            </w:pPr>
            <w:r>
              <w:rPr>
                <w:rFonts w:eastAsia="Calibri"/>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F318" w14:textId="4681B09D"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D330" w14:textId="3E971EB4" w:rsidR="006762F4" w:rsidRPr="00267020" w:rsidRDefault="006762F4" w:rsidP="00267020">
            <w:pPr>
              <w:keepNext/>
              <w:keepLines/>
              <w:spacing w:line="22" w:lineRule="atLeast"/>
              <w:rPr>
                <w:rFonts w:eastAsia="Calibri"/>
                <w:color w:val="0070C0"/>
              </w:rPr>
            </w:pPr>
          </w:p>
        </w:tc>
      </w:tr>
      <w:tr w:rsidR="006762F4" w14:paraId="75558E48"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47C3" w14:textId="77777777" w:rsidR="006762F4" w:rsidRDefault="006762F4" w:rsidP="006762F4">
            <w:pPr>
              <w:keepNext/>
              <w:keepLines/>
              <w:spacing w:line="22" w:lineRule="atLeast"/>
            </w:pPr>
            <w:r>
              <w:rPr>
                <w:rFonts w:eastAsia="Calibri"/>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B8D1" w14:textId="77777777"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ED83" w14:textId="77777777" w:rsidR="006762F4" w:rsidRPr="00267020" w:rsidRDefault="006762F4" w:rsidP="00267020">
            <w:pPr>
              <w:keepNext/>
              <w:keepLines/>
              <w:spacing w:line="22" w:lineRule="atLeast"/>
              <w:rPr>
                <w:rFonts w:eastAsia="Calibri"/>
              </w:rPr>
            </w:pPr>
          </w:p>
        </w:tc>
      </w:tr>
      <w:tr w:rsidR="006762F4" w14:paraId="4F28A21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5C3C" w14:textId="77777777" w:rsidR="006762F4" w:rsidRDefault="006762F4" w:rsidP="006762F4">
            <w:pPr>
              <w:keepNext/>
              <w:keepLines/>
              <w:spacing w:line="22" w:lineRule="atLeast"/>
            </w:pPr>
            <w:r>
              <w:rPr>
                <w:rFonts w:eastAsia="Calibri"/>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6235" w14:textId="77777777"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6132" w14:textId="77777777" w:rsidR="006762F4" w:rsidRPr="00267020" w:rsidRDefault="006762F4" w:rsidP="00267020">
            <w:pPr>
              <w:keepNext/>
              <w:keepLines/>
              <w:spacing w:line="22" w:lineRule="atLeast"/>
              <w:rPr>
                <w:rFonts w:eastAsia="Calibri"/>
              </w:rPr>
            </w:pPr>
          </w:p>
        </w:tc>
      </w:tr>
      <w:tr w:rsidR="006762F4" w14:paraId="5B95357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228D" w14:textId="77777777" w:rsidR="006762F4" w:rsidRDefault="006762F4" w:rsidP="006762F4">
            <w:pPr>
              <w:keepNext/>
              <w:keepLines/>
              <w:spacing w:line="22" w:lineRule="atLeast"/>
            </w:pPr>
            <w:r>
              <w:rPr>
                <w:rFonts w:eastAsia="Calibri"/>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6A45" w14:textId="77777777"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93E3" w14:textId="77777777" w:rsidR="006762F4" w:rsidRPr="00267020" w:rsidRDefault="006762F4" w:rsidP="00267020">
            <w:pPr>
              <w:keepNext/>
              <w:keepLines/>
              <w:spacing w:line="22" w:lineRule="atLeast"/>
              <w:rPr>
                <w:rFonts w:eastAsia="Calibri"/>
              </w:rPr>
            </w:pPr>
          </w:p>
        </w:tc>
      </w:tr>
      <w:tr w:rsidR="006762F4" w14:paraId="1E42C286"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20E4D" w14:textId="77777777" w:rsidR="006762F4" w:rsidRDefault="006762F4" w:rsidP="006762F4">
            <w:pPr>
              <w:keepNext/>
              <w:keepLines/>
              <w:spacing w:line="22" w:lineRule="atLeast"/>
            </w:pPr>
            <w:r>
              <w:rPr>
                <w:rFonts w:eastAsia="Calibri"/>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4630" w14:textId="47D2F9C6" w:rsidR="006762F4" w:rsidRPr="00267020" w:rsidRDefault="006762F4" w:rsidP="00267020">
            <w:pPr>
              <w:keepNext/>
              <w:keepLines/>
              <w:spacing w:line="22" w:lineRule="atLeast"/>
              <w:rPr>
                <w:rFonts w:eastAsia="Calibri"/>
                <w:color w:val="0070C0"/>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6B57" w14:textId="78614CFA" w:rsidR="006762F4" w:rsidRPr="00267020" w:rsidRDefault="006762F4" w:rsidP="00267020">
            <w:pPr>
              <w:keepNext/>
              <w:keepLines/>
              <w:spacing w:line="22" w:lineRule="atLeast"/>
              <w:rPr>
                <w:rFonts w:eastAsia="Calibri"/>
                <w:color w:val="0070C0"/>
              </w:rPr>
            </w:pPr>
          </w:p>
        </w:tc>
      </w:tr>
      <w:tr w:rsidR="006762F4" w14:paraId="6EF1DA23"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D40F6" w14:textId="77777777" w:rsidR="006762F4" w:rsidRDefault="006762F4" w:rsidP="006762F4">
            <w:pPr>
              <w:keepNext/>
              <w:keepLines/>
              <w:spacing w:line="22" w:lineRule="atLeast"/>
            </w:pPr>
            <w:r>
              <w:rPr>
                <w:rFonts w:eastAsia="Calibri"/>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CC46" w14:textId="77777777"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6808" w14:textId="77777777" w:rsidR="006762F4" w:rsidRPr="00267020" w:rsidRDefault="006762F4" w:rsidP="00267020">
            <w:pPr>
              <w:keepNext/>
              <w:keepLines/>
              <w:spacing w:line="22" w:lineRule="atLeast"/>
              <w:rPr>
                <w:rFonts w:eastAsia="Calibri"/>
              </w:rPr>
            </w:pPr>
          </w:p>
        </w:tc>
      </w:tr>
      <w:tr w:rsidR="006762F4" w14:paraId="19853E22"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6BBF" w14:textId="1366DC61" w:rsidR="006762F4" w:rsidRDefault="006762F4" w:rsidP="006762F4">
            <w:pPr>
              <w:keepNext/>
              <w:keepLines/>
              <w:spacing w:line="22" w:lineRule="atLeast"/>
            </w:pPr>
            <w:r w:rsidRPr="00D245B0">
              <w:rPr>
                <w:rFonts w:eastAsia="Calibri"/>
              </w:rPr>
              <w:t>2</w:t>
            </w:r>
            <w:r w:rsidR="00124202" w:rsidRPr="00D245B0">
              <w:rPr>
                <w:rFonts w:eastAsia="Calibri"/>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4621D" w14:textId="77777777" w:rsidR="006762F4" w:rsidRDefault="006762F4" w:rsidP="006762F4">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E9AC" w14:textId="77777777" w:rsidR="006762F4" w:rsidRDefault="006762F4" w:rsidP="006762F4">
            <w:pPr>
              <w:keepNext/>
              <w:keepLines/>
              <w:spacing w:line="22" w:lineRule="atLeast"/>
              <w:rPr>
                <w:rFonts w:eastAsia="Calibri"/>
                <w:u w:val="single"/>
              </w:rPr>
            </w:pPr>
          </w:p>
        </w:tc>
      </w:tr>
      <w:bookmarkEnd w:id="29"/>
    </w:tbl>
    <w:p w14:paraId="27AD5F3E" w14:textId="77777777" w:rsidR="00E8215E" w:rsidRDefault="00E8215E">
      <w:pPr>
        <w:keepNext/>
        <w:keepLines/>
        <w:spacing w:line="22" w:lineRule="atLeast"/>
        <w:rPr>
          <w:u w:val="single"/>
        </w:rPr>
      </w:pPr>
    </w:p>
    <w:p w14:paraId="7A9710BE" w14:textId="77777777" w:rsidR="000C1309" w:rsidRDefault="000C1309">
      <w:pPr>
        <w:keepNext/>
        <w:keepLines/>
        <w:spacing w:line="22" w:lineRule="atLeast"/>
        <w:rPr>
          <w:u w:val="single"/>
        </w:rPr>
      </w:pPr>
    </w:p>
    <w:p w14:paraId="412B8C8A" w14:textId="77777777" w:rsidR="00E8215E" w:rsidRDefault="00E8215E">
      <w:pPr>
        <w:pageBreakBefore/>
        <w:spacing w:after="160" w:line="249" w:lineRule="auto"/>
        <w:rPr>
          <w:u w:val="single"/>
        </w:rPr>
      </w:pPr>
    </w:p>
    <w:p w14:paraId="3EBB5AC2" w14:textId="77777777" w:rsidR="00E8215E" w:rsidRDefault="001333E5">
      <w:pPr>
        <w:keepNext/>
        <w:keepLines/>
        <w:spacing w:line="22" w:lineRule="atLeast"/>
      </w:pPr>
      <w:r>
        <w:t>Please provide your export sales data for the Like Goods</w:t>
      </w:r>
      <w:r>
        <w:rPr>
          <w:b/>
        </w:rPr>
        <w:t xml:space="preserve"> </w:t>
      </w:r>
      <w:r>
        <w:t>during 2022 for each product category.</w:t>
      </w:r>
    </w:p>
    <w:p w14:paraId="34958909" w14:textId="77777777" w:rsidR="00E8215E" w:rsidRDefault="001333E5">
      <w:pPr>
        <w:keepNext/>
        <w:keepLines/>
        <w:spacing w:line="22" w:lineRule="atLeast"/>
        <w:rPr>
          <w:u w:val="single"/>
        </w:rPr>
      </w:pPr>
      <w:r>
        <w:rPr>
          <w:u w:val="single"/>
        </w:rPr>
        <w:t xml:space="preserve"> </w:t>
      </w:r>
    </w:p>
    <w:tbl>
      <w:tblPr>
        <w:tblW w:w="4999" w:type="pct"/>
        <w:tblCellMar>
          <w:left w:w="10" w:type="dxa"/>
          <w:right w:w="10" w:type="dxa"/>
        </w:tblCellMar>
        <w:tblLook w:val="04A0" w:firstRow="1" w:lastRow="0" w:firstColumn="1" w:lastColumn="0" w:noHBand="0" w:noVBand="1"/>
      </w:tblPr>
      <w:tblGrid>
        <w:gridCol w:w="4106"/>
        <w:gridCol w:w="2528"/>
        <w:gridCol w:w="2380"/>
      </w:tblGrid>
      <w:tr w:rsidR="00E8215E" w14:paraId="20212271" w14:textId="77777777">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B6FFD3" w14:textId="77777777" w:rsidR="00E8215E" w:rsidRDefault="001333E5">
            <w:pPr>
              <w:keepNext/>
              <w:keepLines/>
              <w:spacing w:line="22" w:lineRule="atLeast"/>
              <w:jc w:val="center"/>
            </w:pPr>
            <w:r>
              <w:rPr>
                <w:rFonts w:eastAsia="Calibri"/>
                <w:b/>
                <w:bCs/>
              </w:rPr>
              <w:t>Product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12E85" w14:textId="77777777" w:rsidR="00E8215E" w:rsidRDefault="001333E5">
            <w:pPr>
              <w:keepNext/>
              <w:spacing w:line="22" w:lineRule="atLeast"/>
              <w:jc w:val="center"/>
              <w:rPr>
                <w:rFonts w:eastAsia="Calibri"/>
                <w:b/>
                <w:bCs/>
              </w:rPr>
            </w:pPr>
            <w:r>
              <w:rPr>
                <w:rFonts w:eastAsia="Calibri"/>
                <w:b/>
                <w:bCs/>
              </w:rPr>
              <w:t>Total sales volume</w:t>
            </w:r>
          </w:p>
          <w:p w14:paraId="60E2A198" w14:textId="77777777" w:rsidR="00E8215E" w:rsidRDefault="001333E5">
            <w:pPr>
              <w:keepNext/>
              <w:keepLines/>
              <w:spacing w:line="22" w:lineRule="atLeast"/>
              <w:jc w:val="center"/>
            </w:pPr>
            <w:r>
              <w:rPr>
                <w:rFonts w:eastAsia="Calibri"/>
                <w:b/>
                <w:color w:val="FF0000"/>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5E3907" w14:textId="77777777" w:rsidR="00E8215E" w:rsidRDefault="001333E5">
            <w:pPr>
              <w:keepNext/>
              <w:spacing w:line="22" w:lineRule="atLeast"/>
              <w:jc w:val="center"/>
              <w:rPr>
                <w:rFonts w:eastAsia="Calibri"/>
                <w:b/>
              </w:rPr>
            </w:pPr>
            <w:r>
              <w:rPr>
                <w:rFonts w:eastAsia="Calibri"/>
                <w:b/>
              </w:rPr>
              <w:t>Total sales value in GBP (£)</w:t>
            </w:r>
          </w:p>
          <w:p w14:paraId="46BEC890" w14:textId="77777777" w:rsidR="00E8215E" w:rsidRDefault="00E8215E">
            <w:pPr>
              <w:keepNext/>
              <w:keepLines/>
              <w:spacing w:line="22" w:lineRule="atLeast"/>
              <w:jc w:val="center"/>
              <w:rPr>
                <w:rFonts w:eastAsia="Calibri"/>
                <w:b/>
                <w:bCs/>
              </w:rPr>
            </w:pPr>
          </w:p>
        </w:tc>
      </w:tr>
      <w:tr w:rsidR="00E8215E" w14:paraId="6AAB0E0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312A2" w14:textId="77777777" w:rsidR="00E8215E" w:rsidRDefault="001333E5">
            <w:pPr>
              <w:keepNext/>
              <w:keepLines/>
              <w:spacing w:line="22" w:lineRule="atLeast"/>
              <w:rPr>
                <w:rFonts w:eastAsia="Calibri"/>
              </w:rPr>
            </w:pPr>
            <w:r>
              <w:rPr>
                <w:rFonts w:eastAsia="Calibri"/>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9290" w14:textId="76951B15" w:rsidR="00E8215E" w:rsidRPr="00267020" w:rsidRDefault="00E8215E"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839F" w14:textId="7EEA1E30" w:rsidR="00E8215E" w:rsidRPr="00267020" w:rsidRDefault="00E8215E" w:rsidP="00267020">
            <w:pPr>
              <w:keepNext/>
              <w:keepLines/>
              <w:spacing w:line="22" w:lineRule="atLeast"/>
              <w:rPr>
                <w:rFonts w:eastAsia="Calibri"/>
                <w:color w:val="0070C0"/>
              </w:rPr>
            </w:pPr>
          </w:p>
        </w:tc>
      </w:tr>
      <w:tr w:rsidR="00E8215E" w14:paraId="540DCE3A"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6F7C5" w14:textId="77777777" w:rsidR="00E8215E" w:rsidRDefault="001333E5">
            <w:pPr>
              <w:keepNext/>
              <w:keepLines/>
              <w:spacing w:line="22" w:lineRule="atLeast"/>
            </w:pPr>
            <w:r>
              <w:rPr>
                <w:rFonts w:eastAsia="Calibri"/>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1264"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A474B" w14:textId="77777777" w:rsidR="00E8215E" w:rsidRPr="00267020" w:rsidRDefault="00E8215E" w:rsidP="00267020">
            <w:pPr>
              <w:keepNext/>
              <w:keepLines/>
              <w:spacing w:line="22" w:lineRule="atLeast"/>
              <w:rPr>
                <w:rFonts w:eastAsia="Calibri"/>
              </w:rPr>
            </w:pPr>
          </w:p>
        </w:tc>
      </w:tr>
      <w:tr w:rsidR="00E8215E" w14:paraId="56E1CBE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D79F0" w14:textId="77777777" w:rsidR="00E8215E" w:rsidRDefault="001333E5">
            <w:pPr>
              <w:keepNext/>
              <w:keepLines/>
              <w:spacing w:line="22" w:lineRule="atLeast"/>
            </w:pPr>
            <w:r>
              <w:rPr>
                <w:rFonts w:eastAsia="Calibri"/>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B120"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D04C" w14:textId="77777777" w:rsidR="00E8215E" w:rsidRPr="00267020" w:rsidRDefault="00E8215E" w:rsidP="00267020">
            <w:pPr>
              <w:keepNext/>
              <w:keepLines/>
              <w:spacing w:line="22" w:lineRule="atLeast"/>
              <w:rPr>
                <w:rFonts w:eastAsia="Calibri"/>
              </w:rPr>
            </w:pPr>
          </w:p>
        </w:tc>
      </w:tr>
      <w:tr w:rsidR="00E8215E" w14:paraId="0D04A3D7"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7292B" w14:textId="77777777" w:rsidR="00E8215E" w:rsidRDefault="001333E5">
            <w:pPr>
              <w:keepNext/>
              <w:keepLines/>
              <w:spacing w:line="22" w:lineRule="atLeast"/>
            </w:pPr>
            <w:r>
              <w:rPr>
                <w:rFonts w:eastAsia="Calibri"/>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1377"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8296" w14:textId="77777777" w:rsidR="00E8215E" w:rsidRPr="00267020" w:rsidRDefault="00E8215E" w:rsidP="00267020">
            <w:pPr>
              <w:keepNext/>
              <w:keepLines/>
              <w:spacing w:line="22" w:lineRule="atLeast"/>
              <w:rPr>
                <w:rFonts w:eastAsia="Calibri"/>
              </w:rPr>
            </w:pPr>
          </w:p>
        </w:tc>
      </w:tr>
      <w:tr w:rsidR="00E8215E" w14:paraId="71C227F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1F70" w14:textId="77777777" w:rsidR="00E8215E" w:rsidRDefault="001333E5">
            <w:pPr>
              <w:keepNext/>
              <w:keepLines/>
              <w:spacing w:line="22" w:lineRule="atLeast"/>
            </w:pPr>
            <w:r>
              <w:rPr>
                <w:rFonts w:eastAsia="Calibri"/>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C53B" w14:textId="77777777" w:rsidR="00E8215E" w:rsidRPr="00267020" w:rsidRDefault="00E8215E"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35575" w14:textId="77777777" w:rsidR="00E8215E" w:rsidRPr="00267020" w:rsidRDefault="00E8215E" w:rsidP="00267020">
            <w:pPr>
              <w:keepNext/>
              <w:keepLines/>
              <w:spacing w:line="22" w:lineRule="atLeast"/>
              <w:rPr>
                <w:rFonts w:eastAsia="Calibri"/>
              </w:rPr>
            </w:pPr>
          </w:p>
        </w:tc>
      </w:tr>
      <w:tr w:rsidR="006762F4" w14:paraId="7AF909BF" w14:textId="77777777" w:rsidTr="00A15CC6">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527D8" w14:textId="77777777" w:rsidR="006762F4" w:rsidRDefault="006762F4" w:rsidP="006762F4">
            <w:pPr>
              <w:keepNext/>
              <w:keepLines/>
              <w:spacing w:line="22" w:lineRule="atLeast"/>
            </w:pPr>
            <w:r>
              <w:rPr>
                <w:rFonts w:eastAsia="Calibri"/>
              </w:rPr>
              <w:t>7</w:t>
            </w:r>
          </w:p>
        </w:tc>
        <w:tc>
          <w:tcPr>
            <w:tcW w:w="49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D22E" w14:textId="513CFA60" w:rsidR="006762F4" w:rsidRPr="00267020" w:rsidRDefault="006762F4" w:rsidP="00267020">
            <w:pPr>
              <w:keepNext/>
              <w:keepLines/>
              <w:spacing w:line="22" w:lineRule="atLeast"/>
              <w:rPr>
                <w:rFonts w:eastAsia="Calibri"/>
              </w:rPr>
            </w:pPr>
          </w:p>
        </w:tc>
      </w:tr>
      <w:tr w:rsidR="006762F4" w14:paraId="0ECF4E8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D8D3" w14:textId="77777777" w:rsidR="006762F4" w:rsidRDefault="006762F4" w:rsidP="006762F4">
            <w:pPr>
              <w:keepNext/>
              <w:keepLines/>
              <w:spacing w:line="22" w:lineRule="atLeast"/>
            </w:pPr>
            <w:r>
              <w:rPr>
                <w:rFonts w:eastAsia="Calibri"/>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FAFB" w14:textId="53BA84E4"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A5157" w14:textId="2B5E178F" w:rsidR="006762F4" w:rsidRPr="00267020" w:rsidRDefault="006762F4" w:rsidP="00267020">
            <w:pPr>
              <w:keepNext/>
              <w:keepLines/>
              <w:spacing w:line="22" w:lineRule="atLeast"/>
              <w:rPr>
                <w:rFonts w:eastAsia="Calibri"/>
                <w:color w:val="0070C0"/>
              </w:rPr>
            </w:pPr>
          </w:p>
        </w:tc>
      </w:tr>
      <w:tr w:rsidR="006762F4" w14:paraId="6BDCFA2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33A73" w14:textId="77777777" w:rsidR="006762F4" w:rsidRDefault="006762F4" w:rsidP="006762F4">
            <w:pPr>
              <w:keepNext/>
              <w:keepLines/>
              <w:spacing w:line="22" w:lineRule="atLeast"/>
            </w:pPr>
            <w:r>
              <w:rPr>
                <w:rFonts w:eastAsia="Calibri"/>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1F3A" w14:textId="64847519"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B88D" w14:textId="358904A8" w:rsidR="006762F4" w:rsidRPr="00267020" w:rsidRDefault="006762F4" w:rsidP="00267020">
            <w:pPr>
              <w:keepNext/>
              <w:keepLines/>
              <w:spacing w:line="22" w:lineRule="atLeast"/>
              <w:rPr>
                <w:rFonts w:eastAsia="Calibri"/>
                <w:color w:val="0070C0"/>
              </w:rPr>
            </w:pPr>
          </w:p>
        </w:tc>
      </w:tr>
      <w:tr w:rsidR="006762F4" w14:paraId="767F356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5AFB" w14:textId="77777777" w:rsidR="006762F4" w:rsidRDefault="006762F4" w:rsidP="006762F4">
            <w:pPr>
              <w:keepNext/>
              <w:keepLines/>
              <w:spacing w:line="22" w:lineRule="atLeast"/>
            </w:pPr>
            <w:r>
              <w:rPr>
                <w:rFonts w:eastAsia="Calibr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FF5D" w14:textId="6CC2CF61"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64C1" w14:textId="488D38A4" w:rsidR="006762F4" w:rsidRPr="00267020" w:rsidRDefault="006762F4" w:rsidP="00267020">
            <w:pPr>
              <w:keepNext/>
              <w:keepLines/>
              <w:spacing w:line="22" w:lineRule="atLeast"/>
              <w:rPr>
                <w:rFonts w:eastAsia="Calibri"/>
                <w:color w:val="0070C0"/>
              </w:rPr>
            </w:pPr>
          </w:p>
        </w:tc>
      </w:tr>
      <w:tr w:rsidR="006762F4" w14:paraId="13FD941B"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87FC" w14:textId="77777777" w:rsidR="006762F4" w:rsidRDefault="006762F4" w:rsidP="006762F4">
            <w:pPr>
              <w:keepNext/>
              <w:keepLines/>
              <w:spacing w:line="22" w:lineRule="atLeast"/>
            </w:pPr>
            <w:r>
              <w:rPr>
                <w:rFonts w:eastAsia="Calibri"/>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0756E" w14:textId="32EB906B"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0793" w14:textId="089ABA59" w:rsidR="006762F4" w:rsidRPr="00267020" w:rsidRDefault="006762F4" w:rsidP="00267020">
            <w:pPr>
              <w:keepNext/>
              <w:keepLines/>
              <w:spacing w:line="22" w:lineRule="atLeast"/>
              <w:rPr>
                <w:rFonts w:eastAsia="Calibri"/>
              </w:rPr>
            </w:pPr>
          </w:p>
        </w:tc>
      </w:tr>
      <w:tr w:rsidR="006762F4" w14:paraId="291296D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9379" w14:textId="77777777" w:rsidR="006762F4" w:rsidRDefault="006762F4" w:rsidP="006762F4">
            <w:pPr>
              <w:keepNext/>
              <w:keepLines/>
              <w:spacing w:line="22" w:lineRule="atLeast"/>
            </w:pPr>
            <w:r>
              <w:rPr>
                <w:rFonts w:eastAsia="Calibri"/>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3D42" w14:textId="137BD606"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DE94" w14:textId="12103988" w:rsidR="006762F4" w:rsidRPr="00267020" w:rsidRDefault="006762F4" w:rsidP="00267020">
            <w:pPr>
              <w:keepNext/>
              <w:keepLines/>
              <w:spacing w:line="22" w:lineRule="atLeast"/>
              <w:rPr>
                <w:rFonts w:eastAsia="Calibri"/>
                <w:color w:val="0070C0"/>
              </w:rPr>
            </w:pPr>
          </w:p>
        </w:tc>
      </w:tr>
      <w:tr w:rsidR="006762F4" w14:paraId="564DA71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10C4C" w14:textId="77777777" w:rsidR="006762F4" w:rsidRDefault="006762F4" w:rsidP="006762F4">
            <w:pPr>
              <w:keepNext/>
              <w:keepLines/>
              <w:spacing w:line="22" w:lineRule="atLeast"/>
            </w:pPr>
            <w:r>
              <w:rPr>
                <w:rFonts w:eastAsia="Calibri"/>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18BCF" w14:textId="77777777"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79FD" w14:textId="77777777" w:rsidR="006762F4" w:rsidRPr="00267020" w:rsidRDefault="006762F4" w:rsidP="00267020">
            <w:pPr>
              <w:keepNext/>
              <w:keepLines/>
              <w:spacing w:line="22" w:lineRule="atLeast"/>
              <w:rPr>
                <w:rFonts w:eastAsia="Calibri"/>
              </w:rPr>
            </w:pPr>
          </w:p>
        </w:tc>
      </w:tr>
      <w:tr w:rsidR="006762F4" w14:paraId="36D9B83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0DF0" w14:textId="77777777" w:rsidR="006762F4" w:rsidRDefault="006762F4" w:rsidP="006762F4">
            <w:pPr>
              <w:keepNext/>
              <w:keepLines/>
              <w:spacing w:line="22" w:lineRule="atLeast"/>
            </w:pPr>
            <w:r>
              <w:rPr>
                <w:rFonts w:eastAsia="Calibri"/>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BD6D" w14:textId="77777777"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E792" w14:textId="77777777" w:rsidR="006762F4" w:rsidRPr="00267020" w:rsidRDefault="006762F4" w:rsidP="00267020">
            <w:pPr>
              <w:keepNext/>
              <w:keepLines/>
              <w:spacing w:line="22" w:lineRule="atLeast"/>
              <w:rPr>
                <w:rFonts w:eastAsia="Calibri"/>
              </w:rPr>
            </w:pPr>
          </w:p>
        </w:tc>
      </w:tr>
      <w:tr w:rsidR="006762F4" w14:paraId="16505FC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BAB9" w14:textId="77777777" w:rsidR="006762F4" w:rsidRDefault="006762F4" w:rsidP="006762F4">
            <w:pPr>
              <w:keepNext/>
              <w:keepLines/>
              <w:spacing w:line="22" w:lineRule="atLeast"/>
            </w:pPr>
            <w:r>
              <w:rPr>
                <w:rFonts w:eastAsia="Calibri"/>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3EBF" w14:textId="77777777"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02AC" w14:textId="77777777" w:rsidR="006762F4" w:rsidRPr="00267020" w:rsidRDefault="006762F4" w:rsidP="00267020">
            <w:pPr>
              <w:keepNext/>
              <w:keepLines/>
              <w:spacing w:line="22" w:lineRule="atLeast"/>
              <w:rPr>
                <w:rFonts w:eastAsia="Calibri"/>
              </w:rPr>
            </w:pPr>
          </w:p>
        </w:tc>
      </w:tr>
      <w:tr w:rsidR="006762F4" w14:paraId="4C02DB65"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CA63" w14:textId="77777777" w:rsidR="006762F4" w:rsidRDefault="006762F4" w:rsidP="006762F4">
            <w:pPr>
              <w:keepNext/>
              <w:keepLines/>
              <w:spacing w:line="22" w:lineRule="atLeast"/>
            </w:pPr>
            <w:r>
              <w:rPr>
                <w:rFonts w:eastAsia="Calibri"/>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F110" w14:textId="583EEB9B" w:rsidR="006762F4" w:rsidRPr="00267020" w:rsidRDefault="006762F4" w:rsidP="00267020">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BB606" w14:textId="10CE5FD3" w:rsidR="006762F4" w:rsidRPr="00267020" w:rsidRDefault="006762F4" w:rsidP="00267020">
            <w:pPr>
              <w:keepNext/>
              <w:keepLines/>
              <w:spacing w:line="22" w:lineRule="atLeast"/>
              <w:rPr>
                <w:rFonts w:eastAsia="Calibri"/>
                <w:color w:val="0070C0"/>
              </w:rPr>
            </w:pPr>
          </w:p>
        </w:tc>
      </w:tr>
      <w:tr w:rsidR="006762F4" w14:paraId="292221D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79C04" w14:textId="77777777" w:rsidR="006762F4" w:rsidRDefault="006762F4" w:rsidP="006762F4">
            <w:pPr>
              <w:keepNext/>
              <w:keepLines/>
              <w:spacing w:line="22" w:lineRule="atLeast"/>
            </w:pPr>
            <w:r>
              <w:rPr>
                <w:rFonts w:eastAsia="Calibri"/>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15A0" w14:textId="77777777" w:rsidR="006762F4" w:rsidRPr="00267020"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829A" w14:textId="77777777" w:rsidR="006762F4" w:rsidRPr="00267020" w:rsidRDefault="006762F4" w:rsidP="00267020">
            <w:pPr>
              <w:keepNext/>
              <w:keepLines/>
              <w:spacing w:line="22" w:lineRule="atLeast"/>
              <w:rPr>
                <w:rFonts w:eastAsia="Calibri"/>
              </w:rPr>
            </w:pPr>
          </w:p>
        </w:tc>
      </w:tr>
      <w:tr w:rsidR="006762F4" w14:paraId="1D3632B9"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05E9" w14:textId="4DBC7651" w:rsidR="006762F4" w:rsidRDefault="006762F4" w:rsidP="006762F4">
            <w:pPr>
              <w:keepNext/>
              <w:keepLines/>
              <w:spacing w:line="22" w:lineRule="atLeast"/>
            </w:pPr>
            <w:r w:rsidRPr="00D245B0">
              <w:rPr>
                <w:rFonts w:eastAsia="Calibri"/>
              </w:rPr>
              <w:t>2</w:t>
            </w:r>
            <w:r w:rsidR="00124202" w:rsidRPr="00D245B0">
              <w:rPr>
                <w:rFonts w:eastAsia="Calibri"/>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8153" w14:textId="77777777" w:rsidR="006762F4" w:rsidRDefault="006762F4" w:rsidP="00267020">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4A83" w14:textId="77777777" w:rsidR="006762F4" w:rsidRDefault="006762F4" w:rsidP="00267020">
            <w:pPr>
              <w:keepNext/>
              <w:keepLines/>
              <w:spacing w:line="22" w:lineRule="atLeast"/>
              <w:rPr>
                <w:rFonts w:eastAsia="Calibri"/>
                <w:u w:val="single"/>
              </w:rPr>
            </w:pPr>
          </w:p>
        </w:tc>
      </w:tr>
    </w:tbl>
    <w:p w14:paraId="4344A059" w14:textId="77777777" w:rsidR="00E8215E" w:rsidRDefault="00E8215E">
      <w:pPr>
        <w:keepNext/>
        <w:keepLines/>
        <w:spacing w:line="22" w:lineRule="atLeast"/>
        <w:rPr>
          <w:u w:val="single"/>
        </w:rPr>
      </w:pPr>
    </w:p>
    <w:p w14:paraId="08E04B76" w14:textId="2FC305C3" w:rsidR="000C1309" w:rsidRDefault="000C1309" w:rsidP="000C1309">
      <w:pPr>
        <w:keepNext/>
        <w:keepLines/>
        <w:spacing w:line="22" w:lineRule="atLeast"/>
        <w:rPr>
          <w:color w:val="0070C0"/>
        </w:rPr>
      </w:pPr>
    </w:p>
    <w:p w14:paraId="783AF545" w14:textId="77777777" w:rsidR="000C1309" w:rsidRDefault="000C1309">
      <w:pPr>
        <w:keepNext/>
        <w:keepLines/>
        <w:spacing w:line="22" w:lineRule="atLeast"/>
        <w:rPr>
          <w:u w:val="single"/>
        </w:rPr>
      </w:pPr>
    </w:p>
    <w:p w14:paraId="3AC85890" w14:textId="77777777" w:rsidR="00E8215E" w:rsidRDefault="00E8215E">
      <w:pPr>
        <w:pageBreakBefore/>
        <w:spacing w:after="160" w:line="249" w:lineRule="auto"/>
      </w:pPr>
    </w:p>
    <w:p w14:paraId="32FA6B2C" w14:textId="77777777" w:rsidR="00E8215E" w:rsidRDefault="001333E5">
      <w:pPr>
        <w:keepNext/>
        <w:keepLines/>
        <w:spacing w:line="22" w:lineRule="atLeast"/>
      </w:pPr>
      <w:r>
        <w:t xml:space="preserve">Please provide your UK sales data for </w:t>
      </w:r>
      <w:r>
        <w:rPr>
          <w:color w:val="000000"/>
        </w:rPr>
        <w:t xml:space="preserve">Directly Competitive Goods </w:t>
      </w:r>
      <w:r>
        <w:t>produced in the UK during 2022:</w:t>
      </w:r>
    </w:p>
    <w:p w14:paraId="4BEE4F2D" w14:textId="77777777" w:rsidR="00E8215E" w:rsidRDefault="00E8215E">
      <w:pPr>
        <w:keepNext/>
        <w:keepLines/>
        <w:spacing w:line="22" w:lineRule="atLeast"/>
        <w:rPr>
          <w:u w:val="single"/>
        </w:rPr>
      </w:pPr>
    </w:p>
    <w:tbl>
      <w:tblPr>
        <w:tblW w:w="5000" w:type="pct"/>
        <w:tblCellMar>
          <w:left w:w="10" w:type="dxa"/>
          <w:right w:w="10" w:type="dxa"/>
        </w:tblCellMar>
        <w:tblLook w:val="04A0" w:firstRow="1" w:lastRow="0" w:firstColumn="1" w:lastColumn="0" w:noHBand="0" w:noVBand="1"/>
      </w:tblPr>
      <w:tblGrid>
        <w:gridCol w:w="2688"/>
        <w:gridCol w:w="2494"/>
        <w:gridCol w:w="1975"/>
        <w:gridCol w:w="1859"/>
      </w:tblGrid>
      <w:tr w:rsidR="00E8215E" w14:paraId="60950F7B" w14:textId="77777777">
        <w:tc>
          <w:tcPr>
            <w:tcW w:w="2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60432C" w14:textId="77777777" w:rsidR="00E8215E" w:rsidRDefault="001333E5">
            <w:pPr>
              <w:keepNext/>
              <w:keepLines/>
              <w:spacing w:line="22" w:lineRule="atLeast"/>
              <w:jc w:val="center"/>
            </w:pPr>
            <w:r>
              <w:rPr>
                <w:rFonts w:eastAsia="Calibri"/>
                <w:b/>
                <w:bCs/>
              </w:rPr>
              <w:t>Product category number</w:t>
            </w:r>
          </w:p>
        </w:tc>
        <w:tc>
          <w:tcPr>
            <w:tcW w:w="2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FDAFF2" w14:textId="77777777" w:rsidR="00E8215E" w:rsidRDefault="001333E5">
            <w:pPr>
              <w:keepNext/>
              <w:spacing w:line="22" w:lineRule="atLeast"/>
              <w:jc w:val="center"/>
            </w:pPr>
            <w:r>
              <w:rPr>
                <w:rFonts w:eastAsia="Calibri"/>
                <w:b/>
              </w:rPr>
              <w:t>Directly competitive goods name and/or commodity code</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53C343" w14:textId="77777777" w:rsidR="00E8215E" w:rsidRDefault="001333E5">
            <w:pPr>
              <w:keepNext/>
              <w:spacing w:line="22" w:lineRule="atLeast"/>
              <w:jc w:val="center"/>
              <w:rPr>
                <w:rFonts w:eastAsia="Calibri"/>
                <w:b/>
                <w:bCs/>
              </w:rPr>
            </w:pPr>
            <w:r>
              <w:rPr>
                <w:rFonts w:eastAsia="Calibri"/>
                <w:b/>
                <w:bCs/>
              </w:rPr>
              <w:t>Total sales volume</w:t>
            </w:r>
          </w:p>
          <w:p w14:paraId="3A76ADD8" w14:textId="77777777" w:rsidR="00E8215E" w:rsidRDefault="001333E5">
            <w:pPr>
              <w:keepNext/>
              <w:keepLines/>
              <w:spacing w:line="22" w:lineRule="atLeast"/>
              <w:jc w:val="center"/>
            </w:pPr>
            <w:r>
              <w:rPr>
                <w:rFonts w:eastAsia="Calibri"/>
                <w:b/>
                <w:color w:val="FF0000"/>
              </w:rPr>
              <w:t>(Please specify unit of measurement)</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F7FC66" w14:textId="77777777" w:rsidR="00E8215E" w:rsidRDefault="001333E5">
            <w:pPr>
              <w:keepNext/>
              <w:spacing w:line="22" w:lineRule="atLeast"/>
              <w:jc w:val="center"/>
              <w:rPr>
                <w:rFonts w:eastAsia="Calibri"/>
                <w:b/>
              </w:rPr>
            </w:pPr>
            <w:r>
              <w:rPr>
                <w:rFonts w:eastAsia="Calibri"/>
                <w:b/>
              </w:rPr>
              <w:t>Total sales value in GBP (£)</w:t>
            </w:r>
          </w:p>
          <w:p w14:paraId="459AD974" w14:textId="77777777" w:rsidR="00E8215E" w:rsidRDefault="00E8215E">
            <w:pPr>
              <w:keepNext/>
              <w:keepLines/>
              <w:spacing w:line="22" w:lineRule="atLeast"/>
              <w:jc w:val="center"/>
              <w:rPr>
                <w:rFonts w:eastAsia="Calibri"/>
                <w:b/>
                <w:bCs/>
              </w:rPr>
            </w:pPr>
          </w:p>
        </w:tc>
      </w:tr>
      <w:tr w:rsidR="007A6891" w14:paraId="5D71C7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FC171" w14:textId="77777777" w:rsidR="007A6891" w:rsidRDefault="007A6891" w:rsidP="007A6891">
            <w:pPr>
              <w:keepNext/>
              <w:keepLines/>
              <w:spacing w:line="22" w:lineRule="atLeast"/>
              <w:rPr>
                <w:rFonts w:eastAsia="Calibri"/>
              </w:rPr>
            </w:pPr>
            <w:r>
              <w:rPr>
                <w:rFonts w:eastAsia="Calibri"/>
              </w:rPr>
              <w:t>1</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EB23" w14:textId="0B92774B" w:rsidR="007A6891" w:rsidRPr="00267020" w:rsidRDefault="007A6891" w:rsidP="007A6891">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6473" w14:textId="5CA39B87" w:rsidR="007A6891" w:rsidRPr="00267020" w:rsidRDefault="007A6891" w:rsidP="007A6891">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553D" w14:textId="4276A4F8" w:rsidR="007A6891" w:rsidRPr="00267020" w:rsidRDefault="007A6891" w:rsidP="007A6891">
            <w:pPr>
              <w:keepNext/>
              <w:keepLines/>
              <w:spacing w:line="22" w:lineRule="atLeast"/>
              <w:rPr>
                <w:rFonts w:eastAsia="Calibri"/>
              </w:rPr>
            </w:pPr>
          </w:p>
        </w:tc>
      </w:tr>
      <w:tr w:rsidR="00E8215E" w14:paraId="6AEA8E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9DAA" w14:textId="77777777" w:rsidR="00E8215E" w:rsidRDefault="001333E5">
            <w:pPr>
              <w:keepNext/>
              <w:keepLines/>
              <w:spacing w:line="22" w:lineRule="atLeast"/>
            </w:pPr>
            <w:r>
              <w:rPr>
                <w:rFonts w:eastAsia="Calibri"/>
              </w:rPr>
              <w:t>2</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8489"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F4652"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ADB9" w14:textId="77777777" w:rsidR="00E8215E" w:rsidRPr="00267020" w:rsidRDefault="00E8215E">
            <w:pPr>
              <w:keepNext/>
              <w:keepLines/>
              <w:spacing w:line="22" w:lineRule="atLeast"/>
              <w:rPr>
                <w:rFonts w:eastAsia="Calibri"/>
              </w:rPr>
            </w:pPr>
          </w:p>
        </w:tc>
      </w:tr>
      <w:tr w:rsidR="00E8215E" w14:paraId="246F8A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DE48" w14:textId="77777777" w:rsidR="00E8215E" w:rsidRDefault="001333E5">
            <w:pPr>
              <w:keepNext/>
              <w:keepLines/>
              <w:spacing w:line="22" w:lineRule="atLeast"/>
            </w:pPr>
            <w:r>
              <w:rPr>
                <w:rFonts w:eastAsia="Calibri"/>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57C8"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7584"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04F8" w14:textId="77777777" w:rsidR="00E8215E" w:rsidRPr="00267020" w:rsidRDefault="00E8215E">
            <w:pPr>
              <w:keepNext/>
              <w:keepLines/>
              <w:spacing w:line="22" w:lineRule="atLeast"/>
              <w:rPr>
                <w:rFonts w:eastAsia="Calibri"/>
              </w:rPr>
            </w:pPr>
          </w:p>
        </w:tc>
      </w:tr>
      <w:tr w:rsidR="00E8215E" w14:paraId="3523A09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1CC6" w14:textId="77777777" w:rsidR="00E8215E" w:rsidRDefault="001333E5">
            <w:pPr>
              <w:keepNext/>
              <w:keepLines/>
              <w:spacing w:line="22" w:lineRule="atLeast"/>
            </w:pPr>
            <w:r>
              <w:rPr>
                <w:rFonts w:eastAsia="Calibri"/>
              </w:rPr>
              <w:t>5</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D0DD"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8E91"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3A2D" w14:textId="77777777" w:rsidR="00E8215E" w:rsidRPr="00267020" w:rsidRDefault="00E8215E">
            <w:pPr>
              <w:keepNext/>
              <w:keepLines/>
              <w:spacing w:line="22" w:lineRule="atLeast"/>
              <w:rPr>
                <w:rFonts w:eastAsia="Calibri"/>
              </w:rPr>
            </w:pPr>
          </w:p>
        </w:tc>
      </w:tr>
      <w:tr w:rsidR="00E8215E" w14:paraId="69DA4F6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D5AA" w14:textId="77777777" w:rsidR="00E8215E" w:rsidRDefault="001333E5">
            <w:pPr>
              <w:keepNext/>
              <w:keepLines/>
              <w:spacing w:line="22" w:lineRule="atLeast"/>
            </w:pPr>
            <w:r>
              <w:rPr>
                <w:rFonts w:eastAsia="Calibri"/>
              </w:rPr>
              <w:t>6</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AA8F"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F496"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FE0A7" w14:textId="77777777" w:rsidR="00E8215E" w:rsidRPr="00267020" w:rsidRDefault="00E8215E">
            <w:pPr>
              <w:keepNext/>
              <w:keepLines/>
              <w:spacing w:line="22" w:lineRule="atLeast"/>
              <w:rPr>
                <w:rFonts w:eastAsia="Calibri"/>
              </w:rPr>
            </w:pPr>
          </w:p>
        </w:tc>
      </w:tr>
      <w:tr w:rsidR="0007483F" w14:paraId="45A607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9329" w14:textId="77777777" w:rsidR="0007483F" w:rsidRDefault="0007483F" w:rsidP="0007483F">
            <w:pPr>
              <w:keepNext/>
              <w:keepLines/>
              <w:spacing w:line="22" w:lineRule="atLeast"/>
            </w:pPr>
            <w:r>
              <w:rPr>
                <w:rFonts w:eastAsia="Calibri"/>
              </w:rPr>
              <w:t>7</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B7D2F" w14:textId="2F8CE388" w:rsidR="0007483F" w:rsidRPr="00267020" w:rsidRDefault="0007483F" w:rsidP="0007483F">
            <w:pPr>
              <w:keepNext/>
              <w:keepLines/>
              <w:spacing w:line="22" w:lineRule="atLeast"/>
              <w:rPr>
                <w:rFonts w:eastAsia="Calibri"/>
                <w:color w:val="0070C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667D" w14:textId="005DF501" w:rsidR="0007483F" w:rsidRPr="00267020" w:rsidRDefault="0007483F" w:rsidP="0007483F">
            <w:pPr>
              <w:keepNext/>
              <w:keepLines/>
              <w:spacing w:line="22" w:lineRule="atLeast"/>
              <w:rPr>
                <w:rFonts w:eastAsia="Calibri"/>
                <w:color w:val="0070C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B157" w14:textId="0CF72548" w:rsidR="0007483F" w:rsidRPr="00267020" w:rsidRDefault="0007483F" w:rsidP="0007483F">
            <w:pPr>
              <w:keepNext/>
              <w:keepLines/>
              <w:spacing w:line="22" w:lineRule="atLeast"/>
              <w:rPr>
                <w:rFonts w:eastAsia="Calibri"/>
              </w:rPr>
            </w:pPr>
          </w:p>
        </w:tc>
      </w:tr>
      <w:tr w:rsidR="007A6891" w14:paraId="219216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BD92" w14:textId="77777777" w:rsidR="007A6891" w:rsidRDefault="007A6891" w:rsidP="007A6891">
            <w:pPr>
              <w:keepNext/>
              <w:keepLines/>
              <w:spacing w:line="22" w:lineRule="atLeast"/>
            </w:pPr>
            <w:r>
              <w:rPr>
                <w:rFonts w:eastAsia="Calibri"/>
              </w:rPr>
              <w:t>12A</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51F8" w14:textId="42D6B87D" w:rsidR="007A6891" w:rsidRPr="00267020" w:rsidRDefault="007A6891" w:rsidP="007A6891">
            <w:pPr>
              <w:keepNext/>
              <w:keepLines/>
              <w:spacing w:line="22" w:lineRule="atLeast"/>
              <w:rPr>
                <w:rFonts w:eastAsia="Calibri"/>
                <w:color w:val="0070C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7F52" w14:textId="1A4E2463" w:rsidR="007A6891" w:rsidRPr="00267020" w:rsidRDefault="007A6891" w:rsidP="007A6891">
            <w:pPr>
              <w:keepNext/>
              <w:keepLines/>
              <w:spacing w:line="22" w:lineRule="atLeast"/>
              <w:rPr>
                <w:rFonts w:eastAsia="Calibri"/>
                <w:color w:val="0070C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539AB" w14:textId="4B01ACC7" w:rsidR="007A6891" w:rsidRPr="00267020" w:rsidRDefault="007A6891" w:rsidP="007A6891">
            <w:pPr>
              <w:keepNext/>
              <w:keepLines/>
              <w:spacing w:line="22" w:lineRule="atLeast"/>
              <w:rPr>
                <w:rFonts w:eastAsia="Calibri"/>
              </w:rPr>
            </w:pPr>
          </w:p>
        </w:tc>
      </w:tr>
      <w:tr w:rsidR="007A6891" w14:paraId="696F4D2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4F32" w14:textId="77777777" w:rsidR="007A6891" w:rsidRDefault="007A6891" w:rsidP="007A6891">
            <w:pPr>
              <w:keepNext/>
              <w:keepLines/>
              <w:spacing w:line="22" w:lineRule="atLeast"/>
            </w:pPr>
            <w:r>
              <w:rPr>
                <w:rFonts w:eastAsia="Calibri"/>
              </w:rPr>
              <w:t>12B</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31AB" w14:textId="061EB002" w:rsidR="007A6891" w:rsidRPr="00267020" w:rsidRDefault="007A6891" w:rsidP="007A6891">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3461" w14:textId="702CEA20" w:rsidR="007A6891" w:rsidRPr="00267020" w:rsidRDefault="007A6891" w:rsidP="007A6891">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3D1C" w14:textId="42707B09" w:rsidR="007A6891" w:rsidRPr="00267020" w:rsidRDefault="007A6891" w:rsidP="007A6891">
            <w:pPr>
              <w:keepNext/>
              <w:keepLines/>
              <w:spacing w:line="22" w:lineRule="atLeast"/>
              <w:rPr>
                <w:rFonts w:eastAsia="Calibri"/>
              </w:rPr>
            </w:pPr>
          </w:p>
        </w:tc>
      </w:tr>
      <w:tr w:rsidR="0007483F" w14:paraId="6E2ECE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F1C1E" w14:textId="77777777" w:rsidR="0007483F" w:rsidRDefault="0007483F" w:rsidP="0007483F">
            <w:pPr>
              <w:keepNext/>
              <w:keepLines/>
              <w:spacing w:line="22" w:lineRule="atLeast"/>
            </w:pPr>
            <w:r>
              <w:rPr>
                <w:rFonts w:eastAsia="Calibri"/>
              </w:rPr>
              <w:t>13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9407" w14:textId="68F299EE" w:rsidR="0007483F" w:rsidRPr="00267020" w:rsidRDefault="0007483F" w:rsidP="0007483F">
            <w:pPr>
              <w:keepNext/>
              <w:keepLines/>
              <w:spacing w:line="22" w:lineRule="atLeast"/>
              <w:rPr>
                <w:rFonts w:eastAsia="Calibri"/>
                <w:color w:val="0070C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97E06" w14:textId="25AFEBB7" w:rsidR="0007483F" w:rsidRPr="00267020" w:rsidRDefault="0007483F" w:rsidP="0007483F">
            <w:pPr>
              <w:keepNext/>
              <w:keepLines/>
              <w:spacing w:line="22" w:lineRule="atLeast"/>
              <w:rPr>
                <w:rFonts w:eastAsia="Calibri"/>
                <w:color w:val="0070C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8FD6" w14:textId="6253033B" w:rsidR="0007483F" w:rsidRPr="00267020" w:rsidRDefault="0007483F" w:rsidP="0007483F">
            <w:pPr>
              <w:keepNext/>
              <w:keepLines/>
              <w:spacing w:line="22" w:lineRule="atLeast"/>
              <w:rPr>
                <w:rFonts w:eastAsia="Calibri"/>
              </w:rPr>
            </w:pPr>
          </w:p>
        </w:tc>
      </w:tr>
      <w:tr w:rsidR="007A6891" w14:paraId="62FF82F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A77B" w14:textId="77777777" w:rsidR="007A6891" w:rsidRDefault="007A6891" w:rsidP="007A6891">
            <w:pPr>
              <w:keepNext/>
              <w:keepLines/>
              <w:spacing w:line="22" w:lineRule="atLeast"/>
            </w:pPr>
            <w:r>
              <w:rPr>
                <w:rFonts w:eastAsia="Calibri"/>
              </w:rPr>
              <w:t>16</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CC43" w14:textId="1958E762" w:rsidR="007A6891" w:rsidRPr="00267020" w:rsidRDefault="007A6891" w:rsidP="007A6891">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F11E" w14:textId="58C504E0" w:rsidR="007A6891" w:rsidRPr="00267020" w:rsidRDefault="007A6891" w:rsidP="007A6891">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F060" w14:textId="3E08201E" w:rsidR="007A6891" w:rsidRPr="00267020" w:rsidRDefault="007A6891" w:rsidP="007A6891">
            <w:pPr>
              <w:keepNext/>
              <w:keepLines/>
              <w:spacing w:line="22" w:lineRule="atLeast"/>
              <w:rPr>
                <w:rFonts w:eastAsia="Calibri"/>
              </w:rPr>
            </w:pPr>
          </w:p>
        </w:tc>
      </w:tr>
      <w:tr w:rsidR="007A6891" w14:paraId="4E3C716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33BD" w14:textId="77777777" w:rsidR="007A6891" w:rsidRDefault="007A6891" w:rsidP="007A6891">
            <w:pPr>
              <w:keepNext/>
              <w:keepLines/>
              <w:spacing w:line="22" w:lineRule="atLeast"/>
            </w:pPr>
            <w:r>
              <w:rPr>
                <w:rFonts w:eastAsia="Calibri"/>
              </w:rPr>
              <w:t>17</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DD16" w14:textId="391FB5C7" w:rsidR="007A6891" w:rsidRPr="00267020" w:rsidRDefault="007A6891" w:rsidP="007A6891">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5F8B" w14:textId="6A6B8023" w:rsidR="007A6891" w:rsidRPr="00267020" w:rsidRDefault="007A6891" w:rsidP="007A6891">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4D70" w14:textId="02B1648F" w:rsidR="007A6891" w:rsidRPr="00267020" w:rsidRDefault="007A6891" w:rsidP="007A6891">
            <w:pPr>
              <w:keepNext/>
              <w:keepLines/>
              <w:spacing w:line="22" w:lineRule="atLeast"/>
              <w:rPr>
                <w:rFonts w:eastAsia="Calibri"/>
              </w:rPr>
            </w:pPr>
          </w:p>
        </w:tc>
      </w:tr>
      <w:tr w:rsidR="00E8215E" w14:paraId="2B03359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E465" w14:textId="77777777" w:rsidR="00E8215E" w:rsidRDefault="001333E5">
            <w:pPr>
              <w:keepNext/>
              <w:keepLines/>
              <w:spacing w:line="22" w:lineRule="atLeast"/>
            </w:pPr>
            <w:r>
              <w:rPr>
                <w:rFonts w:eastAsia="Calibri"/>
              </w:rPr>
              <w:t>19</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F553"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23BC"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87B6" w14:textId="77777777" w:rsidR="00E8215E" w:rsidRPr="00267020" w:rsidRDefault="00E8215E">
            <w:pPr>
              <w:keepNext/>
              <w:keepLines/>
              <w:spacing w:line="22" w:lineRule="atLeast"/>
              <w:rPr>
                <w:rFonts w:eastAsia="Calibri"/>
              </w:rPr>
            </w:pPr>
          </w:p>
        </w:tc>
      </w:tr>
      <w:tr w:rsidR="00E8215E" w14:paraId="167B089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03ED" w14:textId="77777777" w:rsidR="00E8215E" w:rsidRDefault="001333E5">
            <w:pPr>
              <w:keepNext/>
              <w:keepLines/>
              <w:spacing w:line="22" w:lineRule="atLeast"/>
            </w:pPr>
            <w:r>
              <w:rPr>
                <w:rFonts w:eastAsia="Calibri"/>
              </w:rPr>
              <w:t>20</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F70AA"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143C"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EF99F" w14:textId="77777777" w:rsidR="00E8215E" w:rsidRPr="00267020" w:rsidRDefault="00E8215E">
            <w:pPr>
              <w:keepNext/>
              <w:keepLines/>
              <w:spacing w:line="22" w:lineRule="atLeast"/>
              <w:rPr>
                <w:rFonts w:eastAsia="Calibri"/>
              </w:rPr>
            </w:pPr>
          </w:p>
        </w:tc>
      </w:tr>
      <w:tr w:rsidR="00E8215E" w14:paraId="0B5793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CC80" w14:textId="77777777" w:rsidR="00E8215E" w:rsidRDefault="001333E5">
            <w:pPr>
              <w:keepNext/>
              <w:keepLines/>
              <w:spacing w:line="22" w:lineRule="atLeast"/>
            </w:pPr>
            <w:r>
              <w:rPr>
                <w:rFonts w:eastAsia="Calibri"/>
              </w:rPr>
              <w:t>21</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F8BB"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FA8C"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493D1" w14:textId="77777777" w:rsidR="00E8215E" w:rsidRPr="00267020" w:rsidRDefault="00E8215E">
            <w:pPr>
              <w:keepNext/>
              <w:keepLines/>
              <w:spacing w:line="22" w:lineRule="atLeast"/>
              <w:rPr>
                <w:rFonts w:eastAsia="Calibri"/>
              </w:rPr>
            </w:pPr>
          </w:p>
        </w:tc>
      </w:tr>
      <w:tr w:rsidR="0007483F" w14:paraId="2D3A98C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59F8" w14:textId="77777777" w:rsidR="0007483F" w:rsidRDefault="0007483F" w:rsidP="0007483F">
            <w:pPr>
              <w:keepNext/>
              <w:keepLines/>
              <w:spacing w:line="22" w:lineRule="atLeast"/>
            </w:pPr>
            <w:r>
              <w:rPr>
                <w:rFonts w:eastAsia="Calibri"/>
              </w:rPr>
              <w:t>25A</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6200" w14:textId="4CB751E3" w:rsidR="0007483F" w:rsidRPr="00267020" w:rsidRDefault="0007483F" w:rsidP="0007483F">
            <w:pPr>
              <w:keepNext/>
              <w:keepLines/>
              <w:spacing w:line="22" w:lineRule="atLeast"/>
              <w:rPr>
                <w:rFonts w:eastAsia="Calibri"/>
                <w:color w:val="0070C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6AD9" w14:textId="1DEDF406" w:rsidR="0007483F" w:rsidRPr="00267020" w:rsidRDefault="0007483F" w:rsidP="0007483F">
            <w:pPr>
              <w:keepNext/>
              <w:keepLines/>
              <w:spacing w:line="22" w:lineRule="atLeast"/>
              <w:rPr>
                <w:rFonts w:eastAsia="Calibri"/>
                <w:color w:val="0070C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5E04B" w14:textId="108D75D4" w:rsidR="0007483F" w:rsidRPr="00267020" w:rsidRDefault="0007483F" w:rsidP="0007483F">
            <w:pPr>
              <w:keepNext/>
              <w:keepLines/>
              <w:spacing w:line="22" w:lineRule="atLeast"/>
              <w:rPr>
                <w:rFonts w:eastAsia="Calibri"/>
              </w:rPr>
            </w:pPr>
          </w:p>
        </w:tc>
      </w:tr>
      <w:tr w:rsidR="00E8215E" w14:paraId="76A5F8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DE78" w14:textId="77777777" w:rsidR="00E8215E" w:rsidRDefault="001333E5">
            <w:pPr>
              <w:keepNext/>
              <w:keepLines/>
              <w:spacing w:line="22" w:lineRule="atLeast"/>
            </w:pPr>
            <w:r>
              <w:rPr>
                <w:rFonts w:eastAsia="Calibri"/>
              </w:rPr>
              <w:t>25B</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6DF3" w14:textId="77777777" w:rsidR="00E8215E" w:rsidRPr="00267020"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BA46" w14:textId="77777777" w:rsidR="00E8215E" w:rsidRPr="00267020"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F5B5" w14:textId="77777777" w:rsidR="00E8215E" w:rsidRPr="00267020" w:rsidRDefault="00E8215E">
            <w:pPr>
              <w:keepNext/>
              <w:keepLines/>
              <w:spacing w:line="22" w:lineRule="atLeast"/>
              <w:rPr>
                <w:rFonts w:eastAsia="Calibri"/>
              </w:rPr>
            </w:pPr>
          </w:p>
        </w:tc>
      </w:tr>
      <w:tr w:rsidR="00E8215E" w14:paraId="4346C9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4EE6" w14:textId="77777777" w:rsidR="00E8215E" w:rsidRDefault="001333E5">
            <w:pPr>
              <w:keepNext/>
              <w:keepLines/>
              <w:spacing w:line="22" w:lineRule="atLeast"/>
            </w:pPr>
            <w:r>
              <w:rPr>
                <w:rFonts w:eastAsia="Calibri"/>
              </w:rPr>
              <w:t>26</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B3AF" w14:textId="77777777" w:rsidR="00E8215E" w:rsidRDefault="00E8215E">
            <w:pPr>
              <w:keepNext/>
              <w:keepLines/>
              <w:spacing w:line="22" w:lineRule="atLeast"/>
              <w:rPr>
                <w:rFonts w:eastAsia="Calibri"/>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0A28" w14:textId="77777777" w:rsidR="00E8215E" w:rsidRDefault="00E8215E">
            <w:pPr>
              <w:keepNext/>
              <w:keepLines/>
              <w:spacing w:line="22" w:lineRule="atLeast"/>
              <w:rPr>
                <w:rFonts w:eastAsia="Calibri"/>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623E" w14:textId="77777777" w:rsidR="00E8215E" w:rsidRDefault="00E8215E">
            <w:pPr>
              <w:keepNext/>
              <w:keepLines/>
              <w:spacing w:line="22" w:lineRule="atLeast"/>
              <w:rPr>
                <w:rFonts w:eastAsia="Calibri"/>
                <w:u w:val="single"/>
              </w:rPr>
            </w:pPr>
          </w:p>
        </w:tc>
      </w:tr>
    </w:tbl>
    <w:p w14:paraId="0DB993AC" w14:textId="77777777" w:rsidR="00E8215E" w:rsidRDefault="00E8215E">
      <w:pPr>
        <w:keepNext/>
        <w:keepLines/>
        <w:spacing w:line="22" w:lineRule="atLeast"/>
        <w:rPr>
          <w:u w:val="single"/>
        </w:rPr>
      </w:pPr>
    </w:p>
    <w:p w14:paraId="07681E4D" w14:textId="77777777" w:rsidR="000C1309" w:rsidRDefault="000C1309">
      <w:pPr>
        <w:keepNext/>
        <w:keepLines/>
        <w:spacing w:line="22" w:lineRule="atLeast"/>
        <w:rPr>
          <w:u w:val="single"/>
        </w:rPr>
      </w:pPr>
    </w:p>
    <w:p w14:paraId="2362F62B" w14:textId="77777777" w:rsidR="00E8215E" w:rsidRDefault="00E8215E">
      <w:pPr>
        <w:pageBreakBefore/>
        <w:spacing w:after="160" w:line="249" w:lineRule="auto"/>
      </w:pPr>
    </w:p>
    <w:p w14:paraId="268A8A71" w14:textId="77777777" w:rsidR="00E8215E" w:rsidRDefault="001333E5">
      <w:pPr>
        <w:keepNext/>
        <w:keepLines/>
        <w:spacing w:line="22" w:lineRule="atLeast"/>
      </w:pPr>
      <w:r>
        <w:t>Please provide your export sales data for</w:t>
      </w:r>
      <w:r>
        <w:rPr>
          <w:color w:val="000000"/>
        </w:rPr>
        <w:t xml:space="preserve"> Directly Competitive Goods </w:t>
      </w:r>
      <w:r>
        <w:t>produced in the UK during 2022:</w:t>
      </w:r>
    </w:p>
    <w:p w14:paraId="2BEDDB15" w14:textId="77777777" w:rsidR="00E8215E" w:rsidRDefault="00E8215E">
      <w:pPr>
        <w:keepNext/>
        <w:keepLines/>
        <w:spacing w:line="22" w:lineRule="atLeast"/>
      </w:pPr>
    </w:p>
    <w:tbl>
      <w:tblPr>
        <w:tblW w:w="4793" w:type="pct"/>
        <w:tblCellMar>
          <w:left w:w="10" w:type="dxa"/>
          <w:right w:w="10" w:type="dxa"/>
        </w:tblCellMar>
        <w:tblLook w:val="04A0" w:firstRow="1" w:lastRow="0" w:firstColumn="1" w:lastColumn="0" w:noHBand="0" w:noVBand="1"/>
      </w:tblPr>
      <w:tblGrid>
        <w:gridCol w:w="2122"/>
        <w:gridCol w:w="2410"/>
        <w:gridCol w:w="2410"/>
        <w:gridCol w:w="1701"/>
      </w:tblGrid>
      <w:tr w:rsidR="00E8215E" w14:paraId="78082734" w14:textId="77777777">
        <w:trPr>
          <w:trHeight w:val="823"/>
        </w:trPr>
        <w:tc>
          <w:tcPr>
            <w:tcW w:w="2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EFA79C9" w14:textId="77777777" w:rsidR="00E8215E" w:rsidRDefault="001333E5">
            <w:pPr>
              <w:keepNext/>
              <w:keepLines/>
              <w:spacing w:line="22" w:lineRule="atLeast"/>
              <w:jc w:val="center"/>
            </w:pPr>
            <w:r>
              <w:rPr>
                <w:rFonts w:eastAsia="Calibri"/>
                <w:b/>
                <w:bCs/>
              </w:rPr>
              <w:t>Product category number</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A1F06F6" w14:textId="77777777" w:rsidR="00E8215E" w:rsidRDefault="001333E5">
            <w:pPr>
              <w:spacing w:line="22" w:lineRule="atLeast"/>
              <w:jc w:val="center"/>
            </w:pPr>
            <w:r>
              <w:rPr>
                <w:rFonts w:eastAsia="Calibri"/>
                <w:b/>
              </w:rPr>
              <w:t>Directly competitive goods name and/or commodity code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35AD746" w14:textId="77777777" w:rsidR="00E8215E" w:rsidRDefault="001333E5">
            <w:pPr>
              <w:spacing w:line="22" w:lineRule="atLeast"/>
              <w:jc w:val="center"/>
              <w:rPr>
                <w:rFonts w:eastAsia="Calibri"/>
                <w:b/>
                <w:bCs/>
              </w:rPr>
            </w:pPr>
            <w:r>
              <w:rPr>
                <w:rFonts w:eastAsia="Calibri"/>
                <w:b/>
                <w:bCs/>
              </w:rPr>
              <w:t>Total sales volume</w:t>
            </w:r>
          </w:p>
          <w:p w14:paraId="6F014BFA" w14:textId="77777777" w:rsidR="00E8215E" w:rsidRDefault="001333E5">
            <w:pPr>
              <w:keepNext/>
              <w:keepLines/>
              <w:spacing w:line="22" w:lineRule="atLeast"/>
              <w:jc w:val="center"/>
            </w:pPr>
            <w:r>
              <w:rPr>
                <w:rFonts w:eastAsia="Calibri"/>
                <w:b/>
                <w:color w:val="FF0000"/>
              </w:rPr>
              <w:t>(Please specify unit of measurement)</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FCCB4D3" w14:textId="77777777" w:rsidR="00E8215E" w:rsidRDefault="001333E5">
            <w:pPr>
              <w:spacing w:line="22" w:lineRule="atLeast"/>
              <w:jc w:val="center"/>
              <w:rPr>
                <w:rFonts w:eastAsia="Calibri"/>
                <w:b/>
              </w:rPr>
            </w:pPr>
            <w:r>
              <w:rPr>
                <w:rFonts w:eastAsia="Calibri"/>
                <w:b/>
              </w:rPr>
              <w:t>Total sales value in GBP (£)</w:t>
            </w:r>
          </w:p>
          <w:p w14:paraId="0B41D800" w14:textId="77777777" w:rsidR="00E8215E" w:rsidRDefault="00E8215E">
            <w:pPr>
              <w:keepNext/>
              <w:keepLines/>
              <w:spacing w:line="22" w:lineRule="atLeast"/>
              <w:jc w:val="center"/>
              <w:rPr>
                <w:rFonts w:eastAsia="Calibri"/>
                <w:b/>
                <w:bCs/>
              </w:rPr>
            </w:pPr>
          </w:p>
        </w:tc>
      </w:tr>
      <w:tr w:rsidR="007A6891" w14:paraId="5693A160"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4E05D" w14:textId="77777777" w:rsidR="007A6891" w:rsidRDefault="007A6891" w:rsidP="007A6891">
            <w:pPr>
              <w:keepNext/>
              <w:keepLines/>
              <w:spacing w:line="22" w:lineRule="atLeast"/>
              <w:rPr>
                <w:rFonts w:eastAsia="Calibri"/>
              </w:rPr>
            </w:pPr>
            <w:r>
              <w:rPr>
                <w:rFonts w:eastAsia="Calibri"/>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2DF8" w14:textId="29E146A1" w:rsidR="007A6891" w:rsidRDefault="007A6891" w:rsidP="007A6891">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0695E" w14:textId="70D4AC42" w:rsidR="007A6891" w:rsidRDefault="007A6891" w:rsidP="007A6891">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73906" w14:textId="2FCD44C9" w:rsidR="007A6891" w:rsidRDefault="007A6891" w:rsidP="007A6891">
            <w:pPr>
              <w:keepNext/>
              <w:keepLines/>
              <w:spacing w:line="22" w:lineRule="atLeast"/>
              <w:rPr>
                <w:rFonts w:eastAsia="Calibri"/>
                <w:u w:val="single"/>
              </w:rPr>
            </w:pPr>
          </w:p>
        </w:tc>
      </w:tr>
      <w:tr w:rsidR="00E8215E" w14:paraId="6BDD5A8B"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C600" w14:textId="77777777" w:rsidR="00E8215E" w:rsidRDefault="001333E5">
            <w:pPr>
              <w:keepNext/>
              <w:keepLines/>
              <w:spacing w:line="22" w:lineRule="atLeast"/>
            </w:pPr>
            <w:r>
              <w:rPr>
                <w:rFonts w:eastAsia="Calibri"/>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DDF2"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4EC6"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F52C" w14:textId="77777777" w:rsidR="00E8215E" w:rsidRDefault="00E8215E">
            <w:pPr>
              <w:keepNext/>
              <w:keepLines/>
              <w:spacing w:line="22" w:lineRule="atLeast"/>
              <w:rPr>
                <w:rFonts w:eastAsia="Calibri"/>
                <w:u w:val="single"/>
              </w:rPr>
            </w:pPr>
          </w:p>
        </w:tc>
      </w:tr>
      <w:tr w:rsidR="00E8215E" w14:paraId="5D482910"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843A" w14:textId="77777777" w:rsidR="00E8215E" w:rsidRDefault="001333E5">
            <w:pPr>
              <w:keepNext/>
              <w:keepLines/>
              <w:spacing w:line="22" w:lineRule="atLeast"/>
            </w:pPr>
            <w:r>
              <w:rPr>
                <w:rFonts w:eastAsia="Calibri"/>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771E"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8FC4"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E3230" w14:textId="77777777" w:rsidR="00E8215E" w:rsidRDefault="00E8215E">
            <w:pPr>
              <w:keepNext/>
              <w:keepLines/>
              <w:spacing w:line="22" w:lineRule="atLeast"/>
              <w:rPr>
                <w:rFonts w:eastAsia="Calibri"/>
                <w:u w:val="single"/>
              </w:rPr>
            </w:pPr>
          </w:p>
        </w:tc>
      </w:tr>
      <w:tr w:rsidR="00E8215E" w14:paraId="647AD1FC"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2B8C" w14:textId="77777777" w:rsidR="00E8215E" w:rsidRDefault="001333E5">
            <w:pPr>
              <w:keepNext/>
              <w:keepLines/>
              <w:spacing w:line="22" w:lineRule="atLeast"/>
            </w:pPr>
            <w:r>
              <w:rPr>
                <w:rFonts w:eastAsia="Calibri"/>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6071"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3ACF0"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3D85" w14:textId="77777777" w:rsidR="00E8215E" w:rsidRDefault="00E8215E">
            <w:pPr>
              <w:keepNext/>
              <w:keepLines/>
              <w:spacing w:line="22" w:lineRule="atLeast"/>
              <w:rPr>
                <w:rFonts w:eastAsia="Calibri"/>
                <w:u w:val="single"/>
              </w:rPr>
            </w:pPr>
          </w:p>
        </w:tc>
      </w:tr>
      <w:tr w:rsidR="00E8215E" w14:paraId="1749E976"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9300" w14:textId="77777777" w:rsidR="00E8215E" w:rsidRDefault="001333E5">
            <w:pPr>
              <w:keepNext/>
              <w:keepLines/>
              <w:spacing w:line="22" w:lineRule="atLeast"/>
            </w:pPr>
            <w:r>
              <w:rPr>
                <w:rFonts w:eastAsia="Calibri"/>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25AC5"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0DD08"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4EDA" w14:textId="77777777" w:rsidR="00E8215E" w:rsidRDefault="00E8215E">
            <w:pPr>
              <w:keepNext/>
              <w:keepLines/>
              <w:spacing w:line="22" w:lineRule="atLeast"/>
              <w:rPr>
                <w:rFonts w:eastAsia="Calibri"/>
                <w:u w:val="single"/>
              </w:rPr>
            </w:pPr>
          </w:p>
        </w:tc>
      </w:tr>
      <w:tr w:rsidR="0007483F" w14:paraId="40493C38"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1103" w14:textId="77777777" w:rsidR="0007483F" w:rsidRDefault="0007483F" w:rsidP="0007483F">
            <w:pPr>
              <w:keepNext/>
              <w:keepLines/>
              <w:spacing w:line="22" w:lineRule="atLeast"/>
            </w:pPr>
            <w:r>
              <w:rPr>
                <w:rFonts w:eastAsia="Calibri"/>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F5BF6" w14:textId="20880B24" w:rsidR="0007483F" w:rsidRPr="00014F33" w:rsidRDefault="0007483F" w:rsidP="0007483F">
            <w:pPr>
              <w:keepNext/>
              <w:keepLines/>
              <w:spacing w:line="22" w:lineRule="atLeast"/>
              <w:rPr>
                <w:rFonts w:eastAsia="Calibri"/>
                <w:color w:val="0070C0"/>
                <w:u w:val="single"/>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A4DC" w14:textId="6057BA04" w:rsidR="0007483F" w:rsidRPr="00014F33" w:rsidRDefault="0007483F" w:rsidP="0007483F">
            <w:pPr>
              <w:keepNext/>
              <w:keepLines/>
              <w:spacing w:line="22" w:lineRule="atLeast"/>
              <w:rPr>
                <w:rFonts w:eastAsia="Calibri"/>
                <w:color w:val="0070C0"/>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8A7A" w14:textId="425F62A2" w:rsidR="0007483F" w:rsidRPr="00014F33" w:rsidRDefault="0007483F" w:rsidP="0007483F">
            <w:pPr>
              <w:keepNext/>
              <w:keepLines/>
              <w:spacing w:line="22" w:lineRule="atLeast"/>
              <w:rPr>
                <w:rFonts w:eastAsia="Calibri"/>
                <w:color w:val="0070C0"/>
                <w:u w:val="single"/>
              </w:rPr>
            </w:pPr>
          </w:p>
        </w:tc>
      </w:tr>
      <w:tr w:rsidR="007A6891" w14:paraId="71C476E0"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7F846" w14:textId="77777777" w:rsidR="007A6891" w:rsidRDefault="007A6891" w:rsidP="007A6891">
            <w:pPr>
              <w:keepNext/>
              <w:keepLines/>
              <w:spacing w:line="22" w:lineRule="atLeast"/>
            </w:pPr>
            <w:r>
              <w:rPr>
                <w:rFonts w:eastAsia="Calibri"/>
              </w:rPr>
              <w:t>12A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7DA7" w14:textId="1F095DE2" w:rsidR="007A6891" w:rsidRDefault="007A6891" w:rsidP="007A6891">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D62E9" w14:textId="4FF2573B" w:rsidR="007A6891" w:rsidRDefault="007A6891" w:rsidP="007A6891">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460F" w14:textId="1E2015D5" w:rsidR="007A6891" w:rsidRDefault="007A6891" w:rsidP="007A6891">
            <w:pPr>
              <w:keepNext/>
              <w:keepLines/>
              <w:spacing w:line="22" w:lineRule="atLeast"/>
              <w:rPr>
                <w:rFonts w:eastAsia="Calibri"/>
                <w:u w:val="single"/>
              </w:rPr>
            </w:pPr>
          </w:p>
        </w:tc>
      </w:tr>
      <w:tr w:rsidR="007A6891" w14:paraId="55C4A034"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6FE1" w14:textId="77777777" w:rsidR="007A6891" w:rsidRDefault="007A6891" w:rsidP="007A6891">
            <w:pPr>
              <w:keepNext/>
              <w:keepLines/>
              <w:spacing w:line="22" w:lineRule="atLeast"/>
            </w:pPr>
            <w:r>
              <w:rPr>
                <w:rFonts w:eastAsia="Calibri"/>
              </w:rPr>
              <w:t>12B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D1FF" w14:textId="61B2089E" w:rsidR="007A6891" w:rsidRDefault="007A6891" w:rsidP="007A6891">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F383" w14:textId="124E5225" w:rsidR="007A6891" w:rsidRDefault="007A6891" w:rsidP="007A6891">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3B431" w14:textId="45636CB6" w:rsidR="007A6891" w:rsidRDefault="007A6891" w:rsidP="007A6891">
            <w:pPr>
              <w:keepNext/>
              <w:keepLines/>
              <w:spacing w:line="22" w:lineRule="atLeast"/>
              <w:rPr>
                <w:rFonts w:eastAsia="Calibri"/>
                <w:u w:val="single"/>
              </w:rPr>
            </w:pPr>
          </w:p>
        </w:tc>
      </w:tr>
      <w:tr w:rsidR="00E8215E" w14:paraId="38969B93"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2D403" w14:textId="77777777" w:rsidR="00E8215E" w:rsidRDefault="001333E5">
            <w:pPr>
              <w:keepNext/>
              <w:keepLines/>
              <w:spacing w:line="22" w:lineRule="atLeast"/>
            </w:pPr>
            <w:r>
              <w:rPr>
                <w:rFonts w:eastAsia="Calibri"/>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7139" w14:textId="261EBF61" w:rsidR="00E8215E" w:rsidRPr="00014F33" w:rsidRDefault="00E8215E">
            <w:pPr>
              <w:keepNext/>
              <w:keepLines/>
              <w:spacing w:line="22" w:lineRule="atLeast"/>
              <w:rPr>
                <w:rFonts w:eastAsia="Calibri"/>
                <w:color w:val="0070C0"/>
                <w:u w:val="single"/>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0748A" w14:textId="006E64D4" w:rsidR="0007483F" w:rsidRPr="00014F33" w:rsidRDefault="0007483F">
            <w:pPr>
              <w:keepNext/>
              <w:keepLines/>
              <w:spacing w:line="22" w:lineRule="atLeast"/>
              <w:rPr>
                <w:rFonts w:eastAsia="Calibri"/>
                <w:color w:val="0070C0"/>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D45C" w14:textId="06017190" w:rsidR="00E8215E" w:rsidRPr="0007483F" w:rsidRDefault="00E8215E">
            <w:pPr>
              <w:keepNext/>
              <w:keepLines/>
              <w:spacing w:line="22" w:lineRule="atLeast"/>
              <w:rPr>
                <w:rFonts w:eastAsia="Calibri"/>
                <w:color w:val="0070C0"/>
                <w:u w:val="single"/>
              </w:rPr>
            </w:pPr>
          </w:p>
        </w:tc>
      </w:tr>
      <w:tr w:rsidR="007A6891" w14:paraId="77E33CA0" w14:textId="77777777">
        <w:trPr>
          <w:trHeight w:val="28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1B31" w14:textId="77777777" w:rsidR="007A6891" w:rsidRDefault="007A6891" w:rsidP="007A6891">
            <w:pPr>
              <w:keepNext/>
              <w:keepLines/>
              <w:spacing w:line="22" w:lineRule="atLeast"/>
            </w:pPr>
            <w:r>
              <w:rPr>
                <w:rFonts w:eastAsia="Calibri"/>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D089" w14:textId="58F212B9" w:rsidR="007A6891" w:rsidRPr="00014F33" w:rsidRDefault="007A6891" w:rsidP="007A6891">
            <w:pPr>
              <w:keepNext/>
              <w:keepLines/>
              <w:spacing w:line="22" w:lineRule="atLeast"/>
              <w:rPr>
                <w:rFonts w:eastAsia="Calibri"/>
                <w:u w:val="single"/>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F848" w14:textId="26DBCA71" w:rsidR="007A6891" w:rsidRPr="00014F33" w:rsidRDefault="007A6891" w:rsidP="007A6891">
            <w:pPr>
              <w:keepNext/>
              <w:keepLines/>
              <w:spacing w:line="22" w:lineRule="atLeast"/>
              <w:rPr>
                <w:rFonts w:eastAsia="Calibri"/>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93D6" w14:textId="04A0C615" w:rsidR="007A6891" w:rsidRDefault="007A6891" w:rsidP="007A6891">
            <w:pPr>
              <w:keepNext/>
              <w:keepLines/>
              <w:spacing w:line="22" w:lineRule="atLeast"/>
              <w:rPr>
                <w:rFonts w:eastAsia="Calibri"/>
                <w:u w:val="single"/>
              </w:rPr>
            </w:pPr>
          </w:p>
        </w:tc>
      </w:tr>
      <w:tr w:rsidR="007A6891" w14:paraId="67FC918F"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9B5B1" w14:textId="77777777" w:rsidR="007A6891" w:rsidRDefault="007A6891" w:rsidP="007A6891">
            <w:pPr>
              <w:keepNext/>
              <w:keepLines/>
              <w:spacing w:line="22" w:lineRule="atLeast"/>
            </w:pPr>
            <w:r>
              <w:rPr>
                <w:rFonts w:eastAsia="Calibri"/>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32FA" w14:textId="66B1B8B9" w:rsidR="007A6891" w:rsidRDefault="007A6891" w:rsidP="007A6891">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54F9" w14:textId="7E0A281C" w:rsidR="007A6891" w:rsidRDefault="007A6891" w:rsidP="007A6891">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981E" w14:textId="59C53835" w:rsidR="007A6891" w:rsidRDefault="007A6891" w:rsidP="007A6891">
            <w:pPr>
              <w:keepNext/>
              <w:keepLines/>
              <w:spacing w:line="22" w:lineRule="atLeast"/>
              <w:rPr>
                <w:rFonts w:eastAsia="Calibri"/>
                <w:u w:val="single"/>
              </w:rPr>
            </w:pPr>
          </w:p>
        </w:tc>
      </w:tr>
      <w:tr w:rsidR="00E8215E" w14:paraId="1653A01A"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12E8" w14:textId="77777777" w:rsidR="00E8215E" w:rsidRDefault="001333E5">
            <w:pPr>
              <w:keepNext/>
              <w:keepLines/>
              <w:spacing w:line="22" w:lineRule="atLeast"/>
            </w:pPr>
            <w:r>
              <w:rPr>
                <w:rFonts w:eastAsia="Calibri"/>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4710"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2985"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C50F" w14:textId="77777777" w:rsidR="00E8215E" w:rsidRDefault="00E8215E">
            <w:pPr>
              <w:keepNext/>
              <w:keepLines/>
              <w:spacing w:line="22" w:lineRule="atLeast"/>
              <w:rPr>
                <w:rFonts w:eastAsia="Calibri"/>
                <w:u w:val="single"/>
              </w:rPr>
            </w:pPr>
          </w:p>
        </w:tc>
      </w:tr>
      <w:tr w:rsidR="00E8215E" w14:paraId="0BD7683D"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1BC25" w14:textId="77777777" w:rsidR="00E8215E" w:rsidRDefault="001333E5">
            <w:pPr>
              <w:keepNext/>
              <w:keepLines/>
              <w:spacing w:line="22" w:lineRule="atLeast"/>
            </w:pPr>
            <w:r>
              <w:rPr>
                <w:rFonts w:eastAsia="Calibri"/>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A1D9"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CC378"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3B0ED" w14:textId="77777777" w:rsidR="00E8215E" w:rsidRDefault="00E8215E">
            <w:pPr>
              <w:keepNext/>
              <w:keepLines/>
              <w:spacing w:line="22" w:lineRule="atLeast"/>
              <w:rPr>
                <w:rFonts w:eastAsia="Calibri"/>
                <w:u w:val="single"/>
              </w:rPr>
            </w:pPr>
          </w:p>
        </w:tc>
      </w:tr>
      <w:tr w:rsidR="00E8215E" w14:paraId="1E41185B"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B477" w14:textId="77777777" w:rsidR="00E8215E" w:rsidRDefault="001333E5">
            <w:pPr>
              <w:keepNext/>
              <w:keepLines/>
              <w:spacing w:line="22" w:lineRule="atLeast"/>
            </w:pPr>
            <w:r>
              <w:rPr>
                <w:rFonts w:eastAsia="Calibri"/>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1DF0"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3875"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CA27" w14:textId="77777777" w:rsidR="00E8215E" w:rsidRDefault="00E8215E">
            <w:pPr>
              <w:keepNext/>
              <w:keepLines/>
              <w:spacing w:line="22" w:lineRule="atLeast"/>
              <w:rPr>
                <w:rFonts w:eastAsia="Calibri"/>
                <w:u w:val="single"/>
              </w:rPr>
            </w:pPr>
          </w:p>
        </w:tc>
      </w:tr>
      <w:tr w:rsidR="00E8215E" w14:paraId="2CD41B6E"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01AE6" w14:textId="77777777" w:rsidR="00E8215E" w:rsidRDefault="001333E5">
            <w:pPr>
              <w:keepNext/>
              <w:keepLines/>
              <w:spacing w:line="22" w:lineRule="atLeast"/>
            </w:pPr>
            <w:r>
              <w:rPr>
                <w:rFonts w:eastAsia="Calibri"/>
              </w:rPr>
              <w:t>25A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BA1B" w14:textId="741864E7" w:rsidR="00E8215E" w:rsidRPr="00014F33" w:rsidRDefault="00E8215E">
            <w:pPr>
              <w:keepNext/>
              <w:keepLines/>
              <w:spacing w:line="22" w:lineRule="atLeast"/>
              <w:rPr>
                <w:rFonts w:eastAsia="Calibri"/>
                <w:color w:val="0070C0"/>
                <w:u w:val="single"/>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5B67" w14:textId="218E8887" w:rsidR="00E8215E" w:rsidRPr="00014F33" w:rsidRDefault="00E8215E">
            <w:pPr>
              <w:keepNext/>
              <w:keepLines/>
              <w:spacing w:line="22" w:lineRule="atLeast"/>
              <w:rPr>
                <w:rFonts w:eastAsia="Calibri"/>
                <w:color w:val="0070C0"/>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3DBC" w14:textId="4B088977" w:rsidR="00E8215E" w:rsidRPr="0007483F" w:rsidRDefault="00E8215E">
            <w:pPr>
              <w:keepNext/>
              <w:keepLines/>
              <w:spacing w:line="22" w:lineRule="atLeast"/>
              <w:rPr>
                <w:rFonts w:eastAsia="Calibri"/>
                <w:color w:val="0070C0"/>
                <w:u w:val="single"/>
              </w:rPr>
            </w:pPr>
          </w:p>
        </w:tc>
      </w:tr>
      <w:tr w:rsidR="00E8215E" w14:paraId="3C249003"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2566" w14:textId="77777777" w:rsidR="00E8215E" w:rsidRDefault="001333E5">
            <w:pPr>
              <w:keepNext/>
              <w:keepLines/>
              <w:spacing w:line="22" w:lineRule="atLeast"/>
            </w:pPr>
            <w:r>
              <w:rPr>
                <w:rFonts w:eastAsia="Calibri"/>
              </w:rPr>
              <w:t>25B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9D1C"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19F6"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9D3B" w14:textId="77777777" w:rsidR="00E8215E" w:rsidRDefault="00E8215E">
            <w:pPr>
              <w:keepNext/>
              <w:keepLines/>
              <w:spacing w:line="22" w:lineRule="atLeast"/>
              <w:rPr>
                <w:rFonts w:eastAsia="Calibri"/>
                <w:u w:val="single"/>
              </w:rPr>
            </w:pPr>
          </w:p>
        </w:tc>
      </w:tr>
      <w:tr w:rsidR="00E8215E" w14:paraId="64706893" w14:textId="77777777">
        <w:trPr>
          <w:trHeight w:val="2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AA0A" w14:textId="77777777" w:rsidR="00E8215E" w:rsidRDefault="001333E5">
            <w:pPr>
              <w:keepNext/>
              <w:keepLines/>
              <w:spacing w:line="22" w:lineRule="atLeast"/>
            </w:pPr>
            <w:r>
              <w:rPr>
                <w:rFonts w:eastAsia="Calibri"/>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3181" w14:textId="77777777" w:rsidR="00E8215E" w:rsidRDefault="00E8215E">
            <w:pPr>
              <w:keepNext/>
              <w:keepLines/>
              <w:spacing w:line="22" w:lineRule="atLeast"/>
              <w:rPr>
                <w:rFonts w:eastAsia="Calibri"/>
                <w:shd w:val="clear" w:color="auto" w:fill="FFFF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C9B" w14:textId="77777777" w:rsidR="00E8215E" w:rsidRDefault="00E8215E">
            <w:pPr>
              <w:keepNext/>
              <w:keepLines/>
              <w:spacing w:line="22" w:lineRule="atLeast"/>
              <w:rPr>
                <w:rFonts w:eastAsia="Calibri"/>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0FBB" w14:textId="77777777" w:rsidR="00E8215E" w:rsidRDefault="00E8215E">
            <w:pPr>
              <w:keepNext/>
              <w:keepLines/>
              <w:spacing w:line="22" w:lineRule="atLeast"/>
              <w:rPr>
                <w:rFonts w:eastAsia="Calibri"/>
                <w:u w:val="single"/>
              </w:rPr>
            </w:pPr>
          </w:p>
        </w:tc>
      </w:tr>
    </w:tbl>
    <w:p w14:paraId="4768C1F8" w14:textId="77777777" w:rsidR="00E8215E" w:rsidRDefault="00E8215E">
      <w:pPr>
        <w:keepNext/>
        <w:keepLines/>
        <w:spacing w:line="22" w:lineRule="atLeast"/>
      </w:pPr>
    </w:p>
    <w:p w14:paraId="18E61685" w14:textId="77777777" w:rsidR="00E8215E" w:rsidRDefault="00E8215E">
      <w:pPr>
        <w:keepNext/>
        <w:keepLines/>
        <w:spacing w:line="22" w:lineRule="atLeast"/>
        <w:rPr>
          <w:u w:val="single"/>
        </w:rPr>
      </w:pPr>
    </w:p>
    <w:p w14:paraId="4DFAB479" w14:textId="77777777" w:rsidR="00E8215E" w:rsidRDefault="00E8215E">
      <w:pPr>
        <w:pageBreakBefore/>
        <w:spacing w:after="160" w:line="249" w:lineRule="auto"/>
        <w:rPr>
          <w:u w:val="single"/>
        </w:rPr>
      </w:pPr>
    </w:p>
    <w:p w14:paraId="25EA5CBA" w14:textId="77777777" w:rsidR="00E8215E" w:rsidRDefault="001333E5">
      <w:pPr>
        <w:pStyle w:val="Heading2"/>
      </w:pPr>
      <w:bookmarkStart w:id="30" w:name="_Toc144461307"/>
      <w:r>
        <w:t>B3 – Imports and Sales</w:t>
      </w:r>
      <w:bookmarkEnd w:id="30"/>
    </w:p>
    <w:p w14:paraId="2AF40C16" w14:textId="77777777" w:rsidR="00E8215E" w:rsidRDefault="00E8215E">
      <w:pPr>
        <w:keepNext/>
        <w:keepLines/>
        <w:spacing w:line="22" w:lineRule="atLeast"/>
        <w:rPr>
          <w:sz w:val="22"/>
          <w:szCs w:val="22"/>
        </w:rPr>
      </w:pPr>
    </w:p>
    <w:p w14:paraId="6F806A87" w14:textId="77777777" w:rsidR="00E8215E" w:rsidRDefault="001333E5">
      <w:pPr>
        <w:keepNext/>
        <w:keepLines/>
        <w:spacing w:line="22" w:lineRule="atLeast"/>
      </w:pPr>
      <w:r>
        <w:rPr>
          <w:sz w:val="22"/>
          <w:szCs w:val="22"/>
        </w:rPr>
        <w:t xml:space="preserve">If </w:t>
      </w:r>
      <w:r>
        <w:t xml:space="preserve">your company has also imported the Goods Subject to Review and sold them in the UK </w:t>
      </w:r>
      <w:r>
        <w:rPr>
          <w:rFonts w:eastAsia="Calibri"/>
        </w:rPr>
        <w:t>during 2022</w:t>
      </w:r>
      <w:r>
        <w:rPr>
          <w:i/>
        </w:rPr>
        <w:t>,</w:t>
      </w:r>
      <w:r>
        <w:t xml:space="preserve"> provide your sales data for these imported Goods Subject to Review. </w:t>
      </w:r>
    </w:p>
    <w:p w14:paraId="2C83A246" w14:textId="77777777" w:rsidR="00E8215E" w:rsidRDefault="00E8215E">
      <w:pPr>
        <w:spacing w:line="22" w:lineRule="atLeast"/>
      </w:pPr>
    </w:p>
    <w:p w14:paraId="50F51A31" w14:textId="77777777" w:rsidR="00E8215E" w:rsidRDefault="001333E5">
      <w:pPr>
        <w:keepNext/>
        <w:keepLines/>
        <w:spacing w:line="22" w:lineRule="atLeast"/>
      </w:pPr>
      <w:r>
        <w:t xml:space="preserve">Please provide your import data for the Goods Subject to Review </w:t>
      </w:r>
      <w:r>
        <w:rPr>
          <w:rFonts w:eastAsia="Calibri"/>
        </w:rPr>
        <w:t>during 2022:</w:t>
      </w:r>
    </w:p>
    <w:p w14:paraId="65FA9D92" w14:textId="77777777" w:rsidR="00E8215E" w:rsidRDefault="00E8215E">
      <w:pPr>
        <w:spacing w:line="22" w:lineRule="atLeast"/>
      </w:pPr>
    </w:p>
    <w:tbl>
      <w:tblPr>
        <w:tblW w:w="4999" w:type="pct"/>
        <w:tblCellMar>
          <w:left w:w="10" w:type="dxa"/>
          <w:right w:w="10" w:type="dxa"/>
        </w:tblCellMar>
        <w:tblLook w:val="04A0" w:firstRow="1" w:lastRow="0" w:firstColumn="1" w:lastColumn="0" w:noHBand="0" w:noVBand="1"/>
      </w:tblPr>
      <w:tblGrid>
        <w:gridCol w:w="4106"/>
        <w:gridCol w:w="2528"/>
        <w:gridCol w:w="2380"/>
      </w:tblGrid>
      <w:tr w:rsidR="00E8215E" w14:paraId="08E576C1" w14:textId="77777777">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7BC6B9" w14:textId="77777777" w:rsidR="00E8215E" w:rsidRDefault="001333E5">
            <w:pPr>
              <w:keepNext/>
              <w:keepLines/>
              <w:spacing w:line="22" w:lineRule="atLeast"/>
              <w:jc w:val="center"/>
            </w:pPr>
            <w:r>
              <w:rPr>
                <w:rFonts w:eastAsia="Calibri"/>
                <w:b/>
                <w:bCs/>
              </w:rPr>
              <w:t>Product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839B7F" w14:textId="77777777" w:rsidR="00E8215E" w:rsidRDefault="001333E5">
            <w:pPr>
              <w:spacing w:line="22" w:lineRule="atLeast"/>
              <w:jc w:val="center"/>
              <w:rPr>
                <w:rFonts w:eastAsia="Calibri"/>
                <w:b/>
                <w:bCs/>
              </w:rPr>
            </w:pPr>
            <w:r>
              <w:rPr>
                <w:rFonts w:eastAsia="Calibri"/>
                <w:b/>
                <w:bCs/>
              </w:rPr>
              <w:t>Total import volume</w:t>
            </w:r>
          </w:p>
          <w:p w14:paraId="28F12D62" w14:textId="77777777" w:rsidR="00E8215E" w:rsidRDefault="001333E5">
            <w:pPr>
              <w:keepNext/>
              <w:keepLines/>
              <w:spacing w:line="22" w:lineRule="atLeast"/>
              <w:jc w:val="center"/>
            </w:pPr>
            <w:r>
              <w:rPr>
                <w:rFonts w:eastAsia="Calibri"/>
                <w:b/>
                <w:color w:val="FF0000"/>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6BEB3" w14:textId="77777777" w:rsidR="00E8215E" w:rsidRDefault="001333E5">
            <w:pPr>
              <w:spacing w:line="22" w:lineRule="atLeast"/>
              <w:jc w:val="center"/>
              <w:rPr>
                <w:rFonts w:eastAsia="Calibri"/>
                <w:b/>
              </w:rPr>
            </w:pPr>
            <w:r>
              <w:rPr>
                <w:rFonts w:eastAsia="Calibri"/>
                <w:b/>
              </w:rPr>
              <w:t>Total import value in GBP (£)</w:t>
            </w:r>
          </w:p>
          <w:p w14:paraId="4BAEB869" w14:textId="77777777" w:rsidR="00E8215E" w:rsidRDefault="00E8215E">
            <w:pPr>
              <w:keepNext/>
              <w:keepLines/>
              <w:spacing w:line="22" w:lineRule="atLeast"/>
              <w:jc w:val="center"/>
              <w:rPr>
                <w:rFonts w:eastAsia="Calibri"/>
                <w:b/>
                <w:bCs/>
              </w:rPr>
            </w:pPr>
          </w:p>
        </w:tc>
      </w:tr>
      <w:tr w:rsidR="007A6891" w14:paraId="17E5EB9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97F16" w14:textId="77777777" w:rsidR="007A6891" w:rsidRDefault="007A6891" w:rsidP="007A6891">
            <w:pPr>
              <w:keepNext/>
              <w:keepLines/>
              <w:spacing w:line="22" w:lineRule="atLeast"/>
              <w:rPr>
                <w:rFonts w:eastAsia="Calibri"/>
              </w:rPr>
            </w:pPr>
            <w:r>
              <w:rPr>
                <w:rFonts w:eastAsia="Calibri"/>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D58F2" w14:textId="4FDB1775"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E93F" w14:textId="66E3E528" w:rsidR="007A6891" w:rsidRPr="00995226" w:rsidRDefault="007A6891" w:rsidP="007A6891">
            <w:pPr>
              <w:keepNext/>
              <w:keepLines/>
              <w:spacing w:line="22" w:lineRule="atLeast"/>
              <w:rPr>
                <w:rFonts w:eastAsia="Calibri"/>
              </w:rPr>
            </w:pPr>
          </w:p>
        </w:tc>
      </w:tr>
      <w:tr w:rsidR="00E8215E" w14:paraId="7E32964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C6B5A" w14:textId="77777777" w:rsidR="00E8215E" w:rsidRDefault="001333E5">
            <w:pPr>
              <w:keepNext/>
              <w:keepLines/>
              <w:spacing w:line="22" w:lineRule="atLeast"/>
            </w:pPr>
            <w:r>
              <w:rPr>
                <w:rFonts w:eastAsia="Calibri"/>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57EE"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CFF16" w14:textId="77777777" w:rsidR="00E8215E" w:rsidRPr="00995226" w:rsidRDefault="00E8215E">
            <w:pPr>
              <w:keepNext/>
              <w:keepLines/>
              <w:spacing w:line="22" w:lineRule="atLeast"/>
              <w:rPr>
                <w:rFonts w:eastAsia="Calibri"/>
              </w:rPr>
            </w:pPr>
          </w:p>
        </w:tc>
      </w:tr>
      <w:tr w:rsidR="00E8215E" w14:paraId="07E96349"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B1C58" w14:textId="77777777" w:rsidR="00E8215E" w:rsidRDefault="001333E5">
            <w:pPr>
              <w:keepNext/>
              <w:keepLines/>
              <w:spacing w:line="22" w:lineRule="atLeast"/>
            </w:pPr>
            <w:r>
              <w:rPr>
                <w:rFonts w:eastAsia="Calibri"/>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48FE"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F6D7" w14:textId="77777777" w:rsidR="00E8215E" w:rsidRPr="00995226" w:rsidRDefault="00E8215E">
            <w:pPr>
              <w:keepNext/>
              <w:keepLines/>
              <w:spacing w:line="22" w:lineRule="atLeast"/>
              <w:rPr>
                <w:rFonts w:eastAsia="Calibri"/>
              </w:rPr>
            </w:pPr>
          </w:p>
        </w:tc>
      </w:tr>
      <w:tr w:rsidR="00E8215E" w14:paraId="4904E3E8"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9E72" w14:textId="77777777" w:rsidR="00E8215E" w:rsidRDefault="001333E5">
            <w:pPr>
              <w:keepNext/>
              <w:keepLines/>
              <w:spacing w:line="22" w:lineRule="atLeast"/>
            </w:pPr>
            <w:r>
              <w:rPr>
                <w:rFonts w:eastAsia="Calibri"/>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345C"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890F" w14:textId="77777777" w:rsidR="00E8215E" w:rsidRPr="00995226" w:rsidRDefault="00E8215E">
            <w:pPr>
              <w:keepNext/>
              <w:keepLines/>
              <w:spacing w:line="22" w:lineRule="atLeast"/>
              <w:rPr>
                <w:rFonts w:eastAsia="Calibri"/>
              </w:rPr>
            </w:pPr>
          </w:p>
        </w:tc>
      </w:tr>
      <w:tr w:rsidR="00E8215E" w14:paraId="021CA7CA"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24DB" w14:textId="77777777" w:rsidR="00E8215E" w:rsidRDefault="001333E5">
            <w:pPr>
              <w:keepNext/>
              <w:keepLines/>
              <w:spacing w:line="22" w:lineRule="atLeast"/>
            </w:pPr>
            <w:r>
              <w:rPr>
                <w:rFonts w:eastAsia="Calibri"/>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BCC6"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E241" w14:textId="77777777" w:rsidR="00E8215E" w:rsidRPr="00995226" w:rsidRDefault="00E8215E">
            <w:pPr>
              <w:keepNext/>
              <w:keepLines/>
              <w:spacing w:line="22" w:lineRule="atLeast"/>
              <w:rPr>
                <w:rFonts w:eastAsia="Calibri"/>
              </w:rPr>
            </w:pPr>
          </w:p>
        </w:tc>
      </w:tr>
      <w:tr w:rsidR="00E8215E" w14:paraId="5A0CCC19"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B17F" w14:textId="77777777" w:rsidR="00E8215E" w:rsidRDefault="001333E5">
            <w:pPr>
              <w:keepNext/>
              <w:keepLines/>
              <w:spacing w:line="22" w:lineRule="atLeast"/>
            </w:pPr>
            <w:r>
              <w:rPr>
                <w:rFonts w:eastAsia="Calibri"/>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290F" w14:textId="1350CEE9"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FFB6" w14:textId="231FBADF" w:rsidR="00E8215E" w:rsidRPr="00995226" w:rsidRDefault="00E8215E">
            <w:pPr>
              <w:keepNext/>
              <w:keepLines/>
              <w:spacing w:line="22" w:lineRule="atLeast"/>
              <w:rPr>
                <w:rFonts w:eastAsia="Calibri"/>
              </w:rPr>
            </w:pPr>
          </w:p>
        </w:tc>
      </w:tr>
      <w:tr w:rsidR="007A6891" w14:paraId="40F6AEB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EB2E6" w14:textId="77777777" w:rsidR="007A6891" w:rsidRDefault="007A6891" w:rsidP="007A6891">
            <w:pPr>
              <w:keepNext/>
              <w:keepLines/>
              <w:spacing w:line="22" w:lineRule="atLeast"/>
            </w:pPr>
            <w:r>
              <w:rPr>
                <w:rFonts w:eastAsia="Calibri"/>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1F6E6" w14:textId="146A57A1"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AB1F" w14:textId="1E1E8894" w:rsidR="007A6891" w:rsidRPr="00995226" w:rsidRDefault="007A6891" w:rsidP="007A6891">
            <w:pPr>
              <w:keepNext/>
              <w:keepLines/>
              <w:spacing w:line="22" w:lineRule="atLeast"/>
              <w:rPr>
                <w:rFonts w:eastAsia="Calibri"/>
              </w:rPr>
            </w:pPr>
          </w:p>
        </w:tc>
      </w:tr>
      <w:tr w:rsidR="007A6891" w14:paraId="63029BD8"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4068" w14:textId="77777777" w:rsidR="007A6891" w:rsidRDefault="007A6891" w:rsidP="007A6891">
            <w:pPr>
              <w:keepNext/>
              <w:keepLines/>
              <w:spacing w:line="22" w:lineRule="atLeast"/>
            </w:pPr>
            <w:r>
              <w:rPr>
                <w:rFonts w:eastAsia="Calibri"/>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B505" w14:textId="656C3F8F"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2F20" w14:textId="4EB0885D" w:rsidR="007A6891" w:rsidRPr="00995226" w:rsidRDefault="007A6891" w:rsidP="007A6891">
            <w:pPr>
              <w:keepNext/>
              <w:keepLines/>
              <w:spacing w:line="22" w:lineRule="atLeast"/>
              <w:rPr>
                <w:rFonts w:eastAsia="Calibri"/>
              </w:rPr>
            </w:pPr>
          </w:p>
        </w:tc>
      </w:tr>
      <w:tr w:rsidR="007A6891" w14:paraId="10AD57F6"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874E" w14:textId="77777777" w:rsidR="007A6891" w:rsidRDefault="007A6891" w:rsidP="007A6891">
            <w:pPr>
              <w:keepNext/>
              <w:keepLines/>
              <w:spacing w:line="22" w:lineRule="atLeast"/>
            </w:pPr>
            <w:r>
              <w:rPr>
                <w:rFonts w:eastAsia="Calibr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B35E" w14:textId="1DF3932A" w:rsidR="007A6891" w:rsidRPr="00995226" w:rsidRDefault="007A6891" w:rsidP="007A6891">
            <w:pPr>
              <w:keepNext/>
              <w:keepLines/>
              <w:spacing w:line="22" w:lineRule="atLeast"/>
              <w:rPr>
                <w:rFonts w:eastAsia="Calibri"/>
                <w:color w:val="0070C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1D0D" w14:textId="04CF40BF" w:rsidR="007A6891" w:rsidRPr="00995226" w:rsidRDefault="007A6891" w:rsidP="007A6891">
            <w:pPr>
              <w:keepNext/>
              <w:keepLines/>
              <w:spacing w:line="22" w:lineRule="atLeast"/>
              <w:rPr>
                <w:rFonts w:eastAsia="Calibri"/>
                <w:color w:val="0070C0"/>
              </w:rPr>
            </w:pPr>
          </w:p>
        </w:tc>
      </w:tr>
      <w:tr w:rsidR="007A6891" w14:paraId="495F051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42D8" w14:textId="77777777" w:rsidR="007A6891" w:rsidRDefault="007A6891" w:rsidP="007A6891">
            <w:pPr>
              <w:keepNext/>
              <w:keepLines/>
              <w:spacing w:line="22" w:lineRule="atLeast"/>
            </w:pPr>
            <w:r>
              <w:rPr>
                <w:rFonts w:eastAsia="Calibri"/>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4770" w14:textId="4A7CACF5"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6DE7" w14:textId="24617971" w:rsidR="007A6891" w:rsidRPr="00995226" w:rsidRDefault="007A6891" w:rsidP="007A6891">
            <w:pPr>
              <w:keepNext/>
              <w:keepLines/>
              <w:spacing w:line="22" w:lineRule="atLeast"/>
              <w:rPr>
                <w:rFonts w:eastAsia="Calibri"/>
              </w:rPr>
            </w:pPr>
          </w:p>
        </w:tc>
      </w:tr>
      <w:tr w:rsidR="007A6891" w14:paraId="65EBCD8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24852" w14:textId="77777777" w:rsidR="007A6891" w:rsidRDefault="007A6891" w:rsidP="007A6891">
            <w:pPr>
              <w:keepNext/>
              <w:keepLines/>
              <w:spacing w:line="22" w:lineRule="atLeast"/>
            </w:pPr>
            <w:r>
              <w:rPr>
                <w:rFonts w:eastAsia="Calibri"/>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6840" w14:textId="30E97D9A"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3FC1" w14:textId="2C0402BB" w:rsidR="007A6891" w:rsidRPr="00995226" w:rsidRDefault="007A6891" w:rsidP="007A6891">
            <w:pPr>
              <w:keepNext/>
              <w:keepLines/>
              <w:spacing w:line="22" w:lineRule="atLeast"/>
              <w:rPr>
                <w:rFonts w:eastAsia="Calibri"/>
              </w:rPr>
            </w:pPr>
          </w:p>
        </w:tc>
      </w:tr>
      <w:tr w:rsidR="00E8215E" w14:paraId="451A462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82B47" w14:textId="77777777" w:rsidR="00E8215E" w:rsidRDefault="001333E5">
            <w:pPr>
              <w:keepNext/>
              <w:keepLines/>
              <w:spacing w:line="22" w:lineRule="atLeast"/>
            </w:pPr>
            <w:r>
              <w:rPr>
                <w:rFonts w:eastAsia="Calibri"/>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12F7"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17535" w14:textId="77777777" w:rsidR="00E8215E" w:rsidRPr="00995226" w:rsidRDefault="00E8215E">
            <w:pPr>
              <w:keepNext/>
              <w:keepLines/>
              <w:spacing w:line="22" w:lineRule="atLeast"/>
              <w:rPr>
                <w:rFonts w:eastAsia="Calibri"/>
              </w:rPr>
            </w:pPr>
          </w:p>
        </w:tc>
      </w:tr>
      <w:tr w:rsidR="00E8215E" w14:paraId="62C7A02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F09C" w14:textId="77777777" w:rsidR="00E8215E" w:rsidRDefault="001333E5">
            <w:pPr>
              <w:keepNext/>
              <w:keepLines/>
              <w:spacing w:line="22" w:lineRule="atLeast"/>
            </w:pPr>
            <w:r>
              <w:rPr>
                <w:rFonts w:eastAsia="Calibri"/>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565B"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B80E" w14:textId="77777777" w:rsidR="00E8215E" w:rsidRPr="00995226" w:rsidRDefault="00E8215E">
            <w:pPr>
              <w:keepNext/>
              <w:keepLines/>
              <w:spacing w:line="22" w:lineRule="atLeast"/>
              <w:rPr>
                <w:rFonts w:eastAsia="Calibri"/>
              </w:rPr>
            </w:pPr>
          </w:p>
        </w:tc>
      </w:tr>
      <w:tr w:rsidR="00E8215E" w14:paraId="6B75F59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7619E" w14:textId="77777777" w:rsidR="00E8215E" w:rsidRDefault="001333E5">
            <w:pPr>
              <w:keepNext/>
              <w:keepLines/>
              <w:spacing w:line="22" w:lineRule="atLeast"/>
            </w:pPr>
            <w:r>
              <w:rPr>
                <w:rFonts w:eastAsia="Calibri"/>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AA62"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7673" w14:textId="77777777" w:rsidR="00E8215E" w:rsidRPr="00995226" w:rsidRDefault="00E8215E">
            <w:pPr>
              <w:keepNext/>
              <w:keepLines/>
              <w:spacing w:line="22" w:lineRule="atLeast"/>
              <w:rPr>
                <w:rFonts w:eastAsia="Calibri"/>
              </w:rPr>
            </w:pPr>
          </w:p>
        </w:tc>
      </w:tr>
      <w:tr w:rsidR="007A6891" w14:paraId="0FBAA44A"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82B6" w14:textId="77777777" w:rsidR="007A6891" w:rsidRDefault="007A6891" w:rsidP="007A6891">
            <w:pPr>
              <w:keepNext/>
              <w:keepLines/>
              <w:spacing w:line="22" w:lineRule="atLeast"/>
            </w:pPr>
            <w:r>
              <w:rPr>
                <w:rFonts w:eastAsia="Calibri"/>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53B16" w14:textId="5513F072" w:rsidR="007A6891" w:rsidRPr="00995226" w:rsidRDefault="007A6891" w:rsidP="007A6891">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892F6" w14:textId="0884433B" w:rsidR="007A6891" w:rsidRPr="00995226" w:rsidRDefault="007A6891" w:rsidP="007A6891">
            <w:pPr>
              <w:keepNext/>
              <w:keepLines/>
              <w:spacing w:line="22" w:lineRule="atLeast"/>
              <w:rPr>
                <w:rFonts w:eastAsia="Calibri"/>
              </w:rPr>
            </w:pPr>
          </w:p>
        </w:tc>
      </w:tr>
      <w:tr w:rsidR="00E8215E" w14:paraId="5623A1AF"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51D9" w14:textId="77777777" w:rsidR="00E8215E" w:rsidRDefault="001333E5">
            <w:pPr>
              <w:keepNext/>
              <w:keepLines/>
              <w:spacing w:line="22" w:lineRule="atLeast"/>
            </w:pPr>
            <w:r>
              <w:rPr>
                <w:rFonts w:eastAsia="Calibri"/>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9B6B0" w14:textId="77777777" w:rsidR="00E8215E" w:rsidRPr="00995226"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7B5E" w14:textId="77777777" w:rsidR="00E8215E" w:rsidRPr="00995226" w:rsidRDefault="00E8215E">
            <w:pPr>
              <w:keepNext/>
              <w:keepLines/>
              <w:spacing w:line="22" w:lineRule="atLeast"/>
              <w:rPr>
                <w:rFonts w:eastAsia="Calibri"/>
              </w:rPr>
            </w:pPr>
          </w:p>
        </w:tc>
      </w:tr>
      <w:tr w:rsidR="00E8215E" w14:paraId="4D1F2F88"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9CED" w14:textId="77777777" w:rsidR="00E8215E" w:rsidRDefault="001333E5">
            <w:pPr>
              <w:keepNext/>
              <w:keepLines/>
              <w:spacing w:line="22" w:lineRule="atLeast"/>
            </w:pPr>
            <w:r>
              <w:rPr>
                <w:rFonts w:eastAsia="Calibri"/>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0E95"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45D8" w14:textId="77777777" w:rsidR="00E8215E" w:rsidRDefault="00E8215E">
            <w:pPr>
              <w:keepNext/>
              <w:keepLines/>
              <w:spacing w:line="22" w:lineRule="atLeast"/>
              <w:rPr>
                <w:rFonts w:eastAsia="Calibri"/>
                <w:u w:val="single"/>
              </w:rPr>
            </w:pPr>
          </w:p>
        </w:tc>
      </w:tr>
    </w:tbl>
    <w:p w14:paraId="406F59DC" w14:textId="77777777" w:rsidR="00E8215E" w:rsidRDefault="00E8215E">
      <w:pPr>
        <w:keepNext/>
        <w:keepLines/>
        <w:spacing w:line="22" w:lineRule="atLeast"/>
      </w:pPr>
    </w:p>
    <w:p w14:paraId="0AD72484" w14:textId="77777777" w:rsidR="00E8215E" w:rsidRDefault="00E8215E">
      <w:pPr>
        <w:pageBreakBefore/>
        <w:spacing w:after="160" w:line="249" w:lineRule="auto"/>
      </w:pPr>
    </w:p>
    <w:p w14:paraId="7AA09C63" w14:textId="77777777" w:rsidR="00E8215E" w:rsidRDefault="001333E5">
      <w:pPr>
        <w:keepNext/>
        <w:keepLines/>
        <w:spacing w:line="22" w:lineRule="atLeast"/>
      </w:pPr>
      <w:r>
        <w:t xml:space="preserve">Please provide your UK sales data for the </w:t>
      </w:r>
      <w:r>
        <w:rPr>
          <w:bCs/>
        </w:rPr>
        <w:t>Goods Subject to Review</w:t>
      </w:r>
      <w:r>
        <w:t xml:space="preserve"> </w:t>
      </w:r>
      <w:r>
        <w:rPr>
          <w:rFonts w:eastAsia="Calibri"/>
        </w:rPr>
        <w:t>during 2022:</w:t>
      </w:r>
    </w:p>
    <w:p w14:paraId="7E9C8A42" w14:textId="77777777" w:rsidR="00E8215E" w:rsidRDefault="00E8215E">
      <w:pPr>
        <w:rPr>
          <w:lang w:eastAsia="zh-CN"/>
        </w:rPr>
      </w:pPr>
    </w:p>
    <w:tbl>
      <w:tblPr>
        <w:tblW w:w="4999" w:type="pct"/>
        <w:tblCellMar>
          <w:left w:w="10" w:type="dxa"/>
          <w:right w:w="10" w:type="dxa"/>
        </w:tblCellMar>
        <w:tblLook w:val="04A0" w:firstRow="1" w:lastRow="0" w:firstColumn="1" w:lastColumn="0" w:noHBand="0" w:noVBand="1"/>
      </w:tblPr>
      <w:tblGrid>
        <w:gridCol w:w="4106"/>
        <w:gridCol w:w="2528"/>
        <w:gridCol w:w="2380"/>
      </w:tblGrid>
      <w:tr w:rsidR="00E8215E" w14:paraId="52FDD967" w14:textId="77777777">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70EF66" w14:textId="77777777" w:rsidR="00E8215E" w:rsidRDefault="001333E5">
            <w:pPr>
              <w:keepNext/>
              <w:keepLines/>
              <w:spacing w:line="22" w:lineRule="atLeast"/>
              <w:jc w:val="center"/>
            </w:pPr>
            <w:r>
              <w:rPr>
                <w:rFonts w:eastAsia="Calibri"/>
                <w:b/>
                <w:bCs/>
              </w:rPr>
              <w:t>Product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9D0BC6" w14:textId="77777777" w:rsidR="00E8215E" w:rsidRDefault="001333E5">
            <w:pPr>
              <w:spacing w:line="22" w:lineRule="atLeast"/>
              <w:jc w:val="center"/>
              <w:rPr>
                <w:rFonts w:eastAsia="Calibri"/>
                <w:b/>
                <w:bCs/>
              </w:rPr>
            </w:pPr>
            <w:r>
              <w:rPr>
                <w:rFonts w:eastAsia="Calibri"/>
                <w:b/>
                <w:bCs/>
              </w:rPr>
              <w:t>Total sales volume</w:t>
            </w:r>
          </w:p>
          <w:p w14:paraId="34D97E1A" w14:textId="77777777" w:rsidR="00E8215E" w:rsidRDefault="001333E5">
            <w:pPr>
              <w:keepNext/>
              <w:keepLines/>
              <w:spacing w:line="22" w:lineRule="atLeast"/>
              <w:jc w:val="center"/>
            </w:pPr>
            <w:r>
              <w:rPr>
                <w:rFonts w:eastAsia="Calibri"/>
                <w:b/>
                <w:color w:val="FF0000"/>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C776C0" w14:textId="77777777" w:rsidR="00E8215E" w:rsidRDefault="001333E5">
            <w:pPr>
              <w:spacing w:line="22" w:lineRule="atLeast"/>
              <w:jc w:val="center"/>
              <w:rPr>
                <w:rFonts w:eastAsia="Calibri"/>
                <w:b/>
              </w:rPr>
            </w:pPr>
            <w:r>
              <w:rPr>
                <w:rFonts w:eastAsia="Calibri"/>
                <w:b/>
              </w:rPr>
              <w:t>Total sales value in GBP (£)</w:t>
            </w:r>
          </w:p>
          <w:p w14:paraId="7D236C47" w14:textId="77777777" w:rsidR="00E8215E" w:rsidRDefault="00E8215E">
            <w:pPr>
              <w:keepNext/>
              <w:keepLines/>
              <w:spacing w:line="22" w:lineRule="atLeast"/>
              <w:jc w:val="center"/>
              <w:rPr>
                <w:rFonts w:eastAsia="Calibri"/>
                <w:b/>
                <w:bCs/>
              </w:rPr>
            </w:pPr>
          </w:p>
        </w:tc>
      </w:tr>
      <w:tr w:rsidR="00E8215E" w14:paraId="2A1FCE5B"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A16C3" w14:textId="77777777" w:rsidR="00E8215E" w:rsidRDefault="001333E5">
            <w:pPr>
              <w:keepNext/>
              <w:keepLines/>
              <w:spacing w:line="22" w:lineRule="atLeast"/>
              <w:rPr>
                <w:rFonts w:eastAsia="Calibri"/>
              </w:rPr>
            </w:pPr>
            <w:r>
              <w:rPr>
                <w:rFonts w:eastAsia="Calibri"/>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2895"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BC7" w14:textId="77777777" w:rsidR="00E8215E" w:rsidRDefault="00E8215E">
            <w:pPr>
              <w:keepNext/>
              <w:keepLines/>
              <w:spacing w:line="22" w:lineRule="atLeast"/>
              <w:rPr>
                <w:rFonts w:eastAsia="Calibri"/>
                <w:u w:val="single"/>
              </w:rPr>
            </w:pPr>
          </w:p>
        </w:tc>
      </w:tr>
      <w:tr w:rsidR="00E8215E" w14:paraId="11480053"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4377" w14:textId="77777777" w:rsidR="00E8215E" w:rsidRDefault="001333E5">
            <w:pPr>
              <w:keepNext/>
              <w:keepLines/>
              <w:spacing w:line="22" w:lineRule="atLeast"/>
            </w:pPr>
            <w:r>
              <w:rPr>
                <w:rFonts w:eastAsia="Calibri"/>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EDDF"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3BFC" w14:textId="77777777" w:rsidR="00E8215E" w:rsidRDefault="00E8215E">
            <w:pPr>
              <w:keepNext/>
              <w:keepLines/>
              <w:spacing w:line="22" w:lineRule="atLeast"/>
              <w:rPr>
                <w:rFonts w:eastAsia="Calibri"/>
                <w:u w:val="single"/>
              </w:rPr>
            </w:pPr>
          </w:p>
        </w:tc>
      </w:tr>
      <w:tr w:rsidR="00E8215E" w14:paraId="13DACE3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3876" w14:textId="77777777" w:rsidR="00E8215E" w:rsidRDefault="001333E5">
            <w:pPr>
              <w:keepNext/>
              <w:keepLines/>
              <w:spacing w:line="22" w:lineRule="atLeast"/>
            </w:pPr>
            <w:r>
              <w:rPr>
                <w:rFonts w:eastAsia="Calibri"/>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C535"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60E4" w14:textId="77777777" w:rsidR="00E8215E" w:rsidRDefault="00E8215E">
            <w:pPr>
              <w:keepNext/>
              <w:keepLines/>
              <w:spacing w:line="22" w:lineRule="atLeast"/>
              <w:rPr>
                <w:rFonts w:eastAsia="Calibri"/>
                <w:u w:val="single"/>
              </w:rPr>
            </w:pPr>
          </w:p>
        </w:tc>
      </w:tr>
      <w:tr w:rsidR="00E8215E" w14:paraId="166D689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EC97" w14:textId="77777777" w:rsidR="00E8215E" w:rsidRDefault="001333E5">
            <w:pPr>
              <w:keepNext/>
              <w:keepLines/>
              <w:spacing w:line="22" w:lineRule="atLeast"/>
            </w:pPr>
            <w:r>
              <w:rPr>
                <w:rFonts w:eastAsia="Calibri"/>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3EF0"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4E1C" w14:textId="77777777" w:rsidR="00E8215E" w:rsidRDefault="00E8215E">
            <w:pPr>
              <w:keepNext/>
              <w:keepLines/>
              <w:spacing w:line="22" w:lineRule="atLeast"/>
              <w:rPr>
                <w:rFonts w:eastAsia="Calibri"/>
                <w:u w:val="single"/>
              </w:rPr>
            </w:pPr>
          </w:p>
        </w:tc>
      </w:tr>
      <w:tr w:rsidR="00E8215E" w14:paraId="433D707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D361" w14:textId="77777777" w:rsidR="00E8215E" w:rsidRDefault="001333E5">
            <w:pPr>
              <w:keepNext/>
              <w:keepLines/>
              <w:spacing w:line="22" w:lineRule="atLeast"/>
            </w:pPr>
            <w:r>
              <w:rPr>
                <w:rFonts w:eastAsia="Calibri"/>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1E9B"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0F94" w14:textId="77777777" w:rsidR="00E8215E" w:rsidRDefault="00E8215E">
            <w:pPr>
              <w:keepNext/>
              <w:keepLines/>
              <w:spacing w:line="22" w:lineRule="atLeast"/>
              <w:rPr>
                <w:rFonts w:eastAsia="Calibri"/>
                <w:u w:val="single"/>
              </w:rPr>
            </w:pPr>
          </w:p>
        </w:tc>
      </w:tr>
      <w:tr w:rsidR="004A20CC" w14:paraId="6BE8316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4F71" w14:textId="77777777" w:rsidR="004A20CC" w:rsidRDefault="004A20CC" w:rsidP="004A20CC">
            <w:pPr>
              <w:keepNext/>
              <w:keepLines/>
              <w:spacing w:line="22" w:lineRule="atLeast"/>
            </w:pPr>
            <w:r>
              <w:rPr>
                <w:rFonts w:eastAsia="Calibri"/>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16855" w14:textId="60B15C9F" w:rsidR="004A20CC" w:rsidRPr="0007483F" w:rsidRDefault="004A20CC" w:rsidP="004A20CC">
            <w:pPr>
              <w:keepNext/>
              <w:keepLines/>
              <w:spacing w:line="22" w:lineRule="atLeast"/>
              <w:rPr>
                <w:rFonts w:eastAsia="Calibri"/>
                <w:color w:val="0070C0"/>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6D41" w14:textId="706B5539" w:rsidR="004A20CC" w:rsidRPr="0007483F" w:rsidRDefault="004A20CC" w:rsidP="004A20CC">
            <w:pPr>
              <w:keepNext/>
              <w:keepLines/>
              <w:spacing w:line="22" w:lineRule="atLeast"/>
              <w:rPr>
                <w:rFonts w:eastAsia="Calibri"/>
                <w:color w:val="0070C0"/>
                <w:u w:val="single"/>
              </w:rPr>
            </w:pPr>
          </w:p>
        </w:tc>
      </w:tr>
      <w:tr w:rsidR="00E8215E" w14:paraId="1153E33E"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0222" w14:textId="77777777" w:rsidR="00E8215E" w:rsidRDefault="001333E5">
            <w:pPr>
              <w:keepNext/>
              <w:keepLines/>
              <w:spacing w:line="22" w:lineRule="atLeast"/>
            </w:pPr>
            <w:r>
              <w:rPr>
                <w:rFonts w:eastAsia="Calibri"/>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79C9A"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C05F" w14:textId="77777777" w:rsidR="00E8215E" w:rsidRDefault="00E8215E">
            <w:pPr>
              <w:keepNext/>
              <w:keepLines/>
              <w:spacing w:line="22" w:lineRule="atLeast"/>
              <w:rPr>
                <w:rFonts w:eastAsia="Calibri"/>
                <w:u w:val="single"/>
              </w:rPr>
            </w:pPr>
          </w:p>
        </w:tc>
      </w:tr>
      <w:tr w:rsidR="00E8215E" w14:paraId="5D5537A4"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1761F" w14:textId="77777777" w:rsidR="00E8215E" w:rsidRDefault="001333E5">
            <w:pPr>
              <w:keepNext/>
              <w:keepLines/>
              <w:spacing w:line="22" w:lineRule="atLeast"/>
            </w:pPr>
            <w:r>
              <w:rPr>
                <w:rFonts w:eastAsia="Calibri"/>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70BC" w14:textId="77777777" w:rsidR="00E8215E" w:rsidRDefault="00E8215E">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9E3C" w14:textId="77777777" w:rsidR="00E8215E" w:rsidRDefault="00E8215E">
            <w:pPr>
              <w:keepNext/>
              <w:keepLines/>
              <w:spacing w:line="22" w:lineRule="atLeast"/>
              <w:rPr>
                <w:rFonts w:eastAsia="Calibri"/>
                <w:u w:val="single"/>
              </w:rPr>
            </w:pPr>
          </w:p>
        </w:tc>
      </w:tr>
      <w:tr w:rsidR="00195FFC" w14:paraId="5A54E840"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4723C" w14:textId="77777777" w:rsidR="00195FFC" w:rsidRDefault="00195FFC" w:rsidP="00195FFC">
            <w:pPr>
              <w:keepNext/>
              <w:keepLines/>
              <w:spacing w:line="22" w:lineRule="atLeast"/>
            </w:pPr>
            <w:r>
              <w:rPr>
                <w:rFonts w:eastAsia="Calibr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319A" w14:textId="6DC09AF3"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EB790" w14:textId="5210E8D2" w:rsidR="00195FFC" w:rsidRDefault="00195FFC" w:rsidP="00195FFC">
            <w:pPr>
              <w:keepNext/>
              <w:keepLines/>
              <w:spacing w:line="22" w:lineRule="atLeast"/>
              <w:rPr>
                <w:rFonts w:eastAsia="Calibri"/>
                <w:u w:val="single"/>
              </w:rPr>
            </w:pPr>
          </w:p>
        </w:tc>
      </w:tr>
      <w:tr w:rsidR="00195FFC" w14:paraId="1A4B401D"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D065" w14:textId="77777777" w:rsidR="00195FFC" w:rsidRDefault="00195FFC" w:rsidP="00195FFC">
            <w:pPr>
              <w:keepNext/>
              <w:keepLines/>
              <w:spacing w:line="22" w:lineRule="atLeast"/>
            </w:pPr>
            <w:r>
              <w:rPr>
                <w:rFonts w:eastAsia="Calibri"/>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70CE" w14:textId="77777777"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7EEE" w14:textId="77777777" w:rsidR="00195FFC" w:rsidRDefault="00195FFC" w:rsidP="00195FFC">
            <w:pPr>
              <w:keepNext/>
              <w:keepLines/>
              <w:spacing w:line="22" w:lineRule="atLeast"/>
              <w:rPr>
                <w:rFonts w:eastAsia="Calibri"/>
                <w:u w:val="single"/>
              </w:rPr>
            </w:pPr>
          </w:p>
        </w:tc>
      </w:tr>
      <w:tr w:rsidR="00195FFC" w14:paraId="055E8862"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4F3B" w14:textId="77777777" w:rsidR="00195FFC" w:rsidRDefault="00195FFC" w:rsidP="00195FFC">
            <w:pPr>
              <w:keepNext/>
              <w:keepLines/>
              <w:spacing w:line="22" w:lineRule="atLeast"/>
            </w:pPr>
            <w:r>
              <w:rPr>
                <w:rFonts w:eastAsia="Calibri"/>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7B33" w14:textId="77777777"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3B87" w14:textId="77777777" w:rsidR="00195FFC" w:rsidRDefault="00195FFC" w:rsidP="00195FFC">
            <w:pPr>
              <w:keepNext/>
              <w:keepLines/>
              <w:spacing w:line="22" w:lineRule="atLeast"/>
              <w:rPr>
                <w:rFonts w:eastAsia="Calibri"/>
                <w:u w:val="single"/>
              </w:rPr>
            </w:pPr>
          </w:p>
        </w:tc>
      </w:tr>
      <w:tr w:rsidR="00195FFC" w14:paraId="34806259"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BF04" w14:textId="77777777" w:rsidR="00195FFC" w:rsidRDefault="00195FFC" w:rsidP="00195FFC">
            <w:pPr>
              <w:keepNext/>
              <w:keepLines/>
              <w:spacing w:line="22" w:lineRule="atLeast"/>
            </w:pPr>
            <w:r>
              <w:rPr>
                <w:rFonts w:eastAsia="Calibri"/>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C4C1" w14:textId="77777777"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2B2E" w14:textId="77777777" w:rsidR="00195FFC" w:rsidRDefault="00195FFC" w:rsidP="00195FFC">
            <w:pPr>
              <w:keepNext/>
              <w:keepLines/>
              <w:spacing w:line="22" w:lineRule="atLeast"/>
              <w:rPr>
                <w:rFonts w:eastAsia="Calibri"/>
                <w:u w:val="single"/>
              </w:rPr>
            </w:pPr>
          </w:p>
        </w:tc>
      </w:tr>
      <w:tr w:rsidR="00195FFC" w14:paraId="7B1A416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B39E" w14:textId="77777777" w:rsidR="00195FFC" w:rsidRDefault="00195FFC" w:rsidP="00195FFC">
            <w:pPr>
              <w:keepNext/>
              <w:keepLines/>
              <w:spacing w:line="22" w:lineRule="atLeast"/>
            </w:pPr>
            <w:r>
              <w:rPr>
                <w:rFonts w:eastAsia="Calibri"/>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9295" w14:textId="77777777"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4455" w14:textId="77777777" w:rsidR="00195FFC" w:rsidRDefault="00195FFC" w:rsidP="00195FFC">
            <w:pPr>
              <w:keepNext/>
              <w:keepLines/>
              <w:spacing w:line="22" w:lineRule="atLeast"/>
              <w:rPr>
                <w:rFonts w:eastAsia="Calibri"/>
                <w:u w:val="single"/>
              </w:rPr>
            </w:pPr>
          </w:p>
        </w:tc>
      </w:tr>
      <w:tr w:rsidR="00195FFC" w14:paraId="4E7FD8F1"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D68E" w14:textId="77777777" w:rsidR="00195FFC" w:rsidRDefault="00195FFC" w:rsidP="00195FFC">
            <w:pPr>
              <w:keepNext/>
              <w:keepLines/>
              <w:spacing w:line="22" w:lineRule="atLeast"/>
            </w:pPr>
            <w:r>
              <w:rPr>
                <w:rFonts w:eastAsia="Calibri"/>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C50D" w14:textId="77777777" w:rsidR="00195FFC" w:rsidRDefault="00195FFC" w:rsidP="00195FFC">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57CA" w14:textId="77777777" w:rsidR="00195FFC" w:rsidRDefault="00195FFC" w:rsidP="00195FFC">
            <w:pPr>
              <w:keepNext/>
              <w:keepLines/>
              <w:spacing w:line="22" w:lineRule="atLeast"/>
              <w:rPr>
                <w:rFonts w:eastAsia="Calibri"/>
                <w:u w:val="single"/>
              </w:rPr>
            </w:pPr>
          </w:p>
        </w:tc>
      </w:tr>
      <w:tr w:rsidR="0007483F" w14:paraId="73C133AB"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795C" w14:textId="77777777" w:rsidR="0007483F" w:rsidRDefault="0007483F" w:rsidP="0007483F">
            <w:pPr>
              <w:keepNext/>
              <w:keepLines/>
              <w:spacing w:line="22" w:lineRule="atLeast"/>
            </w:pPr>
            <w:r>
              <w:rPr>
                <w:rFonts w:eastAsia="Calibri"/>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66FCC" w14:textId="5C186FDA" w:rsidR="0007483F" w:rsidRDefault="0007483F" w:rsidP="0007483F">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9DA" w14:textId="449325A8" w:rsidR="0007483F" w:rsidRDefault="0007483F" w:rsidP="0007483F">
            <w:pPr>
              <w:keepNext/>
              <w:keepLines/>
              <w:spacing w:line="22" w:lineRule="atLeast"/>
              <w:rPr>
                <w:rFonts w:eastAsia="Calibri"/>
                <w:u w:val="single"/>
              </w:rPr>
            </w:pPr>
          </w:p>
        </w:tc>
      </w:tr>
      <w:tr w:rsidR="0007483F" w14:paraId="24E685E7"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1F28" w14:textId="77777777" w:rsidR="0007483F" w:rsidRDefault="0007483F" w:rsidP="0007483F">
            <w:pPr>
              <w:keepNext/>
              <w:keepLines/>
              <w:spacing w:line="22" w:lineRule="atLeast"/>
            </w:pPr>
            <w:r>
              <w:rPr>
                <w:rFonts w:eastAsia="Calibri"/>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1B12" w14:textId="77777777" w:rsidR="0007483F" w:rsidRDefault="0007483F" w:rsidP="0007483F">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DB4" w14:textId="77777777" w:rsidR="0007483F" w:rsidRDefault="0007483F" w:rsidP="0007483F">
            <w:pPr>
              <w:keepNext/>
              <w:keepLines/>
              <w:spacing w:line="22" w:lineRule="atLeast"/>
              <w:rPr>
                <w:rFonts w:eastAsia="Calibri"/>
                <w:u w:val="single"/>
              </w:rPr>
            </w:pPr>
          </w:p>
        </w:tc>
      </w:tr>
      <w:tr w:rsidR="0007483F" w14:paraId="7F1AE3E7"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BBA5" w14:textId="77777777" w:rsidR="0007483F" w:rsidRDefault="0007483F" w:rsidP="0007483F">
            <w:pPr>
              <w:keepNext/>
              <w:keepLines/>
              <w:spacing w:line="22" w:lineRule="atLeast"/>
            </w:pPr>
            <w:r>
              <w:rPr>
                <w:rFonts w:eastAsia="Calibri"/>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A82C7" w14:textId="77777777" w:rsidR="0007483F" w:rsidRDefault="0007483F" w:rsidP="0007483F">
            <w:pPr>
              <w:keepNext/>
              <w:keepLines/>
              <w:spacing w:line="22" w:lineRule="atLeast"/>
              <w:rPr>
                <w:rFonts w:eastAsia="Calibri"/>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80453" w14:textId="77777777" w:rsidR="0007483F" w:rsidRDefault="0007483F" w:rsidP="0007483F">
            <w:pPr>
              <w:keepNext/>
              <w:keepLines/>
              <w:spacing w:line="22" w:lineRule="atLeast"/>
              <w:rPr>
                <w:rFonts w:eastAsia="Calibri"/>
                <w:u w:val="single"/>
              </w:rPr>
            </w:pPr>
          </w:p>
        </w:tc>
      </w:tr>
    </w:tbl>
    <w:p w14:paraId="45A60982" w14:textId="77777777" w:rsidR="00E8215E" w:rsidRDefault="00E8215E">
      <w:pPr>
        <w:pStyle w:val="Heading1"/>
        <w:rPr>
          <w:lang w:eastAsia="zh-CN"/>
        </w:rPr>
      </w:pPr>
    </w:p>
    <w:p w14:paraId="0DC78BFC" w14:textId="77777777" w:rsidR="00E8215E" w:rsidRDefault="001333E5">
      <w:pPr>
        <w:pStyle w:val="Heading1"/>
        <w:pageBreakBefore/>
        <w:rPr>
          <w:lang w:eastAsia="zh-CN"/>
        </w:rPr>
      </w:pPr>
      <w:bookmarkStart w:id="31" w:name="_Toc144461308"/>
      <w:r>
        <w:rPr>
          <w:lang w:eastAsia="zh-CN"/>
        </w:rPr>
        <w:lastRenderedPageBreak/>
        <w:t>Section C – Additional information</w:t>
      </w:r>
      <w:bookmarkEnd w:id="31"/>
      <w:r>
        <w:rPr>
          <w:lang w:eastAsia="zh-CN"/>
        </w:rPr>
        <w:t xml:space="preserve"> </w:t>
      </w:r>
    </w:p>
    <w:p w14:paraId="3B51E829" w14:textId="77777777" w:rsidR="00E8215E" w:rsidRDefault="00E8215E">
      <w:pPr>
        <w:spacing w:line="22" w:lineRule="atLeast"/>
      </w:pPr>
    </w:p>
    <w:p w14:paraId="50444DC7" w14:textId="77777777" w:rsidR="00E8215E" w:rsidRDefault="00E8215E"/>
    <w:p w14:paraId="67689FCF" w14:textId="77777777" w:rsidR="00E8215E" w:rsidRDefault="001333E5">
      <w:pPr>
        <w:pStyle w:val="Heading2"/>
      </w:pPr>
      <w:bookmarkStart w:id="32" w:name="_Toc144461309"/>
      <w:r>
        <w:t>C1 – Other interested parties</w:t>
      </w:r>
      <w:bookmarkEnd w:id="32"/>
    </w:p>
    <w:p w14:paraId="33C7C435" w14:textId="77777777" w:rsidR="00E8215E" w:rsidRDefault="00E8215E"/>
    <w:p w14:paraId="11BEF056" w14:textId="77777777" w:rsidR="00E8215E" w:rsidRDefault="001333E5">
      <w:r>
        <w:t xml:space="preserve">If you believe there are other interested parties that should receive a questionnaire, please provide their organisation name and website details below. </w:t>
      </w:r>
    </w:p>
    <w:p w14:paraId="6516C6DE" w14:textId="77777777" w:rsidR="00E8215E" w:rsidRDefault="00E8215E">
      <w:pPr>
        <w:pStyle w:val="Heading3"/>
      </w:pPr>
    </w:p>
    <w:tbl>
      <w:tblPr>
        <w:tblW w:w="9016" w:type="dxa"/>
        <w:tblCellMar>
          <w:left w:w="10" w:type="dxa"/>
          <w:right w:w="10" w:type="dxa"/>
        </w:tblCellMar>
        <w:tblLook w:val="04A0" w:firstRow="1" w:lastRow="0" w:firstColumn="1" w:lastColumn="0" w:noHBand="0" w:noVBand="1"/>
      </w:tblPr>
      <w:tblGrid>
        <w:gridCol w:w="4508"/>
        <w:gridCol w:w="4508"/>
      </w:tblGrid>
      <w:tr w:rsidR="00E8215E" w14:paraId="522241A7"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D81242" w14:textId="77777777" w:rsidR="00E8215E" w:rsidRDefault="001333E5">
            <w:pPr>
              <w:jc w:val="center"/>
              <w:rPr>
                <w:b/>
                <w:bCs/>
              </w:rPr>
            </w:pPr>
            <w:r>
              <w:rPr>
                <w:b/>
                <w:bCs/>
              </w:rPr>
              <w:t>Organisation name</w:t>
            </w:r>
          </w:p>
          <w:p w14:paraId="3D413F20" w14:textId="77777777" w:rsidR="00E8215E" w:rsidRDefault="00E8215E">
            <w:pPr>
              <w:jc w:val="center"/>
              <w:rPr>
                <w:b/>
                <w:bCs/>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F7D9A" w14:textId="77777777" w:rsidR="00E8215E" w:rsidRDefault="001333E5">
            <w:pPr>
              <w:jc w:val="center"/>
              <w:rPr>
                <w:b/>
                <w:bCs/>
              </w:rPr>
            </w:pPr>
            <w:r>
              <w:rPr>
                <w:b/>
                <w:bCs/>
              </w:rPr>
              <w:t>Website</w:t>
            </w:r>
          </w:p>
        </w:tc>
      </w:tr>
      <w:tr w:rsidR="00E8215E" w14:paraId="47BAC9B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932A" w14:textId="77777777" w:rsidR="00E8215E" w:rsidRDefault="00E8215E"/>
          <w:p w14:paraId="60437086" w14:textId="77777777" w:rsidR="00E8215E" w:rsidRDefault="00E8215E"/>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9C59" w14:textId="77777777" w:rsidR="00E8215E" w:rsidRDefault="00E8215E"/>
        </w:tc>
      </w:tr>
      <w:tr w:rsidR="00E8215E" w14:paraId="3B68CDD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3578" w14:textId="77777777" w:rsidR="00E8215E" w:rsidRDefault="00E8215E"/>
          <w:p w14:paraId="45422651" w14:textId="77777777" w:rsidR="00E8215E" w:rsidRDefault="00E8215E"/>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D695" w14:textId="77777777" w:rsidR="00E8215E" w:rsidRDefault="00E8215E"/>
        </w:tc>
      </w:tr>
      <w:tr w:rsidR="00E8215E" w14:paraId="2A5B89D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CEC1" w14:textId="77777777" w:rsidR="00E8215E" w:rsidRDefault="00E8215E"/>
          <w:p w14:paraId="2CE1A28C" w14:textId="77777777" w:rsidR="00E8215E" w:rsidRDefault="00E8215E"/>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A5EE" w14:textId="77777777" w:rsidR="00E8215E" w:rsidRDefault="00E8215E"/>
        </w:tc>
      </w:tr>
      <w:tr w:rsidR="00E8215E" w14:paraId="217790A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37936" w14:textId="77777777" w:rsidR="00E8215E" w:rsidRDefault="00E8215E"/>
          <w:p w14:paraId="2A0DD560" w14:textId="77777777" w:rsidR="00E8215E" w:rsidRDefault="00E8215E"/>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85A9" w14:textId="77777777" w:rsidR="00E8215E" w:rsidRDefault="00E8215E"/>
        </w:tc>
      </w:tr>
    </w:tbl>
    <w:p w14:paraId="02F5B5BC" w14:textId="77777777" w:rsidR="00E8215E" w:rsidRDefault="00E8215E"/>
    <w:p w14:paraId="274996F5" w14:textId="77777777" w:rsidR="00E8215E" w:rsidRDefault="001333E5">
      <w:pPr>
        <w:pStyle w:val="Heading2"/>
      </w:pPr>
      <w:bookmarkStart w:id="33" w:name="_Toc144461310"/>
      <w:r>
        <w:t>C2 – Scope</w:t>
      </w:r>
      <w:bookmarkEnd w:id="33"/>
    </w:p>
    <w:p w14:paraId="4D310E8C" w14:textId="77777777" w:rsidR="00E8215E" w:rsidRDefault="00E8215E"/>
    <w:p w14:paraId="6E07DDA9" w14:textId="77777777" w:rsidR="00E8215E" w:rsidRDefault="001333E5">
      <w:r>
        <w:t xml:space="preserve">Do you agree with the scope of the investigation as outlined on page 3? </w:t>
      </w:r>
    </w:p>
    <w:p w14:paraId="3ECF7D34" w14:textId="77777777" w:rsidR="00E8215E" w:rsidRDefault="00E8215E"/>
    <w:p w14:paraId="39030171" w14:textId="77777777" w:rsidR="00E8215E" w:rsidRDefault="001333E5">
      <w:r>
        <w:rPr>
          <w:rFonts w:ascii="Segoe UI Symbol" w:eastAsia="MS Gothic" w:hAnsi="Segoe UI Symbol" w:cs="Segoe UI Symbol"/>
        </w:rPr>
        <w:t>☐</w:t>
      </w:r>
      <w:r>
        <w:t>Yes</w:t>
      </w:r>
    </w:p>
    <w:p w14:paraId="435B25D1" w14:textId="77777777" w:rsidR="00E8215E" w:rsidRDefault="001333E5">
      <w:r>
        <w:rPr>
          <w:rFonts w:ascii="Segoe UI Symbol" w:eastAsia="MS Gothic" w:hAnsi="Segoe UI Symbol" w:cs="Segoe UI Symbol"/>
        </w:rPr>
        <w:t>☐</w:t>
      </w:r>
      <w:r>
        <w:t>No</w:t>
      </w:r>
    </w:p>
    <w:p w14:paraId="1AC68DA2" w14:textId="77777777" w:rsidR="00E8215E" w:rsidRDefault="00E8215E"/>
    <w:p w14:paraId="4E343700" w14:textId="77777777" w:rsidR="00E8215E" w:rsidRDefault="001333E5">
      <w:r>
        <w:t>Please explain why:</w:t>
      </w:r>
    </w:p>
    <w:p w14:paraId="442EC8DA" w14:textId="77777777" w:rsidR="00E8215E" w:rsidRDefault="001333E5">
      <w:r>
        <w:rPr>
          <w:rFonts w:ascii="Times New Roman" w:eastAsia="Calibri" w:hAnsi="Times New Roman" w:cs="Times New Roman"/>
          <w:noProof/>
          <w:lang w:eastAsia="zh-CN"/>
        </w:rPr>
        <mc:AlternateContent>
          <mc:Choice Requires="wps">
            <w:drawing>
              <wp:anchor distT="0" distB="0" distL="114300" distR="114300" simplePos="0" relativeHeight="251658242" behindDoc="0" locked="0" layoutInCell="1" allowOverlap="1" wp14:anchorId="2D4F7253" wp14:editId="5BE1ACF2">
                <wp:simplePos x="0" y="0"/>
                <wp:positionH relativeFrom="margin">
                  <wp:posOffset>0</wp:posOffset>
                </wp:positionH>
                <wp:positionV relativeFrom="paragraph">
                  <wp:posOffset>216539</wp:posOffset>
                </wp:positionV>
                <wp:extent cx="5704841" cy="2047241"/>
                <wp:effectExtent l="0" t="0" r="10159" b="10159"/>
                <wp:wrapSquare wrapText="bothSides"/>
                <wp:docPr id="1668618158"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DF9D234" w14:textId="77777777" w:rsidR="00796F3A" w:rsidRDefault="00796F3A" w:rsidP="00796F3A"/>
                        </w:txbxContent>
                      </wps:txbx>
                      <wps:bodyPr vert="horz" wrap="square" lIns="91440" tIns="45720" rIns="91440" bIns="45720" anchor="t" anchorCtr="0" compatLnSpc="0">
                        <a:noAutofit/>
                      </wps:bodyPr>
                    </wps:wsp>
                  </a:graphicData>
                </a:graphic>
              </wp:anchor>
            </w:drawing>
          </mc:Choice>
          <mc:Fallback>
            <w:pict>
              <v:shape w14:anchorId="2D4F7253" id="Text Box 7" o:spid="_x0000_s1028"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6DF9D234" w14:textId="77777777" w:rsidR="00796F3A" w:rsidRDefault="00796F3A" w:rsidP="00796F3A"/>
                  </w:txbxContent>
                </v:textbox>
                <w10:wrap type="square" anchorx="margin"/>
              </v:shape>
            </w:pict>
          </mc:Fallback>
        </mc:AlternateContent>
      </w:r>
    </w:p>
    <w:p w14:paraId="51DC2278" w14:textId="77777777" w:rsidR="00E8215E" w:rsidRDefault="001333E5">
      <w:pPr>
        <w:pStyle w:val="Heading2"/>
      </w:pPr>
      <w:bookmarkStart w:id="34" w:name="_Toc144461311"/>
      <w:r>
        <w:t>C3 – Economic Interest Test</w:t>
      </w:r>
      <w:bookmarkEnd w:id="34"/>
    </w:p>
    <w:p w14:paraId="0523362E" w14:textId="77777777" w:rsidR="00E8215E" w:rsidRDefault="001333E5">
      <w:pPr>
        <w:pStyle w:val="NormalWeb"/>
        <w:shd w:val="clear" w:color="auto" w:fill="FFFFFF"/>
        <w:spacing w:before="300" w:after="300"/>
      </w:pPr>
      <w:r>
        <w:rPr>
          <w:rFonts w:ascii="Arial" w:hAnsi="Arial" w:cs="Arial"/>
          <w:color w:val="0B0C0C"/>
        </w:rPr>
        <w:t xml:space="preserve">It is a requirement of the </w:t>
      </w:r>
      <w:r>
        <w:rPr>
          <w:rFonts w:ascii="Arial" w:hAnsi="Arial" w:cs="Arial"/>
        </w:rPr>
        <w:t xml:space="preserve">review </w:t>
      </w:r>
      <w:r>
        <w:rPr>
          <w:rFonts w:ascii="Arial" w:hAnsi="Arial" w:cs="Arial"/>
          <w:color w:val="0B0C0C"/>
        </w:rPr>
        <w:t xml:space="preserve">to conduct an Economic Interest Test (EIT). The aim of the EIT is to determine whether the implementation of the proposed trade remedy </w:t>
      </w:r>
      <w:r>
        <w:rPr>
          <w:rFonts w:ascii="Arial" w:hAnsi="Arial" w:cs="Arial"/>
          <w:color w:val="0B0C0C"/>
        </w:rPr>
        <w:lastRenderedPageBreak/>
        <w:t xml:space="preserve">measure is in the wider economic interest of the UK. In order to obtain a complete picture of the UK market, could you please help by providing us with details of your UK suppliers (upstream companies providing inputs) and UK customers (downstream companies buying your Like Goods or </w:t>
      </w:r>
      <w:r>
        <w:rPr>
          <w:rFonts w:ascii="Arial" w:hAnsi="Arial" w:cs="Arial"/>
          <w:color w:val="000000"/>
        </w:rPr>
        <w:t>Directly Competitive Goods</w:t>
      </w:r>
      <w:r>
        <w:rPr>
          <w:rFonts w:ascii="Arial" w:hAnsi="Arial" w:cs="Arial"/>
          <w:color w:val="0B0C0C"/>
        </w:rPr>
        <w:t xml:space="preserve">). Please confirm in the final column if we </w:t>
      </w:r>
      <w:proofErr w:type="gramStart"/>
      <w:r>
        <w:rPr>
          <w:rFonts w:ascii="Arial" w:hAnsi="Arial" w:cs="Arial"/>
          <w:color w:val="0B0C0C"/>
        </w:rPr>
        <w:t>are able to</w:t>
      </w:r>
      <w:proofErr w:type="gramEnd"/>
      <w:r>
        <w:rPr>
          <w:rFonts w:ascii="Arial" w:hAnsi="Arial" w:cs="Arial"/>
          <w:color w:val="0B0C0C"/>
        </w:rPr>
        <w:t xml:space="preserve"> contact these companies. </w:t>
      </w:r>
    </w:p>
    <w:p w14:paraId="32E23B5C" w14:textId="77777777" w:rsidR="00E8215E" w:rsidRDefault="00E8215E"/>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E8215E" w14:paraId="55E7632E"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BF830" w14:textId="77777777" w:rsidR="00E8215E" w:rsidRDefault="00E8215E">
            <w:pPr>
              <w:spacing w:line="22" w:lineRule="atLeast"/>
              <w:rPr>
                <w:rFonts w:eastAsia="Calibri"/>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3D1304" w14:textId="77777777" w:rsidR="00E8215E" w:rsidRDefault="001333E5">
            <w:pPr>
              <w:spacing w:line="22" w:lineRule="atLeast"/>
              <w:jc w:val="center"/>
            </w:pPr>
            <w:r>
              <w:rPr>
                <w:b/>
                <w:szCs w:val="22"/>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0F6887" w14:textId="77777777" w:rsidR="00E8215E" w:rsidRDefault="001333E5">
            <w:pPr>
              <w:spacing w:line="22" w:lineRule="atLeast"/>
              <w:jc w:val="center"/>
            </w:pPr>
            <w:r>
              <w:rPr>
                <w:b/>
                <w:szCs w:val="22"/>
              </w:rPr>
              <w:t>Company location</w:t>
            </w:r>
          </w:p>
          <w:p w14:paraId="5629E858" w14:textId="77777777" w:rsidR="00E8215E" w:rsidRDefault="001333E5">
            <w:pPr>
              <w:spacing w:line="22" w:lineRule="atLeast"/>
              <w:jc w:val="center"/>
            </w:pPr>
            <w:r>
              <w:rPr>
                <w:b/>
                <w:szCs w:val="22"/>
              </w:rPr>
              <w:t>(</w:t>
            </w:r>
            <w:proofErr w:type="gramStart"/>
            <w:r>
              <w:rPr>
                <w:b/>
                <w:szCs w:val="22"/>
              </w:rPr>
              <w:t>city</w:t>
            </w:r>
            <w:proofErr w:type="gramEnd"/>
            <w:r>
              <w:rPr>
                <w:b/>
                <w:szCs w:val="22"/>
              </w:rPr>
              <w:t>,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367FD" w14:textId="77777777" w:rsidR="00E8215E" w:rsidRDefault="001333E5">
            <w:pPr>
              <w:spacing w:line="22" w:lineRule="atLeast"/>
              <w:jc w:val="center"/>
            </w:pPr>
            <w:r>
              <w:rPr>
                <w:b/>
                <w:szCs w:val="22"/>
              </w:rPr>
              <w:t>Company Contact Information</w:t>
            </w:r>
          </w:p>
          <w:p w14:paraId="03791D98" w14:textId="77777777" w:rsidR="00E8215E" w:rsidRDefault="001333E5">
            <w:pPr>
              <w:spacing w:line="22" w:lineRule="atLeast"/>
              <w:jc w:val="center"/>
            </w:pPr>
            <w:r>
              <w:rPr>
                <w:b/>
                <w:szCs w:val="22"/>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710B09" w14:textId="77777777" w:rsidR="00E8215E" w:rsidRDefault="001333E5">
            <w:pPr>
              <w:spacing w:line="22" w:lineRule="atLeast"/>
              <w:jc w:val="center"/>
            </w:pPr>
            <w:r>
              <w:rPr>
                <w:b/>
                <w:szCs w:val="22"/>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148AA" w14:textId="77777777" w:rsidR="00E8215E" w:rsidRDefault="00E8215E">
            <w:pPr>
              <w:spacing w:line="22" w:lineRule="atLeast"/>
              <w:jc w:val="center"/>
              <w:rPr>
                <w:b/>
              </w:rPr>
            </w:pPr>
          </w:p>
          <w:p w14:paraId="290D66EB" w14:textId="77777777" w:rsidR="00E8215E" w:rsidRDefault="001333E5">
            <w:pPr>
              <w:spacing w:line="22" w:lineRule="atLeast"/>
              <w:jc w:val="center"/>
            </w:pPr>
            <w:r>
              <w:rPr>
                <w:b/>
                <w:szCs w:val="22"/>
              </w:rPr>
              <w:t>Permission to contact?</w:t>
            </w:r>
          </w:p>
          <w:p w14:paraId="023211F4" w14:textId="77777777" w:rsidR="00E8215E" w:rsidRDefault="001333E5">
            <w:pPr>
              <w:spacing w:line="22" w:lineRule="atLeast"/>
              <w:jc w:val="center"/>
            </w:pPr>
            <w:r>
              <w:rPr>
                <w:b/>
                <w:szCs w:val="22"/>
              </w:rPr>
              <w:t>Y/N</w:t>
            </w:r>
          </w:p>
        </w:tc>
      </w:tr>
      <w:tr w:rsidR="00E8215E" w14:paraId="36844BE2"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D4B5A1" w14:textId="77777777" w:rsidR="00E8215E" w:rsidRDefault="001333E5">
            <w:pPr>
              <w:spacing w:line="22" w:lineRule="atLeast"/>
            </w:pPr>
            <w:r>
              <w:rPr>
                <w:szCs w:val="22"/>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AAC6" w14:textId="02B9E236" w:rsidR="00E8215E" w:rsidRDefault="00E8215E">
            <w:pPr>
              <w:spacing w:line="22" w:lineRule="atLeast"/>
              <w:rPr>
                <w:i/>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13C5" w14:textId="77777777" w:rsidR="00E8215E" w:rsidRDefault="00E8215E">
            <w:pPr>
              <w:spacing w:line="22" w:lineRule="atLeast"/>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3BFE" w14:textId="77777777" w:rsidR="00E8215E" w:rsidRDefault="00E8215E">
            <w:pPr>
              <w:spacing w:line="22" w:lineRule="atLeast"/>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5E6F" w14:textId="77777777" w:rsidR="00E8215E" w:rsidRDefault="00E8215E">
            <w:pPr>
              <w:spacing w:line="22" w:lineRule="atLeast"/>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606" w14:textId="77777777" w:rsidR="00E8215E" w:rsidRDefault="00E8215E">
            <w:pPr>
              <w:spacing w:line="22" w:lineRule="atLeast"/>
            </w:pPr>
          </w:p>
        </w:tc>
      </w:tr>
      <w:tr w:rsidR="00E8215E" w14:paraId="2FC0C597"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5FDF91" w14:textId="77777777" w:rsidR="00E8215E" w:rsidRDefault="001333E5">
            <w:pPr>
              <w:spacing w:line="22" w:lineRule="atLeast"/>
            </w:pPr>
            <w:r>
              <w:rPr>
                <w:szCs w:val="22"/>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07592" w14:textId="77777777" w:rsidR="00E8215E" w:rsidRDefault="00E8215E">
            <w:pPr>
              <w:spacing w:line="22" w:lineRule="atLeast"/>
              <w:rPr>
                <w:i/>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4F35" w14:textId="77777777" w:rsidR="00E8215E" w:rsidRDefault="00E8215E">
            <w:pPr>
              <w:spacing w:line="22" w:lineRule="atLeast"/>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970B" w14:textId="77777777" w:rsidR="00E8215E" w:rsidRDefault="00E8215E">
            <w:pPr>
              <w:spacing w:line="22" w:lineRule="atLeast"/>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6554" w14:textId="77777777" w:rsidR="00E8215E" w:rsidRDefault="00E8215E">
            <w:pPr>
              <w:spacing w:line="22" w:lineRule="atLeast"/>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90350" w14:textId="77777777" w:rsidR="00E8215E" w:rsidRDefault="00E8215E">
            <w:pPr>
              <w:spacing w:line="22" w:lineRule="atLeast"/>
            </w:pPr>
          </w:p>
        </w:tc>
      </w:tr>
      <w:tr w:rsidR="00E8215E" w14:paraId="4C75C637"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690E2C" w14:textId="77777777" w:rsidR="00E8215E" w:rsidRDefault="00E8215E">
            <w:pPr>
              <w:spacing w:line="22" w:lineRule="atLeast"/>
            </w:pPr>
          </w:p>
          <w:p w14:paraId="06515912" w14:textId="77777777" w:rsidR="00E8215E" w:rsidRDefault="001333E5">
            <w:pPr>
              <w:spacing w:line="22" w:lineRule="atLeast"/>
            </w:pPr>
            <w:r>
              <w:rPr>
                <w:szCs w:val="22"/>
              </w:rPr>
              <w:t>3</w:t>
            </w:r>
          </w:p>
          <w:p w14:paraId="79D2CC05" w14:textId="77777777" w:rsidR="00E8215E" w:rsidRDefault="00E8215E">
            <w:pPr>
              <w:spacing w:line="22" w:lineRule="atLeast"/>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9DCC5" w14:textId="77777777" w:rsidR="00E8215E" w:rsidRDefault="00E8215E">
            <w:pPr>
              <w:spacing w:line="22" w:lineRule="atLeast"/>
              <w:rPr>
                <w:i/>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3C44" w14:textId="77777777" w:rsidR="00E8215E" w:rsidRDefault="00E8215E">
            <w:pPr>
              <w:spacing w:line="22" w:lineRule="atLeast"/>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0094" w14:textId="77777777" w:rsidR="00E8215E" w:rsidRDefault="00E8215E">
            <w:pPr>
              <w:spacing w:line="22" w:lineRule="atLeast"/>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FB9D" w14:textId="77777777" w:rsidR="00E8215E" w:rsidRDefault="00E8215E">
            <w:pPr>
              <w:spacing w:line="22" w:lineRule="atLeast"/>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ABAC" w14:textId="77777777" w:rsidR="00E8215E" w:rsidRDefault="00E8215E">
            <w:pPr>
              <w:spacing w:line="22" w:lineRule="atLeast"/>
            </w:pPr>
          </w:p>
        </w:tc>
      </w:tr>
      <w:tr w:rsidR="00E8215E" w14:paraId="020483F2" w14:textId="77777777">
        <w:trPr>
          <w:trHeight w:val="774"/>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4218ED" w14:textId="77777777" w:rsidR="00E8215E" w:rsidRDefault="00E8215E">
            <w:pPr>
              <w:spacing w:line="22" w:lineRule="atLeast"/>
            </w:pPr>
          </w:p>
          <w:p w14:paraId="4BC319FB" w14:textId="77777777" w:rsidR="00E8215E" w:rsidRDefault="001333E5">
            <w:pPr>
              <w:spacing w:line="22" w:lineRule="atLeast"/>
            </w:pPr>
            <w:r>
              <w:rPr>
                <w:szCs w:val="22"/>
              </w:rPr>
              <w:t>4</w:t>
            </w:r>
          </w:p>
          <w:p w14:paraId="16C8A2E1" w14:textId="77777777" w:rsidR="00E8215E" w:rsidRDefault="00E8215E">
            <w:pPr>
              <w:spacing w:line="22" w:lineRule="atLeast"/>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4C69" w14:textId="77777777" w:rsidR="00E8215E" w:rsidRDefault="00E8215E">
            <w:pPr>
              <w:spacing w:line="22" w:lineRule="atLeast"/>
              <w:rPr>
                <w:i/>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143D" w14:textId="77777777" w:rsidR="00E8215E" w:rsidRDefault="00E8215E">
            <w:pPr>
              <w:spacing w:line="22" w:lineRule="atLeast"/>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A3590" w14:textId="77777777" w:rsidR="00E8215E" w:rsidRDefault="00E8215E">
            <w:pPr>
              <w:spacing w:line="22" w:lineRule="atLeast"/>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123" w14:textId="77777777" w:rsidR="00E8215E" w:rsidRDefault="00E8215E">
            <w:pPr>
              <w:spacing w:line="22" w:lineRule="atLeast"/>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B506" w14:textId="77777777" w:rsidR="00E8215E" w:rsidRDefault="00E8215E">
            <w:pPr>
              <w:spacing w:line="22" w:lineRule="atLeast"/>
            </w:pPr>
          </w:p>
        </w:tc>
      </w:tr>
    </w:tbl>
    <w:p w14:paraId="02468973" w14:textId="77777777" w:rsidR="00E8215E" w:rsidRDefault="00E8215E"/>
    <w:p w14:paraId="6713AC89" w14:textId="77777777" w:rsidR="00E8215E" w:rsidRDefault="00E8215E"/>
    <w:p w14:paraId="78CEF79A" w14:textId="77777777" w:rsidR="00E8215E" w:rsidRDefault="001333E5">
      <w:pPr>
        <w:pStyle w:val="Heading2"/>
      </w:pPr>
      <w:bookmarkStart w:id="35" w:name="_Toc144461312"/>
      <w:r>
        <w:t>C4 – Anything else</w:t>
      </w:r>
      <w:bookmarkEnd w:id="35"/>
    </w:p>
    <w:p w14:paraId="36FDC076" w14:textId="77777777" w:rsidR="00E8215E" w:rsidRDefault="00E8215E"/>
    <w:p w14:paraId="3FCD4FE6" w14:textId="77777777" w:rsidR="00E8215E" w:rsidRDefault="001333E5">
      <w:r>
        <w:t>Please use the box below to provide information about anything else you consider relevant to this review.</w:t>
      </w:r>
    </w:p>
    <w:p w14:paraId="427F0D03" w14:textId="77777777" w:rsidR="00E8215E" w:rsidRDefault="001333E5">
      <w:r>
        <w:rPr>
          <w:noProof/>
        </w:rPr>
        <mc:AlternateContent>
          <mc:Choice Requires="wps">
            <w:drawing>
              <wp:anchor distT="0" distB="0" distL="114300" distR="114300" simplePos="0" relativeHeight="251658243" behindDoc="0" locked="0" layoutInCell="1" allowOverlap="1" wp14:anchorId="7BB4B519" wp14:editId="5E948394">
                <wp:simplePos x="0" y="0"/>
                <wp:positionH relativeFrom="margin">
                  <wp:posOffset>0</wp:posOffset>
                </wp:positionH>
                <wp:positionV relativeFrom="paragraph">
                  <wp:posOffset>268605</wp:posOffset>
                </wp:positionV>
                <wp:extent cx="5704841" cy="551182"/>
                <wp:effectExtent l="0" t="0" r="10159" b="20318"/>
                <wp:wrapSquare wrapText="bothSides"/>
                <wp:docPr id="35954628" name="Text Box 10"/>
                <wp:cNvGraphicFramePr/>
                <a:graphic xmlns:a="http://schemas.openxmlformats.org/drawingml/2006/main">
                  <a:graphicData uri="http://schemas.microsoft.com/office/word/2010/wordprocessingShape">
                    <wps:wsp>
                      <wps:cNvSpPr txBox="1"/>
                      <wps:spPr>
                        <a:xfrm>
                          <a:off x="0" y="0"/>
                          <a:ext cx="5704841" cy="551182"/>
                        </a:xfrm>
                        <a:prstGeom prst="rect">
                          <a:avLst/>
                        </a:prstGeom>
                        <a:solidFill>
                          <a:srgbClr val="FFFFFF"/>
                        </a:solidFill>
                        <a:ln w="9528">
                          <a:solidFill>
                            <a:srgbClr val="000000"/>
                          </a:solidFill>
                          <a:prstDash val="solid"/>
                        </a:ln>
                      </wps:spPr>
                      <wps:txbx>
                        <w:txbxContent>
                          <w:p w14:paraId="010E1DAE" w14:textId="3CF7F071" w:rsidR="00E8215E" w:rsidRDefault="00E8215E"/>
                        </w:txbxContent>
                      </wps:txbx>
                      <wps:bodyPr vert="horz" wrap="square" lIns="91440" tIns="45720" rIns="91440" bIns="45720" anchor="t" anchorCtr="0" compatLnSpc="0">
                        <a:noAutofit/>
                      </wps:bodyPr>
                    </wps:wsp>
                  </a:graphicData>
                </a:graphic>
              </wp:anchor>
            </w:drawing>
          </mc:Choice>
          <mc:Fallback>
            <w:pict>
              <v:shape w14:anchorId="7BB4B519" id="Text Box 10" o:spid="_x0000_s1029" type="#_x0000_t202" style="position:absolute;margin-left:0;margin-top:21.15pt;width:449.2pt;height:43.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" strokeweight=".26467mm">
                <v:textbox>
                  <w:txbxContent>
                    <w:p w14:paraId="010E1DAE" w14:textId="3CF7F071" w:rsidR="00E8215E" w:rsidRDefault="00E8215E"/>
                  </w:txbxContent>
                </v:textbox>
                <w10:wrap type="square" anchorx="margin"/>
              </v:shape>
            </w:pict>
          </mc:Fallback>
        </mc:AlternateContent>
      </w:r>
    </w:p>
    <w:p w14:paraId="1F22F97E" w14:textId="77777777" w:rsidR="00E8215E" w:rsidRDefault="00E8215E">
      <w:pPr>
        <w:pStyle w:val="NormalWeb"/>
        <w:spacing w:line="22" w:lineRule="atLeast"/>
        <w:contextualSpacing/>
        <w:rPr>
          <w:rFonts w:ascii="Arial" w:eastAsia="Arial" w:hAnsi="Arial" w:cs="Arial"/>
          <w:b/>
          <w:i/>
          <w:color w:val="FF0000"/>
        </w:rPr>
      </w:pPr>
    </w:p>
    <w:p w14:paraId="1BCA229A" w14:textId="77777777" w:rsidR="00E8215E" w:rsidRDefault="001333E5">
      <w:pPr>
        <w:pStyle w:val="NormalWeb"/>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4" w:history="1">
        <w:r>
          <w:rPr>
            <w:rStyle w:val="Hyperlink"/>
            <w:rFonts w:ascii="Arial" w:hAnsi="Arial" w:cs="Arial"/>
          </w:rPr>
          <w:t>trade-remedies.service.gov.uk)</w:t>
        </w:r>
      </w:hyperlink>
      <w:r>
        <w:rPr>
          <w:rFonts w:ascii="Arial" w:eastAsia="Arial" w:hAnsi="Arial" w:cs="Arial"/>
          <w:color w:val="000000"/>
        </w:rPr>
        <w:t>).</w:t>
      </w:r>
    </w:p>
    <w:p w14:paraId="349E40E4" w14:textId="77777777" w:rsidR="00E8215E" w:rsidRDefault="001333E5">
      <w:pPr>
        <w:pStyle w:val="Heading1"/>
      </w:pPr>
      <w:bookmarkStart w:id="36" w:name="_Annex_1:"/>
      <w:bookmarkStart w:id="37" w:name="_Toc139983067"/>
      <w:bookmarkStart w:id="38" w:name="_Toc144461313"/>
      <w:bookmarkEnd w:id="36"/>
      <w:r>
        <w:t>Annex 1</w:t>
      </w:r>
      <w:bookmarkEnd w:id="37"/>
      <w:bookmarkEnd w:id="38"/>
    </w:p>
    <w:p w14:paraId="362C4797" w14:textId="77777777" w:rsidR="00E8215E" w:rsidRDefault="00E8215E"/>
    <w:p w14:paraId="5BC340BF" w14:textId="77777777" w:rsidR="00E8215E" w:rsidRDefault="001333E5">
      <w:pPr>
        <w:textAlignment w:val="baseline"/>
      </w:pPr>
      <w:r>
        <w:rPr>
          <w:lang w:eastAsia="en-GB"/>
        </w:rPr>
        <w:t>The certain steel products subject to review</w:t>
      </w:r>
      <w:r>
        <w:rPr>
          <w:color w:val="FF0000"/>
          <w:lang w:eastAsia="en-GB"/>
        </w:rPr>
        <w:t xml:space="preserve"> </w:t>
      </w:r>
      <w:r>
        <w:rPr>
          <w:lang w:eastAsia="en-GB"/>
        </w:rPr>
        <w:t xml:space="preserve">are currently classifiable within the following commodity codes. These commodity codes are only given for information. </w:t>
      </w:r>
      <w:r>
        <w:rPr>
          <w:rFonts w:eastAsia="Times New Roman"/>
          <w:lang w:eastAsia="en-GB"/>
        </w:rPr>
        <w:t xml:space="preserve"> </w:t>
      </w:r>
    </w:p>
    <w:p w14:paraId="6C97D7DE" w14:textId="77777777" w:rsidR="00E8215E" w:rsidRDefault="00E8215E">
      <w:pPr>
        <w:textAlignment w:val="baseline"/>
        <w:rPr>
          <w:rFonts w:eastAsia="Times New Roman"/>
          <w:lang w:eastAsia="en-GB"/>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E8215E" w14:paraId="0D375CD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84162DA" w14:textId="77777777" w:rsidR="00E8215E" w:rsidRDefault="001333E5">
            <w:pPr>
              <w:rPr>
                <w:rFonts w:eastAsia="Calibri"/>
                <w:b/>
                <w:bCs/>
                <w:sz w:val="20"/>
                <w:szCs w:val="20"/>
              </w:rPr>
            </w:pPr>
            <w:r>
              <w:rPr>
                <w:rFonts w:eastAsia="Calibri"/>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F79FAC5" w14:textId="77777777" w:rsidR="00E8215E" w:rsidRDefault="001333E5">
            <w:pPr>
              <w:rPr>
                <w:rFonts w:eastAsia="Calibri"/>
                <w:b/>
                <w:bCs/>
                <w:sz w:val="20"/>
                <w:szCs w:val="20"/>
              </w:rPr>
            </w:pPr>
            <w:r>
              <w:rPr>
                <w:rFonts w:eastAsia="Calibri"/>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5962C89" w14:textId="77777777" w:rsidR="00E8215E" w:rsidRDefault="001333E5">
            <w:pPr>
              <w:rPr>
                <w:rFonts w:eastAsia="Calibri"/>
                <w:b/>
                <w:bCs/>
                <w:sz w:val="20"/>
                <w:szCs w:val="20"/>
              </w:rPr>
            </w:pPr>
            <w:r>
              <w:rPr>
                <w:rFonts w:eastAsia="Calibri"/>
                <w:b/>
                <w:bCs/>
                <w:sz w:val="20"/>
                <w:szCs w:val="20"/>
              </w:rPr>
              <w:t>Commodity Codes</w:t>
            </w:r>
          </w:p>
        </w:tc>
      </w:tr>
      <w:tr w:rsidR="00E8215E" w14:paraId="1069155F"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3CA4" w14:textId="77777777" w:rsidR="00E8215E" w:rsidRDefault="001333E5">
            <w:pPr>
              <w:spacing w:line="276" w:lineRule="auto"/>
              <w:rPr>
                <w:rFonts w:eastAsia="Calibri"/>
                <w:sz w:val="20"/>
                <w:szCs w:val="20"/>
              </w:rPr>
            </w:pPr>
            <w:r>
              <w:rPr>
                <w:rFonts w:eastAsia="Calibri"/>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1574" w14:textId="77777777" w:rsidR="00E8215E" w:rsidRPr="00077635" w:rsidRDefault="001333E5">
            <w:pPr>
              <w:spacing w:line="276" w:lineRule="auto"/>
            </w:pPr>
            <w:r w:rsidRPr="00077635">
              <w:rPr>
                <w:rFonts w:eastAsia="Calibri"/>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CD9F" w14:textId="77777777" w:rsidR="00E8215E" w:rsidRDefault="001333E5">
            <w:pPr>
              <w:spacing w:line="276" w:lineRule="auto"/>
              <w:rPr>
                <w:rFonts w:eastAsia="Calibri"/>
                <w:sz w:val="20"/>
                <w:szCs w:val="20"/>
              </w:rPr>
            </w:pPr>
            <w:r>
              <w:rPr>
                <w:rFonts w:eastAsia="Calibri"/>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E8215E" w14:paraId="7073498E"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915D" w14:textId="77777777" w:rsidR="00E8215E" w:rsidRDefault="001333E5">
            <w:pPr>
              <w:spacing w:line="276" w:lineRule="auto"/>
              <w:rPr>
                <w:rFonts w:eastAsia="Calibri"/>
                <w:sz w:val="20"/>
                <w:szCs w:val="20"/>
              </w:rPr>
            </w:pPr>
            <w:r>
              <w:rPr>
                <w:rFonts w:eastAsia="Calibri"/>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6AF0" w14:textId="77777777" w:rsidR="00E8215E" w:rsidRPr="00077635" w:rsidRDefault="001333E5">
            <w:pPr>
              <w:spacing w:line="276" w:lineRule="auto"/>
            </w:pPr>
            <w:r w:rsidRPr="00077635">
              <w:rPr>
                <w:rFonts w:eastAsia="Calibri"/>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3DF8" w14:textId="77777777" w:rsidR="00E8215E" w:rsidRDefault="001333E5">
            <w:pPr>
              <w:spacing w:line="276" w:lineRule="auto"/>
              <w:rPr>
                <w:rFonts w:eastAsia="Calibri"/>
                <w:sz w:val="20"/>
                <w:szCs w:val="20"/>
              </w:rPr>
            </w:pPr>
            <w:r>
              <w:rPr>
                <w:rFonts w:eastAsia="Calibri"/>
                <w:sz w:val="20"/>
                <w:szCs w:val="20"/>
              </w:rPr>
              <w:t>72091500, 72091690, 72091790, 72091891, 72092500, 72092690, 72092790, 72092890, 72099020, 72099080, 72112320, 72112330, 72112380, 72112900, 72119020, 72119080, 72255020, 72255080, 72262000, 72269200</w:t>
            </w:r>
          </w:p>
        </w:tc>
      </w:tr>
      <w:tr w:rsidR="00E8215E" w14:paraId="26D185C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9AD19" w14:textId="77777777" w:rsidR="00E8215E" w:rsidRDefault="001333E5">
            <w:pPr>
              <w:spacing w:line="276" w:lineRule="auto"/>
              <w:rPr>
                <w:rFonts w:eastAsia="Calibri"/>
                <w:sz w:val="20"/>
                <w:szCs w:val="20"/>
              </w:rPr>
            </w:pPr>
            <w:r>
              <w:rPr>
                <w:rFonts w:eastAsia="Calibri"/>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49C2" w14:textId="77777777" w:rsidR="00E8215E" w:rsidRPr="00077635" w:rsidRDefault="001333E5">
            <w:pPr>
              <w:spacing w:line="276" w:lineRule="auto"/>
            </w:pPr>
            <w:r w:rsidRPr="00077635">
              <w:rPr>
                <w:rFonts w:eastAsia="Calibri"/>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81BA" w14:textId="77777777" w:rsidR="00E8215E" w:rsidRDefault="001333E5">
            <w:pPr>
              <w:spacing w:line="276" w:lineRule="auto"/>
              <w:rPr>
                <w:rFonts w:eastAsia="Calibri"/>
                <w:sz w:val="20"/>
                <w:szCs w:val="20"/>
              </w:rPr>
            </w:pPr>
            <w:r>
              <w:rPr>
                <w:rFonts w:eastAsia="Calibri"/>
                <w:sz w:val="20"/>
                <w:szCs w:val="20"/>
              </w:rPr>
              <w:t>72102000, 72104100, 72104900, 72106100, 7210690020, 7210690080, 72109080, 72122000, 72123000, 72125020, 72125030, 72125040, 72125061, 72125069, 72125090, 72259100, 72259200, 72259900, 72269910, 72269930, 72269970</w:t>
            </w:r>
          </w:p>
        </w:tc>
      </w:tr>
      <w:tr w:rsidR="00E8215E" w14:paraId="3F199581"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E887" w14:textId="77777777" w:rsidR="00E8215E" w:rsidRDefault="001333E5">
            <w:pPr>
              <w:spacing w:line="276" w:lineRule="auto"/>
              <w:rPr>
                <w:rFonts w:eastAsia="Calibri"/>
                <w:sz w:val="20"/>
                <w:szCs w:val="20"/>
              </w:rPr>
            </w:pPr>
            <w:r>
              <w:rPr>
                <w:rFonts w:eastAsia="Calibri"/>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697" w14:textId="77777777" w:rsidR="00E8215E" w:rsidRPr="00077635" w:rsidRDefault="001333E5">
            <w:pPr>
              <w:spacing w:line="276" w:lineRule="auto"/>
            </w:pPr>
            <w:r w:rsidRPr="00077635">
              <w:rPr>
                <w:rFonts w:eastAsia="Calibri"/>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4A6A3" w14:textId="77777777" w:rsidR="00E8215E" w:rsidRDefault="001333E5">
            <w:pPr>
              <w:spacing w:line="276" w:lineRule="auto"/>
              <w:rPr>
                <w:rFonts w:eastAsia="Calibri"/>
                <w:sz w:val="20"/>
                <w:szCs w:val="20"/>
              </w:rPr>
            </w:pPr>
            <w:r>
              <w:rPr>
                <w:rFonts w:eastAsia="Calibri"/>
                <w:sz w:val="20"/>
                <w:szCs w:val="20"/>
              </w:rPr>
              <w:t>72107080, 72124080</w:t>
            </w:r>
          </w:p>
        </w:tc>
      </w:tr>
      <w:tr w:rsidR="00E8215E" w14:paraId="0FB4AD58"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94AFB" w14:textId="77777777" w:rsidR="00E8215E" w:rsidRDefault="001333E5">
            <w:pPr>
              <w:spacing w:line="276" w:lineRule="auto"/>
              <w:rPr>
                <w:rFonts w:eastAsia="Calibri"/>
                <w:sz w:val="20"/>
                <w:szCs w:val="20"/>
              </w:rPr>
            </w:pPr>
            <w:r>
              <w:rPr>
                <w:rFonts w:eastAsia="Calibri"/>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6636" w14:textId="77777777" w:rsidR="00E8215E" w:rsidRPr="00077635" w:rsidRDefault="001333E5">
            <w:pPr>
              <w:spacing w:line="276" w:lineRule="auto"/>
            </w:pPr>
            <w:r w:rsidRPr="00077635">
              <w:rPr>
                <w:rFonts w:eastAsia="Calibri"/>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3F618" w14:textId="77777777" w:rsidR="00E8215E" w:rsidRDefault="001333E5">
            <w:pPr>
              <w:spacing w:line="276" w:lineRule="auto"/>
            </w:pPr>
            <w:r>
              <w:rPr>
                <w:rFonts w:eastAsia="Times New Roman"/>
                <w:color w:val="0B0C0C"/>
                <w:sz w:val="20"/>
                <w:szCs w:val="20"/>
                <w:lang w:eastAsia="en-GB"/>
              </w:rPr>
              <w:t>72091899, 72105000, 72121090, 72101100, 72107010, 72124020, 72101220, 72109040, 72101280, 72121010</w:t>
            </w:r>
          </w:p>
        </w:tc>
      </w:tr>
      <w:tr w:rsidR="00E8215E" w14:paraId="48F0B504"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CC68" w14:textId="77777777" w:rsidR="00E8215E" w:rsidRDefault="001333E5">
            <w:pPr>
              <w:spacing w:line="276" w:lineRule="auto"/>
              <w:rPr>
                <w:rFonts w:eastAsia="Calibri"/>
                <w:sz w:val="20"/>
                <w:szCs w:val="20"/>
              </w:rPr>
            </w:pPr>
            <w:r>
              <w:rPr>
                <w:rFonts w:eastAsia="Calibri"/>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0778B" w14:textId="77777777" w:rsidR="00E8215E" w:rsidRPr="00077635" w:rsidRDefault="001333E5">
            <w:pPr>
              <w:spacing w:line="276" w:lineRule="auto"/>
            </w:pPr>
            <w:r w:rsidRPr="00077635">
              <w:rPr>
                <w:rFonts w:eastAsia="Calibri"/>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C717" w14:textId="77777777" w:rsidR="00E8215E" w:rsidRDefault="001333E5">
            <w:pPr>
              <w:spacing w:line="276" w:lineRule="auto"/>
            </w:pPr>
            <w:r>
              <w:rPr>
                <w:rFonts w:eastAsia="Times New Roman"/>
                <w:color w:val="0B0C0C"/>
                <w:sz w:val="20"/>
                <w:szCs w:val="20"/>
                <w:lang w:eastAsia="en-GB"/>
              </w:rPr>
              <w:t>72085120, 72089020, 72254040, 72085191, 72089080, 72254060, 72085198, 72109030, 72085291, 72254012</w:t>
            </w:r>
          </w:p>
        </w:tc>
      </w:tr>
      <w:tr w:rsidR="00E8215E" w14:paraId="7A3001A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3770" w14:textId="77777777" w:rsidR="00E8215E" w:rsidRDefault="001333E5">
            <w:pPr>
              <w:spacing w:line="276" w:lineRule="auto"/>
              <w:rPr>
                <w:rFonts w:eastAsia="Calibri"/>
                <w:sz w:val="20"/>
                <w:szCs w:val="20"/>
              </w:rPr>
            </w:pPr>
            <w:r>
              <w:rPr>
                <w:rFonts w:eastAsia="Calibri"/>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AD7C" w14:textId="77777777" w:rsidR="00E8215E" w:rsidRPr="00077635" w:rsidRDefault="001333E5">
            <w:pPr>
              <w:spacing w:line="276" w:lineRule="auto"/>
            </w:pPr>
            <w:r w:rsidRPr="00077635">
              <w:rPr>
                <w:rFonts w:eastAsia="Calibri"/>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5A2B" w14:textId="77777777" w:rsidR="00E8215E" w:rsidRDefault="001333E5">
            <w:pPr>
              <w:spacing w:line="276" w:lineRule="auto"/>
            </w:pPr>
            <w:r>
              <w:rPr>
                <w:rFonts w:eastAsia="Times New Roman"/>
                <w:color w:val="0B0C0C"/>
                <w:sz w:val="20"/>
                <w:szCs w:val="20"/>
                <w:lang w:eastAsia="en-GB"/>
              </w:rPr>
              <w:t>72283020, 72283041, 72283061, 72283069, 72283070, 72283089, 72286020, 72287010</w:t>
            </w:r>
          </w:p>
        </w:tc>
      </w:tr>
      <w:tr w:rsidR="00E8215E" w14:paraId="79F8A67A"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624D" w14:textId="77777777" w:rsidR="00E8215E" w:rsidRDefault="001333E5">
            <w:pPr>
              <w:spacing w:line="276" w:lineRule="auto"/>
              <w:rPr>
                <w:rFonts w:eastAsia="Calibri"/>
                <w:sz w:val="20"/>
                <w:szCs w:val="20"/>
              </w:rPr>
            </w:pPr>
            <w:r>
              <w:rPr>
                <w:rFonts w:eastAsia="Calibri"/>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D68D" w14:textId="77777777" w:rsidR="00E8215E" w:rsidRPr="00077635" w:rsidRDefault="001333E5">
            <w:pPr>
              <w:spacing w:line="276" w:lineRule="auto"/>
            </w:pPr>
            <w:r w:rsidRPr="00077635">
              <w:rPr>
                <w:rFonts w:eastAsia="Times New Roman"/>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AA00" w14:textId="77777777" w:rsidR="00E8215E" w:rsidRDefault="001333E5">
            <w:pPr>
              <w:spacing w:line="276" w:lineRule="auto"/>
            </w:pPr>
            <w:r>
              <w:rPr>
                <w:rFonts w:eastAsia="Times New Roman"/>
                <w:color w:val="0B0C0C"/>
                <w:sz w:val="20"/>
                <w:szCs w:val="20"/>
                <w:lang w:eastAsia="en-GB"/>
              </w:rPr>
              <w:t>72143000, 72149110, 72149190, 72149931, 72149939, 72149950, 72149971, 72149979, 72149995, 72159000, 72161000, 72162100, 72162200, 72164010, 72164090, 72165010, 72165091, 72165099, 72169900</w:t>
            </w:r>
          </w:p>
        </w:tc>
      </w:tr>
      <w:tr w:rsidR="00E8215E" w14:paraId="7696809F"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7866A" w14:textId="77777777" w:rsidR="00E8215E" w:rsidRDefault="001333E5">
            <w:pPr>
              <w:spacing w:line="276" w:lineRule="auto"/>
              <w:rPr>
                <w:rFonts w:eastAsia="Calibri"/>
                <w:sz w:val="20"/>
                <w:szCs w:val="20"/>
              </w:rPr>
            </w:pPr>
            <w:r>
              <w:rPr>
                <w:rFonts w:eastAsia="Calibri"/>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6028" w14:textId="77777777" w:rsidR="00E8215E" w:rsidRPr="00077635" w:rsidRDefault="001333E5">
            <w:pPr>
              <w:spacing w:line="276" w:lineRule="auto"/>
              <w:rPr>
                <w:rFonts w:eastAsia="Calibri"/>
                <w:sz w:val="20"/>
                <w:szCs w:val="20"/>
              </w:rPr>
            </w:pPr>
            <w:r w:rsidRPr="00077635">
              <w:rPr>
                <w:rFonts w:eastAsia="Calibri"/>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BB97" w14:textId="77777777" w:rsidR="00E8215E" w:rsidRDefault="001333E5">
            <w:pPr>
              <w:spacing w:line="276" w:lineRule="auto"/>
              <w:rPr>
                <w:rFonts w:eastAsia="Calibri"/>
                <w:sz w:val="20"/>
                <w:szCs w:val="20"/>
              </w:rPr>
            </w:pPr>
            <w:r>
              <w:rPr>
                <w:rFonts w:eastAsia="Calibri"/>
                <w:sz w:val="20"/>
                <w:szCs w:val="20"/>
              </w:rPr>
              <w:t>72142000, 72149910</w:t>
            </w:r>
          </w:p>
        </w:tc>
      </w:tr>
      <w:tr w:rsidR="00E8215E" w14:paraId="2128A5EF"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BC4" w14:textId="77777777" w:rsidR="00E8215E" w:rsidRDefault="001333E5">
            <w:pPr>
              <w:spacing w:line="276" w:lineRule="auto"/>
              <w:rPr>
                <w:rFonts w:eastAsia="Calibri"/>
                <w:sz w:val="20"/>
                <w:szCs w:val="20"/>
              </w:rPr>
            </w:pPr>
            <w:r>
              <w:rPr>
                <w:rFonts w:eastAsia="Calibri"/>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62D" w14:textId="77777777" w:rsidR="00E8215E" w:rsidRPr="00077635" w:rsidRDefault="001333E5">
            <w:pPr>
              <w:spacing w:line="276" w:lineRule="auto"/>
            </w:pPr>
            <w:r w:rsidRPr="00077635">
              <w:rPr>
                <w:rFonts w:eastAsia="Times New Roman"/>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3A20" w14:textId="77777777" w:rsidR="00E8215E" w:rsidRDefault="001333E5">
            <w:pPr>
              <w:spacing w:line="276" w:lineRule="auto"/>
            </w:pPr>
            <w:r>
              <w:rPr>
                <w:rFonts w:eastAsia="Times New Roman"/>
                <w:color w:val="0B0C0C"/>
                <w:sz w:val="20"/>
                <w:szCs w:val="20"/>
                <w:lang w:eastAsia="en-GB"/>
              </w:rPr>
              <w:t>72131000, 72139149, 72271000, 72132000, 72139170, 72272000, 72139110, 72139190, 72279010, 72139120, 72139910, 72279050, 72139141, 72139990, 72279095</w:t>
            </w:r>
          </w:p>
        </w:tc>
      </w:tr>
      <w:tr w:rsidR="00E8215E" w14:paraId="57BE1B81"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802A" w14:textId="77777777" w:rsidR="00E8215E" w:rsidRDefault="001333E5">
            <w:pPr>
              <w:spacing w:line="276" w:lineRule="auto"/>
              <w:rPr>
                <w:rFonts w:eastAsia="Calibri"/>
                <w:sz w:val="20"/>
                <w:szCs w:val="20"/>
              </w:rPr>
            </w:pPr>
            <w:r>
              <w:rPr>
                <w:rFonts w:eastAsia="Calibri"/>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A9E4" w14:textId="77777777" w:rsidR="00E8215E" w:rsidRPr="00077635" w:rsidRDefault="001333E5">
            <w:pPr>
              <w:spacing w:line="276" w:lineRule="auto"/>
            </w:pPr>
            <w:r w:rsidRPr="00077635">
              <w:rPr>
                <w:rFonts w:eastAsia="Times New Roman"/>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797B" w14:textId="77777777" w:rsidR="00E8215E" w:rsidRDefault="001333E5">
            <w:pPr>
              <w:spacing w:line="276" w:lineRule="auto"/>
            </w:pPr>
            <w:r>
              <w:rPr>
                <w:rFonts w:eastAsia="Times New Roman"/>
                <w:color w:val="0B0C0C"/>
                <w:sz w:val="20"/>
                <w:szCs w:val="20"/>
                <w:lang w:eastAsia="en-GB"/>
              </w:rPr>
              <w:t>72163110, 72163219, 72163310, 72163190, 72163291, 72163390, 72163211, 72163299</w:t>
            </w:r>
          </w:p>
        </w:tc>
      </w:tr>
      <w:tr w:rsidR="00E8215E" w14:paraId="0FE78193"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20A11" w14:textId="77777777" w:rsidR="00E8215E" w:rsidRDefault="001333E5">
            <w:pPr>
              <w:spacing w:line="276" w:lineRule="auto"/>
              <w:rPr>
                <w:rFonts w:eastAsia="Calibri"/>
                <w:sz w:val="20"/>
                <w:szCs w:val="20"/>
              </w:rPr>
            </w:pPr>
            <w:r>
              <w:rPr>
                <w:rFonts w:eastAsia="Calibri"/>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EBA" w14:textId="77777777" w:rsidR="00E8215E" w:rsidRPr="00077635" w:rsidRDefault="001333E5">
            <w:pPr>
              <w:spacing w:line="276" w:lineRule="auto"/>
              <w:rPr>
                <w:rFonts w:eastAsia="Calibri"/>
                <w:sz w:val="20"/>
                <w:szCs w:val="20"/>
              </w:rPr>
            </w:pPr>
            <w:r w:rsidRPr="00077635">
              <w:rPr>
                <w:rFonts w:eastAsia="Calibri"/>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0E329" w14:textId="77777777" w:rsidR="00E8215E" w:rsidRDefault="001333E5">
            <w:pPr>
              <w:spacing w:line="276" w:lineRule="auto"/>
              <w:rPr>
                <w:rFonts w:eastAsia="Calibri"/>
                <w:sz w:val="20"/>
                <w:szCs w:val="20"/>
              </w:rPr>
            </w:pPr>
            <w:r>
              <w:rPr>
                <w:rFonts w:eastAsia="Calibri"/>
                <w:sz w:val="20"/>
                <w:szCs w:val="20"/>
              </w:rPr>
              <w:t>73021022, 73021028, 73021050</w:t>
            </w:r>
          </w:p>
        </w:tc>
      </w:tr>
      <w:tr w:rsidR="00E8215E" w14:paraId="096EFD7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AA89" w14:textId="77777777" w:rsidR="00E8215E" w:rsidRDefault="001333E5">
            <w:pPr>
              <w:spacing w:line="276" w:lineRule="auto"/>
              <w:rPr>
                <w:rFonts w:eastAsia="Calibri"/>
                <w:sz w:val="20"/>
                <w:szCs w:val="20"/>
              </w:rPr>
            </w:pPr>
            <w:r>
              <w:rPr>
                <w:rFonts w:eastAsia="Calibri"/>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2435" w14:textId="77777777" w:rsidR="00E8215E" w:rsidRPr="00077635" w:rsidRDefault="001333E5">
            <w:pPr>
              <w:spacing w:line="276" w:lineRule="auto"/>
              <w:rPr>
                <w:rFonts w:eastAsia="Calibri"/>
                <w:sz w:val="20"/>
                <w:szCs w:val="20"/>
              </w:rPr>
            </w:pPr>
            <w:r w:rsidRPr="00077635">
              <w:rPr>
                <w:rFonts w:eastAsia="Calibri"/>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AE84F" w14:textId="77777777" w:rsidR="00E8215E" w:rsidRDefault="001333E5">
            <w:pPr>
              <w:spacing w:line="276" w:lineRule="auto"/>
              <w:rPr>
                <w:rFonts w:eastAsia="Calibri"/>
                <w:sz w:val="20"/>
                <w:szCs w:val="20"/>
              </w:rPr>
            </w:pPr>
            <w:r>
              <w:rPr>
                <w:rFonts w:eastAsia="Calibri"/>
                <w:sz w:val="20"/>
                <w:szCs w:val="20"/>
              </w:rPr>
              <w:t>73063041, 73063049, 73063072, 73063077</w:t>
            </w:r>
          </w:p>
        </w:tc>
      </w:tr>
      <w:tr w:rsidR="00E8215E" w14:paraId="75A45AB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4F46" w14:textId="77777777" w:rsidR="00E8215E" w:rsidRDefault="001333E5">
            <w:pPr>
              <w:spacing w:line="276" w:lineRule="auto"/>
              <w:rPr>
                <w:rFonts w:eastAsia="Calibri"/>
                <w:sz w:val="20"/>
                <w:szCs w:val="20"/>
              </w:rPr>
            </w:pPr>
            <w:r>
              <w:rPr>
                <w:rFonts w:eastAsia="Calibri"/>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0E003" w14:textId="77777777" w:rsidR="00E8215E" w:rsidRPr="00077635" w:rsidRDefault="001333E5">
            <w:pPr>
              <w:spacing w:line="276" w:lineRule="auto"/>
              <w:rPr>
                <w:rFonts w:eastAsia="Calibri"/>
                <w:sz w:val="20"/>
                <w:szCs w:val="20"/>
              </w:rPr>
            </w:pPr>
            <w:r w:rsidRPr="00077635">
              <w:rPr>
                <w:rFonts w:eastAsia="Calibri"/>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93AE" w14:textId="77777777" w:rsidR="00E8215E" w:rsidRDefault="001333E5">
            <w:pPr>
              <w:spacing w:line="276" w:lineRule="auto"/>
              <w:rPr>
                <w:rFonts w:eastAsia="Calibri"/>
                <w:sz w:val="20"/>
                <w:szCs w:val="20"/>
              </w:rPr>
            </w:pPr>
            <w:r>
              <w:rPr>
                <w:rFonts w:eastAsia="Calibri"/>
                <w:sz w:val="20"/>
                <w:szCs w:val="20"/>
              </w:rPr>
              <w:t>73066110, 73066192, 73066199</w:t>
            </w:r>
          </w:p>
        </w:tc>
      </w:tr>
      <w:tr w:rsidR="00E8215E" w14:paraId="459F720B"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91CE3" w14:textId="77777777" w:rsidR="00E8215E" w:rsidRDefault="001333E5">
            <w:pPr>
              <w:spacing w:line="276" w:lineRule="auto"/>
              <w:rPr>
                <w:rFonts w:eastAsia="Calibri"/>
                <w:sz w:val="20"/>
                <w:szCs w:val="20"/>
              </w:rPr>
            </w:pPr>
            <w:r>
              <w:rPr>
                <w:rFonts w:eastAsia="Calibri"/>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F46D" w14:textId="77777777" w:rsidR="00E8215E" w:rsidRPr="00077635" w:rsidRDefault="001333E5">
            <w:pPr>
              <w:spacing w:line="276" w:lineRule="auto"/>
              <w:rPr>
                <w:rFonts w:eastAsia="Calibri"/>
                <w:sz w:val="20"/>
                <w:szCs w:val="20"/>
              </w:rPr>
            </w:pPr>
            <w:proofErr w:type="gramStart"/>
            <w:r w:rsidRPr="00077635">
              <w:rPr>
                <w:rFonts w:eastAsia="Calibri"/>
                <w:sz w:val="20"/>
                <w:szCs w:val="20"/>
              </w:rPr>
              <w:t>Large welded</w:t>
            </w:r>
            <w:proofErr w:type="gramEnd"/>
            <w:r w:rsidRPr="00077635">
              <w:rPr>
                <w:rFonts w:eastAsia="Calibri"/>
                <w:sz w:val="20"/>
                <w:szCs w:val="20"/>
              </w:rPr>
              <w:t xml:space="preserve">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EC9C6" w14:textId="77777777" w:rsidR="00E8215E" w:rsidRDefault="001333E5">
            <w:pPr>
              <w:spacing w:line="276" w:lineRule="auto"/>
              <w:rPr>
                <w:rFonts w:eastAsia="Calibri"/>
                <w:sz w:val="20"/>
                <w:szCs w:val="20"/>
              </w:rPr>
            </w:pPr>
            <w:r>
              <w:rPr>
                <w:rFonts w:eastAsia="Calibri"/>
                <w:sz w:val="20"/>
                <w:szCs w:val="20"/>
              </w:rPr>
              <w:t>73051100, 73051200</w:t>
            </w:r>
          </w:p>
        </w:tc>
      </w:tr>
      <w:tr w:rsidR="00E8215E" w14:paraId="50343CC3"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E3EB" w14:textId="77777777" w:rsidR="00E8215E" w:rsidRDefault="001333E5">
            <w:pPr>
              <w:spacing w:line="276" w:lineRule="auto"/>
              <w:rPr>
                <w:rFonts w:eastAsia="Calibri"/>
                <w:sz w:val="20"/>
                <w:szCs w:val="20"/>
              </w:rPr>
            </w:pPr>
            <w:r>
              <w:rPr>
                <w:rFonts w:eastAsia="Calibri"/>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272A2" w14:textId="77777777" w:rsidR="00E8215E" w:rsidRPr="00077635" w:rsidRDefault="001333E5">
            <w:pPr>
              <w:spacing w:line="276" w:lineRule="auto"/>
              <w:rPr>
                <w:rFonts w:eastAsia="Calibri"/>
                <w:sz w:val="20"/>
                <w:szCs w:val="20"/>
              </w:rPr>
            </w:pPr>
            <w:proofErr w:type="gramStart"/>
            <w:r w:rsidRPr="00077635">
              <w:rPr>
                <w:rFonts w:eastAsia="Calibri"/>
                <w:sz w:val="20"/>
                <w:szCs w:val="20"/>
              </w:rPr>
              <w:t>Large welded</w:t>
            </w:r>
            <w:proofErr w:type="gramEnd"/>
            <w:r w:rsidRPr="00077635">
              <w:rPr>
                <w:rFonts w:eastAsia="Calibri"/>
                <w:sz w:val="20"/>
                <w:szCs w:val="20"/>
              </w:rPr>
              <w:t xml:space="preserve">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47689" w14:textId="77777777" w:rsidR="00E8215E" w:rsidRDefault="001333E5">
            <w:pPr>
              <w:spacing w:line="276" w:lineRule="auto"/>
              <w:rPr>
                <w:rFonts w:eastAsia="Calibri"/>
                <w:sz w:val="20"/>
                <w:szCs w:val="20"/>
              </w:rPr>
            </w:pPr>
            <w:r>
              <w:rPr>
                <w:rFonts w:eastAsia="Calibri"/>
                <w:sz w:val="20"/>
                <w:szCs w:val="20"/>
              </w:rPr>
              <w:t>73051900, 73052000, 73053100, 73053900, 73059000</w:t>
            </w:r>
          </w:p>
        </w:tc>
      </w:tr>
      <w:tr w:rsidR="00E8215E" w14:paraId="0636E8E9"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BDA41" w14:textId="77777777" w:rsidR="00E8215E" w:rsidRDefault="001333E5">
            <w:pPr>
              <w:spacing w:line="276" w:lineRule="auto"/>
              <w:rPr>
                <w:rFonts w:eastAsia="Calibri"/>
                <w:sz w:val="20"/>
                <w:szCs w:val="20"/>
              </w:rPr>
            </w:pPr>
            <w:r>
              <w:rPr>
                <w:rFonts w:eastAsia="Calibri"/>
                <w:sz w:val="20"/>
                <w:szCs w:val="20"/>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F284" w14:textId="77777777" w:rsidR="00E8215E" w:rsidRPr="00077635" w:rsidRDefault="001333E5">
            <w:pPr>
              <w:spacing w:line="276" w:lineRule="auto"/>
              <w:rPr>
                <w:rFonts w:eastAsia="Calibri"/>
                <w:sz w:val="20"/>
                <w:szCs w:val="20"/>
              </w:rPr>
            </w:pPr>
            <w:r w:rsidRPr="00077635">
              <w:rPr>
                <w:rFonts w:eastAsia="Calibri"/>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7203" w14:textId="77777777" w:rsidR="00E8215E" w:rsidRDefault="001333E5">
            <w:pPr>
              <w:spacing w:line="276" w:lineRule="auto"/>
              <w:rPr>
                <w:rFonts w:eastAsia="Calibri"/>
                <w:sz w:val="20"/>
                <w:szCs w:val="20"/>
              </w:rPr>
            </w:pPr>
            <w:r>
              <w:rPr>
                <w:rFonts w:eastAsia="Calibri"/>
                <w:sz w:val="20"/>
                <w:szCs w:val="20"/>
              </w:rPr>
              <w:t>73061100, 73061900, 73062100, 73062900, 73063012, 73063018, 73063080, 73064020, 73064080, 73065021, 73065029, 73065080, 73066910, 73066990, 73069000</w:t>
            </w:r>
          </w:p>
        </w:tc>
      </w:tr>
    </w:tbl>
    <w:p w14:paraId="0391E407" w14:textId="77777777" w:rsidR="00E8215E" w:rsidRDefault="00E8215E" w:rsidP="00995226"/>
    <w:sectPr w:rsidR="00E8215E">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2423" w14:textId="77777777" w:rsidR="001333E5" w:rsidRDefault="001333E5">
      <w:r>
        <w:separator/>
      </w:r>
    </w:p>
  </w:endnote>
  <w:endnote w:type="continuationSeparator" w:id="0">
    <w:p w14:paraId="1B7FE16B" w14:textId="77777777" w:rsidR="001333E5" w:rsidRDefault="001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9B98" w14:textId="77777777" w:rsidR="001333E5" w:rsidRDefault="001333E5">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DA7F6A7" w14:textId="77777777" w:rsidR="001333E5" w:rsidRDefault="00133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BC94" w14:textId="77777777" w:rsidR="001333E5" w:rsidRDefault="001333E5">
      <w:r>
        <w:rPr>
          <w:color w:val="000000"/>
        </w:rPr>
        <w:separator/>
      </w:r>
    </w:p>
  </w:footnote>
  <w:footnote w:type="continuationSeparator" w:id="0">
    <w:p w14:paraId="5ADBF7D7" w14:textId="77777777" w:rsidR="001333E5" w:rsidRDefault="0013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1A85" w14:paraId="4325CA7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3CEFA9" w14:textId="77777777" w:rsidR="001333E5" w:rsidRDefault="001333E5">
          <w:pPr>
            <w:spacing w:before="20" w:after="20"/>
          </w:pPr>
          <w:bookmarkStart w:id="39" w:name="_Hlk43194599"/>
          <w:r>
            <w:rPr>
              <w:noProof/>
            </w:rPr>
            <w:drawing>
              <wp:inline distT="0" distB="0" distL="0" distR="0" wp14:anchorId="527936A8" wp14:editId="0F32B74E">
                <wp:extent cx="1434538" cy="810048"/>
                <wp:effectExtent l="0" t="0" r="0" b="9102"/>
                <wp:docPr id="152350975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C2E029" w14:textId="77777777" w:rsidR="001333E5" w:rsidRDefault="001333E5">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1E86D1" w14:textId="77777777" w:rsidR="001333E5" w:rsidRDefault="001333E5">
          <w:pPr>
            <w:pStyle w:val="NoSpacing"/>
            <w:jc w:val="right"/>
            <w:rPr>
              <w:rFonts w:ascii="Arial" w:hAnsi="Arial"/>
              <w:sz w:val="19"/>
              <w:szCs w:val="19"/>
            </w:rPr>
          </w:pPr>
        </w:p>
        <w:p w14:paraId="5226FEC7" w14:textId="77777777" w:rsidR="001333E5" w:rsidRDefault="001333E5">
          <w:pPr>
            <w:pStyle w:val="NoSpacing"/>
            <w:jc w:val="right"/>
            <w:rPr>
              <w:rFonts w:ascii="Arial" w:hAnsi="Arial"/>
              <w:sz w:val="19"/>
              <w:szCs w:val="19"/>
            </w:rPr>
          </w:pPr>
          <w:bookmarkStart w:id="40" w:name="_Hlk43194575"/>
          <w:r>
            <w:rPr>
              <w:rFonts w:ascii="Arial" w:hAnsi="Arial"/>
              <w:sz w:val="19"/>
              <w:szCs w:val="19"/>
            </w:rPr>
            <w:t>Trade Remedies Authority</w:t>
          </w:r>
        </w:p>
        <w:p w14:paraId="3D090610" w14:textId="1BEC77A9" w:rsidR="001333E5" w:rsidRDefault="001333E5">
          <w:pPr>
            <w:tabs>
              <w:tab w:val="left" w:pos="2133"/>
            </w:tabs>
            <w:spacing w:line="276" w:lineRule="auto"/>
            <w:ind w:left="7" w:firstLine="141"/>
          </w:pPr>
          <w:r>
            <w:rPr>
              <w:color w:val="FF0000"/>
              <w:sz w:val="18"/>
            </w:rPr>
            <w:t xml:space="preserve"> Confidential</w:t>
          </w:r>
          <w:r>
            <w:rPr>
              <w:color w:val="FF0000"/>
              <w:sz w:val="18"/>
            </w:rPr>
            <w:tab/>
          </w:r>
          <w:r w:rsidR="00077635">
            <w:rPr>
              <w:color w:val="FF0000"/>
              <w:sz w:val="18"/>
            </w:rPr>
            <w:t>X</w:t>
          </w:r>
          <w:r>
            <w:rPr>
              <w:color w:val="FF0000"/>
              <w:sz w:val="18"/>
            </w:rPr>
            <w:t xml:space="preserve"> Non-Confidential</w:t>
          </w:r>
        </w:p>
        <w:bookmarkEnd w:id="40"/>
        <w:p w14:paraId="1E3A71A0" w14:textId="77777777" w:rsidR="001333E5" w:rsidRDefault="001333E5">
          <w:pPr>
            <w:pStyle w:val="NoSpacing"/>
            <w:ind w:firstLine="148"/>
            <w:rPr>
              <w:rFonts w:ascii="Arial" w:hAnsi="Arial"/>
              <w:color w:val="FF0000"/>
              <w:sz w:val="18"/>
              <w:szCs w:val="24"/>
            </w:rPr>
          </w:pPr>
        </w:p>
      </w:tc>
    </w:tr>
    <w:bookmarkEnd w:id="39"/>
  </w:tbl>
  <w:p w14:paraId="1BD5DC34" w14:textId="77777777" w:rsidR="001333E5" w:rsidRDefault="00133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DBE"/>
    <w:multiLevelType w:val="hybridMultilevel"/>
    <w:tmpl w:val="7C8C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0E40"/>
    <w:multiLevelType w:val="hybridMultilevel"/>
    <w:tmpl w:val="ADE4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4730C"/>
    <w:multiLevelType w:val="hybridMultilevel"/>
    <w:tmpl w:val="AB0E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4186F"/>
    <w:multiLevelType w:val="hybridMultilevel"/>
    <w:tmpl w:val="26C4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83988"/>
    <w:multiLevelType w:val="hybridMultilevel"/>
    <w:tmpl w:val="9624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577457">
    <w:abstractNumId w:val="0"/>
  </w:num>
  <w:num w:numId="2" w16cid:durableId="776489884">
    <w:abstractNumId w:val="2"/>
  </w:num>
  <w:num w:numId="3" w16cid:durableId="893155079">
    <w:abstractNumId w:val="4"/>
  </w:num>
  <w:num w:numId="4" w16cid:durableId="1437210298">
    <w:abstractNumId w:val="3"/>
  </w:num>
  <w:num w:numId="5" w16cid:durableId="32520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5E"/>
    <w:rsid w:val="00014F33"/>
    <w:rsid w:val="00052487"/>
    <w:rsid w:val="0007483F"/>
    <w:rsid w:val="00077635"/>
    <w:rsid w:val="000B50E0"/>
    <w:rsid w:val="000C1309"/>
    <w:rsid w:val="000E376B"/>
    <w:rsid w:val="00124202"/>
    <w:rsid w:val="001333E5"/>
    <w:rsid w:val="00194052"/>
    <w:rsid w:val="00195FFC"/>
    <w:rsid w:val="00220BDB"/>
    <w:rsid w:val="00267020"/>
    <w:rsid w:val="002B7D02"/>
    <w:rsid w:val="0030601B"/>
    <w:rsid w:val="00313FF3"/>
    <w:rsid w:val="003D7B61"/>
    <w:rsid w:val="00493025"/>
    <w:rsid w:val="004A20CC"/>
    <w:rsid w:val="004F301E"/>
    <w:rsid w:val="005B446B"/>
    <w:rsid w:val="006762F4"/>
    <w:rsid w:val="00685865"/>
    <w:rsid w:val="006D2880"/>
    <w:rsid w:val="00710F47"/>
    <w:rsid w:val="007470A9"/>
    <w:rsid w:val="007878E8"/>
    <w:rsid w:val="00796F3A"/>
    <w:rsid w:val="007A6891"/>
    <w:rsid w:val="007F1E8A"/>
    <w:rsid w:val="00801CC1"/>
    <w:rsid w:val="00817F7B"/>
    <w:rsid w:val="00841471"/>
    <w:rsid w:val="008511B6"/>
    <w:rsid w:val="00961DCE"/>
    <w:rsid w:val="00995226"/>
    <w:rsid w:val="00A23FB1"/>
    <w:rsid w:val="00A6641B"/>
    <w:rsid w:val="00B56FC4"/>
    <w:rsid w:val="00B96852"/>
    <w:rsid w:val="00C0669B"/>
    <w:rsid w:val="00C10779"/>
    <w:rsid w:val="00D245B0"/>
    <w:rsid w:val="00D35726"/>
    <w:rsid w:val="00E24F40"/>
    <w:rsid w:val="00E509B9"/>
    <w:rsid w:val="00E8215E"/>
    <w:rsid w:val="00F9318F"/>
    <w:rsid w:val="00FF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4C9F"/>
  <w15:docId w15:val="{F583E0A1-F199-436B-B19B-3F13C76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9"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rPr>
      <w:rFonts w:eastAsia="Yu Gothic Light" w:cs="Times New Roman"/>
      <w:bCs/>
    </w:r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31410">
      <w:bodyDiv w:val="1"/>
      <w:marLeft w:val="0"/>
      <w:marRight w:val="0"/>
      <w:marTop w:val="0"/>
      <w:marBottom w:val="0"/>
      <w:divBdr>
        <w:top w:val="none" w:sz="0" w:space="0" w:color="auto"/>
        <w:left w:val="none" w:sz="0" w:space="0" w:color="auto"/>
        <w:bottom w:val="none" w:sz="0" w:space="0" w:color="auto"/>
        <w:right w:val="none" w:sz="0" w:space="0" w:color="auto"/>
      </w:divBdr>
      <w:divsChild>
        <w:div w:id="1371491170">
          <w:marLeft w:val="0"/>
          <w:marRight w:val="0"/>
          <w:marTop w:val="0"/>
          <w:marBottom w:val="0"/>
          <w:divBdr>
            <w:top w:val="none" w:sz="0" w:space="0" w:color="auto"/>
            <w:left w:val="none" w:sz="0" w:space="0" w:color="auto"/>
            <w:bottom w:val="none" w:sz="0" w:space="0" w:color="auto"/>
            <w:right w:val="none" w:sz="0" w:space="0" w:color="auto"/>
          </w:divBdr>
          <w:divsChild>
            <w:div w:id="1462844597">
              <w:marLeft w:val="0"/>
              <w:marRight w:val="0"/>
              <w:marTop w:val="0"/>
              <w:marBottom w:val="0"/>
              <w:divBdr>
                <w:top w:val="none" w:sz="0" w:space="0" w:color="auto"/>
                <w:left w:val="none" w:sz="0" w:space="0" w:color="auto"/>
                <w:bottom w:val="none" w:sz="0" w:space="0" w:color="auto"/>
                <w:right w:val="none" w:sz="0" w:space="0" w:color="auto"/>
              </w:divBdr>
            </w:div>
          </w:divsChild>
        </w:div>
        <w:div w:id="1989017852">
          <w:marLeft w:val="0"/>
          <w:marRight w:val="0"/>
          <w:marTop w:val="0"/>
          <w:marBottom w:val="0"/>
          <w:divBdr>
            <w:top w:val="none" w:sz="0" w:space="0" w:color="auto"/>
            <w:left w:val="none" w:sz="0" w:space="0" w:color="auto"/>
            <w:bottom w:val="none" w:sz="0" w:space="0" w:color="auto"/>
            <w:right w:val="none" w:sz="0" w:space="0" w:color="auto"/>
          </w:divBdr>
          <w:divsChild>
            <w:div w:id="20568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8/1248/regulation/128/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ade-remedies.servic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D0E49-E12D-4717-BCC2-8ECAE2217D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dfb7d6-026b-46dc-9ff8-ab072e2c5a60"/>
    <ds:schemaRef ds:uri="3f167d89-104b-4d5b-9df0-7e13c1fd0935"/>
    <ds:schemaRef ds:uri="http://www.w3.org/XML/1998/namespace"/>
    <ds:schemaRef ds:uri="http://purl.org/dc/dcmitype/"/>
  </ds:schemaRefs>
</ds:datastoreItem>
</file>

<file path=customXml/itemProps2.xml><?xml version="1.0" encoding="utf-8"?>
<ds:datastoreItem xmlns:ds="http://schemas.openxmlformats.org/officeDocument/2006/customXml" ds:itemID="{4168D4B0-3A0F-4B91-82CD-AA0F29487867}"/>
</file>

<file path=customXml/itemProps3.xml><?xml version="1.0" encoding="utf-8"?>
<ds:datastoreItem xmlns:ds="http://schemas.openxmlformats.org/officeDocument/2006/customXml" ds:itemID="{D7F72AA3-2BBF-4658-BD73-0F5AAE5E5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2023-09-25T15:45:00Z</dcterms:created>
  <dcterms:modified xsi:type="dcterms:W3CDTF">2023-09-25T15:45:00Z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