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7D5F79"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7D5F79" w:rsidRDefault="007D5F79" w:rsidP="007D5F7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C5D7CA" w14:textId="38F2A45E" w:rsidR="007D5F79" w:rsidRDefault="007D5F79" w:rsidP="007D5F79">
            <w:pPr>
              <w:tabs>
                <w:tab w:val="left" w:pos="2130"/>
              </w:tabs>
              <w:spacing w:line="22" w:lineRule="atLeast"/>
              <w:rPr>
                <w:rFonts w:eastAsia="Arial" w:cs="Arial"/>
                <w:color w:val="FF0000"/>
                <w:szCs w:val="24"/>
              </w:rPr>
            </w:pPr>
            <w:r>
              <w:rPr>
                <w:rFonts w:ascii="Aptos" w:hAnsi="Aptos"/>
                <w:color w:val="156082"/>
                <w:szCs w:val="24"/>
              </w:rPr>
              <w:t>Shell Trading Rotterdam B.V.</w:t>
            </w:r>
          </w:p>
        </w:tc>
      </w:tr>
      <w:tr w:rsidR="007D5F79"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7D5F79" w:rsidRPr="00711E6E" w:rsidRDefault="007D5F79" w:rsidP="007D5F7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7D5F79" w:rsidRPr="00711E6E" w:rsidRDefault="007D5F79" w:rsidP="007D5F79">
            <w:pPr>
              <w:tabs>
                <w:tab w:val="left" w:pos="2130"/>
              </w:tabs>
              <w:spacing w:line="22" w:lineRule="atLeast"/>
              <w:rPr>
                <w:rFonts w:eastAsia="Arial" w:cs="Arial"/>
                <w:b/>
                <w:bCs/>
                <w:color w:val="FF0000"/>
                <w:szCs w:val="24"/>
              </w:rPr>
            </w:pPr>
          </w:p>
        </w:tc>
      </w:tr>
      <w:tr w:rsidR="007D5F79"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7D5F79" w:rsidRDefault="007D5F79" w:rsidP="007D5F7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663D2FCB" w:rsidR="007D5F79" w:rsidRDefault="00000000" w:rsidP="007D5F79">
            <w:pPr>
              <w:tabs>
                <w:tab w:val="left" w:pos="2130"/>
              </w:tabs>
              <w:spacing w:line="22" w:lineRule="atLeast"/>
              <w:rPr>
                <w:rFonts w:eastAsia="Arial" w:cs="Arial"/>
                <w:color w:val="FF0000"/>
                <w:szCs w:val="24"/>
              </w:rPr>
            </w:pPr>
            <w:sdt>
              <w:sdtPr>
                <w:rPr>
                  <w:rFonts w:eastAsia="Arial" w:cs="Arial"/>
                  <w:szCs w:val="24"/>
                </w:rPr>
                <w:id w:val="571169003"/>
                <w14:checkbox>
                  <w14:checked w14:val="1"/>
                  <w14:checkedState w14:val="2612" w14:font="MS Gothic"/>
                  <w14:uncheckedState w14:val="2610" w14:font="MS Gothic"/>
                </w14:checkbox>
              </w:sdtPr>
              <w:sdtContent>
                <w:r w:rsidR="007D5F79">
                  <w:rPr>
                    <w:rFonts w:ascii="MS Gothic" w:eastAsia="MS Gothic" w:hAnsi="MS Gothic" w:cs="Arial" w:hint="eastAsia"/>
                    <w:szCs w:val="24"/>
                  </w:rPr>
                  <w:t>☒</w:t>
                </w:r>
              </w:sdtContent>
            </w:sdt>
            <w:r w:rsidR="007D5F79">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7D5F79" w:rsidRPr="007B498E" w:rsidRDefault="007D5F79" w:rsidP="007D5F7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7D5F79"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7D5F79" w:rsidRDefault="007D5F79" w:rsidP="007D5F7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7D5F79" w:rsidRDefault="00000000" w:rsidP="007D5F7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7D5F79">
                  <w:rPr>
                    <w:rFonts w:ascii="MS Gothic" w:eastAsia="MS Gothic" w:hAnsi="MS Gothic" w:cs="Arial" w:hint="eastAsia"/>
                    <w:szCs w:val="24"/>
                  </w:rPr>
                  <w:t>☐</w:t>
                </w:r>
              </w:sdtContent>
            </w:sdt>
            <w:r w:rsidR="007D5F79">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7D5F79" w:rsidRDefault="007D5F79" w:rsidP="007D5F7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7D5F79"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7D5F79" w:rsidRDefault="007D5F79" w:rsidP="007D5F7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7D5F79" w:rsidRDefault="00000000" w:rsidP="007D5F7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7D5F79">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7D5F79" w:rsidRPr="00351E5A" w:rsidRDefault="007D5F79" w:rsidP="007D5F7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7D5F79"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7D5F79" w:rsidRDefault="007D5F79" w:rsidP="007D5F7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7D5F79" w:rsidRDefault="00000000" w:rsidP="007D5F7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7D5F79">
                  <w:rPr>
                    <w:rFonts w:ascii="MS Gothic" w:eastAsia="MS Gothic" w:hAnsi="MS Gothic" w:cs="Arial" w:hint="eastAsia"/>
                    <w:szCs w:val="24"/>
                  </w:rPr>
                  <w:t>☐</w:t>
                </w:r>
              </w:sdtContent>
            </w:sdt>
          </w:p>
          <w:p w14:paraId="0439E319" w14:textId="77777777" w:rsidR="007D5F79" w:rsidRDefault="007D5F79" w:rsidP="007D5F7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7D5F79" w:rsidRPr="00485F08" w:rsidRDefault="007D5F79" w:rsidP="007D5F7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7D5F79" w:rsidRPr="00351E5A" w:rsidRDefault="007D5F79" w:rsidP="007D5F79">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7D5F79" w:rsidRPr="00351E5A" w:rsidRDefault="007D5F79" w:rsidP="007D5F79">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7D5F79" w:rsidRPr="00351E5A" w:rsidRDefault="007D5F79" w:rsidP="007D5F7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7D5F79" w:rsidRPr="00351E5A" w:rsidRDefault="007D5F79" w:rsidP="007D5F79">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3C65C73C" w:rsidR="0065142B" w:rsidRPr="00382986" w:rsidRDefault="00000000"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2B7A38">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5C64EF5A" w:rsidR="0065142B" w:rsidRPr="00382986" w:rsidRDefault="00000000"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2B7A38">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lastRenderedPageBreak/>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000000">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000000">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000000">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000000">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000000">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000000">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000000">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192874925"/>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this investigation</w:t>
      </w:r>
      <w:bookmarkEnd w:id="1"/>
      <w:bookmarkEnd w:id="2"/>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lastRenderedPageBreak/>
        <w:t>Instructions</w:t>
      </w:r>
      <w:bookmarkEnd w:id="3"/>
      <w:bookmarkEnd w:id="4"/>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hyperlink r:id="rId15" w:history="1">
        <w:r w:rsidR="00036957" w:rsidRPr="00036957">
          <w:rPr>
            <w:rStyle w:val="Hyperlink"/>
          </w:rPr>
          <w:t>HVO originating in the United States of America - Trade Remedies Service - GOV.UK</w:t>
        </w:r>
      </w:hyperlink>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63D9FE8" w14:textId="42E0CC5A" w:rsidR="00817E57" w:rsidRDefault="00817E57" w:rsidP="00817E57">
                            <w:pPr>
                              <w:rPr>
                                <w:rFonts w:cs="Arial"/>
                                <w:i/>
                                <w:color w:val="808080"/>
                              </w:rPr>
                            </w:pPr>
                            <w:r w:rsidRPr="00C15FA3">
                              <w:rPr>
                                <w:rFonts w:cs="Arial"/>
                                <w:i/>
                                <w:color w:val="808080"/>
                              </w:rPr>
                              <w:t>Shell Trading Rotterdam</w:t>
                            </w:r>
                            <w:r>
                              <w:rPr>
                                <w:rFonts w:cs="Arial"/>
                                <w:i/>
                                <w:color w:val="808080"/>
                              </w:rPr>
                              <w:t xml:space="preserve"> (STR)</w:t>
                            </w:r>
                            <w:r w:rsidRPr="00C15FA3">
                              <w:rPr>
                                <w:rFonts w:cs="Arial"/>
                                <w:i/>
                                <w:color w:val="808080"/>
                              </w:rPr>
                              <w:t xml:space="preserve"> is a</w:t>
                            </w:r>
                            <w:r>
                              <w:rPr>
                                <w:rFonts w:cs="Arial"/>
                                <w:i/>
                                <w:color w:val="808080"/>
                              </w:rPr>
                              <w:t xml:space="preserve"> trader in the </w:t>
                            </w:r>
                            <w:r w:rsidR="00F53EC4" w:rsidRPr="00F53EC4">
                              <w:rPr>
                                <w:rFonts w:cs="Arial"/>
                                <w:i/>
                                <w:color w:val="808080"/>
                              </w:rPr>
                              <w:t xml:space="preserve">European </w:t>
                            </w:r>
                            <w:r>
                              <w:rPr>
                                <w:rFonts w:cs="Arial"/>
                                <w:i/>
                                <w:color w:val="808080"/>
                              </w:rPr>
                              <w:t xml:space="preserve">region and is involved in the procurement and supply of feedstocks, petrochemical products and the transport and delivery of finished products to Shell’s downstream marketing business and third-party customers. Products within the scope of STR include gasoline, fuel oil, jet fuel, gas oil and low carbon fuels such as HVO and FAME. </w:t>
                            </w:r>
                          </w:p>
                          <w:p w14:paraId="052C4853" w14:textId="77777777" w:rsidR="00817E57" w:rsidRDefault="00817E57" w:rsidP="00817E57">
                            <w:pPr>
                              <w:rPr>
                                <w:rFonts w:cs="Arial"/>
                                <w:i/>
                                <w:color w:val="808080"/>
                              </w:rPr>
                            </w:pPr>
                          </w:p>
                          <w:p w14:paraId="0EDF3EBE" w14:textId="77777777" w:rsidR="00817E57" w:rsidRDefault="00817E57" w:rsidP="00817E57">
                            <w:pPr>
                              <w:rPr>
                                <w:rFonts w:cs="Arial"/>
                                <w:i/>
                                <w:color w:val="808080"/>
                              </w:rPr>
                            </w:pPr>
                            <w:r>
                              <w:rPr>
                                <w:rFonts w:cs="Arial"/>
                                <w:i/>
                                <w:color w:val="808080"/>
                              </w:rPr>
                              <w:t>STR</w:t>
                            </w:r>
                            <w:r w:rsidRPr="001E2DB2">
                              <w:rPr>
                                <w:rFonts w:cs="Arial"/>
                                <w:i/>
                                <w:color w:val="808080"/>
                              </w:rPr>
                              <w:t xml:space="preserve"> imports and transacts like goods with Shell Operating Companies (Shell UK Limited</w:t>
                            </w:r>
                            <w:r>
                              <w:rPr>
                                <w:rFonts w:cs="Arial"/>
                                <w:i/>
                                <w:color w:val="808080"/>
                              </w:rPr>
                              <w:t xml:space="preserve"> in the UK</w:t>
                            </w:r>
                            <w:r w:rsidRPr="001E2DB2">
                              <w:rPr>
                                <w:rFonts w:cs="Arial"/>
                                <w:i/>
                                <w:color w:val="808080"/>
                              </w:rPr>
                              <w:t>).</w:t>
                            </w:r>
                            <w:r>
                              <w:rPr>
                                <w:rFonts w:cs="Arial"/>
                                <w:i/>
                                <w:color w:val="808080"/>
                              </w:rPr>
                              <w:t xml:space="preserve"> </w:t>
                            </w:r>
                            <w:r w:rsidRPr="001E2DB2">
                              <w:rPr>
                                <w:rFonts w:cs="Arial"/>
                                <w:i/>
                                <w:color w:val="808080"/>
                              </w:rPr>
                              <w:t>Shell UK Limited suppl</w:t>
                            </w:r>
                            <w:r>
                              <w:rPr>
                                <w:rFonts w:cs="Arial"/>
                                <w:i/>
                                <w:color w:val="808080"/>
                              </w:rPr>
                              <w:t>ies</w:t>
                            </w:r>
                            <w:r w:rsidRPr="001E2DB2">
                              <w:rPr>
                                <w:rFonts w:cs="Arial"/>
                                <w:i/>
                                <w:color w:val="808080"/>
                              </w:rPr>
                              <w:t xml:space="preserve"> fuels in the UK market, including HVO and blends containing FAME biodiesel. </w:t>
                            </w:r>
                          </w:p>
                          <w:p w14:paraId="77E79772" w14:textId="77777777" w:rsidR="000D29E6" w:rsidRPr="001E2DB2" w:rsidRDefault="000D29E6" w:rsidP="0098323C">
                            <w:pPr>
                              <w:rPr>
                                <w:rFonts w:cs="Arial"/>
                                <w:i/>
                                <w:color w:val="808080"/>
                              </w:rPr>
                            </w:pPr>
                          </w:p>
                          <w:p w14:paraId="0D2FCD78" w14:textId="38A55634"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63D9FE8" w14:textId="42E0CC5A" w:rsidR="00817E57" w:rsidRDefault="00817E57" w:rsidP="00817E57">
                      <w:pPr>
                        <w:rPr>
                          <w:rFonts w:cs="Arial"/>
                          <w:i/>
                          <w:color w:val="808080"/>
                        </w:rPr>
                      </w:pPr>
                      <w:r w:rsidRPr="00C15FA3">
                        <w:rPr>
                          <w:rFonts w:cs="Arial"/>
                          <w:i/>
                          <w:color w:val="808080"/>
                        </w:rPr>
                        <w:t>Shell Trading Rotterdam</w:t>
                      </w:r>
                      <w:r>
                        <w:rPr>
                          <w:rFonts w:cs="Arial"/>
                          <w:i/>
                          <w:color w:val="808080"/>
                        </w:rPr>
                        <w:t xml:space="preserve"> (STR)</w:t>
                      </w:r>
                      <w:r w:rsidRPr="00C15FA3">
                        <w:rPr>
                          <w:rFonts w:cs="Arial"/>
                          <w:i/>
                          <w:color w:val="808080"/>
                        </w:rPr>
                        <w:t xml:space="preserve"> is a</w:t>
                      </w:r>
                      <w:r>
                        <w:rPr>
                          <w:rFonts w:cs="Arial"/>
                          <w:i/>
                          <w:color w:val="808080"/>
                        </w:rPr>
                        <w:t xml:space="preserve"> trader in the </w:t>
                      </w:r>
                      <w:r w:rsidR="00F53EC4" w:rsidRPr="00F53EC4">
                        <w:rPr>
                          <w:rFonts w:cs="Arial"/>
                          <w:i/>
                          <w:color w:val="808080"/>
                        </w:rPr>
                        <w:t xml:space="preserve">European </w:t>
                      </w:r>
                      <w:r>
                        <w:rPr>
                          <w:rFonts w:cs="Arial"/>
                          <w:i/>
                          <w:color w:val="808080"/>
                        </w:rPr>
                        <w:t xml:space="preserve">region and is involved in the procurement and supply of feedstocks, petrochemical products and the transport and delivery of finished products to Shell’s downstream marketing business and third-party customers. Products within the scope of STR include gasoline, fuel oil, jet fuel, gas oil and low carbon fuels such as HVO and FAME. </w:t>
                      </w:r>
                    </w:p>
                    <w:p w14:paraId="052C4853" w14:textId="77777777" w:rsidR="00817E57" w:rsidRDefault="00817E57" w:rsidP="00817E57">
                      <w:pPr>
                        <w:rPr>
                          <w:rFonts w:cs="Arial"/>
                          <w:i/>
                          <w:color w:val="808080"/>
                        </w:rPr>
                      </w:pPr>
                    </w:p>
                    <w:p w14:paraId="0EDF3EBE" w14:textId="77777777" w:rsidR="00817E57" w:rsidRDefault="00817E57" w:rsidP="00817E57">
                      <w:pPr>
                        <w:rPr>
                          <w:rFonts w:cs="Arial"/>
                          <w:i/>
                          <w:color w:val="808080"/>
                        </w:rPr>
                      </w:pPr>
                      <w:r>
                        <w:rPr>
                          <w:rFonts w:cs="Arial"/>
                          <w:i/>
                          <w:color w:val="808080"/>
                        </w:rPr>
                        <w:t>STR</w:t>
                      </w:r>
                      <w:r w:rsidRPr="001E2DB2">
                        <w:rPr>
                          <w:rFonts w:cs="Arial"/>
                          <w:i/>
                          <w:color w:val="808080"/>
                        </w:rPr>
                        <w:t xml:space="preserve"> imports and transacts like goods with Shell Operating Companies (Shell UK Limited</w:t>
                      </w:r>
                      <w:r>
                        <w:rPr>
                          <w:rFonts w:cs="Arial"/>
                          <w:i/>
                          <w:color w:val="808080"/>
                        </w:rPr>
                        <w:t xml:space="preserve"> in the UK</w:t>
                      </w:r>
                      <w:r w:rsidRPr="001E2DB2">
                        <w:rPr>
                          <w:rFonts w:cs="Arial"/>
                          <w:i/>
                          <w:color w:val="808080"/>
                        </w:rPr>
                        <w:t>).</w:t>
                      </w:r>
                      <w:r>
                        <w:rPr>
                          <w:rFonts w:cs="Arial"/>
                          <w:i/>
                          <w:color w:val="808080"/>
                        </w:rPr>
                        <w:t xml:space="preserve"> </w:t>
                      </w:r>
                      <w:r w:rsidRPr="001E2DB2">
                        <w:rPr>
                          <w:rFonts w:cs="Arial"/>
                          <w:i/>
                          <w:color w:val="808080"/>
                        </w:rPr>
                        <w:t>Shell UK Limited suppl</w:t>
                      </w:r>
                      <w:r>
                        <w:rPr>
                          <w:rFonts w:cs="Arial"/>
                          <w:i/>
                          <w:color w:val="808080"/>
                        </w:rPr>
                        <w:t>ies</w:t>
                      </w:r>
                      <w:r w:rsidRPr="001E2DB2">
                        <w:rPr>
                          <w:rFonts w:cs="Arial"/>
                          <w:i/>
                          <w:color w:val="808080"/>
                        </w:rPr>
                        <w:t xml:space="preserve"> fuels in the UK market, including HVO and blends containing FAME biodiesel. </w:t>
                      </w:r>
                    </w:p>
                    <w:p w14:paraId="77E79772" w14:textId="77777777" w:rsidR="000D29E6" w:rsidRPr="001E2DB2" w:rsidRDefault="000D29E6" w:rsidP="0098323C">
                      <w:pPr>
                        <w:rPr>
                          <w:rFonts w:cs="Arial"/>
                          <w:i/>
                          <w:color w:val="808080"/>
                        </w:rPr>
                      </w:pPr>
                    </w:p>
                    <w:p w14:paraId="0D2FCD78" w14:textId="38A55634" w:rsidR="0065142B" w:rsidRDefault="0065142B" w:rsidP="0065142B">
                      <w:pPr>
                        <w:rPr>
                          <w:rFonts w:cs="Arial"/>
                        </w:rPr>
                      </w:pPr>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1CA41D04">
                <wp:simplePos x="0" y="0"/>
                <wp:positionH relativeFrom="margin">
                  <wp:align>left</wp:align>
                </wp:positionH>
                <wp:positionV relativeFrom="paragraph">
                  <wp:posOffset>196211</wp:posOffset>
                </wp:positionV>
                <wp:extent cx="5704841" cy="2047241"/>
                <wp:effectExtent l="0" t="0" r="10160" b="10160"/>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72891A" w14:textId="1C38D18A" w:rsidR="0021331E" w:rsidRPr="000D6730" w:rsidRDefault="0021331E" w:rsidP="0021331E">
                            <w:pPr>
                              <w:rPr>
                                <w:rFonts w:cs="Arial"/>
                                <w:iCs/>
                              </w:rPr>
                            </w:pPr>
                            <w:r w:rsidRPr="001E2DB2">
                              <w:rPr>
                                <w:rFonts w:cs="Arial"/>
                                <w:i/>
                                <w:color w:val="808080"/>
                              </w:rPr>
                              <w:t xml:space="preserve">Shell Trading Rotterdam is directly </w:t>
                            </w:r>
                            <w:r>
                              <w:rPr>
                                <w:rFonts w:cs="Arial"/>
                                <w:i/>
                                <w:color w:val="808080"/>
                              </w:rPr>
                              <w:t>impacted</w:t>
                            </w:r>
                            <w:r w:rsidRPr="001E2DB2">
                              <w:rPr>
                                <w:rFonts w:cs="Arial"/>
                                <w:i/>
                                <w:color w:val="808080"/>
                              </w:rPr>
                              <w:t xml:space="preserve"> by the investigation.</w:t>
                            </w:r>
                            <w:r>
                              <w:rPr>
                                <w:rFonts w:cs="Arial"/>
                                <w:i/>
                                <w:color w:val="808080"/>
                              </w:rPr>
                              <w:t xml:space="preserve"> </w:t>
                            </w:r>
                            <w:r w:rsidRPr="001E2DB2">
                              <w:rPr>
                                <w:rFonts w:cs="Arial"/>
                                <w:i/>
                                <w:color w:val="808080"/>
                              </w:rPr>
                              <w:t xml:space="preserve">Shell Trading Rotterdam </w:t>
                            </w:r>
                            <w:r>
                              <w:rPr>
                                <w:rFonts w:cs="Arial"/>
                                <w:i/>
                                <w:color w:val="808080"/>
                              </w:rPr>
                              <w:t xml:space="preserve">transacts and imports like goods. The </w:t>
                            </w:r>
                            <w:r w:rsidR="00BF07AE">
                              <w:rPr>
                                <w:rFonts w:cs="Arial"/>
                                <w:i/>
                                <w:color w:val="808080"/>
                              </w:rPr>
                              <w:t>goods</w:t>
                            </w:r>
                            <w:r>
                              <w:rPr>
                                <w:rFonts w:cs="Arial"/>
                                <w:i/>
                                <w:color w:val="808080"/>
                              </w:rPr>
                              <w:t xml:space="preserve"> are supplied to </w:t>
                            </w:r>
                            <w:r w:rsidRPr="001E2DB2">
                              <w:rPr>
                                <w:rFonts w:cs="Arial"/>
                                <w:i/>
                                <w:color w:val="808080"/>
                              </w:rPr>
                              <w:t>Shell UK Limited</w:t>
                            </w:r>
                            <w:r>
                              <w:rPr>
                                <w:rFonts w:cs="Arial"/>
                                <w:i/>
                                <w:color w:val="808080"/>
                              </w:rPr>
                              <w:t xml:space="preserve"> and used to comply with the biofuels blending requirements mandated by the Renewable Fuels Transport Order (RTFO) and/or sold to third parties.</w:t>
                            </w:r>
                            <w:r w:rsidRPr="001E2DB2">
                              <w:rPr>
                                <w:rFonts w:cs="Arial"/>
                                <w:i/>
                                <w:color w:val="808080"/>
                              </w:rPr>
                              <w:t xml:space="preserve"> The imposition of duties on US HVO is likely to directly impact </w:t>
                            </w:r>
                            <w:r>
                              <w:rPr>
                                <w:rFonts w:cs="Arial"/>
                                <w:i/>
                                <w:color w:val="808080"/>
                              </w:rPr>
                              <w:t>the market</w:t>
                            </w:r>
                            <w:r w:rsidRPr="001E2DB2">
                              <w:rPr>
                                <w:rFonts w:cs="Arial"/>
                                <w:i/>
                                <w:color w:val="808080"/>
                              </w:rPr>
                              <w:t xml:space="preserve"> for </w:t>
                            </w:r>
                            <w:r>
                              <w:rPr>
                                <w:rFonts w:cs="Arial"/>
                                <w:i/>
                                <w:color w:val="808080"/>
                              </w:rPr>
                              <w:t>like goods and the cost associated with complying with the RTFO requirements</w:t>
                            </w:r>
                            <w:r w:rsidRPr="001E2DB2">
                              <w:rPr>
                                <w:rFonts w:cs="Arial"/>
                                <w:i/>
                                <w:color w:val="808080"/>
                              </w:rPr>
                              <w:t>.</w:t>
                            </w:r>
                          </w:p>
                          <w:p w14:paraId="4AD22962" w14:textId="77777777" w:rsidR="00E6691A" w:rsidRDefault="00E6691A"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2B72891A" w14:textId="1C38D18A" w:rsidR="0021331E" w:rsidRPr="000D6730" w:rsidRDefault="0021331E" w:rsidP="0021331E">
                      <w:pPr>
                        <w:rPr>
                          <w:rFonts w:cs="Arial"/>
                          <w:iCs/>
                        </w:rPr>
                      </w:pPr>
                      <w:r w:rsidRPr="001E2DB2">
                        <w:rPr>
                          <w:rFonts w:cs="Arial"/>
                          <w:i/>
                          <w:color w:val="808080"/>
                        </w:rPr>
                        <w:t xml:space="preserve">Shell Trading Rotterdam is directly </w:t>
                      </w:r>
                      <w:r>
                        <w:rPr>
                          <w:rFonts w:cs="Arial"/>
                          <w:i/>
                          <w:color w:val="808080"/>
                        </w:rPr>
                        <w:t>impacted</w:t>
                      </w:r>
                      <w:r w:rsidRPr="001E2DB2">
                        <w:rPr>
                          <w:rFonts w:cs="Arial"/>
                          <w:i/>
                          <w:color w:val="808080"/>
                        </w:rPr>
                        <w:t xml:space="preserve"> by the investigation.</w:t>
                      </w:r>
                      <w:r>
                        <w:rPr>
                          <w:rFonts w:cs="Arial"/>
                          <w:i/>
                          <w:color w:val="808080"/>
                        </w:rPr>
                        <w:t xml:space="preserve"> </w:t>
                      </w:r>
                      <w:r w:rsidRPr="001E2DB2">
                        <w:rPr>
                          <w:rFonts w:cs="Arial"/>
                          <w:i/>
                          <w:color w:val="808080"/>
                        </w:rPr>
                        <w:t xml:space="preserve">Shell Trading Rotterdam </w:t>
                      </w:r>
                      <w:r>
                        <w:rPr>
                          <w:rFonts w:cs="Arial"/>
                          <w:i/>
                          <w:color w:val="808080"/>
                        </w:rPr>
                        <w:t xml:space="preserve">transacts and imports like goods. The </w:t>
                      </w:r>
                      <w:r w:rsidR="00BF07AE">
                        <w:rPr>
                          <w:rFonts w:cs="Arial"/>
                          <w:i/>
                          <w:color w:val="808080"/>
                        </w:rPr>
                        <w:t>goods</w:t>
                      </w:r>
                      <w:r>
                        <w:rPr>
                          <w:rFonts w:cs="Arial"/>
                          <w:i/>
                          <w:color w:val="808080"/>
                        </w:rPr>
                        <w:t xml:space="preserve"> are supplied to </w:t>
                      </w:r>
                      <w:r w:rsidRPr="001E2DB2">
                        <w:rPr>
                          <w:rFonts w:cs="Arial"/>
                          <w:i/>
                          <w:color w:val="808080"/>
                        </w:rPr>
                        <w:t>Shell UK Limited</w:t>
                      </w:r>
                      <w:r>
                        <w:rPr>
                          <w:rFonts w:cs="Arial"/>
                          <w:i/>
                          <w:color w:val="808080"/>
                        </w:rPr>
                        <w:t xml:space="preserve"> and used to comply with the biofuels blending requirements mandated by the Renewable Fuels Transport Order (RTFO) and/or sold to third parties.</w:t>
                      </w:r>
                      <w:r w:rsidRPr="001E2DB2">
                        <w:rPr>
                          <w:rFonts w:cs="Arial"/>
                          <w:i/>
                          <w:color w:val="808080"/>
                        </w:rPr>
                        <w:t xml:space="preserve"> The imposition of duties on US HVO is likely to directly impact </w:t>
                      </w:r>
                      <w:r>
                        <w:rPr>
                          <w:rFonts w:cs="Arial"/>
                          <w:i/>
                          <w:color w:val="808080"/>
                        </w:rPr>
                        <w:t>the market</w:t>
                      </w:r>
                      <w:r w:rsidRPr="001E2DB2">
                        <w:rPr>
                          <w:rFonts w:cs="Arial"/>
                          <w:i/>
                          <w:color w:val="808080"/>
                        </w:rPr>
                        <w:t xml:space="preserve"> for </w:t>
                      </w:r>
                      <w:r>
                        <w:rPr>
                          <w:rFonts w:cs="Arial"/>
                          <w:i/>
                          <w:color w:val="808080"/>
                        </w:rPr>
                        <w:t>like goods and the cost associated with complying with the RTFO requirements</w:t>
                      </w:r>
                      <w:r w:rsidRPr="001E2DB2">
                        <w:rPr>
                          <w:rFonts w:cs="Arial"/>
                          <w:i/>
                          <w:color w:val="808080"/>
                        </w:rPr>
                        <w:t>.</w:t>
                      </w:r>
                    </w:p>
                    <w:p w14:paraId="4AD22962" w14:textId="77777777" w:rsidR="00E6691A" w:rsidRDefault="00E6691A"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lastRenderedPageBreak/>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42DD7C53" w:rsidR="0065142B" w:rsidRPr="00912B9B" w:rsidRDefault="00000000"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E6691A">
            <w:rPr>
              <w:rFonts w:ascii="MS Gothic" w:eastAsia="MS Gothic" w:hAnsi="MS Gothic" w:cs="Arial" w:hint="eastAsia"/>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000000"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EB46C2" w:rsidRPr="00727062" w14:paraId="7EE08607" w14:textId="77777777" w:rsidTr="00A92F73">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EB46C2" w:rsidRPr="00727062" w:rsidRDefault="00EB46C2" w:rsidP="00EB46C2">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6DC41C9B" w:rsidR="00EB46C2" w:rsidRPr="00F20A24" w:rsidRDefault="00EB46C2" w:rsidP="00A92F73">
            <w:pPr>
              <w:rPr>
                <w:rFonts w:ascii="Aptos" w:hAnsi="Aptos"/>
                <w:color w:val="156082"/>
                <w:sz w:val="22"/>
              </w:rPr>
            </w:pPr>
            <w:r>
              <w:rPr>
                <w:rFonts w:ascii="Aptos" w:hAnsi="Aptos"/>
                <w:color w:val="156082"/>
                <w:sz w:val="22"/>
              </w:rPr>
              <w:t>Shell UK Limited</w:t>
            </w:r>
          </w:p>
        </w:tc>
        <w:tc>
          <w:tcPr>
            <w:tcW w:w="840" w:type="pct"/>
            <w:tcBorders>
              <w:top w:val="single" w:sz="4" w:space="0" w:color="auto"/>
              <w:left w:val="single" w:sz="4" w:space="0" w:color="auto"/>
              <w:bottom w:val="single" w:sz="4" w:space="0" w:color="auto"/>
              <w:right w:val="single" w:sz="4" w:space="0" w:color="auto"/>
            </w:tcBorders>
            <w:vAlign w:val="center"/>
          </w:tcPr>
          <w:p w14:paraId="70F07128" w14:textId="7CEE4005" w:rsidR="00EB46C2" w:rsidRPr="00F20A24" w:rsidRDefault="00EB46C2" w:rsidP="00A92F73">
            <w:pPr>
              <w:rPr>
                <w:rFonts w:ascii="Aptos" w:hAnsi="Aptos"/>
                <w:color w:val="156082"/>
                <w:sz w:val="22"/>
              </w:rPr>
            </w:pPr>
            <w:r>
              <w:rPr>
                <w:rFonts w:ascii="Aptos" w:hAnsi="Aptos"/>
                <w:color w:val="156082"/>
                <w:sz w:val="22"/>
              </w:rPr>
              <w:t>London, UK</w:t>
            </w:r>
          </w:p>
        </w:tc>
        <w:tc>
          <w:tcPr>
            <w:tcW w:w="1220" w:type="pct"/>
            <w:tcBorders>
              <w:top w:val="single" w:sz="4" w:space="0" w:color="auto"/>
              <w:left w:val="single" w:sz="4" w:space="0" w:color="auto"/>
              <w:bottom w:val="single" w:sz="4" w:space="0" w:color="auto"/>
              <w:right w:val="single" w:sz="4" w:space="0" w:color="auto"/>
            </w:tcBorders>
            <w:vAlign w:val="center"/>
          </w:tcPr>
          <w:p w14:paraId="5331FFD2" w14:textId="5F5FAA58" w:rsidR="00EB46C2" w:rsidRPr="00F20A24" w:rsidRDefault="000C41D6" w:rsidP="00A92F73">
            <w:pPr>
              <w:rPr>
                <w:rFonts w:ascii="Aptos" w:hAnsi="Aptos"/>
                <w:color w:val="156082"/>
                <w:sz w:val="22"/>
                <w:highlight w:val="yellow"/>
              </w:rPr>
            </w:pPr>
            <w:r w:rsidRPr="000C41D6">
              <w:rPr>
                <w:rFonts w:ascii="Aptos" w:hAnsi="Aptos"/>
                <w:color w:val="156082"/>
                <w:sz w:val="22"/>
              </w:rPr>
              <w:t>[redacted</w:t>
            </w:r>
            <w:r>
              <w:rPr>
                <w:rFonts w:ascii="Aptos" w:hAnsi="Aptos"/>
                <w:color w:val="156082"/>
                <w:sz w:val="22"/>
              </w:rPr>
              <w:t>]</w:t>
            </w:r>
          </w:p>
        </w:tc>
        <w:tc>
          <w:tcPr>
            <w:tcW w:w="915" w:type="pct"/>
            <w:tcBorders>
              <w:top w:val="single" w:sz="4" w:space="0" w:color="auto"/>
              <w:left w:val="single" w:sz="4" w:space="0" w:color="auto"/>
              <w:bottom w:val="single" w:sz="4" w:space="0" w:color="auto"/>
              <w:right w:val="single" w:sz="4" w:space="0" w:color="auto"/>
            </w:tcBorders>
            <w:vAlign w:val="center"/>
          </w:tcPr>
          <w:p w14:paraId="402FF188" w14:textId="7C019126" w:rsidR="00EB46C2" w:rsidRPr="00EB46C2" w:rsidRDefault="00EB46C2" w:rsidP="00A92F73">
            <w:pPr>
              <w:rPr>
                <w:rFonts w:ascii="Aptos" w:hAnsi="Aptos"/>
                <w:color w:val="156082"/>
                <w:sz w:val="22"/>
              </w:rPr>
            </w:pPr>
            <w:r>
              <w:rPr>
                <w:rFonts w:ascii="Aptos" w:hAnsi="Aptos"/>
                <w:color w:val="156082"/>
                <w:sz w:val="22"/>
              </w:rPr>
              <w:t xml:space="preserve">Downstream </w:t>
            </w:r>
          </w:p>
        </w:tc>
        <w:tc>
          <w:tcPr>
            <w:tcW w:w="761" w:type="pct"/>
            <w:tcBorders>
              <w:top w:val="single" w:sz="4" w:space="0" w:color="auto"/>
              <w:left w:val="single" w:sz="4" w:space="0" w:color="auto"/>
              <w:bottom w:val="single" w:sz="4" w:space="0" w:color="auto"/>
              <w:right w:val="single" w:sz="4" w:space="0" w:color="auto"/>
            </w:tcBorders>
            <w:vAlign w:val="center"/>
          </w:tcPr>
          <w:p w14:paraId="0A51CADF" w14:textId="4792B505" w:rsidR="00EB46C2" w:rsidRPr="00EB46C2" w:rsidRDefault="00EB46C2" w:rsidP="00A92F73">
            <w:pPr>
              <w:rPr>
                <w:rFonts w:ascii="Aptos" w:hAnsi="Aptos"/>
                <w:color w:val="156082"/>
                <w:sz w:val="22"/>
              </w:rPr>
            </w:pPr>
            <w:r w:rsidRPr="00EB46C2">
              <w:rPr>
                <w:rFonts w:ascii="Aptos" w:hAnsi="Aptos"/>
                <w:color w:val="156082"/>
                <w:sz w:val="22"/>
              </w:rPr>
              <w:t xml:space="preserve">Yes </w:t>
            </w:r>
          </w:p>
        </w:tc>
      </w:tr>
      <w:tr w:rsidR="00EB46C2"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EB46C2" w:rsidRPr="00727062" w:rsidRDefault="00EB46C2" w:rsidP="00EB46C2">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467D0CEE" w:rsidR="00EB46C2" w:rsidRPr="007E64E1" w:rsidRDefault="00EB46C2" w:rsidP="00EB46C2">
            <w:pPr>
              <w:rPr>
                <w:highlight w:val="yellow"/>
              </w:rPr>
            </w:pPr>
          </w:p>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EB46C2" w:rsidRPr="005A68CB" w:rsidRDefault="00EB46C2" w:rsidP="00EB46C2"/>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EB46C2" w:rsidRPr="005A68CB" w:rsidRDefault="00EB46C2" w:rsidP="00EB46C2"/>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EB46C2" w:rsidRPr="005A68CB" w:rsidRDefault="00EB46C2" w:rsidP="00EB46C2"/>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EB46C2" w:rsidRPr="005A68CB" w:rsidRDefault="00EB46C2" w:rsidP="00EB46C2"/>
        </w:tc>
      </w:tr>
      <w:tr w:rsidR="00EB46C2"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EB46C2" w:rsidRPr="00727062" w:rsidRDefault="00EB46C2" w:rsidP="00EB46C2">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EB46C2" w:rsidRPr="005A68CB" w:rsidRDefault="00EB46C2" w:rsidP="00EB46C2"/>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EB46C2" w:rsidRPr="005A68CB" w:rsidRDefault="00EB46C2" w:rsidP="00EB46C2"/>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EB46C2" w:rsidRPr="005A68CB" w:rsidRDefault="00EB46C2" w:rsidP="00EB46C2"/>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EB46C2" w:rsidRPr="005A68CB" w:rsidRDefault="00EB46C2" w:rsidP="00EB46C2"/>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EB46C2" w:rsidRPr="005A68CB" w:rsidRDefault="00EB46C2" w:rsidP="00EB46C2"/>
        </w:tc>
      </w:tr>
      <w:tr w:rsidR="00EB46C2"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EB46C2" w:rsidRPr="00727062" w:rsidRDefault="00EB46C2" w:rsidP="00EB46C2">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EB46C2" w:rsidRPr="005A68CB" w:rsidRDefault="00EB46C2" w:rsidP="00EB46C2"/>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EB46C2" w:rsidRPr="005A68CB" w:rsidRDefault="00EB46C2" w:rsidP="00EB46C2"/>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EB46C2" w:rsidRPr="005A68CB" w:rsidRDefault="00EB46C2" w:rsidP="00EB46C2"/>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EB46C2" w:rsidRPr="005A68CB" w:rsidRDefault="00EB46C2" w:rsidP="00EB46C2"/>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EB46C2" w:rsidRPr="005A68CB" w:rsidRDefault="00EB46C2" w:rsidP="00EB46C2"/>
        </w:tc>
      </w:tr>
    </w:tbl>
    <w:p w14:paraId="7B384632" w14:textId="73816BE5" w:rsidR="0065142B" w:rsidRDefault="0065142B" w:rsidP="0065142B">
      <w:pPr>
        <w:pStyle w:val="Heading3"/>
      </w:pPr>
      <w:bookmarkStart w:id="26" w:name="_Toc192874935"/>
      <w:r>
        <w:lastRenderedPageBreak/>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3D7D" w14:textId="77777777" w:rsidR="00313909" w:rsidRDefault="00313909">
      <w:r>
        <w:separator/>
      </w:r>
    </w:p>
  </w:endnote>
  <w:endnote w:type="continuationSeparator" w:id="0">
    <w:p w14:paraId="40F2E71B" w14:textId="77777777" w:rsidR="00313909" w:rsidRDefault="00313909">
      <w:r>
        <w:continuationSeparator/>
      </w:r>
    </w:p>
  </w:endnote>
  <w:endnote w:type="continuationNotice" w:id="1">
    <w:p w14:paraId="1EF95CEF" w14:textId="77777777" w:rsidR="00313909" w:rsidRDefault="0031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7CAC" w14:textId="77777777" w:rsidR="00313909" w:rsidRDefault="00313909">
      <w:r>
        <w:separator/>
      </w:r>
    </w:p>
  </w:footnote>
  <w:footnote w:type="continuationSeparator" w:id="0">
    <w:p w14:paraId="38FB7A76" w14:textId="77777777" w:rsidR="00313909" w:rsidRDefault="00313909">
      <w:r>
        <w:continuationSeparator/>
      </w:r>
    </w:p>
  </w:footnote>
  <w:footnote w:type="continuationNotice" w:id="1">
    <w:p w14:paraId="6B13967E" w14:textId="77777777" w:rsidR="00313909" w:rsidRDefault="00313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16BB87F4" w:rsidR="00263009" w:rsidRPr="006B79D0" w:rsidRDefault="00000000"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2B7A38" w:rsidRPr="002B7A38">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Content>
              <w:r w:rsidR="002B7A3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90A00"/>
    <w:rsid w:val="000A02D0"/>
    <w:rsid w:val="000A2730"/>
    <w:rsid w:val="000A3170"/>
    <w:rsid w:val="000B533C"/>
    <w:rsid w:val="000C035D"/>
    <w:rsid w:val="000C41D6"/>
    <w:rsid w:val="000D29E6"/>
    <w:rsid w:val="000D6730"/>
    <w:rsid w:val="000D7CDB"/>
    <w:rsid w:val="000E2CD0"/>
    <w:rsid w:val="000E3795"/>
    <w:rsid w:val="000E5BDE"/>
    <w:rsid w:val="000F0F1F"/>
    <w:rsid w:val="000F5C81"/>
    <w:rsid w:val="00110FAC"/>
    <w:rsid w:val="00120BEA"/>
    <w:rsid w:val="00132A51"/>
    <w:rsid w:val="0015099F"/>
    <w:rsid w:val="00157AF2"/>
    <w:rsid w:val="00176E75"/>
    <w:rsid w:val="00180D37"/>
    <w:rsid w:val="001950DA"/>
    <w:rsid w:val="001A54A7"/>
    <w:rsid w:val="001A7801"/>
    <w:rsid w:val="001B2E27"/>
    <w:rsid w:val="001B4110"/>
    <w:rsid w:val="001B4246"/>
    <w:rsid w:val="001C1033"/>
    <w:rsid w:val="001C2894"/>
    <w:rsid w:val="001C3BBA"/>
    <w:rsid w:val="001C712E"/>
    <w:rsid w:val="001E13BF"/>
    <w:rsid w:val="001F0D92"/>
    <w:rsid w:val="001F68C5"/>
    <w:rsid w:val="001F7189"/>
    <w:rsid w:val="00200443"/>
    <w:rsid w:val="00210DF1"/>
    <w:rsid w:val="0021331E"/>
    <w:rsid w:val="00220536"/>
    <w:rsid w:val="00246CF7"/>
    <w:rsid w:val="00263009"/>
    <w:rsid w:val="002747D6"/>
    <w:rsid w:val="002B7A38"/>
    <w:rsid w:val="002B7B9B"/>
    <w:rsid w:val="002C30D8"/>
    <w:rsid w:val="002E3DFC"/>
    <w:rsid w:val="002F01C7"/>
    <w:rsid w:val="00312C3C"/>
    <w:rsid w:val="00313909"/>
    <w:rsid w:val="003244F3"/>
    <w:rsid w:val="00351D0B"/>
    <w:rsid w:val="00357C09"/>
    <w:rsid w:val="003700D0"/>
    <w:rsid w:val="003921DB"/>
    <w:rsid w:val="003A1058"/>
    <w:rsid w:val="003E56BC"/>
    <w:rsid w:val="003E7520"/>
    <w:rsid w:val="00424674"/>
    <w:rsid w:val="00435051"/>
    <w:rsid w:val="00443C9B"/>
    <w:rsid w:val="00461BA6"/>
    <w:rsid w:val="00482196"/>
    <w:rsid w:val="004A41E8"/>
    <w:rsid w:val="004D2FFE"/>
    <w:rsid w:val="004F38EE"/>
    <w:rsid w:val="00507979"/>
    <w:rsid w:val="0052173F"/>
    <w:rsid w:val="0052456E"/>
    <w:rsid w:val="00530018"/>
    <w:rsid w:val="005506D5"/>
    <w:rsid w:val="00564AA8"/>
    <w:rsid w:val="005668B4"/>
    <w:rsid w:val="005777D2"/>
    <w:rsid w:val="00594C5B"/>
    <w:rsid w:val="00594F49"/>
    <w:rsid w:val="005A68CB"/>
    <w:rsid w:val="005B5A83"/>
    <w:rsid w:val="005D4771"/>
    <w:rsid w:val="005D48D5"/>
    <w:rsid w:val="005D6771"/>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06517"/>
    <w:rsid w:val="00737AF6"/>
    <w:rsid w:val="007422CB"/>
    <w:rsid w:val="00774868"/>
    <w:rsid w:val="00775CB3"/>
    <w:rsid w:val="007829FF"/>
    <w:rsid w:val="007975F9"/>
    <w:rsid w:val="007A00FC"/>
    <w:rsid w:val="007A77ED"/>
    <w:rsid w:val="007D5F79"/>
    <w:rsid w:val="007E64E1"/>
    <w:rsid w:val="007F1051"/>
    <w:rsid w:val="007F6FB8"/>
    <w:rsid w:val="00817E57"/>
    <w:rsid w:val="00822A10"/>
    <w:rsid w:val="00874D09"/>
    <w:rsid w:val="00877A9F"/>
    <w:rsid w:val="008A59F5"/>
    <w:rsid w:val="008D0844"/>
    <w:rsid w:val="008D1FF6"/>
    <w:rsid w:val="008E51DB"/>
    <w:rsid w:val="0091332F"/>
    <w:rsid w:val="00916FBD"/>
    <w:rsid w:val="00931BB6"/>
    <w:rsid w:val="00932619"/>
    <w:rsid w:val="00945AFF"/>
    <w:rsid w:val="009551E1"/>
    <w:rsid w:val="00960D9C"/>
    <w:rsid w:val="009631BB"/>
    <w:rsid w:val="0098323C"/>
    <w:rsid w:val="009844F6"/>
    <w:rsid w:val="00985E7A"/>
    <w:rsid w:val="00986EDD"/>
    <w:rsid w:val="00994D0B"/>
    <w:rsid w:val="00995DC9"/>
    <w:rsid w:val="00996CD0"/>
    <w:rsid w:val="009A5615"/>
    <w:rsid w:val="009A5860"/>
    <w:rsid w:val="009C1932"/>
    <w:rsid w:val="00A21062"/>
    <w:rsid w:val="00A262CC"/>
    <w:rsid w:val="00A55937"/>
    <w:rsid w:val="00A65ABB"/>
    <w:rsid w:val="00A700C8"/>
    <w:rsid w:val="00A85715"/>
    <w:rsid w:val="00A92F73"/>
    <w:rsid w:val="00B4069F"/>
    <w:rsid w:val="00B45AEC"/>
    <w:rsid w:val="00B65FA7"/>
    <w:rsid w:val="00B73447"/>
    <w:rsid w:val="00BA7413"/>
    <w:rsid w:val="00BB44E2"/>
    <w:rsid w:val="00BF07AE"/>
    <w:rsid w:val="00BF35E1"/>
    <w:rsid w:val="00C27F28"/>
    <w:rsid w:val="00C340C0"/>
    <w:rsid w:val="00C600B5"/>
    <w:rsid w:val="00C65120"/>
    <w:rsid w:val="00CB5BB1"/>
    <w:rsid w:val="00CB694B"/>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12B5B"/>
    <w:rsid w:val="00E307DD"/>
    <w:rsid w:val="00E355D7"/>
    <w:rsid w:val="00E41548"/>
    <w:rsid w:val="00E46A17"/>
    <w:rsid w:val="00E65DDA"/>
    <w:rsid w:val="00E6691A"/>
    <w:rsid w:val="00E66E90"/>
    <w:rsid w:val="00EA1BA2"/>
    <w:rsid w:val="00EA4998"/>
    <w:rsid w:val="00EB2D7F"/>
    <w:rsid w:val="00EB46C2"/>
    <w:rsid w:val="00EB56F8"/>
    <w:rsid w:val="00ED0DB4"/>
    <w:rsid w:val="00ED42C1"/>
    <w:rsid w:val="00ED61E3"/>
    <w:rsid w:val="00EE57B6"/>
    <w:rsid w:val="00EF16C0"/>
    <w:rsid w:val="00F20828"/>
    <w:rsid w:val="00F20A24"/>
    <w:rsid w:val="00F225F1"/>
    <w:rsid w:val="00F53EC4"/>
    <w:rsid w:val="00F55BF0"/>
    <w:rsid w:val="00F8389A"/>
    <w:rsid w:val="00F971C6"/>
    <w:rsid w:val="00FA50B2"/>
    <w:rsid w:val="00FB0516"/>
    <w:rsid w:val="00FB341C"/>
    <w:rsid w:val="00FC384B"/>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A20978-111D-45AF-B113-735FD28BF352}">
  <ds:schemaRefs>
    <ds:schemaRef ds:uri="http://schemas.openxmlformats.org/officeDocument/2006/bibliography"/>
  </ds:schemaRefs>
</ds:datastoreItem>
</file>

<file path=customXml/itemProps2.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3.xml><?xml version="1.0" encoding="utf-8"?>
<ds:datastoreItem xmlns:ds="http://schemas.openxmlformats.org/officeDocument/2006/customXml" ds:itemID="{A3B580AB-1E66-4DCF-93C4-100A2ECD8A52}"/>
</file>

<file path=customXml/itemProps4.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69c8fdcc-f3a0-4c25-9289-d5f275f682e4"/>
    <ds:schemaRef ds:uri="17ac260a-efb5-44cd-9783-4faff480dbff"/>
    <ds:schemaRef ds:uri="http://schemas.microsoft.com/sharepoint/v3"/>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2025-03-27T11:23:00Z</dcterms:created>
  <dcterms:modified xsi:type="dcterms:W3CDTF">2025-03-28T09:49:00Z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y fmtid="{D5CDD505-2E9C-101B-9397-08002B2CF9AE}" pid="24" name="SAEFLegalEntity">
    <vt:lpwstr>2;#Shell Trading Rotterdam B.V.|7c88a91a-30bf-424f-9c49-f24e4cee7e75</vt:lpwstr>
  </property>
  <property fmtid="{D5CDD505-2E9C-101B-9397-08002B2CF9AE}" pid="25" name="SAEFSecurityClassification">
    <vt:lpwstr>1;#Confidential|e4bc29b2-6e76-48cc-b090-8b544c0802ae</vt:lpwstr>
  </property>
  <property fmtid="{D5CDD505-2E9C-101B-9397-08002B2CF9AE}" pid="26" name="SAEFCountryOfJurisdiction">
    <vt:lpwstr>3;#NETHERLANDS|54565ecb-470f-40ea-a584-819150a65a13;#12;#UNITED KINGDOM|a641b02c-ea62-4b2d-a926-5e7208151dda;#48;#CANADA|1ee4fdd0-ab84-4217-8d9a-1bf52f1f8789;#6;#UNITED STATES|6c4ad875-5af6-45fb-9ae9-62dd1609b327;#10;#SINGAPORE|c2dfde73-4777-47ac-a8e5-af4b7796a2c9;#23;#GERMANY|01a51bb0-7648-4856-ba89-1bd8913263a2</vt:lpwstr>
  </property>
</Properties>
</file>