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4" w14:textId="65A7B91E" w:rsidR="000E1DC1" w:rsidRDefault="00F61F4E">
      <w:pPr>
        <w:spacing w:after="0" w:line="22" w:lineRule="atLeast"/>
      </w:pPr>
      <w:r>
        <w:rPr>
          <w:noProof/>
        </w:rPr>
        <w:drawing>
          <wp:inline distT="0" distB="0" distL="0" distR="0" wp14:anchorId="22051BB5" wp14:editId="22051BB6">
            <wp:extent cx="1428567" cy="676189"/>
            <wp:effectExtent l="0" t="0" r="183"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28567" cy="676189"/>
                    </a:xfrm>
                    <a:prstGeom prst="rect">
                      <a:avLst/>
                    </a:prstGeom>
                    <a:noFill/>
                    <a:ln>
                      <a:noFill/>
                      <a:prstDash/>
                    </a:ln>
                  </pic:spPr>
                </pic:pic>
              </a:graphicData>
            </a:graphic>
          </wp:inline>
        </w:drawing>
      </w:r>
    </w:p>
    <w:p w14:paraId="22051BF5" w14:textId="77777777" w:rsidR="000E1DC1" w:rsidRDefault="000E1DC1">
      <w:pPr>
        <w:spacing w:after="0" w:line="22" w:lineRule="atLeast"/>
        <w:rPr>
          <w:rFonts w:eastAsia="Arial" w:cs="Arial"/>
          <w:b/>
          <w:bCs/>
          <w:sz w:val="28"/>
          <w:szCs w:val="28"/>
        </w:rPr>
      </w:pPr>
    </w:p>
    <w:p w14:paraId="22051BF6" w14:textId="77777777" w:rsidR="000E1DC1" w:rsidRDefault="00F61F4E">
      <w:pPr>
        <w:spacing w:line="22" w:lineRule="atLeast"/>
        <w:jc w:val="center"/>
      </w:pPr>
      <w:r>
        <w:rPr>
          <w:rFonts w:ascii="Arial" w:eastAsia="Arial" w:hAnsi="Arial" w:cs="Arial"/>
          <w:b/>
          <w:bCs/>
          <w:sz w:val="36"/>
          <w:szCs w:val="32"/>
        </w:rPr>
        <w:t>Register as a contributor to the case</w:t>
      </w:r>
    </w:p>
    <w:p w14:paraId="4E34C786" w14:textId="77777777" w:rsidR="001472C7" w:rsidRDefault="001472C7" w:rsidP="001472C7">
      <w:pPr>
        <w:pStyle w:val="paragraph"/>
        <w:spacing w:before="0" w:beforeAutospacing="0" w:after="0" w:afterAutospacing="0"/>
        <w:jc w:val="center"/>
        <w:textAlignment w:val="baseline"/>
        <w:rPr>
          <w:rFonts w:ascii="Segoe UI" w:hAnsi="Segoe UI" w:cs="Segoe UI"/>
          <w:sz w:val="18"/>
          <w:szCs w:val="18"/>
        </w:rPr>
      </w:pPr>
      <w:r>
        <w:rPr>
          <w:rStyle w:val="normaltextrun"/>
          <w:rFonts w:cs="Arial"/>
          <w:b/>
          <w:bCs/>
        </w:rPr>
        <w:t>Anti-dumping measures applicable to imports of certain pre- and post-stressing wires and wire strands of non-alloy steel (PSC wires and strands) originating in the People’s Republic of China</w:t>
      </w:r>
      <w:r>
        <w:rPr>
          <w:rStyle w:val="normaltextrun"/>
          <w:rFonts w:cs="Arial"/>
          <w:b/>
          <w:bCs/>
          <w:color w:val="FF0000"/>
          <w:sz w:val="36"/>
          <w:szCs w:val="36"/>
        </w:rPr>
        <w:t> </w:t>
      </w:r>
      <w:r>
        <w:rPr>
          <w:rStyle w:val="eop"/>
          <w:rFonts w:ascii="Arial" w:hAnsi="Arial" w:cs="Arial"/>
          <w:color w:val="FF0000"/>
          <w:sz w:val="36"/>
          <w:szCs w:val="36"/>
        </w:rPr>
        <w:t> </w:t>
      </w:r>
    </w:p>
    <w:p w14:paraId="59D733E6" w14:textId="77777777" w:rsidR="001472C7" w:rsidRDefault="001472C7" w:rsidP="001472C7">
      <w:pPr>
        <w:pStyle w:val="paragraph"/>
        <w:spacing w:before="0" w:beforeAutospacing="0" w:after="0" w:afterAutospacing="0"/>
        <w:jc w:val="center"/>
        <w:textAlignment w:val="baseline"/>
        <w:rPr>
          <w:rFonts w:ascii="Segoe UI" w:hAnsi="Segoe UI" w:cs="Segoe UI"/>
          <w:sz w:val="18"/>
          <w:szCs w:val="18"/>
        </w:rPr>
      </w:pPr>
      <w:r>
        <w:rPr>
          <w:rStyle w:val="normaltextrun"/>
          <w:rFonts w:cs="Arial"/>
          <w:b/>
          <w:bCs/>
          <w:sz w:val="36"/>
          <w:szCs w:val="36"/>
        </w:rPr>
        <w:t>Case TD0003: PSC wire and strands exported from the People’s Republic of China</w:t>
      </w:r>
      <w:r>
        <w:rPr>
          <w:rStyle w:val="eop"/>
          <w:rFonts w:ascii="Arial" w:hAnsi="Arial" w:cs="Arial"/>
          <w:sz w:val="36"/>
          <w:szCs w:val="36"/>
        </w:rPr>
        <w:t> </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D2C3470" w:rsidR="000E1DC1" w:rsidRPr="001472C7" w:rsidRDefault="001472C7">
            <w:pPr>
              <w:tabs>
                <w:tab w:val="left" w:pos="2130"/>
              </w:tabs>
              <w:spacing w:after="0" w:line="22" w:lineRule="atLeast"/>
              <w:rPr>
                <w:rFonts w:ascii="Arial" w:eastAsia="Arial" w:hAnsi="Arial" w:cs="Arial"/>
                <w:sz w:val="24"/>
                <w:szCs w:val="24"/>
              </w:rPr>
            </w:pPr>
            <w:r>
              <w:rPr>
                <w:rFonts w:ascii="Arial" w:eastAsia="Arial" w:hAnsi="Arial" w:cs="Arial"/>
                <w:sz w:val="24"/>
                <w:szCs w:val="24"/>
              </w:rPr>
              <w:t>01 January 2019 – 31 December 2019</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58284456" w:rsidR="000E1DC1" w:rsidRPr="001472C7" w:rsidRDefault="001472C7">
            <w:pPr>
              <w:tabs>
                <w:tab w:val="left" w:pos="2130"/>
              </w:tabs>
              <w:spacing w:after="0" w:line="22" w:lineRule="atLeast"/>
              <w:rPr>
                <w:bCs/>
              </w:rPr>
            </w:pPr>
            <w:r>
              <w:rPr>
                <w:rFonts w:ascii="Arial" w:eastAsia="Arial" w:hAnsi="Arial" w:cs="Arial"/>
                <w:bCs/>
                <w:sz w:val="24"/>
                <w:szCs w:val="24"/>
              </w:rPr>
              <w:t>01 January 2016 – 31 December 2019</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CAD81E0" w:rsidR="000E1DC1" w:rsidRPr="001472C7" w:rsidRDefault="008059A4">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14 August 2020</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6D921E23" w:rsidR="00F61F4E" w:rsidRPr="008059A4" w:rsidRDefault="00E07B51">
            <w:pPr>
              <w:tabs>
                <w:tab w:val="left" w:pos="2130"/>
              </w:tabs>
              <w:spacing w:after="0" w:line="22" w:lineRule="atLeast"/>
              <w:rPr>
                <w:rFonts w:ascii="Arial" w:eastAsia="Arial" w:hAnsi="Arial" w:cs="Arial"/>
                <w:bCs/>
                <w:sz w:val="24"/>
                <w:szCs w:val="24"/>
              </w:rPr>
            </w:pPr>
            <w:hyperlink r:id="rId12" w:history="1">
              <w:r w:rsidR="008059A4" w:rsidRPr="003C158A">
                <w:rPr>
                  <w:rStyle w:val="Hyperlink"/>
                  <w:rFonts w:ascii="Arial" w:eastAsia="Arial" w:hAnsi="Arial" w:cs="Arial"/>
                  <w:bCs/>
                  <w:sz w:val="24"/>
                  <w:szCs w:val="24"/>
                </w:rPr>
                <w:t>TD0003@traderemedies.gov.uk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0383D67F" w:rsidR="000E1DC1" w:rsidRDefault="00822385">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Forterra Building Products Limited</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22051C17" w14:textId="77777777" w:rsidR="000E1DC1" w:rsidRDefault="000E1DC1">
      <w:pPr>
        <w:spacing w:line="22" w:lineRule="atLeast"/>
        <w:rPr>
          <w:rFonts w:eastAsia="Arial" w:cs="Arial"/>
          <w:b/>
          <w:bCs/>
          <w:sz w:val="28"/>
          <w:szCs w:val="28"/>
        </w:rPr>
      </w:pPr>
    </w:p>
    <w:p w14:paraId="22051C1A" w14:textId="77777777" w:rsidR="000E1DC1" w:rsidRDefault="000E1DC1">
      <w:pPr>
        <w:pBdr>
          <w:bottom w:val="single" w:sz="6" w:space="1" w:color="000000"/>
        </w:pBdr>
        <w:spacing w:after="0" w:line="22" w:lineRule="atLeast"/>
        <w:rPr>
          <w:rFonts w:eastAsia="Arial" w:cs="Arial"/>
          <w:b/>
          <w:bCs/>
          <w:sz w:val="28"/>
          <w:szCs w:val="28"/>
        </w:rPr>
      </w:pPr>
    </w:p>
    <w:p w14:paraId="22051C1B" w14:textId="77777777" w:rsidR="000E1DC1" w:rsidRDefault="000E1DC1">
      <w:pPr>
        <w:pBdr>
          <w:bottom w:val="single" w:sz="6" w:space="1" w:color="000000"/>
        </w:pBdr>
        <w:spacing w:after="0" w:line="22" w:lineRule="atLeast"/>
        <w:rPr>
          <w:rFonts w:eastAsia="Arial" w:cs="Arial"/>
          <w:b/>
          <w:bCs/>
          <w:sz w:val="28"/>
          <w:szCs w:val="28"/>
        </w:rPr>
      </w:pPr>
    </w:p>
    <w:p w14:paraId="22051C1C" w14:textId="77777777" w:rsidR="000E1DC1" w:rsidRDefault="000E1DC1">
      <w:pPr>
        <w:pBdr>
          <w:bottom w:val="single" w:sz="6" w:space="1" w:color="000000"/>
        </w:pBdr>
        <w:spacing w:after="0" w:line="22" w:lineRule="atLeast"/>
        <w:rPr>
          <w:rFonts w:eastAsia="Arial" w:cs="Arial"/>
          <w:b/>
          <w:bCs/>
          <w:sz w:val="28"/>
          <w:szCs w:val="28"/>
        </w:rPr>
      </w:pPr>
    </w:p>
    <w:p w14:paraId="22051C1D" w14:textId="77777777" w:rsidR="000E1DC1" w:rsidRDefault="000E1DC1">
      <w:pPr>
        <w:pBdr>
          <w:bottom w:val="single" w:sz="6" w:space="1" w:color="000000"/>
        </w:pBdr>
        <w:spacing w:after="0" w:line="22" w:lineRule="atLeast"/>
        <w:rPr>
          <w:rFonts w:eastAsia="Arial" w:cs="Arial"/>
          <w:b/>
          <w:bCs/>
          <w:sz w:val="28"/>
          <w:szCs w:val="28"/>
        </w:rPr>
      </w:pPr>
    </w:p>
    <w:p w14:paraId="22051C1E" w14:textId="77777777" w:rsidR="000E1DC1" w:rsidRDefault="000E1DC1">
      <w:pPr>
        <w:pBdr>
          <w:bottom w:val="single" w:sz="6" w:space="1" w:color="000000"/>
        </w:pBdr>
        <w:spacing w:after="0" w:line="22" w:lineRule="atLeast"/>
        <w:rPr>
          <w:rFonts w:eastAsia="Arial" w:cs="Arial"/>
          <w:b/>
          <w:bCs/>
          <w:sz w:val="28"/>
          <w:szCs w:val="28"/>
        </w:rPr>
      </w:pPr>
    </w:p>
    <w:p w14:paraId="22051C1F" w14:textId="77777777" w:rsidR="000E1DC1" w:rsidRDefault="000E1DC1">
      <w:pPr>
        <w:pBdr>
          <w:bottom w:val="single" w:sz="6" w:space="1" w:color="000000"/>
        </w:pBdr>
        <w:spacing w:after="0" w:line="22" w:lineRule="atLeast"/>
        <w:rPr>
          <w:rFonts w:eastAsia="Arial" w:cs="Arial"/>
          <w:b/>
          <w:bCs/>
          <w:sz w:val="28"/>
          <w:szCs w:val="28"/>
        </w:rPr>
      </w:pPr>
    </w:p>
    <w:p w14:paraId="22051C20" w14:textId="77777777" w:rsidR="000E1DC1" w:rsidRDefault="000E1DC1">
      <w:pPr>
        <w:pBdr>
          <w:bottom w:val="single" w:sz="6" w:space="1" w:color="000000"/>
        </w:pBdr>
        <w:spacing w:after="0" w:line="22" w:lineRule="atLeast"/>
        <w:rPr>
          <w:rFonts w:eastAsia="Arial" w:cs="Arial"/>
          <w:b/>
          <w:bCs/>
          <w:sz w:val="28"/>
          <w:szCs w:val="28"/>
        </w:rPr>
      </w:pPr>
    </w:p>
    <w:p w14:paraId="22051C21" w14:textId="77777777" w:rsidR="000E1DC1" w:rsidRDefault="000E1DC1">
      <w:pPr>
        <w:pBdr>
          <w:bottom w:val="single" w:sz="6" w:space="1" w:color="000000"/>
        </w:pBdr>
        <w:spacing w:after="0" w:line="22" w:lineRule="atLeast"/>
        <w:rPr>
          <w:rFonts w:eastAsia="Arial" w:cs="Arial"/>
          <w:b/>
          <w:bCs/>
          <w:sz w:val="28"/>
          <w:szCs w:val="28"/>
        </w:rPr>
      </w:pPr>
    </w:p>
    <w:p w14:paraId="22051C22" w14:textId="77777777" w:rsidR="000E1DC1" w:rsidRDefault="000E1DC1">
      <w:pPr>
        <w:pBdr>
          <w:bottom w:val="single" w:sz="6" w:space="1" w:color="000000"/>
        </w:pBdr>
        <w:spacing w:after="0" w:line="22" w:lineRule="atLeast"/>
        <w:rPr>
          <w:rFonts w:eastAsia="Arial" w:cs="Arial"/>
          <w:b/>
          <w:bCs/>
          <w:sz w:val="28"/>
          <w:szCs w:val="28"/>
        </w:rPr>
      </w:pPr>
    </w:p>
    <w:p w14:paraId="22051C23" w14:textId="77777777" w:rsidR="000E1DC1" w:rsidRDefault="000E1DC1">
      <w:pPr>
        <w:pBdr>
          <w:bottom w:val="single" w:sz="6" w:space="1" w:color="000000"/>
        </w:pBdr>
        <w:spacing w:after="0" w:line="22" w:lineRule="atLeast"/>
        <w:rPr>
          <w:rFonts w:eastAsia="Arial" w:cs="Arial"/>
          <w:b/>
          <w:bCs/>
          <w:sz w:val="28"/>
          <w:szCs w:val="28"/>
        </w:rPr>
      </w:pPr>
    </w:p>
    <w:p w14:paraId="22051C24" w14:textId="18D8ACC7" w:rsidR="000E1DC1" w:rsidRDefault="000E1DC1">
      <w:pPr>
        <w:pBdr>
          <w:bottom w:val="single" w:sz="6" w:space="1" w:color="000000"/>
        </w:pBdr>
        <w:spacing w:after="0" w:line="22" w:lineRule="atLeast"/>
        <w:rPr>
          <w:rFonts w:eastAsia="Arial" w:cs="Arial"/>
          <w:b/>
          <w:bCs/>
          <w:sz w:val="28"/>
          <w:szCs w:val="28"/>
        </w:rPr>
      </w:pPr>
    </w:p>
    <w:p w14:paraId="4B6901FE" w14:textId="77777777" w:rsidR="00F61F4E" w:rsidRDefault="00F61F4E">
      <w:pPr>
        <w:pBdr>
          <w:bottom w:val="single" w:sz="6" w:space="1" w:color="000000"/>
        </w:pBdr>
        <w:spacing w:after="0" w:line="22" w:lineRule="atLeast"/>
        <w:rPr>
          <w:rFonts w:eastAsia="Arial" w:cs="Arial"/>
          <w:b/>
          <w:bCs/>
          <w:sz w:val="28"/>
          <w:szCs w:val="28"/>
        </w:rPr>
      </w:pPr>
    </w:p>
    <w:p w14:paraId="22051C25" w14:textId="77777777" w:rsidR="000E1DC1" w:rsidRDefault="000E1DC1">
      <w:pPr>
        <w:pBdr>
          <w:bottom w:val="single" w:sz="6" w:space="1" w:color="000000"/>
        </w:pBdr>
        <w:spacing w:after="0" w:line="22" w:lineRule="atLeast"/>
        <w:rPr>
          <w:rFonts w:eastAsia="Arial" w:cs="Arial"/>
          <w:b/>
          <w:bCs/>
          <w:sz w:val="28"/>
          <w:szCs w:val="28"/>
        </w:rPr>
      </w:pPr>
    </w:p>
    <w:p w14:paraId="22051C26" w14:textId="77777777" w:rsidR="000E1DC1" w:rsidRPr="00F61F4E" w:rsidRDefault="000E1DC1">
      <w:pPr>
        <w:pBdr>
          <w:bottom w:val="single" w:sz="6" w:space="1" w:color="000000"/>
        </w:pBdr>
        <w:spacing w:after="0" w:line="22" w:lineRule="atLeast"/>
        <w:rPr>
          <w:rFonts w:ascii="Arial" w:eastAsia="Arial" w:hAnsi="Arial" w:cs="Arial"/>
          <w:b/>
          <w:bCs/>
          <w:sz w:val="28"/>
          <w:szCs w:val="28"/>
        </w:rPr>
      </w:pPr>
    </w:p>
    <w:p w14:paraId="22051C27" w14:textId="77777777" w:rsidR="000E1DC1" w:rsidRPr="00F61F4E" w:rsidRDefault="00F61F4E">
      <w:pPr>
        <w:rPr>
          <w:rFonts w:ascii="Arial" w:hAnsi="Arial" w:cs="Arial"/>
        </w:rPr>
      </w:pPr>
      <w:bookmarkStart w:id="0" w:name="_Toc32829438"/>
      <w:r w:rsidRPr="00F61F4E">
        <w:rPr>
          <w:rFonts w:ascii="Arial" w:eastAsia="Arial" w:hAnsi="Arial" w:cs="Arial"/>
        </w:rPr>
        <w:t>This form should be returned to TRID using the Trade Remedies Service (</w:t>
      </w:r>
      <w:hyperlink r:id="rId13" w:history="1">
        <w:r w:rsidRPr="00F61F4E">
          <w:rPr>
            <w:rStyle w:val="Hyperlink"/>
            <w:rFonts w:ascii="Arial" w:hAnsi="Arial" w:cs="Arial"/>
          </w:rPr>
          <w:t>www.trade-remedies.service.gov.uk</w:t>
        </w:r>
      </w:hyperlink>
      <w:r w:rsidRPr="00F61F4E">
        <w:rPr>
          <w:rFonts w:ascii="Arial" w:eastAsia="Arial" w:hAnsi="Arial" w:cs="Arial"/>
        </w:rPr>
        <w:t>).</w:t>
      </w:r>
      <w:r w:rsidRPr="00F61F4E">
        <w:rPr>
          <w:rFonts w:ascii="Arial" w:eastAsia="Arial" w:hAnsi="Arial" w:cs="Arial"/>
          <w:b/>
          <w:bCs/>
        </w:rPr>
        <w:t xml:space="preserve">  </w:t>
      </w:r>
      <w:r w:rsidRPr="00F61F4E">
        <w:rPr>
          <w:rFonts w:ascii="Arial" w:eastAsia="Arial" w:hAnsi="Arial" w:cs="Arial"/>
        </w:rPr>
        <w:t xml:space="preserve">  </w:t>
      </w:r>
    </w:p>
    <w:p w14:paraId="1C919A49" w14:textId="77777777" w:rsidR="00F61F4E" w:rsidRPr="00F61F4E" w:rsidRDefault="00F61F4E">
      <w:pPr>
        <w:suppressAutoHyphens w:val="0"/>
        <w:rPr>
          <w:rFonts w:ascii="Arial" w:hAnsi="Arial" w:cs="Arial"/>
          <w:b/>
          <w:sz w:val="32"/>
          <w:szCs w:val="32"/>
        </w:rPr>
      </w:pPr>
      <w:r w:rsidRPr="00F61F4E">
        <w:rPr>
          <w:rFonts w:ascii="Arial" w:hAnsi="Arial" w:cs="Arial"/>
          <w:b/>
        </w:rPr>
        <w:br w:type="page"/>
      </w:r>
    </w:p>
    <w:p w14:paraId="22051C28" w14:textId="0F286AB0" w:rsidR="000E1DC1" w:rsidRPr="00F61F4E" w:rsidRDefault="00F61F4E">
      <w:pPr>
        <w:pStyle w:val="TOCHeading"/>
        <w:jc w:val="center"/>
        <w:outlineLvl w:val="9"/>
        <w:rPr>
          <w:rFonts w:ascii="Arial" w:hAnsi="Arial" w:cs="Arial"/>
        </w:rPr>
      </w:pPr>
      <w:r w:rsidRPr="00F61F4E">
        <w:rPr>
          <w:rFonts w:ascii="Arial" w:eastAsia="Calibri" w:hAnsi="Arial" w:cs="Arial"/>
          <w:b/>
          <w:color w:val="auto"/>
          <w:lang w:val="en-GB"/>
        </w:rPr>
        <w:lastRenderedPageBreak/>
        <w:t>Table of Contents</w:t>
      </w:r>
    </w:p>
    <w:p w14:paraId="22051C29" w14:textId="77777777" w:rsidR="000E1DC1" w:rsidRDefault="000E1DC1"/>
    <w:p w14:paraId="5F76859B" w14:textId="559180DE" w:rsidR="004C6EE4" w:rsidRDefault="00F61F4E">
      <w:pPr>
        <w:pStyle w:val="TOC2"/>
        <w:tabs>
          <w:tab w:val="right" w:leader="dot" w:pos="9016"/>
        </w:tabs>
        <w:rPr>
          <w:rFonts w:asciiTheme="minorHAnsi" w:eastAsiaTheme="minorEastAsia" w:hAnsiTheme="minorHAnsi" w:cstheme="minorBidi"/>
          <w:noProof/>
          <w:lang w:eastAsia="en-GB"/>
        </w:rPr>
      </w:pPr>
      <w:r>
        <w:fldChar w:fldCharType="begin"/>
      </w:r>
      <w:r>
        <w:instrText xml:space="preserve"> TOC \o "1-3" \u \h </w:instrText>
      </w:r>
      <w:r>
        <w:fldChar w:fldCharType="separate"/>
      </w:r>
      <w:hyperlink w:anchor="_Toc46759211" w:history="1">
        <w:r w:rsidR="004C6EE4" w:rsidRPr="00307ED8">
          <w:rPr>
            <w:rStyle w:val="Hyperlink"/>
            <w:rFonts w:ascii="Arial" w:eastAsia="Times New Roman" w:hAnsi="Arial"/>
            <w:b/>
            <w:noProof/>
          </w:rPr>
          <w:t>Section A – Your organisation’s interest in the case</w:t>
        </w:r>
        <w:r w:rsidR="004C6EE4">
          <w:rPr>
            <w:noProof/>
          </w:rPr>
          <w:tab/>
        </w:r>
        <w:r w:rsidR="004C6EE4">
          <w:rPr>
            <w:noProof/>
          </w:rPr>
          <w:fldChar w:fldCharType="begin"/>
        </w:r>
        <w:r w:rsidR="004C6EE4">
          <w:rPr>
            <w:noProof/>
          </w:rPr>
          <w:instrText xml:space="preserve"> PAGEREF _Toc46759211 \h </w:instrText>
        </w:r>
        <w:r w:rsidR="004C6EE4">
          <w:rPr>
            <w:noProof/>
          </w:rPr>
        </w:r>
        <w:r w:rsidR="004C6EE4">
          <w:rPr>
            <w:noProof/>
          </w:rPr>
          <w:fldChar w:fldCharType="separate"/>
        </w:r>
        <w:r w:rsidR="004C6EE4">
          <w:rPr>
            <w:noProof/>
          </w:rPr>
          <w:t>3</w:t>
        </w:r>
        <w:r w:rsidR="004C6EE4">
          <w:rPr>
            <w:noProof/>
          </w:rPr>
          <w:fldChar w:fldCharType="end"/>
        </w:r>
      </w:hyperlink>
    </w:p>
    <w:p w14:paraId="60F08045" w14:textId="23C817F0" w:rsidR="004C6EE4" w:rsidRDefault="00E07B51">
      <w:pPr>
        <w:pStyle w:val="TOC2"/>
        <w:tabs>
          <w:tab w:val="right" w:leader="dot" w:pos="9016"/>
        </w:tabs>
        <w:rPr>
          <w:rFonts w:asciiTheme="minorHAnsi" w:eastAsiaTheme="minorEastAsia" w:hAnsiTheme="minorHAnsi" w:cstheme="minorBidi"/>
          <w:noProof/>
          <w:lang w:eastAsia="en-GB"/>
        </w:rPr>
      </w:pPr>
      <w:hyperlink w:anchor="_Toc46759212" w:history="1">
        <w:r w:rsidR="004C6EE4" w:rsidRPr="00307ED8">
          <w:rPr>
            <w:rStyle w:val="Hyperlink"/>
            <w:rFonts w:ascii="Arial" w:eastAsia="Times New Roman" w:hAnsi="Arial"/>
            <w:b/>
            <w:noProof/>
          </w:rPr>
          <w:t>Section B – Additional information</w:t>
        </w:r>
        <w:r w:rsidR="004C6EE4">
          <w:rPr>
            <w:noProof/>
          </w:rPr>
          <w:tab/>
        </w:r>
        <w:r w:rsidR="004C6EE4">
          <w:rPr>
            <w:noProof/>
          </w:rPr>
          <w:fldChar w:fldCharType="begin"/>
        </w:r>
        <w:r w:rsidR="004C6EE4">
          <w:rPr>
            <w:noProof/>
          </w:rPr>
          <w:instrText xml:space="preserve"> PAGEREF _Toc46759212 \h </w:instrText>
        </w:r>
        <w:r w:rsidR="004C6EE4">
          <w:rPr>
            <w:noProof/>
          </w:rPr>
        </w:r>
        <w:r w:rsidR="004C6EE4">
          <w:rPr>
            <w:noProof/>
          </w:rPr>
          <w:fldChar w:fldCharType="separate"/>
        </w:r>
        <w:r w:rsidR="004C6EE4">
          <w:rPr>
            <w:noProof/>
          </w:rPr>
          <w:t>4</w:t>
        </w:r>
        <w:r w:rsidR="004C6EE4">
          <w:rPr>
            <w:noProof/>
          </w:rPr>
          <w:fldChar w:fldCharType="end"/>
        </w:r>
      </w:hyperlink>
    </w:p>
    <w:p w14:paraId="0575C5AA" w14:textId="04A56CEB" w:rsidR="004C6EE4" w:rsidRDefault="00E07B51">
      <w:pPr>
        <w:pStyle w:val="TOC2"/>
        <w:tabs>
          <w:tab w:val="right" w:leader="dot" w:pos="9016"/>
        </w:tabs>
        <w:rPr>
          <w:rFonts w:asciiTheme="minorHAnsi" w:eastAsiaTheme="minorEastAsia" w:hAnsiTheme="minorHAnsi" w:cstheme="minorBidi"/>
          <w:noProof/>
          <w:lang w:eastAsia="en-GB"/>
        </w:rPr>
      </w:pPr>
      <w:hyperlink w:anchor="_Toc46759213" w:history="1">
        <w:r w:rsidR="004C6EE4" w:rsidRPr="00307ED8">
          <w:rPr>
            <w:rStyle w:val="Hyperlink"/>
            <w:rFonts w:ascii="Arial" w:eastAsia="Times New Roman" w:hAnsi="Arial"/>
            <w:b/>
            <w:noProof/>
          </w:rPr>
          <w:t>Section C – Certification</w:t>
        </w:r>
        <w:r w:rsidR="004C6EE4">
          <w:rPr>
            <w:noProof/>
          </w:rPr>
          <w:tab/>
        </w:r>
        <w:r w:rsidR="004C6EE4">
          <w:rPr>
            <w:noProof/>
          </w:rPr>
          <w:fldChar w:fldCharType="begin"/>
        </w:r>
        <w:r w:rsidR="004C6EE4">
          <w:rPr>
            <w:noProof/>
          </w:rPr>
          <w:instrText xml:space="preserve"> PAGEREF _Toc46759213 \h </w:instrText>
        </w:r>
        <w:r w:rsidR="004C6EE4">
          <w:rPr>
            <w:noProof/>
          </w:rPr>
        </w:r>
        <w:r w:rsidR="004C6EE4">
          <w:rPr>
            <w:noProof/>
          </w:rPr>
          <w:fldChar w:fldCharType="separate"/>
        </w:r>
        <w:r w:rsidR="004C6EE4">
          <w:rPr>
            <w:noProof/>
          </w:rPr>
          <w:t>5</w:t>
        </w:r>
        <w:r w:rsidR="004C6EE4">
          <w:rPr>
            <w:noProof/>
          </w:rPr>
          <w:fldChar w:fldCharType="end"/>
        </w:r>
      </w:hyperlink>
    </w:p>
    <w:p w14:paraId="22051C2D" w14:textId="67D7DE42" w:rsidR="000E1DC1" w:rsidRDefault="00F61F4E">
      <w:r>
        <w:rPr>
          <w:color w:val="0563C1"/>
          <w:u w:val="single"/>
        </w:rPr>
        <w:fldChar w:fldCharType="end"/>
      </w:r>
    </w:p>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22051C30" w14:textId="41C82456" w:rsidR="000E1DC1" w:rsidRDefault="00F61F4E">
      <w:pPr>
        <w:keepNext/>
        <w:keepLines/>
        <w:spacing w:before="40" w:after="0"/>
        <w:outlineLvl w:val="1"/>
      </w:pPr>
      <w:bookmarkStart w:id="1" w:name="_Toc46759211"/>
      <w:r>
        <w:rPr>
          <w:rFonts w:ascii="Arial" w:eastAsia="Times New Roman" w:hAnsi="Arial"/>
          <w:b/>
          <w:sz w:val="32"/>
          <w:szCs w:val="26"/>
        </w:rPr>
        <w:lastRenderedPageBreak/>
        <w:t xml:space="preserve">Section A – Your </w:t>
      </w:r>
      <w:bookmarkEnd w:id="0"/>
      <w:r>
        <w:rPr>
          <w:rFonts w:ascii="Arial" w:eastAsia="Times New Roman" w:hAnsi="Arial"/>
          <w:b/>
          <w:sz w:val="32"/>
          <w:szCs w:val="26"/>
        </w:rPr>
        <w:t>organisation’s interest in the case</w:t>
      </w:r>
      <w:bookmarkEnd w:id="1"/>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55BDD121" w:rsidR="000E1DC1" w:rsidRDefault="00822385">
                            <w:pPr>
                              <w:rPr>
                                <w:rFonts w:cs="Arial"/>
                                <w:i/>
                                <w:color w:val="808080"/>
                              </w:rPr>
                            </w:pPr>
                            <w:r>
                              <w:rPr>
                                <w:rFonts w:cs="Arial"/>
                                <w:i/>
                                <w:color w:val="808080"/>
                              </w:rPr>
                              <w:t>Forterra Building Products Limited are a UK based manufacturer of precast hollow core concrete and flooring beams. Our products are used in both the housebuilding sector and commercial sector. Our products being supplied to most of the UK’s large house builders and also civil projects such as Wellingborough Prison.</w:t>
                            </w:r>
                          </w:p>
                          <w:p w14:paraId="6E0CC3EA" w14:textId="4D4547D9" w:rsidR="00822385" w:rsidRDefault="00822385">
                            <w:pPr>
                              <w:rPr>
                                <w:rFonts w:cs="Arial"/>
                                <w:i/>
                                <w:color w:val="808080"/>
                              </w:rPr>
                            </w:pPr>
                            <w:r>
                              <w:rPr>
                                <w:rFonts w:cs="Arial"/>
                                <w:i/>
                                <w:color w:val="808080"/>
                              </w:rPr>
                              <w:t>Our products use prestressed wire both in single 5mm form and 9mm strand. Our wire is purchased both directly from European mills (</w:t>
                            </w:r>
                            <w:proofErr w:type="spellStart"/>
                            <w:r>
                              <w:rPr>
                                <w:rFonts w:cs="Arial"/>
                                <w:i/>
                                <w:color w:val="808080"/>
                              </w:rPr>
                              <w:t>Tysca</w:t>
                            </w:r>
                            <w:proofErr w:type="spellEnd"/>
                            <w:r>
                              <w:rPr>
                                <w:rFonts w:cs="Arial"/>
                                <w:i/>
                                <w:color w:val="808080"/>
                              </w:rPr>
                              <w:t xml:space="preserve">, </w:t>
                            </w:r>
                            <w:proofErr w:type="spellStart"/>
                            <w:r>
                              <w:rPr>
                                <w:rFonts w:cs="Arial"/>
                                <w:i/>
                                <w:color w:val="808080"/>
                              </w:rPr>
                              <w:t>Faprilcella</w:t>
                            </w:r>
                            <w:proofErr w:type="spellEnd"/>
                            <w:r>
                              <w:rPr>
                                <w:rFonts w:cs="Arial"/>
                                <w:i/>
                                <w:color w:val="808080"/>
                              </w:rPr>
                              <w:t xml:space="preserve">) and a UK importer </w:t>
                            </w:r>
                            <w:proofErr w:type="spellStart"/>
                            <w:r>
                              <w:rPr>
                                <w:rFonts w:cs="Arial"/>
                                <w:i/>
                                <w:color w:val="808080"/>
                              </w:rPr>
                              <w:t>Megasteel</w:t>
                            </w:r>
                            <w:proofErr w:type="spellEnd"/>
                            <w:r>
                              <w:rPr>
                                <w:rFonts w:cs="Arial"/>
                                <w:i/>
                                <w:color w:val="808080"/>
                              </w:rPr>
                              <w:t xml:space="preserve"> from Thailand. </w:t>
                            </w:r>
                          </w:p>
                          <w:p w14:paraId="64009E23" w14:textId="4E057904" w:rsidR="00822385" w:rsidRDefault="00822385">
                            <w:pPr>
                              <w:rPr>
                                <w:rFonts w:cs="Arial"/>
                                <w:i/>
                                <w:color w:val="808080"/>
                              </w:rPr>
                            </w:pPr>
                            <w:r>
                              <w:rPr>
                                <w:rFonts w:cs="Arial"/>
                                <w:i/>
                                <w:color w:val="808080"/>
                              </w:rPr>
                              <w:t>Forterra purchase approximately 4,000 tonnes annually</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55BDD121" w:rsidR="000E1DC1" w:rsidRDefault="00822385">
                      <w:pPr>
                        <w:rPr>
                          <w:rFonts w:cs="Arial"/>
                          <w:i/>
                          <w:color w:val="808080"/>
                        </w:rPr>
                      </w:pPr>
                      <w:r>
                        <w:rPr>
                          <w:rFonts w:cs="Arial"/>
                          <w:i/>
                          <w:color w:val="808080"/>
                        </w:rPr>
                        <w:t>Forterra Building Products Limited are a UK based manufacturer of precast hollow core concrete and flooring beams. Our products are used in both the housebuilding sector and commercial sector. Our products being supplied to most of the UK’s large house builders and also civil projects such as Wellingborough Prison.</w:t>
                      </w:r>
                    </w:p>
                    <w:p w14:paraId="6E0CC3EA" w14:textId="4D4547D9" w:rsidR="00822385" w:rsidRDefault="00822385">
                      <w:pPr>
                        <w:rPr>
                          <w:rFonts w:cs="Arial"/>
                          <w:i/>
                          <w:color w:val="808080"/>
                        </w:rPr>
                      </w:pPr>
                      <w:r>
                        <w:rPr>
                          <w:rFonts w:cs="Arial"/>
                          <w:i/>
                          <w:color w:val="808080"/>
                        </w:rPr>
                        <w:t>Our products use prestressed wire both in single 5mm form and 9mm strand. Our wire is purchased both directly from European mills (</w:t>
                      </w:r>
                      <w:proofErr w:type="spellStart"/>
                      <w:r>
                        <w:rPr>
                          <w:rFonts w:cs="Arial"/>
                          <w:i/>
                          <w:color w:val="808080"/>
                        </w:rPr>
                        <w:t>Tysca</w:t>
                      </w:r>
                      <w:proofErr w:type="spellEnd"/>
                      <w:r>
                        <w:rPr>
                          <w:rFonts w:cs="Arial"/>
                          <w:i/>
                          <w:color w:val="808080"/>
                        </w:rPr>
                        <w:t xml:space="preserve">, </w:t>
                      </w:r>
                      <w:proofErr w:type="spellStart"/>
                      <w:r>
                        <w:rPr>
                          <w:rFonts w:cs="Arial"/>
                          <w:i/>
                          <w:color w:val="808080"/>
                        </w:rPr>
                        <w:t>Faprilcella</w:t>
                      </w:r>
                      <w:proofErr w:type="spellEnd"/>
                      <w:r>
                        <w:rPr>
                          <w:rFonts w:cs="Arial"/>
                          <w:i/>
                          <w:color w:val="808080"/>
                        </w:rPr>
                        <w:t xml:space="preserve">) and a UK importer </w:t>
                      </w:r>
                      <w:proofErr w:type="spellStart"/>
                      <w:r>
                        <w:rPr>
                          <w:rFonts w:cs="Arial"/>
                          <w:i/>
                          <w:color w:val="808080"/>
                        </w:rPr>
                        <w:t>Megasteel</w:t>
                      </w:r>
                      <w:proofErr w:type="spellEnd"/>
                      <w:r>
                        <w:rPr>
                          <w:rFonts w:cs="Arial"/>
                          <w:i/>
                          <w:color w:val="808080"/>
                        </w:rPr>
                        <w:t xml:space="preserve"> from Thailand. </w:t>
                      </w:r>
                    </w:p>
                    <w:p w14:paraId="64009E23" w14:textId="4E057904" w:rsidR="00822385" w:rsidRDefault="00822385">
                      <w:pPr>
                        <w:rPr>
                          <w:rFonts w:cs="Arial"/>
                          <w:i/>
                          <w:color w:val="808080"/>
                        </w:rPr>
                      </w:pPr>
                      <w:r>
                        <w:rPr>
                          <w:rFonts w:cs="Arial"/>
                          <w:i/>
                          <w:color w:val="808080"/>
                        </w:rPr>
                        <w:t>Forterra purchase approximately 4,000 tonnes annually</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60288"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4" w14:textId="141F2AA5" w:rsidR="000E1DC1" w:rsidRDefault="00822385">
                            <w:pPr>
                              <w:rPr>
                                <w:rFonts w:cs="Arial"/>
                              </w:rPr>
                            </w:pPr>
                            <w:r>
                              <w:rPr>
                                <w:rFonts w:cs="Arial"/>
                                <w:i/>
                                <w:color w:val="808080"/>
                              </w:rPr>
                              <w:t xml:space="preserve">Our interest is how this case and potential outcome will affect the supply and price of prestressing wire </w:t>
                            </w:r>
                            <w:r>
                              <w:rPr>
                                <w:rFonts w:cs="Arial"/>
                                <w:i/>
                                <w:color w:val="808080"/>
                              </w:rPr>
                              <w:t>and the ability to service our customer requirements</w:t>
                            </w: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4" w14:textId="141F2AA5" w:rsidR="000E1DC1" w:rsidRDefault="00822385">
                      <w:pPr>
                        <w:rPr>
                          <w:rFonts w:cs="Arial"/>
                        </w:rPr>
                      </w:pPr>
                      <w:r>
                        <w:rPr>
                          <w:rFonts w:cs="Arial"/>
                          <w:i/>
                          <w:color w:val="808080"/>
                        </w:rPr>
                        <w:t xml:space="preserve">Our interest is how this case and potential outcome will affect the supply and price of prestressing wire </w:t>
                      </w:r>
                      <w:r>
                        <w:rPr>
                          <w:rFonts w:cs="Arial"/>
                          <w:i/>
                          <w:color w:val="808080"/>
                        </w:rPr>
                        <w:t>and the ability to service our customer requirements</w:t>
                      </w: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2" w:name="_Toc32519559"/>
      <w:r>
        <w:rPr>
          <w:rFonts w:ascii="Arial" w:eastAsia="Times New Roman" w:hAnsi="Arial"/>
          <w:b/>
          <w:sz w:val="32"/>
          <w:szCs w:val="26"/>
        </w:rPr>
        <w:br w:type="page"/>
      </w:r>
    </w:p>
    <w:p w14:paraId="22051C3B" w14:textId="5CF80D1A" w:rsidR="000E1DC1" w:rsidRDefault="00F61F4E">
      <w:pPr>
        <w:keepNext/>
        <w:keepLines/>
        <w:spacing w:before="40" w:after="0"/>
        <w:outlineLvl w:val="1"/>
        <w:rPr>
          <w:rFonts w:ascii="Arial" w:eastAsia="Times New Roman" w:hAnsi="Arial"/>
          <w:b/>
          <w:sz w:val="32"/>
          <w:szCs w:val="26"/>
        </w:rPr>
      </w:pPr>
      <w:bookmarkStart w:id="3" w:name="_Toc46759212"/>
      <w:r>
        <w:rPr>
          <w:rFonts w:ascii="Arial" w:eastAsia="Times New Roman" w:hAnsi="Arial"/>
          <w:b/>
          <w:sz w:val="32"/>
          <w:szCs w:val="26"/>
        </w:rPr>
        <w:lastRenderedPageBreak/>
        <w:t>Section B – Additional information</w:t>
      </w:r>
      <w:bookmarkEnd w:id="2"/>
      <w:bookmarkEnd w:id="3"/>
      <w:r>
        <w:rPr>
          <w:rFonts w:ascii="Arial" w:eastAsia="Times New Roman" w:hAnsi="Arial"/>
          <w:b/>
          <w:sz w:val="32"/>
          <w:szCs w:val="26"/>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4B2B9D70"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8059A4">
        <w:rPr>
          <w:rFonts w:ascii="Arial" w:eastAsia="Times New Roman" w:hAnsi="Arial" w:cs="Arial"/>
          <w:bCs/>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62336"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1943D864" w:rsidR="000E1DC1" w:rsidRDefault="00E07B51" w:rsidP="00E07B51">
                            <w:pPr>
                              <w:spacing w:after="0"/>
                              <w:rPr>
                                <w:rFonts w:cs="Arial"/>
                                <w:i/>
                                <w:color w:val="808080"/>
                              </w:rPr>
                            </w:pPr>
                            <w:r>
                              <w:rPr>
                                <w:rFonts w:cs="Arial"/>
                                <w:i/>
                                <w:color w:val="808080"/>
                              </w:rPr>
                              <w:t>Forterra can provide background information on contract prices paid to assist the investigation</w:t>
                            </w:r>
                          </w:p>
                          <w:p w14:paraId="5AD1228F" w14:textId="2427A490" w:rsidR="00E07B51" w:rsidRDefault="00E07B51" w:rsidP="00E07B51">
                            <w:pPr>
                              <w:spacing w:after="0"/>
                              <w:rPr>
                                <w:rFonts w:cs="Arial"/>
                                <w:i/>
                                <w:color w:val="808080"/>
                              </w:rPr>
                            </w:pPr>
                          </w:p>
                          <w:p w14:paraId="22051BC7" w14:textId="77777777" w:rsidR="000E1DC1" w:rsidRDefault="000E1DC1">
                            <w:pPr>
                              <w:spacing w:after="0"/>
                              <w:rPr>
                                <w:rFonts w:cs="Arial"/>
                              </w:rPr>
                            </w:pPr>
                            <w:bookmarkStart w:id="4" w:name="_GoBack"/>
                            <w:bookmarkEnd w:id="4"/>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1943D864" w:rsidR="000E1DC1" w:rsidRDefault="00E07B51" w:rsidP="00E07B51">
                      <w:pPr>
                        <w:spacing w:after="0"/>
                        <w:rPr>
                          <w:rFonts w:cs="Arial"/>
                          <w:i/>
                          <w:color w:val="808080"/>
                        </w:rPr>
                      </w:pPr>
                      <w:r>
                        <w:rPr>
                          <w:rFonts w:cs="Arial"/>
                          <w:i/>
                          <w:color w:val="808080"/>
                        </w:rPr>
                        <w:t>Forterra can provide background information on contract prices paid to assist the investigation</w:t>
                      </w:r>
                    </w:p>
                    <w:p w14:paraId="5AD1228F" w14:textId="2427A490" w:rsidR="00E07B51" w:rsidRDefault="00E07B51" w:rsidP="00E07B51">
                      <w:pPr>
                        <w:spacing w:after="0"/>
                        <w:rPr>
                          <w:rFonts w:cs="Arial"/>
                          <w:i/>
                          <w:color w:val="808080"/>
                        </w:rPr>
                      </w:pPr>
                    </w:p>
                    <w:p w14:paraId="22051BC7" w14:textId="77777777" w:rsidR="000E1DC1" w:rsidRDefault="000E1DC1">
                      <w:pPr>
                        <w:spacing w:after="0"/>
                        <w:rPr>
                          <w:rFonts w:cs="Arial"/>
                        </w:rPr>
                      </w:pPr>
                      <w:bookmarkStart w:id="5" w:name="_GoBack"/>
                      <w:bookmarkEnd w:id="5"/>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6" w:name="_Toc32519560"/>
      <w:r>
        <w:rPr>
          <w:rFonts w:ascii="Arial" w:eastAsia="Times New Roman" w:hAnsi="Arial"/>
          <w:b/>
          <w:sz w:val="32"/>
          <w:szCs w:val="26"/>
        </w:rPr>
        <w:br w:type="page"/>
      </w:r>
    </w:p>
    <w:p w14:paraId="22051C4F" w14:textId="13E01D0F" w:rsidR="000E1DC1" w:rsidRDefault="00F61F4E">
      <w:pPr>
        <w:keepNext/>
        <w:keepLines/>
        <w:spacing w:before="40" w:after="0"/>
        <w:outlineLvl w:val="1"/>
        <w:rPr>
          <w:rFonts w:ascii="Arial" w:eastAsia="Times New Roman" w:hAnsi="Arial"/>
          <w:b/>
          <w:sz w:val="32"/>
          <w:szCs w:val="26"/>
        </w:rPr>
      </w:pPr>
      <w:bookmarkStart w:id="7" w:name="_Toc46759213"/>
      <w:r>
        <w:rPr>
          <w:rFonts w:ascii="Arial" w:eastAsia="Times New Roman" w:hAnsi="Arial"/>
          <w:b/>
          <w:sz w:val="32"/>
          <w:szCs w:val="26"/>
        </w:rPr>
        <w:lastRenderedPageBreak/>
        <w:t>Section C – Certification</w:t>
      </w:r>
      <w:bookmarkEnd w:id="6"/>
      <w:bookmarkEnd w:id="7"/>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426332" cy="893441"/>
                    </a:xfrm>
                    <a:prstGeom prst="rect">
                      <a:avLst/>
                    </a:prstGeom>
                    <a:noFill/>
                    <a:ln>
                      <a:noFill/>
                      <a:prstDash/>
                    </a:ln>
                  </pic:spPr>
                </pic:pic>
              </a:graphicData>
            </a:graphic>
          </wp:inline>
        </w:drawing>
      </w:r>
    </w:p>
    <w:p w14:paraId="22051C56" w14:textId="43AA16B0" w:rsidR="000E1DC1" w:rsidRDefault="00F61F4E">
      <w:pPr>
        <w:keepNext/>
        <w:keepLines/>
        <w:spacing w:line="22" w:lineRule="atLeast"/>
      </w:pPr>
      <w:r>
        <w:rPr>
          <w:rFonts w:ascii="Arial" w:hAnsi="Arial" w:cs="Arial"/>
          <w:sz w:val="24"/>
        </w:rPr>
        <w:t xml:space="preserve">Name: </w:t>
      </w:r>
      <w:r w:rsidR="00822385">
        <w:rPr>
          <w:rFonts w:ascii="Arial" w:hAnsi="Arial" w:cs="Arial"/>
          <w:sz w:val="24"/>
        </w:rPr>
        <w:t>Marcus Dixey</w:t>
      </w:r>
    </w:p>
    <w:p w14:paraId="22051C57" w14:textId="77777777" w:rsidR="000E1DC1" w:rsidRDefault="000E1DC1">
      <w:pPr>
        <w:keepNext/>
        <w:keepLines/>
        <w:spacing w:line="22" w:lineRule="atLeast"/>
        <w:rPr>
          <w:rFonts w:ascii="Arial" w:hAnsi="Arial" w:cs="Arial"/>
          <w:sz w:val="24"/>
        </w:rPr>
      </w:pPr>
    </w:p>
    <w:p w14:paraId="22051C58" w14:textId="75277992" w:rsidR="000E1DC1" w:rsidRDefault="00F61F4E">
      <w:pPr>
        <w:keepNext/>
        <w:keepLines/>
        <w:spacing w:line="22" w:lineRule="atLeast"/>
      </w:pPr>
      <w:r>
        <w:rPr>
          <w:rFonts w:ascii="Arial" w:hAnsi="Arial" w:cs="Arial"/>
          <w:sz w:val="24"/>
        </w:rPr>
        <w:t xml:space="preserve">Position at company: </w:t>
      </w:r>
      <w:r w:rsidR="00822385">
        <w:rPr>
          <w:rFonts w:ascii="Arial" w:hAnsi="Arial" w:cs="Arial"/>
          <w:sz w:val="24"/>
        </w:rPr>
        <w:t>Head of Procurement</w:t>
      </w:r>
    </w:p>
    <w:p w14:paraId="22051C59" w14:textId="77777777" w:rsidR="000E1DC1" w:rsidRDefault="000E1DC1">
      <w:pPr>
        <w:keepNext/>
        <w:keepLines/>
        <w:spacing w:line="22" w:lineRule="atLeast"/>
        <w:rPr>
          <w:rFonts w:ascii="Arial" w:hAnsi="Arial" w:cs="Arial"/>
          <w:sz w:val="24"/>
        </w:rPr>
      </w:pPr>
    </w:p>
    <w:p w14:paraId="22051C5A" w14:textId="27F2E61D" w:rsidR="000E1DC1" w:rsidRDefault="00F61F4E">
      <w:pPr>
        <w:keepNext/>
        <w:keepLines/>
        <w:spacing w:line="22" w:lineRule="atLeast"/>
      </w:pPr>
      <w:r>
        <w:rPr>
          <w:rFonts w:ascii="Arial" w:hAnsi="Arial" w:cs="Arial"/>
          <w:sz w:val="24"/>
        </w:rPr>
        <w:t xml:space="preserve">Date: </w:t>
      </w:r>
      <w:r w:rsidR="00822385">
        <w:rPr>
          <w:rFonts w:ascii="Arial" w:hAnsi="Arial" w:cs="Arial"/>
          <w:sz w:val="24"/>
        </w:rPr>
        <w:t>10/08/2020</w:t>
      </w:r>
    </w:p>
    <w:p w14:paraId="22051C5B" w14:textId="77777777" w:rsidR="000E1DC1" w:rsidRDefault="000E1DC1"/>
    <w:sectPr w:rsidR="000E1DC1">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E29D" w14:textId="77777777" w:rsidR="00435332" w:rsidRDefault="00435332">
      <w:pPr>
        <w:spacing w:after="0"/>
      </w:pPr>
      <w:r>
        <w:separator/>
      </w:r>
    </w:p>
  </w:endnote>
  <w:endnote w:type="continuationSeparator" w:id="0">
    <w:p w14:paraId="088D802C" w14:textId="77777777" w:rsidR="00435332" w:rsidRDefault="00435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415E59" w:rsidRDefault="00E07B51">
    <w:pPr>
      <w:pStyle w:val="Footer"/>
    </w:pPr>
  </w:p>
  <w:p w14:paraId="22051BC9" w14:textId="77777777" w:rsidR="00415E59" w:rsidRDefault="00E07B5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97DFC" w14:textId="77777777" w:rsidR="00435332" w:rsidRDefault="00435332">
      <w:pPr>
        <w:spacing w:after="0"/>
      </w:pPr>
      <w:r>
        <w:rPr>
          <w:color w:val="000000"/>
        </w:rPr>
        <w:separator/>
      </w:r>
    </w:p>
  </w:footnote>
  <w:footnote w:type="continuationSeparator" w:id="0">
    <w:p w14:paraId="2B19E334" w14:textId="77777777" w:rsidR="00435332" w:rsidRDefault="004353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1B05"/>
    <w:multiLevelType w:val="hybridMultilevel"/>
    <w:tmpl w:val="6E7E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E1DC1"/>
    <w:rsid w:val="000F5F35"/>
    <w:rsid w:val="001472C7"/>
    <w:rsid w:val="002E35DB"/>
    <w:rsid w:val="00376920"/>
    <w:rsid w:val="00435332"/>
    <w:rsid w:val="00444225"/>
    <w:rsid w:val="004C6EE4"/>
    <w:rsid w:val="005C2A3F"/>
    <w:rsid w:val="0065540D"/>
    <w:rsid w:val="008059A4"/>
    <w:rsid w:val="00822385"/>
    <w:rsid w:val="008D2B29"/>
    <w:rsid w:val="00A73153"/>
    <w:rsid w:val="00DB2FC8"/>
    <w:rsid w:val="00E07B51"/>
    <w:rsid w:val="00F61F4E"/>
    <w:rsid w:val="00F8567F"/>
    <w:rsid w:val="54F14606"/>
    <w:rsid w:val="68B5D6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51BB5"/>
  <w15:docId w15:val="{E0019BC0-7334-4DE7-A0E8-753C3AD6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OC3">
    <w:name w:val="toc 3"/>
    <w:basedOn w:val="Normal"/>
    <w:next w:val="Normal"/>
    <w:autoRedefine/>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paragraph" w:customStyle="1" w:styleId="paragraph">
    <w:name w:val="paragraph"/>
    <w:basedOn w:val="Normal"/>
    <w:rsid w:val="001472C7"/>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1472C7"/>
  </w:style>
  <w:style w:type="character" w:styleId="UnresolvedMention">
    <w:name w:val="Unresolved Mention"/>
    <w:basedOn w:val="DefaultParagraphFont"/>
    <w:uiPriority w:val="99"/>
    <w:semiHidden/>
    <w:unhideWhenUsed/>
    <w:rsid w:val="008059A4"/>
    <w:rPr>
      <w:color w:val="605E5C"/>
      <w:shd w:val="clear" w:color="auto" w:fill="E1DFDD"/>
    </w:rPr>
  </w:style>
  <w:style w:type="paragraph" w:styleId="ListParagraph">
    <w:name w:val="List Paragraph"/>
    <w:basedOn w:val="Normal"/>
    <w:uiPriority w:val="34"/>
    <w:qFormat/>
    <w:rsid w:val="00E0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269582562">
      <w:bodyDiv w:val="1"/>
      <w:marLeft w:val="0"/>
      <w:marRight w:val="0"/>
      <w:marTop w:val="0"/>
      <w:marBottom w:val="0"/>
      <w:divBdr>
        <w:top w:val="none" w:sz="0" w:space="0" w:color="auto"/>
        <w:left w:val="none" w:sz="0" w:space="0" w:color="auto"/>
        <w:bottom w:val="none" w:sz="0" w:space="0" w:color="auto"/>
        <w:right w:val="none" w:sz="0" w:space="0" w:color="auto"/>
      </w:divBdr>
      <w:divsChild>
        <w:div w:id="278266483">
          <w:marLeft w:val="0"/>
          <w:marRight w:val="0"/>
          <w:marTop w:val="0"/>
          <w:marBottom w:val="0"/>
          <w:divBdr>
            <w:top w:val="none" w:sz="0" w:space="0" w:color="auto"/>
            <w:left w:val="none" w:sz="0" w:space="0" w:color="auto"/>
            <w:bottom w:val="none" w:sz="0" w:space="0" w:color="auto"/>
            <w:right w:val="none" w:sz="0" w:space="0" w:color="auto"/>
          </w:divBdr>
        </w:div>
        <w:div w:id="1916940510">
          <w:marLeft w:val="0"/>
          <w:marRight w:val="0"/>
          <w:marTop w:val="0"/>
          <w:marBottom w:val="0"/>
          <w:divBdr>
            <w:top w:val="none" w:sz="0" w:space="0" w:color="auto"/>
            <w:left w:val="none" w:sz="0" w:space="0" w:color="auto"/>
            <w:bottom w:val="none" w:sz="0" w:space="0" w:color="auto"/>
            <w:right w:val="none" w:sz="0" w:space="0" w:color="auto"/>
          </w:divBdr>
        </w:div>
      </w:divsChild>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3A%2F%2Fwww.trade-remedies.service.gov.uk&amp;data=02|01||ade6ce0fc62d43958e2008d7a9859373|6d05c46229564ec4a0d4480181c849f9|0|0|637164263489411046&amp;sdata=OxJ7wthLkn1Pfuc9MSx7HWPvW3S9TFIXr76E4ZKqkKU%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D0003@traderemedie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0" ma:contentTypeDescription="" ma:contentTypeScope="" ma:versionID="917e326368194e80e55c2ad1b255ad6f">
  <xsd:schema xmlns:xsd="http://www.w3.org/2001/XMLSchema" xmlns:xs="http://www.w3.org/2001/XMLSchema" xmlns:p="http://schemas.microsoft.com/office/2006/metadata/properties" xmlns:ns2="c14de8ec-1bbe-45d0-9da6-488d8f109529" targetNamespace="http://schemas.microsoft.com/office/2006/metadata/properties" ma:root="true" ma:fieldsID="416dd7c30eff884b328712486c2bcc21"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40</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6DC8E-19FE-42E4-92DE-2479CAA3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c14de8ec-1bbe-45d0-9da6-488d8f109529"/>
  </ds:schemaRefs>
</ds:datastoreItem>
</file>

<file path=customXml/itemProps3.xml><?xml version="1.0" encoding="utf-8"?>
<ds:datastoreItem xmlns:ds="http://schemas.openxmlformats.org/officeDocument/2006/customXml" ds:itemID="{AFDA69C1-00C3-4C1E-9957-04C5B4E4B8FE}"/>
</file>

<file path=customXml/itemProps4.xml><?xml version="1.0" encoding="utf-8"?>
<ds:datastoreItem xmlns:ds="http://schemas.openxmlformats.org/officeDocument/2006/customXml" ds:itemID="{15D6A931-972A-4949-8020-9542F3CDD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Marcus Dixey</cp:lastModifiedBy>
  <cp:revision>3</cp:revision>
  <dcterms:created xsi:type="dcterms:W3CDTF">2020-08-10T10:05:00Z</dcterms:created>
  <dcterms:modified xsi:type="dcterms:W3CDTF">2020-08-10T10:09:00Z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40;#Form|0cef77b9-7726-48e2-9d2f-1d4a02d6d716</vt:lpwstr>
  </property>
  <property fmtid="{D5CDD505-2E9C-101B-9397-08002B2CF9AE}" pid="17" name="CaseType">
    <vt:lpwstr>30;#Transition Anti-Dumping Review|56eec00b-c93f-447c-870b-d62b9d7130e2</vt:lpwstr>
  </property>
  <property fmtid="{D5CDD505-2E9C-101B-9397-08002B2CF9AE}" pid="18" name="xd_Signature">
    <vt:bool>false</vt:bool>
  </property>
  <property fmtid="{D5CDD505-2E9C-101B-9397-08002B2CF9AE}" pid="19" name="CaseProduct">
    <vt:lpwstr>71;#PSC Wire|ae7b15cd-39d2-4bfc-929c-318b12d66167</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ies>
</file>