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DE486" w14:textId="77777777" w:rsidR="00DD72F5" w:rsidRDefault="00DD72F5">
      <w:pPr>
        <w:spacing w:line="22" w:lineRule="atLeast"/>
        <w:jc w:val="center"/>
        <w:rPr>
          <w:rFonts w:eastAsia="Arial"/>
          <w:b/>
          <w:color w:val="FF0000"/>
          <w:szCs w:val="24"/>
        </w:rPr>
      </w:pPr>
    </w:p>
    <w:p w14:paraId="5D64CFB4" w14:textId="77777777" w:rsidR="00DD72F5" w:rsidRDefault="006B09A9">
      <w:pPr>
        <w:spacing w:after="240" w:line="22" w:lineRule="atLeast"/>
        <w:jc w:val="center"/>
        <w:rPr>
          <w:rFonts w:eastAsia="Arial"/>
          <w:b/>
          <w:bCs/>
          <w:sz w:val="36"/>
          <w:szCs w:val="32"/>
        </w:rPr>
      </w:pPr>
      <w:r>
        <w:rPr>
          <w:rFonts w:eastAsia="Arial"/>
          <w:b/>
          <w:bCs/>
          <w:sz w:val="36"/>
          <w:szCs w:val="32"/>
        </w:rPr>
        <w:t>Pre-Sampling Questionnaire (Exporter)</w:t>
      </w:r>
    </w:p>
    <w:p w14:paraId="7F812339" w14:textId="77777777" w:rsidR="00DD72F5" w:rsidRDefault="006B09A9">
      <w:pPr>
        <w:spacing w:after="160"/>
        <w:jc w:val="center"/>
        <w:rPr>
          <w:b/>
          <w:bCs/>
          <w:sz w:val="36"/>
          <w:szCs w:val="36"/>
        </w:rPr>
      </w:pPr>
      <w:r>
        <w:rPr>
          <w:b/>
          <w:bCs/>
          <w:sz w:val="36"/>
          <w:szCs w:val="36"/>
        </w:rPr>
        <w:t>Transition review of Anti-dumping measures</w:t>
      </w:r>
    </w:p>
    <w:p w14:paraId="1831450F" w14:textId="77777777" w:rsidR="00DD72F5" w:rsidRDefault="006B09A9">
      <w:pPr>
        <w:tabs>
          <w:tab w:val="left" w:pos="2130"/>
        </w:tabs>
        <w:spacing w:line="22" w:lineRule="atLeast"/>
        <w:jc w:val="center"/>
      </w:pPr>
      <w:bookmarkStart w:id="0" w:name="_Hlk172026207"/>
      <w:r>
        <w:rPr>
          <w:b/>
          <w:sz w:val="36"/>
          <w:szCs w:val="32"/>
        </w:rPr>
        <w:t xml:space="preserve">Case TD0061: </w:t>
      </w:r>
      <w:bookmarkStart w:id="1" w:name="_Hlk172031948"/>
      <w:r>
        <w:rPr>
          <w:b/>
          <w:sz w:val="36"/>
          <w:szCs w:val="32"/>
        </w:rPr>
        <w:t>Bicycles and certain bicycle parts originating in the People’s Republic of China</w:t>
      </w:r>
      <w:bookmarkEnd w:id="1"/>
      <w:r>
        <w:rPr>
          <w:b/>
          <w:sz w:val="36"/>
          <w:szCs w:val="32"/>
        </w:rPr>
        <w:t xml:space="preserve"> (including bicycles consigned from Cambodia, Indonesia, Malaysia, Pakistan, the Philippines, Sri Lanka and Tunisia)</w:t>
      </w:r>
    </w:p>
    <w:bookmarkEnd w:id="0"/>
    <w:p w14:paraId="353313F6" w14:textId="77777777" w:rsidR="00DD72F5" w:rsidRDefault="00DD72F5"/>
    <w:p w14:paraId="03919119" w14:textId="77777777" w:rsidR="00DD72F5" w:rsidRDefault="00DD72F5"/>
    <w:p w14:paraId="02781F90" w14:textId="77777777" w:rsidR="00DD72F5" w:rsidRDefault="00DD72F5"/>
    <w:p w14:paraId="555F829F" w14:textId="77777777" w:rsidR="00DD72F5" w:rsidRDefault="00DD72F5"/>
    <w:p w14:paraId="4C22E727" w14:textId="77777777" w:rsidR="00DD72F5" w:rsidRDefault="00DD72F5"/>
    <w:p w14:paraId="720AA865" w14:textId="77777777" w:rsidR="00DD72F5" w:rsidRDefault="00DD72F5"/>
    <w:tbl>
      <w:tblPr>
        <w:tblW w:w="9016" w:type="dxa"/>
        <w:tblCellMar>
          <w:left w:w="10" w:type="dxa"/>
          <w:right w:w="10" w:type="dxa"/>
        </w:tblCellMar>
        <w:tblLook w:val="0000" w:firstRow="0" w:lastRow="0" w:firstColumn="0" w:lastColumn="0" w:noHBand="0" w:noVBand="0"/>
      </w:tblPr>
      <w:tblGrid>
        <w:gridCol w:w="3969"/>
        <w:gridCol w:w="5047"/>
      </w:tblGrid>
      <w:tr w:rsidR="00DD72F5" w14:paraId="51073B33" w14:textId="77777777">
        <w:tc>
          <w:tcPr>
            <w:tcW w:w="3969" w:type="dxa"/>
            <w:tcBorders>
              <w:right w:val="single" w:sz="4" w:space="0" w:color="000000"/>
            </w:tcBorders>
            <w:shd w:val="clear" w:color="auto" w:fill="auto"/>
            <w:tcMar>
              <w:top w:w="0" w:type="dxa"/>
              <w:left w:w="108" w:type="dxa"/>
              <w:bottom w:w="0" w:type="dxa"/>
              <w:right w:w="108" w:type="dxa"/>
            </w:tcMar>
          </w:tcPr>
          <w:p w14:paraId="1DEB13BE" w14:textId="77777777" w:rsidR="00DD72F5" w:rsidRDefault="006B09A9">
            <w:pPr>
              <w:tabs>
                <w:tab w:val="left" w:pos="2130"/>
              </w:tabs>
              <w:spacing w:line="22" w:lineRule="atLeast"/>
            </w:pPr>
            <w:r>
              <w:rPr>
                <w:rFonts w:eastAsia="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2CF9" w14:textId="77777777" w:rsidR="00DD72F5" w:rsidRDefault="006B09A9">
            <w:pPr>
              <w:tabs>
                <w:tab w:val="left" w:pos="2130"/>
              </w:tabs>
              <w:spacing w:line="22" w:lineRule="atLeast"/>
            </w:pPr>
            <w:r>
              <w:rPr>
                <w:b/>
                <w:bCs/>
              </w:rPr>
              <w:t>1 July 2023 – 30 June 2024</w:t>
            </w:r>
          </w:p>
        </w:tc>
      </w:tr>
      <w:tr w:rsidR="00DD72F5" w14:paraId="3A0BC3A8" w14:textId="77777777">
        <w:tc>
          <w:tcPr>
            <w:tcW w:w="3969" w:type="dxa"/>
            <w:shd w:val="clear" w:color="auto" w:fill="auto"/>
            <w:tcMar>
              <w:top w:w="0" w:type="dxa"/>
              <w:left w:w="108" w:type="dxa"/>
              <w:bottom w:w="0" w:type="dxa"/>
              <w:right w:w="108" w:type="dxa"/>
            </w:tcMar>
          </w:tcPr>
          <w:p w14:paraId="1D76FF34" w14:textId="77777777" w:rsidR="00DD72F5" w:rsidRDefault="00DD72F5">
            <w:pPr>
              <w:tabs>
                <w:tab w:val="left" w:pos="2130"/>
              </w:tabs>
              <w:spacing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929220A" w14:textId="77777777" w:rsidR="00DD72F5" w:rsidRDefault="00DD72F5">
            <w:pPr>
              <w:tabs>
                <w:tab w:val="left" w:pos="2130"/>
              </w:tabs>
              <w:spacing w:line="22" w:lineRule="atLeast"/>
              <w:rPr>
                <w:rFonts w:eastAsia="Arial"/>
                <w:color w:val="FF0000"/>
                <w:szCs w:val="24"/>
              </w:rPr>
            </w:pPr>
          </w:p>
        </w:tc>
      </w:tr>
      <w:tr w:rsidR="00DD72F5" w14:paraId="6C035ACD" w14:textId="77777777">
        <w:tc>
          <w:tcPr>
            <w:tcW w:w="3969" w:type="dxa"/>
            <w:tcBorders>
              <w:right w:val="single" w:sz="4" w:space="0" w:color="000000"/>
            </w:tcBorders>
            <w:shd w:val="clear" w:color="auto" w:fill="auto"/>
            <w:tcMar>
              <w:top w:w="0" w:type="dxa"/>
              <w:left w:w="108" w:type="dxa"/>
              <w:bottom w:w="0" w:type="dxa"/>
              <w:right w:w="108" w:type="dxa"/>
            </w:tcMar>
          </w:tcPr>
          <w:p w14:paraId="705DDEC4" w14:textId="77777777" w:rsidR="00DD72F5" w:rsidRDefault="006B09A9">
            <w:pPr>
              <w:tabs>
                <w:tab w:val="left" w:pos="2130"/>
              </w:tabs>
              <w:spacing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0421" w14:textId="77777777" w:rsidR="00DD72F5" w:rsidRDefault="006B09A9">
            <w:pPr>
              <w:tabs>
                <w:tab w:val="left" w:pos="2130"/>
              </w:tabs>
              <w:spacing w:line="22" w:lineRule="atLeast"/>
            </w:pPr>
            <w:r>
              <w:rPr>
                <w:b/>
                <w:bCs/>
              </w:rPr>
              <w:t>1 July 2020 – 30 June 2024</w:t>
            </w:r>
          </w:p>
        </w:tc>
      </w:tr>
      <w:tr w:rsidR="00DD72F5" w14:paraId="2B2DA37B" w14:textId="77777777">
        <w:tc>
          <w:tcPr>
            <w:tcW w:w="3969" w:type="dxa"/>
            <w:shd w:val="clear" w:color="auto" w:fill="auto"/>
            <w:tcMar>
              <w:top w:w="0" w:type="dxa"/>
              <w:left w:w="108" w:type="dxa"/>
              <w:bottom w:w="0" w:type="dxa"/>
              <w:right w:w="108" w:type="dxa"/>
            </w:tcMar>
          </w:tcPr>
          <w:p w14:paraId="57BF4B21" w14:textId="77777777" w:rsidR="00DD72F5" w:rsidRDefault="00DD72F5">
            <w:pPr>
              <w:tabs>
                <w:tab w:val="left" w:pos="2130"/>
              </w:tabs>
              <w:spacing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0B2171D" w14:textId="77777777" w:rsidR="00DD72F5" w:rsidRDefault="00DD72F5">
            <w:pPr>
              <w:tabs>
                <w:tab w:val="left" w:pos="2130"/>
              </w:tabs>
              <w:spacing w:line="22" w:lineRule="atLeast"/>
              <w:rPr>
                <w:rFonts w:eastAsia="Arial"/>
                <w:color w:val="FF0000"/>
                <w:szCs w:val="24"/>
              </w:rPr>
            </w:pPr>
          </w:p>
        </w:tc>
      </w:tr>
      <w:tr w:rsidR="00DD72F5" w14:paraId="17946A4B" w14:textId="77777777">
        <w:tc>
          <w:tcPr>
            <w:tcW w:w="3969" w:type="dxa"/>
            <w:tcBorders>
              <w:right w:val="single" w:sz="4" w:space="0" w:color="000000"/>
            </w:tcBorders>
            <w:shd w:val="clear" w:color="auto" w:fill="auto"/>
            <w:tcMar>
              <w:top w:w="0" w:type="dxa"/>
              <w:left w:w="108" w:type="dxa"/>
              <w:bottom w:w="0" w:type="dxa"/>
              <w:right w:w="108" w:type="dxa"/>
            </w:tcMar>
          </w:tcPr>
          <w:p w14:paraId="10E56766" w14:textId="77777777" w:rsidR="00DD72F5" w:rsidRDefault="006B09A9">
            <w:pPr>
              <w:tabs>
                <w:tab w:val="left" w:pos="2130"/>
              </w:tabs>
              <w:spacing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72FE" w14:textId="77777777" w:rsidR="00DD72F5" w:rsidRDefault="006B09A9">
            <w:pPr>
              <w:tabs>
                <w:tab w:val="left" w:pos="2130"/>
              </w:tabs>
              <w:spacing w:line="22" w:lineRule="atLeast"/>
            </w:pPr>
            <w:r>
              <w:rPr>
                <w:b/>
                <w:bCs/>
              </w:rPr>
              <w:t>6 September 2024</w:t>
            </w:r>
          </w:p>
        </w:tc>
      </w:tr>
      <w:tr w:rsidR="00DD72F5" w14:paraId="2DED4430" w14:textId="77777777">
        <w:tc>
          <w:tcPr>
            <w:tcW w:w="3969" w:type="dxa"/>
            <w:shd w:val="clear" w:color="auto" w:fill="auto"/>
            <w:tcMar>
              <w:top w:w="0" w:type="dxa"/>
              <w:left w:w="108" w:type="dxa"/>
              <w:bottom w:w="0" w:type="dxa"/>
              <w:right w:w="108" w:type="dxa"/>
            </w:tcMar>
          </w:tcPr>
          <w:p w14:paraId="33BE87ED" w14:textId="77777777" w:rsidR="00DD72F5" w:rsidRDefault="00DD72F5">
            <w:pPr>
              <w:tabs>
                <w:tab w:val="left" w:pos="2130"/>
              </w:tabs>
              <w:spacing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F717048" w14:textId="77777777" w:rsidR="00DD72F5" w:rsidRDefault="00DD72F5">
            <w:pPr>
              <w:tabs>
                <w:tab w:val="left" w:pos="2130"/>
              </w:tabs>
              <w:spacing w:line="22" w:lineRule="atLeast"/>
              <w:rPr>
                <w:rFonts w:eastAsia="Arial"/>
                <w:color w:val="FF0000"/>
                <w:szCs w:val="24"/>
              </w:rPr>
            </w:pPr>
          </w:p>
        </w:tc>
      </w:tr>
      <w:tr w:rsidR="00DD72F5" w14:paraId="1CB5FCCD" w14:textId="77777777">
        <w:tc>
          <w:tcPr>
            <w:tcW w:w="3969" w:type="dxa"/>
            <w:tcBorders>
              <w:right w:val="single" w:sz="4" w:space="0" w:color="000000"/>
            </w:tcBorders>
            <w:shd w:val="clear" w:color="auto" w:fill="auto"/>
            <w:tcMar>
              <w:top w:w="0" w:type="dxa"/>
              <w:left w:w="108" w:type="dxa"/>
              <w:bottom w:w="0" w:type="dxa"/>
              <w:right w:w="108" w:type="dxa"/>
            </w:tcMar>
          </w:tcPr>
          <w:p w14:paraId="025DAA9A" w14:textId="77777777" w:rsidR="00DD72F5" w:rsidRDefault="006B09A9">
            <w:pPr>
              <w:tabs>
                <w:tab w:val="left" w:pos="2130"/>
              </w:tabs>
              <w:spacing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7C28" w14:textId="77777777" w:rsidR="00DD72F5" w:rsidRDefault="00741182">
            <w:pPr>
              <w:tabs>
                <w:tab w:val="left" w:pos="2130"/>
              </w:tabs>
              <w:spacing w:line="22" w:lineRule="atLeast"/>
            </w:pPr>
            <w:hyperlink r:id="rId7" w:history="1">
              <w:r w:rsidR="006B09A9">
                <w:rPr>
                  <w:rStyle w:val="Hyperlink"/>
                </w:rPr>
                <w:t>TD0061@traderemedies.gov.uk</w:t>
              </w:r>
            </w:hyperlink>
            <w:r w:rsidR="006B09A9">
              <w:t xml:space="preserve"> </w:t>
            </w:r>
          </w:p>
        </w:tc>
      </w:tr>
      <w:tr w:rsidR="00DD72F5" w14:paraId="201107FE" w14:textId="77777777">
        <w:tc>
          <w:tcPr>
            <w:tcW w:w="3969" w:type="dxa"/>
            <w:shd w:val="clear" w:color="auto" w:fill="auto"/>
            <w:tcMar>
              <w:top w:w="0" w:type="dxa"/>
              <w:left w:w="108" w:type="dxa"/>
              <w:bottom w:w="0" w:type="dxa"/>
              <w:right w:w="108" w:type="dxa"/>
            </w:tcMar>
          </w:tcPr>
          <w:p w14:paraId="0CB00F08" w14:textId="77777777" w:rsidR="00DD72F5" w:rsidRDefault="00DD72F5">
            <w:pPr>
              <w:tabs>
                <w:tab w:val="left" w:pos="2130"/>
              </w:tabs>
              <w:spacing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93D4F1E" w14:textId="77777777" w:rsidR="00DD72F5" w:rsidRDefault="00DD72F5">
            <w:pPr>
              <w:tabs>
                <w:tab w:val="left" w:pos="2130"/>
              </w:tabs>
              <w:spacing w:line="22" w:lineRule="atLeast"/>
              <w:rPr>
                <w:rFonts w:eastAsia="Arial"/>
                <w:color w:val="FF0000"/>
                <w:szCs w:val="24"/>
              </w:rPr>
            </w:pPr>
          </w:p>
        </w:tc>
      </w:tr>
      <w:tr w:rsidR="00DD72F5" w14:paraId="2B8D7428" w14:textId="77777777">
        <w:tc>
          <w:tcPr>
            <w:tcW w:w="3969" w:type="dxa"/>
            <w:tcBorders>
              <w:right w:val="single" w:sz="4" w:space="0" w:color="000000"/>
            </w:tcBorders>
            <w:shd w:val="clear" w:color="auto" w:fill="auto"/>
            <w:tcMar>
              <w:top w:w="0" w:type="dxa"/>
              <w:left w:w="108" w:type="dxa"/>
              <w:bottom w:w="0" w:type="dxa"/>
              <w:right w:w="108" w:type="dxa"/>
            </w:tcMar>
          </w:tcPr>
          <w:p w14:paraId="486C69CC" w14:textId="77777777" w:rsidR="00DD72F5" w:rsidRDefault="006B09A9">
            <w:pPr>
              <w:tabs>
                <w:tab w:val="left" w:pos="2130"/>
              </w:tabs>
              <w:spacing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9EBD" w14:textId="137D0161" w:rsidR="00DD72F5" w:rsidRDefault="007B4E97">
            <w:pPr>
              <w:tabs>
                <w:tab w:val="left" w:pos="2130"/>
              </w:tabs>
              <w:spacing w:line="22" w:lineRule="atLeast"/>
              <w:rPr>
                <w:rFonts w:eastAsia="Arial"/>
                <w:color w:val="FF0000"/>
                <w:szCs w:val="24"/>
              </w:rPr>
            </w:pPr>
            <w:r>
              <w:rPr>
                <w:rFonts w:eastAsia="Arial"/>
                <w:color w:val="FF0000"/>
                <w:szCs w:val="24"/>
              </w:rPr>
              <w:t>ASIABIKE INDUSTRIAL LIMITED</w:t>
            </w:r>
          </w:p>
        </w:tc>
      </w:tr>
    </w:tbl>
    <w:p w14:paraId="6CADDE8C" w14:textId="77777777" w:rsidR="00DD72F5" w:rsidRDefault="00DD72F5">
      <w:pPr>
        <w:spacing w:line="22" w:lineRule="atLeast"/>
        <w:rPr>
          <w:rFonts w:eastAsia="Arial"/>
          <w:b/>
          <w:bCs/>
          <w:sz w:val="28"/>
          <w:szCs w:val="28"/>
        </w:rPr>
      </w:pPr>
    </w:p>
    <w:p w14:paraId="653FA4A8" w14:textId="77777777" w:rsidR="00DD72F5" w:rsidRDefault="00DD72F5">
      <w:pPr>
        <w:spacing w:line="22" w:lineRule="atLeast"/>
        <w:rPr>
          <w:rFonts w:eastAsia="Arial"/>
          <w:b/>
          <w:bCs/>
          <w:sz w:val="28"/>
          <w:szCs w:val="28"/>
        </w:rPr>
      </w:pPr>
    </w:p>
    <w:p w14:paraId="559CAE5A" w14:textId="77777777" w:rsidR="00DD72F5" w:rsidRDefault="00DD72F5">
      <w:pPr>
        <w:spacing w:line="22" w:lineRule="atLeast"/>
        <w:rPr>
          <w:rFonts w:eastAsia="Arial"/>
          <w:b/>
          <w:bCs/>
          <w:sz w:val="28"/>
          <w:szCs w:val="28"/>
        </w:rPr>
      </w:pPr>
    </w:p>
    <w:p w14:paraId="76D98D0E" w14:textId="77777777" w:rsidR="00DD72F5" w:rsidRDefault="00DD72F5">
      <w:pPr>
        <w:spacing w:line="22" w:lineRule="atLeast"/>
        <w:rPr>
          <w:rFonts w:eastAsia="Arial"/>
          <w:b/>
          <w:bCs/>
          <w:sz w:val="28"/>
          <w:szCs w:val="28"/>
        </w:rPr>
      </w:pPr>
    </w:p>
    <w:p w14:paraId="1305548A" w14:textId="77777777" w:rsidR="00DD72F5" w:rsidRDefault="00DD72F5">
      <w:pPr>
        <w:spacing w:line="22" w:lineRule="atLeast"/>
        <w:rPr>
          <w:rFonts w:eastAsia="Arial"/>
          <w:b/>
          <w:bCs/>
          <w:sz w:val="28"/>
          <w:szCs w:val="28"/>
        </w:rPr>
      </w:pPr>
    </w:p>
    <w:p w14:paraId="4E88EEC0" w14:textId="77777777" w:rsidR="00DD72F5" w:rsidRDefault="006B09A9">
      <w:pPr>
        <w:spacing w:line="22" w:lineRule="atLeast"/>
        <w:contextualSpacing/>
      </w:pPr>
      <w:r>
        <w:rPr>
          <w:rFonts w:eastAsia="Arial"/>
          <w:color w:val="000000"/>
        </w:rPr>
        <w:t xml:space="preserve">When you have completed this form, indicate the </w:t>
      </w:r>
      <w:r>
        <w:rPr>
          <w:rFonts w:eastAsia="Arial"/>
          <w:b/>
          <w:color w:val="000000"/>
        </w:rPr>
        <w:t>confidentiality</w:t>
      </w:r>
      <w:r>
        <w:rPr>
          <w:rFonts w:eastAsia="Arial"/>
          <w:color w:val="000000"/>
        </w:rPr>
        <w:t xml:space="preserve"> status of this document by placing an X in the relevant box below and in the header. We strongly recommend this questionnaire to be completed electronically.</w:t>
      </w:r>
    </w:p>
    <w:p w14:paraId="763C1390" w14:textId="77777777" w:rsidR="00DD72F5" w:rsidRDefault="00DD72F5">
      <w:pPr>
        <w:spacing w:line="22" w:lineRule="atLeast"/>
        <w:contextualSpacing/>
        <w:rPr>
          <w:rFonts w:eastAsia="Arial"/>
          <w:color w:val="000000"/>
          <w:szCs w:val="24"/>
        </w:rPr>
      </w:pPr>
    </w:p>
    <w:p w14:paraId="79C77704" w14:textId="431307C0" w:rsidR="00DD72F5" w:rsidRDefault="00150DC0">
      <w:pPr>
        <w:spacing w:line="22" w:lineRule="atLeast"/>
        <w:ind w:left="720"/>
        <w:contextualSpacing/>
      </w:pPr>
      <w:r>
        <w:rPr>
          <w:rFonts w:ascii="MS Gothic" w:eastAsia="MS Gothic" w:hAnsi="MS Gothic" w:cs="Segoe UI Symbol"/>
          <w:b/>
          <w:bCs/>
          <w:color w:val="000000"/>
          <w:szCs w:val="24"/>
        </w:rPr>
        <w:t>☐</w:t>
      </w:r>
      <w:r w:rsidR="003A0A6F">
        <w:rPr>
          <w:rFonts w:eastAsia="Arial"/>
          <w:color w:val="000000"/>
          <w:szCs w:val="24"/>
        </w:rPr>
        <w:t xml:space="preserve"> Confidential</w:t>
      </w:r>
    </w:p>
    <w:p w14:paraId="742DD075" w14:textId="1761E43C" w:rsidR="00DD72F5" w:rsidRDefault="00150DC0">
      <w:pPr>
        <w:spacing w:line="22" w:lineRule="atLeast"/>
        <w:ind w:left="720"/>
        <w:contextualSpacing/>
      </w:pPr>
      <w:r>
        <w:rPr>
          <w:rFonts w:eastAsia="Arial"/>
          <w:color w:val="000000"/>
          <w:szCs w:val="24"/>
        </w:rPr>
        <w:t>x</w:t>
      </w:r>
      <w:r w:rsidR="006B09A9">
        <w:rPr>
          <w:rFonts w:eastAsia="Arial"/>
          <w:color w:val="000000"/>
          <w:szCs w:val="24"/>
        </w:rPr>
        <w:t xml:space="preserve"> </w:t>
      </w:r>
      <w:proofErr w:type="gramStart"/>
      <w:r w:rsidR="006B09A9">
        <w:rPr>
          <w:rFonts w:eastAsia="Arial"/>
          <w:color w:val="000000"/>
          <w:szCs w:val="24"/>
        </w:rPr>
        <w:t>Non-confidential</w:t>
      </w:r>
      <w:proofErr w:type="gramEnd"/>
      <w:r w:rsidR="006B09A9">
        <w:rPr>
          <w:rFonts w:eastAsia="Arial"/>
          <w:color w:val="000000"/>
          <w:szCs w:val="24"/>
        </w:rPr>
        <w:t xml:space="preserve"> – will be made publicly available</w:t>
      </w:r>
    </w:p>
    <w:p w14:paraId="1CA30A06" w14:textId="77777777" w:rsidR="00DD72F5" w:rsidRDefault="00DD72F5">
      <w:pPr>
        <w:spacing w:line="22" w:lineRule="atLeast"/>
        <w:contextualSpacing/>
        <w:rPr>
          <w:rFonts w:eastAsia="Arial"/>
          <w:color w:val="000000"/>
          <w:szCs w:val="24"/>
        </w:rPr>
      </w:pPr>
    </w:p>
    <w:p w14:paraId="35C442D9" w14:textId="77777777" w:rsidR="00DD72F5" w:rsidRDefault="006B09A9">
      <w:pPr>
        <w:spacing w:line="22" w:lineRule="atLeast"/>
        <w:contextualSpacing/>
      </w:pPr>
      <w:bookmarkStart w:id="2" w:name="_Hlk172026131"/>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Pr>
            <w:rStyle w:val="Hyperlink"/>
            <w:rFonts w:eastAsia="Arial"/>
            <w:szCs w:val="24"/>
          </w:rPr>
          <w:t>www.trade-remedies.service.gov.uk</w:t>
        </w:r>
      </w:hyperlink>
      <w:r>
        <w:rPr>
          <w:rFonts w:eastAsia="Arial"/>
          <w:color w:val="000000"/>
          <w:szCs w:val="24"/>
        </w:rPr>
        <w:t xml:space="preserve">) by </w:t>
      </w:r>
      <w:r>
        <w:rPr>
          <w:rFonts w:eastAsia="Arial"/>
          <w:b/>
          <w:bCs/>
          <w:color w:val="000000"/>
          <w:szCs w:val="24"/>
        </w:rPr>
        <w:t xml:space="preserve">6 September 2024. </w:t>
      </w:r>
    </w:p>
    <w:bookmarkEnd w:id="2"/>
    <w:p w14:paraId="4545614A" w14:textId="77777777" w:rsidR="00DD72F5" w:rsidRDefault="006B09A9">
      <w:pPr>
        <w:pStyle w:val="TOCHeading"/>
        <w:pageBreakBefore/>
        <w:spacing w:line="22" w:lineRule="atLeast"/>
        <w:jc w:val="center"/>
        <w:outlineLvl w:val="9"/>
      </w:pPr>
      <w:r>
        <w:rPr>
          <w:rFonts w:eastAsia="Calibri" w:cs="Arial"/>
          <w:sz w:val="32"/>
          <w:lang w:val="en-GB"/>
        </w:rPr>
        <w:lastRenderedPageBreak/>
        <w:t xml:space="preserve">Table of </w:t>
      </w:r>
      <w:r>
        <w:rPr>
          <w:rFonts w:cs="Arial"/>
          <w:bCs/>
          <w:sz w:val="32"/>
        </w:rPr>
        <w:t>Contents</w:t>
      </w:r>
    </w:p>
    <w:p w14:paraId="11B22149" w14:textId="77777777" w:rsidR="00DD72F5" w:rsidRDefault="00DD72F5">
      <w:pPr>
        <w:rPr>
          <w:lang w:val="en-US"/>
        </w:rPr>
      </w:pPr>
    </w:p>
    <w:p w14:paraId="79B3B958" w14:textId="77777777" w:rsidR="00DD72F5" w:rsidRDefault="006B09A9">
      <w:pPr>
        <w:pStyle w:val="TOC2"/>
      </w:pPr>
      <w:r>
        <w:rPr>
          <w:b w:val="0"/>
          <w:bCs w:val="0"/>
        </w:rPr>
        <w:fldChar w:fldCharType="begin"/>
      </w:r>
      <w:r>
        <w:instrText xml:space="preserve"> TOC \o "1-3" \u \h </w:instrText>
      </w:r>
      <w:r>
        <w:rPr>
          <w:b w:val="0"/>
          <w:bCs w:val="0"/>
        </w:rPr>
        <w:fldChar w:fldCharType="separate"/>
      </w:r>
      <w:hyperlink w:anchor="_Toc175225305" w:history="1">
        <w:r>
          <w:rPr>
            <w:rStyle w:val="Hyperlink"/>
          </w:rPr>
          <w:t>Instructions</w:t>
        </w:r>
        <w:r>
          <w:tab/>
          <w:t>3</w:t>
        </w:r>
      </w:hyperlink>
    </w:p>
    <w:p w14:paraId="7EDA5E46" w14:textId="77777777" w:rsidR="00DD72F5" w:rsidRDefault="00741182">
      <w:pPr>
        <w:pStyle w:val="TOC3"/>
      </w:pPr>
      <w:hyperlink w:anchor="_Toc175225306" w:history="1">
        <w:r w:rsidR="006B09A9">
          <w:rPr>
            <w:rStyle w:val="Hyperlink"/>
          </w:rPr>
          <w:t>Who should complete this form</w:t>
        </w:r>
        <w:r w:rsidR="006B09A9">
          <w:tab/>
          <w:t>3</w:t>
        </w:r>
      </w:hyperlink>
    </w:p>
    <w:p w14:paraId="1A5FA6A2" w14:textId="77777777" w:rsidR="00DD72F5" w:rsidRDefault="00741182">
      <w:pPr>
        <w:pStyle w:val="TOC3"/>
      </w:pPr>
      <w:hyperlink w:anchor="_Toc175225307" w:history="1">
        <w:r w:rsidR="006B09A9">
          <w:rPr>
            <w:rStyle w:val="Hyperlink"/>
          </w:rPr>
          <w:t>Why you are being asked to complete this pre-sampling questionnaire?</w:t>
        </w:r>
        <w:r w:rsidR="006B09A9">
          <w:tab/>
          <w:t>4</w:t>
        </w:r>
      </w:hyperlink>
    </w:p>
    <w:p w14:paraId="62884A6C" w14:textId="77777777" w:rsidR="00DD72F5" w:rsidRDefault="00741182">
      <w:pPr>
        <w:pStyle w:val="TOC3"/>
      </w:pPr>
      <w:hyperlink w:anchor="_Toc175225308" w:history="1">
        <w:r w:rsidR="006B09A9">
          <w:rPr>
            <w:rStyle w:val="Hyperlink"/>
            <w:lang w:eastAsia="zh-CN"/>
          </w:rPr>
          <w:t>Note about confidentiality</w:t>
        </w:r>
        <w:r w:rsidR="006B09A9">
          <w:tab/>
          <w:t>4</w:t>
        </w:r>
      </w:hyperlink>
    </w:p>
    <w:p w14:paraId="219C0C92" w14:textId="77777777" w:rsidR="00DD72F5" w:rsidRDefault="00741182">
      <w:pPr>
        <w:pStyle w:val="TOC3"/>
      </w:pPr>
      <w:hyperlink w:anchor="_Toc175225309" w:history="1">
        <w:r w:rsidR="006B09A9">
          <w:rPr>
            <w:rStyle w:val="Hyperlink"/>
            <w:lang w:eastAsia="zh-CN"/>
          </w:rPr>
          <w:t>Deadline for response</w:t>
        </w:r>
        <w:r w:rsidR="006B09A9">
          <w:tab/>
          <w:t>5</w:t>
        </w:r>
      </w:hyperlink>
    </w:p>
    <w:p w14:paraId="7A9AEFC3" w14:textId="77777777" w:rsidR="00DD72F5" w:rsidRDefault="00741182">
      <w:pPr>
        <w:pStyle w:val="TOC2"/>
      </w:pPr>
      <w:hyperlink w:anchor="_Toc175225310" w:history="1">
        <w:r w:rsidR="006B09A9">
          <w:rPr>
            <w:rStyle w:val="Hyperlink"/>
          </w:rPr>
          <w:t>The scope of this transition review</w:t>
        </w:r>
        <w:r w:rsidR="006B09A9">
          <w:tab/>
          <w:t>5</w:t>
        </w:r>
      </w:hyperlink>
    </w:p>
    <w:p w14:paraId="24ED0AEC" w14:textId="77777777" w:rsidR="00DD72F5" w:rsidRDefault="00741182">
      <w:pPr>
        <w:pStyle w:val="TOC3"/>
      </w:pPr>
      <w:hyperlink w:anchor="_Toc175225311" w:history="1">
        <w:r w:rsidR="006B09A9">
          <w:rPr>
            <w:rStyle w:val="Hyperlink"/>
          </w:rPr>
          <w:t xml:space="preserve">Goods </w:t>
        </w:r>
        <w:r w:rsidR="006B09A9">
          <w:rPr>
            <w:rStyle w:val="Hyperlink"/>
            <w:rFonts w:cs="Arial"/>
          </w:rPr>
          <w:t>subject to review</w:t>
        </w:r>
        <w:r w:rsidR="006B09A9">
          <w:tab/>
          <w:t>5</w:t>
        </w:r>
      </w:hyperlink>
    </w:p>
    <w:p w14:paraId="34C8B59C" w14:textId="77777777" w:rsidR="00DD72F5" w:rsidRDefault="00741182">
      <w:pPr>
        <w:pStyle w:val="TOC3"/>
      </w:pPr>
      <w:hyperlink w:anchor="_Toc175225312" w:history="1">
        <w:r w:rsidR="006B09A9">
          <w:rPr>
            <w:rStyle w:val="Hyperlink"/>
            <w:rFonts w:eastAsia="Yu Mincho" w:cs="Arial"/>
            <w:bCs/>
          </w:rPr>
          <w:t>Recalculation in transition reviews</w:t>
        </w:r>
        <w:r w:rsidR="006B09A9">
          <w:tab/>
          <w:t>6</w:t>
        </w:r>
      </w:hyperlink>
    </w:p>
    <w:p w14:paraId="12EBEC27" w14:textId="77777777" w:rsidR="00DD72F5" w:rsidRDefault="00741182">
      <w:pPr>
        <w:pStyle w:val="TOC2"/>
      </w:pPr>
      <w:hyperlink w:anchor="_Toc175225313" w:history="1">
        <w:r w:rsidR="006B09A9">
          <w:rPr>
            <w:rStyle w:val="Hyperlink"/>
            <w:rFonts w:eastAsia="Times New Roman" w:cs="Times New Roman"/>
          </w:rPr>
          <w:t>Section A – Activities of your company and any associated parties</w:t>
        </w:r>
        <w:r w:rsidR="006B09A9">
          <w:tab/>
          <w:t>7</w:t>
        </w:r>
      </w:hyperlink>
    </w:p>
    <w:p w14:paraId="7FCF5CC5" w14:textId="77777777" w:rsidR="00DD72F5" w:rsidRDefault="00741182">
      <w:pPr>
        <w:pStyle w:val="TOC3"/>
      </w:pPr>
      <w:hyperlink w:anchor="_Toc175225314" w:history="1">
        <w:r w:rsidR="006B09A9">
          <w:rPr>
            <w:rStyle w:val="Hyperlink"/>
            <w:rFonts w:eastAsia="Times New Roman"/>
          </w:rPr>
          <w:t>A1 – Your company’s activities</w:t>
        </w:r>
        <w:r w:rsidR="006B09A9">
          <w:tab/>
          <w:t>7</w:t>
        </w:r>
      </w:hyperlink>
    </w:p>
    <w:p w14:paraId="5126F225" w14:textId="77777777" w:rsidR="00DD72F5" w:rsidRDefault="00741182">
      <w:pPr>
        <w:pStyle w:val="TOC3"/>
      </w:pPr>
      <w:hyperlink w:anchor="_Toc175225315" w:history="1">
        <w:r w:rsidR="006B09A9">
          <w:rPr>
            <w:rStyle w:val="Hyperlink"/>
            <w:rFonts w:eastAsia="Times New Roman"/>
          </w:rPr>
          <w:t>A2 – Associated parties and operational links</w:t>
        </w:r>
        <w:r w:rsidR="006B09A9">
          <w:tab/>
          <w:t>8</w:t>
        </w:r>
      </w:hyperlink>
    </w:p>
    <w:p w14:paraId="5E244397" w14:textId="77777777" w:rsidR="00DD72F5" w:rsidRDefault="00741182">
      <w:pPr>
        <w:pStyle w:val="TOC2"/>
      </w:pPr>
      <w:hyperlink w:anchor="_Toc175225316" w:history="1">
        <w:r w:rsidR="006B09A9">
          <w:rPr>
            <w:rStyle w:val="Hyperlink"/>
            <w:rFonts w:eastAsia="Times New Roman" w:cs="Times New Roman"/>
          </w:rPr>
          <w:t>Section B – Production and sales volumes</w:t>
        </w:r>
        <w:r w:rsidR="006B09A9">
          <w:tab/>
          <w:t>9</w:t>
        </w:r>
      </w:hyperlink>
    </w:p>
    <w:p w14:paraId="3041E301" w14:textId="77777777" w:rsidR="00DD72F5" w:rsidRDefault="00741182">
      <w:pPr>
        <w:pStyle w:val="TOC3"/>
      </w:pPr>
      <w:hyperlink w:anchor="_Toc175225317" w:history="1">
        <w:r w:rsidR="006B09A9">
          <w:rPr>
            <w:rStyle w:val="Hyperlink"/>
            <w:rFonts w:eastAsia="Times New Roman"/>
          </w:rPr>
          <w:t>B1a – Production (Category 1 - bicycles)</w:t>
        </w:r>
        <w:r w:rsidR="006B09A9">
          <w:tab/>
          <w:t>9</w:t>
        </w:r>
      </w:hyperlink>
    </w:p>
    <w:p w14:paraId="6AAE6D76" w14:textId="77777777" w:rsidR="00DD72F5" w:rsidRDefault="00741182">
      <w:pPr>
        <w:pStyle w:val="TOC3"/>
      </w:pPr>
      <w:hyperlink w:anchor="_Toc175225318" w:history="1">
        <w:r w:rsidR="006B09A9">
          <w:rPr>
            <w:rStyle w:val="Hyperlink"/>
            <w:rFonts w:eastAsia="Times New Roman"/>
          </w:rPr>
          <w:t>B1b – Production (Category 2 – bike parts)</w:t>
        </w:r>
        <w:r w:rsidR="006B09A9">
          <w:tab/>
          <w:t>9</w:t>
        </w:r>
      </w:hyperlink>
    </w:p>
    <w:p w14:paraId="40AA2860" w14:textId="77777777" w:rsidR="00DD72F5" w:rsidRDefault="00741182">
      <w:pPr>
        <w:pStyle w:val="TOC3"/>
      </w:pPr>
      <w:hyperlink w:anchor="_Toc175225319" w:history="1">
        <w:r w:rsidR="006B09A9">
          <w:rPr>
            <w:rStyle w:val="Hyperlink"/>
            <w:rFonts w:eastAsia="Times New Roman"/>
          </w:rPr>
          <w:t>B2a – Sales volume and value (Category 1 – bicycles)</w:t>
        </w:r>
        <w:r w:rsidR="006B09A9">
          <w:tab/>
          <w:t>10</w:t>
        </w:r>
      </w:hyperlink>
    </w:p>
    <w:p w14:paraId="5ADBC2EA" w14:textId="77777777" w:rsidR="00DD72F5" w:rsidRDefault="00741182">
      <w:pPr>
        <w:pStyle w:val="TOC3"/>
      </w:pPr>
      <w:hyperlink w:anchor="_Toc175225320" w:history="1">
        <w:r w:rsidR="006B09A9">
          <w:rPr>
            <w:rStyle w:val="Hyperlink"/>
            <w:rFonts w:eastAsia="Times New Roman"/>
          </w:rPr>
          <w:t>B2b – Sales volume and value (Category 2 – bike parts)</w:t>
        </w:r>
        <w:r w:rsidR="006B09A9">
          <w:tab/>
          <w:t>11</w:t>
        </w:r>
      </w:hyperlink>
    </w:p>
    <w:p w14:paraId="3BD17542" w14:textId="77777777" w:rsidR="00DD72F5" w:rsidRDefault="00741182">
      <w:pPr>
        <w:pStyle w:val="TOC3"/>
      </w:pPr>
      <w:hyperlink w:anchor="_Toc175225321" w:history="1">
        <w:r w:rsidR="006B09A9">
          <w:rPr>
            <w:rStyle w:val="Hyperlink"/>
            <w:rFonts w:eastAsia="Times New Roman"/>
          </w:rPr>
          <w:t>B3 – Commodity codes</w:t>
        </w:r>
        <w:r w:rsidR="006B09A9">
          <w:tab/>
          <w:t>11</w:t>
        </w:r>
      </w:hyperlink>
    </w:p>
    <w:p w14:paraId="6D8C2E2E" w14:textId="77777777" w:rsidR="00DD72F5" w:rsidRDefault="00741182">
      <w:pPr>
        <w:pStyle w:val="TOC3"/>
      </w:pPr>
      <w:hyperlink w:anchor="_Toc175225322" w:history="1">
        <w:r w:rsidR="006B09A9">
          <w:rPr>
            <w:rStyle w:val="Hyperlink"/>
            <w:rFonts w:eastAsia="Times New Roman"/>
          </w:rPr>
          <w:t>B4 – Product Control Numbers</w:t>
        </w:r>
        <w:r w:rsidR="006B09A9">
          <w:tab/>
          <w:t>12</w:t>
        </w:r>
      </w:hyperlink>
    </w:p>
    <w:p w14:paraId="35D4864F" w14:textId="77777777" w:rsidR="00DD72F5" w:rsidRDefault="00741182">
      <w:pPr>
        <w:pStyle w:val="TOC2"/>
      </w:pPr>
      <w:hyperlink w:anchor="_Toc175225323" w:history="1">
        <w:r w:rsidR="006B09A9">
          <w:rPr>
            <w:rStyle w:val="Hyperlink"/>
            <w:rFonts w:eastAsia="Times New Roman" w:cs="Times New Roman"/>
          </w:rPr>
          <w:t>Section C – Individual anti-dumping amount</w:t>
        </w:r>
        <w:r w:rsidR="006B09A9">
          <w:tab/>
          <w:t>15</w:t>
        </w:r>
      </w:hyperlink>
    </w:p>
    <w:p w14:paraId="3531583F" w14:textId="77777777" w:rsidR="00DD72F5" w:rsidRDefault="00741182">
      <w:pPr>
        <w:pStyle w:val="TOC2"/>
      </w:pPr>
      <w:hyperlink w:anchor="_Toc175225324" w:history="1">
        <w:r w:rsidR="006B09A9">
          <w:rPr>
            <w:rStyle w:val="Hyperlink"/>
            <w:rFonts w:eastAsia="Times New Roman" w:cs="Times New Roman"/>
          </w:rPr>
          <w:t>Section D – Additional information</w:t>
        </w:r>
        <w:r w:rsidR="006B09A9">
          <w:tab/>
          <w:t>16</w:t>
        </w:r>
      </w:hyperlink>
    </w:p>
    <w:p w14:paraId="411330AB" w14:textId="77777777" w:rsidR="00DD72F5" w:rsidRDefault="00741182">
      <w:pPr>
        <w:pStyle w:val="TOC3"/>
      </w:pPr>
      <w:hyperlink w:anchor="_Toc175225325" w:history="1">
        <w:r w:rsidR="006B09A9">
          <w:rPr>
            <w:rStyle w:val="Hyperlink"/>
            <w:rFonts w:eastAsia="Times New Roman"/>
          </w:rPr>
          <w:t>D1 – Other interested parties</w:t>
        </w:r>
        <w:r w:rsidR="006B09A9">
          <w:tab/>
          <w:t>16</w:t>
        </w:r>
      </w:hyperlink>
    </w:p>
    <w:p w14:paraId="183EEA6A" w14:textId="77777777" w:rsidR="00DD72F5" w:rsidRDefault="00741182">
      <w:pPr>
        <w:pStyle w:val="TOC3"/>
      </w:pPr>
      <w:hyperlink w:anchor="_Toc175225326" w:history="1">
        <w:r w:rsidR="006B09A9">
          <w:rPr>
            <w:rStyle w:val="Hyperlink"/>
            <w:rFonts w:eastAsia="Times New Roman"/>
          </w:rPr>
          <w:t>D2 – Scope</w:t>
        </w:r>
        <w:r w:rsidR="006B09A9">
          <w:tab/>
          <w:t>16</w:t>
        </w:r>
      </w:hyperlink>
    </w:p>
    <w:p w14:paraId="40B39343" w14:textId="77777777" w:rsidR="00DD72F5" w:rsidRDefault="00741182">
      <w:pPr>
        <w:pStyle w:val="TOC3"/>
      </w:pPr>
      <w:hyperlink w:anchor="_Toc175225327" w:history="1">
        <w:r w:rsidR="006B09A9">
          <w:rPr>
            <w:rStyle w:val="Hyperlink"/>
            <w:rFonts w:eastAsia="Times New Roman"/>
          </w:rPr>
          <w:t>D3 – Economic Interest Test</w:t>
        </w:r>
        <w:r w:rsidR="006B09A9">
          <w:tab/>
          <w:t>17</w:t>
        </w:r>
      </w:hyperlink>
    </w:p>
    <w:p w14:paraId="4425585E" w14:textId="77777777" w:rsidR="00DD72F5" w:rsidRDefault="00741182">
      <w:pPr>
        <w:pStyle w:val="TOC3"/>
      </w:pPr>
      <w:hyperlink w:anchor="_Toc175225328" w:history="1">
        <w:r w:rsidR="006B09A9">
          <w:rPr>
            <w:rStyle w:val="Hyperlink"/>
            <w:rFonts w:eastAsia="Times New Roman"/>
          </w:rPr>
          <w:t>D4 – Anything else</w:t>
        </w:r>
        <w:r w:rsidR="006B09A9">
          <w:tab/>
          <w:t>18</w:t>
        </w:r>
      </w:hyperlink>
    </w:p>
    <w:p w14:paraId="67BBDE9F" w14:textId="77777777" w:rsidR="00DD72F5" w:rsidRDefault="006B09A9">
      <w:pPr>
        <w:spacing w:line="22" w:lineRule="atLeast"/>
      </w:pPr>
      <w:r>
        <w:rPr>
          <w:rFonts w:eastAsia="Yu Gothic Light" w:cs="Times New Roman"/>
          <w:b/>
        </w:rPr>
        <w:fldChar w:fldCharType="end"/>
      </w:r>
      <w:bookmarkStart w:id="3" w:name="_Hlk536188791"/>
    </w:p>
    <w:p w14:paraId="2D5856C0" w14:textId="77777777" w:rsidR="00DD72F5" w:rsidRDefault="00DD72F5">
      <w:pPr>
        <w:rPr>
          <w:rFonts w:eastAsia="Arial"/>
          <w:b/>
          <w:bCs/>
        </w:rPr>
      </w:pPr>
    </w:p>
    <w:p w14:paraId="3104C730" w14:textId="77777777" w:rsidR="00DD72F5" w:rsidRDefault="00DD72F5">
      <w:pPr>
        <w:rPr>
          <w:rFonts w:eastAsia="Arial"/>
          <w:b/>
          <w:bCs/>
        </w:rPr>
      </w:pPr>
    </w:p>
    <w:p w14:paraId="1F5A4233" w14:textId="77777777" w:rsidR="00DD72F5" w:rsidRDefault="00DD72F5">
      <w:pPr>
        <w:rPr>
          <w:rFonts w:eastAsia="Arial"/>
          <w:b/>
          <w:bCs/>
        </w:rPr>
      </w:pPr>
    </w:p>
    <w:p w14:paraId="64AA561F" w14:textId="77777777" w:rsidR="00DD72F5" w:rsidRDefault="00DD72F5">
      <w:pPr>
        <w:rPr>
          <w:rFonts w:eastAsia="Arial"/>
          <w:b/>
          <w:bCs/>
        </w:rPr>
      </w:pPr>
    </w:p>
    <w:p w14:paraId="75B6DAEB" w14:textId="77777777" w:rsidR="00DD72F5" w:rsidRDefault="00DD72F5">
      <w:pPr>
        <w:rPr>
          <w:rFonts w:eastAsia="Arial"/>
          <w:b/>
          <w:bCs/>
        </w:rPr>
      </w:pPr>
    </w:p>
    <w:p w14:paraId="02F96CA6" w14:textId="77777777" w:rsidR="00DD72F5" w:rsidRDefault="00DD72F5">
      <w:pPr>
        <w:rPr>
          <w:rFonts w:eastAsia="Arial"/>
          <w:b/>
          <w:bCs/>
        </w:rPr>
      </w:pPr>
    </w:p>
    <w:p w14:paraId="35C9D8C6" w14:textId="77777777" w:rsidR="00DD72F5" w:rsidRDefault="00DD72F5">
      <w:pPr>
        <w:rPr>
          <w:rFonts w:eastAsia="Arial"/>
          <w:b/>
          <w:bCs/>
        </w:rPr>
      </w:pPr>
    </w:p>
    <w:p w14:paraId="1B8DEDD0" w14:textId="77777777" w:rsidR="00DD72F5" w:rsidRDefault="00DD72F5">
      <w:pPr>
        <w:rPr>
          <w:rFonts w:eastAsia="Arial"/>
          <w:b/>
          <w:bCs/>
        </w:rPr>
      </w:pPr>
    </w:p>
    <w:p w14:paraId="2EE912CA" w14:textId="77777777" w:rsidR="00DD72F5" w:rsidRDefault="00DD72F5">
      <w:pPr>
        <w:rPr>
          <w:rFonts w:eastAsia="Arial"/>
          <w:b/>
          <w:bCs/>
        </w:rPr>
      </w:pPr>
    </w:p>
    <w:p w14:paraId="3E829B23" w14:textId="77777777" w:rsidR="00DD72F5" w:rsidRDefault="00DD72F5">
      <w:pPr>
        <w:rPr>
          <w:rFonts w:eastAsia="Arial"/>
          <w:b/>
          <w:bCs/>
        </w:rPr>
      </w:pPr>
    </w:p>
    <w:p w14:paraId="338659B1" w14:textId="77777777" w:rsidR="00DD72F5" w:rsidRDefault="00DD72F5">
      <w:pPr>
        <w:rPr>
          <w:rFonts w:eastAsia="Arial"/>
          <w:b/>
          <w:bCs/>
        </w:rPr>
      </w:pPr>
    </w:p>
    <w:p w14:paraId="442BBC2F" w14:textId="77777777" w:rsidR="00DD72F5" w:rsidRDefault="00DD72F5">
      <w:pPr>
        <w:rPr>
          <w:rFonts w:eastAsia="Arial"/>
          <w:bCs/>
          <w:sz w:val="36"/>
          <w:szCs w:val="32"/>
        </w:rPr>
      </w:pPr>
    </w:p>
    <w:p w14:paraId="5CDF2B98" w14:textId="77777777" w:rsidR="00DD72F5" w:rsidRDefault="006B09A9">
      <w:pPr>
        <w:pStyle w:val="Heading2"/>
      </w:pPr>
      <w:bookmarkStart w:id="4" w:name="_The_scope_of"/>
      <w:bookmarkStart w:id="5" w:name="_Toc169520380"/>
      <w:bookmarkStart w:id="6" w:name="_Toc173337120"/>
      <w:bookmarkStart w:id="7" w:name="_Toc175225305"/>
      <w:bookmarkEnd w:id="4"/>
      <w:r>
        <w:rPr>
          <w:rStyle w:val="normaltextrun"/>
        </w:rPr>
        <w:t>Instructions</w:t>
      </w:r>
      <w:bookmarkEnd w:id="5"/>
      <w:bookmarkEnd w:id="6"/>
      <w:bookmarkEnd w:id="7"/>
    </w:p>
    <w:p w14:paraId="78983BDC" w14:textId="77777777" w:rsidR="00DD72F5" w:rsidRDefault="00DD72F5">
      <w:pPr>
        <w:spacing w:line="22" w:lineRule="atLeast"/>
        <w:rPr>
          <w:rFonts w:eastAsia="Arial"/>
        </w:rPr>
      </w:pPr>
    </w:p>
    <w:p w14:paraId="033D585E" w14:textId="77777777" w:rsidR="00DD72F5" w:rsidRDefault="006B09A9">
      <w:r>
        <w:rPr>
          <w:szCs w:val="24"/>
          <w:shd w:val="clear" w:color="auto" w:fill="FFFFFF"/>
          <w:lang w:eastAsia="en-GB"/>
        </w:rPr>
        <w:t>The Trade Remedies Authority (TRA) will be carrying out a transition review of the EU trade remedy measure which will consider whether t</w:t>
      </w:r>
      <w:r>
        <w:rPr>
          <w:szCs w:val="24"/>
          <w:lang w:eastAsia="en-GB"/>
        </w:rPr>
        <w:t>he dumped imports of bicycles and certain bicycle parts originating in the People’s Republic of China</w:t>
      </w:r>
      <w:r>
        <w:rPr>
          <w:lang w:eastAsia="en-GB"/>
        </w:rPr>
        <w:t xml:space="preserve"> (PRC) </w:t>
      </w:r>
      <w:r>
        <w:rPr>
          <w:szCs w:val="24"/>
          <w:lang w:eastAsia="en-GB"/>
        </w:rPr>
        <w:t>would be likely to continue or recur if the anti-dumping duty were no longer applied to those goods, and injury to the UK industry in the like goods would be likely to continue or recur if the anti-dumping duty were no longer applied to those goods.</w:t>
      </w:r>
      <w:r>
        <w:rPr>
          <w:rFonts w:eastAsia="Times New Roman"/>
          <w:shd w:val="clear" w:color="auto" w:fill="FFFFFF"/>
          <w:lang w:eastAsia="en-GB"/>
        </w:rPr>
        <w:br/>
      </w:r>
    </w:p>
    <w:p w14:paraId="6373C1EC" w14:textId="77777777" w:rsidR="00DD72F5" w:rsidRDefault="006B09A9">
      <w:pPr>
        <w:pStyle w:val="Heading3"/>
      </w:pPr>
      <w:bookmarkStart w:id="8" w:name="_Toc169520381"/>
      <w:bookmarkStart w:id="9" w:name="_Toc173337121"/>
      <w:bookmarkStart w:id="10" w:name="_Toc175225306"/>
      <w:r>
        <w:t>Who should complete this form</w:t>
      </w:r>
      <w:bookmarkEnd w:id="8"/>
      <w:bookmarkEnd w:id="9"/>
      <w:bookmarkEnd w:id="10"/>
    </w:p>
    <w:p w14:paraId="6AE36848" w14:textId="77777777" w:rsidR="00DD72F5" w:rsidRDefault="00DD72F5"/>
    <w:p w14:paraId="31247211" w14:textId="77777777" w:rsidR="00DD72F5" w:rsidRDefault="006B09A9">
      <w:r>
        <w:t>You should complete this form if you are an overseas exporter of the goods subject to review (as defined on page 4) in this transition review.</w:t>
      </w:r>
    </w:p>
    <w:p w14:paraId="5E38BCD5" w14:textId="77777777" w:rsidR="00DD72F5" w:rsidRDefault="00DD72F5">
      <w:pPr>
        <w:textAlignment w:val="baseline"/>
        <w:rPr>
          <w:rFonts w:eastAsia="Times New Roman"/>
          <w:szCs w:val="24"/>
          <w:shd w:val="clear" w:color="auto" w:fill="00FF00"/>
          <w:lang w:eastAsia="en-GB"/>
        </w:rPr>
      </w:pPr>
    </w:p>
    <w:p w14:paraId="41B11C3C" w14:textId="77777777" w:rsidR="00DD72F5" w:rsidRDefault="006B09A9">
      <w:pPr>
        <w:pStyle w:val="Heading3"/>
      </w:pPr>
      <w:bookmarkStart w:id="11" w:name="_Toc169520382"/>
      <w:bookmarkStart w:id="12" w:name="_Toc173337122"/>
      <w:bookmarkStart w:id="13" w:name="_Toc175225307"/>
      <w:r>
        <w:t>Why you are being asked to complete this pre-sampling questionnaire?</w:t>
      </w:r>
      <w:bookmarkEnd w:id="11"/>
      <w:bookmarkEnd w:id="12"/>
      <w:bookmarkEnd w:id="13"/>
    </w:p>
    <w:p w14:paraId="4294F001" w14:textId="77777777" w:rsidR="00DD72F5" w:rsidRDefault="00DD72F5">
      <w:pPr>
        <w:spacing w:line="22" w:lineRule="atLeast"/>
        <w:rPr>
          <w:rFonts w:eastAsia="Arial"/>
        </w:rPr>
      </w:pPr>
    </w:p>
    <w:p w14:paraId="66C837C5" w14:textId="77777777" w:rsidR="00DD72F5" w:rsidRDefault="006B09A9">
      <w:pPr>
        <w:spacing w:line="22" w:lineRule="atLeast"/>
      </w:pPr>
      <w:r>
        <w:rPr>
          <w:rFonts w:eastAsia="Arial"/>
        </w:rPr>
        <w:t xml:space="preserve">We are seeking your cooperation as an overseas exporter of the goods subject to review to inform our review of whether the existing anti-dumping measure against </w:t>
      </w:r>
      <w:r>
        <w:rPr>
          <w:lang w:eastAsia="en-GB"/>
        </w:rPr>
        <w:t xml:space="preserve">bicycles and certain bicycle parts originating in the People’s Republic of China </w:t>
      </w:r>
      <w:r>
        <w:rPr>
          <w:rFonts w:eastAsia="Arial"/>
        </w:rPr>
        <w:t xml:space="preserve">and whether to vary (including extending the application of) or revoke the current measure. </w:t>
      </w:r>
    </w:p>
    <w:p w14:paraId="2A105F81" w14:textId="77777777" w:rsidR="00DD72F5" w:rsidRDefault="00DD72F5">
      <w:pPr>
        <w:spacing w:line="22" w:lineRule="atLeast"/>
        <w:rPr>
          <w:rFonts w:eastAsia="Arial"/>
        </w:rPr>
      </w:pPr>
    </w:p>
    <w:p w14:paraId="512C90A9" w14:textId="77777777" w:rsidR="00DD72F5" w:rsidRDefault="006B09A9">
      <w:pPr>
        <w:spacing w:line="22" w:lineRule="atLeast"/>
      </w:pPr>
      <w:r>
        <w:rPr>
          <w:rFonts w:eastAsia="Arial"/>
        </w:rPr>
        <w:t xml:space="preserve">If you are not an overseas exporter, please complete either the relevant Pre-Sampling Questionnaire (PSQ) for UK producers or UK importers. Alternatively, if you do not fit into any of these categories but have information that you wish to be considered during the investigation, you can complete the Other Interested Party and Contributor Registration form. </w:t>
      </w:r>
    </w:p>
    <w:p w14:paraId="35B67119" w14:textId="77777777" w:rsidR="00DD72F5" w:rsidRDefault="00DD72F5">
      <w:pPr>
        <w:spacing w:line="22" w:lineRule="atLeast"/>
        <w:rPr>
          <w:rFonts w:eastAsia="Arial"/>
        </w:rPr>
      </w:pPr>
    </w:p>
    <w:p w14:paraId="331D8D6C" w14:textId="77777777" w:rsidR="00DD72F5" w:rsidRDefault="006B09A9">
      <w:pPr>
        <w:textAlignment w:val="baseline"/>
      </w:pPr>
      <w:r>
        <w:rPr>
          <w:rFonts w:eastAsia="Times New Roman"/>
          <w:lang w:eastAsia="en-GB"/>
        </w:rPr>
        <w:t xml:space="preserve">This PSQ allows us to collect basic information and data about your company. It will also allow us to conduct preliminary analyses of the likelihood of the importation of dumped goods and injury continuing or recurring if the measure were to be revoked. </w:t>
      </w:r>
      <w:r>
        <w:rPr>
          <w:rFonts w:eastAsia="Arial"/>
          <w:szCs w:val="24"/>
        </w:rPr>
        <w:t xml:space="preserve">If </w:t>
      </w:r>
      <w:proofErr w:type="gramStart"/>
      <w:r>
        <w:rPr>
          <w:rFonts w:eastAsia="Arial"/>
          <w:szCs w:val="24"/>
        </w:rPr>
        <w:t>a large number of</w:t>
      </w:r>
      <w:proofErr w:type="gramEnd"/>
      <w:r>
        <w:rPr>
          <w:rFonts w:eastAsia="Arial"/>
          <w:szCs w:val="24"/>
        </w:rPr>
        <w:t xml:space="preserve"> </w:t>
      </w:r>
      <w:r>
        <w:rPr>
          <w:rFonts w:eastAsia="Times New Roman"/>
          <w:lang w:eastAsia="en-GB"/>
        </w:rPr>
        <w:t>overseas exporters of the goods subject to review from the PRC</w:t>
      </w:r>
      <w:r>
        <w:rPr>
          <w:rFonts w:eastAsia="Arial"/>
          <w:color w:val="D13438"/>
          <w:szCs w:val="24"/>
        </w:rPr>
        <w:t xml:space="preserve"> </w:t>
      </w:r>
      <w:r>
        <w:rPr>
          <w:rFonts w:eastAsia="Arial"/>
          <w:szCs w:val="24"/>
        </w:rPr>
        <w:t>complete this PSQ, we will use the information provided to decide which companies to sample for further investigation.</w:t>
      </w:r>
      <w:r>
        <w:t xml:space="preserve"> If you are sampled, we will send you a more detailed questionnaire to complete.</w:t>
      </w:r>
    </w:p>
    <w:p w14:paraId="0FC72AB3" w14:textId="77777777" w:rsidR="00DD72F5" w:rsidRDefault="00DD72F5">
      <w:pPr>
        <w:textAlignment w:val="baseline"/>
        <w:rPr>
          <w:rFonts w:eastAsia="Times New Roman"/>
          <w:lang w:eastAsia="en-GB"/>
        </w:rPr>
      </w:pPr>
    </w:p>
    <w:p w14:paraId="66BDCCEC" w14:textId="77777777" w:rsidR="00DD72F5" w:rsidRDefault="006B09A9">
      <w:pPr>
        <w:textAlignment w:val="baseline"/>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history="1">
        <w:r>
          <w:rPr>
            <w:rStyle w:val="Hyperlink"/>
            <w:rFonts w:eastAsia="Times New Roman"/>
            <w:lang w:eastAsia="en-GB"/>
          </w:rPr>
          <w:t>operational guidance on non-cooperation</w:t>
        </w:r>
      </w:hyperlink>
      <w:r>
        <w:rPr>
          <w:rFonts w:eastAsia="Times New Roman"/>
          <w:lang w:eastAsia="en-GB"/>
        </w:rPr>
        <w:t>.</w:t>
      </w:r>
    </w:p>
    <w:p w14:paraId="1A6B66E8" w14:textId="77777777" w:rsidR="00DD72F5" w:rsidRDefault="00DD72F5">
      <w:pPr>
        <w:rPr>
          <w:lang w:eastAsia="zh-CN"/>
        </w:rPr>
      </w:pPr>
      <w:bookmarkStart w:id="14" w:name="_Toc6319073"/>
    </w:p>
    <w:p w14:paraId="25579EB6" w14:textId="77777777" w:rsidR="00DD72F5" w:rsidRDefault="006B09A9">
      <w:pPr>
        <w:pStyle w:val="Heading3"/>
        <w:rPr>
          <w:lang w:eastAsia="zh-CN"/>
        </w:rPr>
      </w:pPr>
      <w:bookmarkStart w:id="15" w:name="_Toc169520383"/>
      <w:bookmarkStart w:id="16" w:name="_Toc173337123"/>
      <w:bookmarkStart w:id="17" w:name="_Toc175225308"/>
      <w:r>
        <w:rPr>
          <w:lang w:eastAsia="zh-CN"/>
        </w:rPr>
        <w:lastRenderedPageBreak/>
        <w:t>Note about confidentiality</w:t>
      </w:r>
      <w:bookmarkEnd w:id="14"/>
      <w:bookmarkEnd w:id="15"/>
      <w:bookmarkEnd w:id="16"/>
      <w:bookmarkEnd w:id="17"/>
    </w:p>
    <w:p w14:paraId="2D706A16" w14:textId="77777777" w:rsidR="00DD72F5" w:rsidRDefault="006B09A9">
      <w:bookmarkStart w:id="18" w:name="_Hlk4494759"/>
      <w:bookmarkEnd w:id="18"/>
      <w:r>
        <w:t xml:space="preserve">You will need to submit one confidential version </w:t>
      </w:r>
      <w:r>
        <w:rPr>
          <w:b/>
          <w:bCs/>
        </w:rPr>
        <w:t>and</w:t>
      </w:r>
      <w:r>
        <w:t xml:space="preserve"> one non-confidential version of your PSQ by the due date, clearly marked either “Confidential” or “Non-confidential” in the header.</w:t>
      </w:r>
    </w:p>
    <w:p w14:paraId="4CA289C9" w14:textId="77777777" w:rsidR="00DD72F5" w:rsidRDefault="006B09A9">
      <w:pPr>
        <w:pStyle w:val="NormalWeb"/>
        <w:rPr>
          <w:rFonts w:ascii="Arial" w:hAnsi="Arial" w:cs="Arial"/>
          <w:color w:val="000000"/>
        </w:rPr>
      </w:pPr>
      <w:r>
        <w:rPr>
          <w:rFonts w:ascii="Arial" w:hAnsi="Arial" w:cs="Arial"/>
          <w:color w:val="000000"/>
        </w:rPr>
        <w:t xml:space="preserve">Your non-confidential version should be the same as your confidential submission, but with any confidential information redacted, including personal contact information, names and signatures. </w:t>
      </w:r>
      <w:bookmarkStart w:id="19" w:name="_Hlk175225477"/>
      <w:r>
        <w:rPr>
          <w:rFonts w:ascii="Arial" w:hAnsi="Arial" w:cs="Arial"/>
          <w:color w:val="000000"/>
        </w:rPr>
        <w:t xml:space="preserve">Figures can be replaced with appropriate ranges. </w:t>
      </w:r>
      <w:bookmarkEnd w:id="19"/>
    </w:p>
    <w:p w14:paraId="128CBBEA" w14:textId="77777777" w:rsidR="00DD72F5" w:rsidRDefault="006B09A9">
      <w:pPr>
        <w:pStyle w:val="NormalWeb"/>
      </w:pPr>
      <w:r>
        <w:rPr>
          <w:rFonts w:ascii="Arial" w:hAnsi="Arial" w:cs="Arial"/>
          <w:color w:val="000000"/>
        </w:rPr>
        <w:t xml:space="preserve">Please see the TRA’s </w:t>
      </w:r>
      <w:hyperlink r:id="rId10" w:anchor="questionnaires-and-information-gathering"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3C11B5F5" w14:textId="77777777" w:rsidR="00DD72F5" w:rsidRDefault="006B09A9">
      <w:pPr>
        <w:pStyle w:val="NormalWeb"/>
        <w:rPr>
          <w:rFonts w:ascii="Arial" w:hAnsi="Arial" w:cs="Arial"/>
          <w:color w:val="000000"/>
        </w:rPr>
      </w:pPr>
      <w:r>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All information will be securely stored.</w:t>
      </w:r>
    </w:p>
    <w:p w14:paraId="0E7E4974" w14:textId="77777777" w:rsidR="00DD72F5" w:rsidRDefault="006B09A9">
      <w:pPr>
        <w:rPr>
          <w:color w:val="000000"/>
        </w:rPr>
      </w:pPr>
      <w:r>
        <w:rPr>
          <w:color w:val="000000"/>
        </w:rPr>
        <w:t>The non-confidential version of your submission will be placed on the public file, which is available on:</w:t>
      </w:r>
    </w:p>
    <w:p w14:paraId="1DD4ABA1" w14:textId="77777777" w:rsidR="00DD72F5" w:rsidRDefault="00741182">
      <w:hyperlink r:id="rId11" w:history="1">
        <w:r w:rsidR="006B09A9">
          <w:rPr>
            <w:rStyle w:val="Hyperlink"/>
          </w:rPr>
          <w:t>https://www.trade-re</w:t>
        </w:r>
        <w:bookmarkStart w:id="20" w:name="_Hlt175211444"/>
        <w:bookmarkStart w:id="21" w:name="_Hlt175211445"/>
        <w:r w:rsidR="006B09A9">
          <w:rPr>
            <w:rStyle w:val="Hyperlink"/>
          </w:rPr>
          <w:t>m</w:t>
        </w:r>
        <w:bookmarkEnd w:id="20"/>
        <w:bookmarkEnd w:id="21"/>
        <w:r w:rsidR="006B09A9">
          <w:rPr>
            <w:rStyle w:val="Hyperlink"/>
          </w:rPr>
          <w:t>edies.service.gov.uk/public/case/TD0061/</w:t>
        </w:r>
      </w:hyperlink>
      <w:r w:rsidR="006B09A9">
        <w:rPr>
          <w:color w:val="000000"/>
        </w:rPr>
        <w:t>.</w:t>
      </w:r>
    </w:p>
    <w:p w14:paraId="02C8F3B8" w14:textId="77777777" w:rsidR="00DD72F5" w:rsidRDefault="00DD72F5"/>
    <w:p w14:paraId="723A7E1B" w14:textId="77777777" w:rsidR="00DD72F5" w:rsidRDefault="006B09A9">
      <w:pPr>
        <w:pStyle w:val="Heading3"/>
        <w:rPr>
          <w:lang w:eastAsia="zh-CN"/>
        </w:rPr>
      </w:pPr>
      <w:bookmarkStart w:id="22" w:name="_Toc6319072"/>
      <w:bookmarkStart w:id="23" w:name="_Toc169520384"/>
      <w:bookmarkStart w:id="24" w:name="_Toc173337124"/>
      <w:bookmarkStart w:id="25" w:name="_Toc175225309"/>
      <w:r>
        <w:rPr>
          <w:lang w:eastAsia="zh-CN"/>
        </w:rPr>
        <w:t>Deadline for response</w:t>
      </w:r>
      <w:bookmarkEnd w:id="22"/>
      <w:bookmarkEnd w:id="23"/>
      <w:bookmarkEnd w:id="24"/>
      <w:bookmarkEnd w:id="25"/>
    </w:p>
    <w:p w14:paraId="4904CEB7" w14:textId="77777777" w:rsidR="00DD72F5" w:rsidRDefault="00DD72F5"/>
    <w:p w14:paraId="587B2B74" w14:textId="77777777" w:rsidR="00DD72F5" w:rsidRDefault="006B09A9">
      <w:r>
        <w:t xml:space="preserve">A completed PSQ (confidential and non-confidential versions) must be submitted to the TRA by no later than </w:t>
      </w:r>
      <w:r>
        <w:rPr>
          <w:b/>
          <w:bCs/>
        </w:rPr>
        <w:t xml:space="preserve">6 September 2024. </w:t>
      </w:r>
      <w:r>
        <w:rPr>
          <w:rStyle w:val="normaltextrun"/>
          <w:color w:val="000000"/>
          <w:shd w:val="clear" w:color="auto" w:fill="FFFFFF"/>
        </w:rPr>
        <w:t xml:space="preserve">If you are unable to provide a completed submission by the given due date and you wish to request an extension, please contact </w:t>
      </w:r>
      <w:bookmarkStart w:id="26" w:name="_Hlk173852133"/>
      <w:r>
        <w:fldChar w:fldCharType="begin"/>
      </w:r>
      <w:r>
        <w:instrText xml:space="preserve"> HYPERLINK  "mailto:TD0061@traderemedies.gov.uk" </w:instrText>
      </w:r>
      <w:r>
        <w:fldChar w:fldCharType="separate"/>
      </w:r>
      <w:r>
        <w:rPr>
          <w:rStyle w:val="Hyperlink"/>
          <w:shd w:val="clear" w:color="auto" w:fill="FFFFFF"/>
        </w:rPr>
        <w:t>TD0061@traderemedies.gov.uk</w:t>
      </w:r>
      <w:r>
        <w:rPr>
          <w:rStyle w:val="Hyperlink"/>
          <w:shd w:val="clear" w:color="auto" w:fill="FFFFFF"/>
        </w:rPr>
        <w:fldChar w:fldCharType="end"/>
      </w:r>
      <w:bookmarkEnd w:id="26"/>
      <w:r>
        <w:rPr>
          <w:rStyle w:val="normaltextrun"/>
          <w:shd w:val="clear" w:color="auto" w:fill="FFFFFF"/>
        </w:rPr>
        <w:t>. Extensions will only be granted with reasonable justification provided, and for a maximum period of half the original completion period (i.e., five days extension in a 10-day registration period). T</w:t>
      </w:r>
      <w:r>
        <w:t xml:space="preserve">he TRA’s guidance on extension requests can be found </w:t>
      </w:r>
      <w:hyperlink r:id="rId12" w:anchor="questionnaires-and-information-gathering" w:history="1">
        <w:r>
          <w:rPr>
            <w:rStyle w:val="Hyperlink"/>
          </w:rPr>
          <w:t>here</w:t>
        </w:r>
      </w:hyperlink>
      <w:r>
        <w:t>.</w:t>
      </w:r>
    </w:p>
    <w:p w14:paraId="083EED57" w14:textId="77777777" w:rsidR="00DD72F5" w:rsidRDefault="00DD72F5"/>
    <w:p w14:paraId="7123E12B" w14:textId="77777777" w:rsidR="00DD72F5" w:rsidRDefault="006B09A9">
      <w:pPr>
        <w:pStyle w:val="Heading2"/>
      </w:pPr>
      <w:bookmarkStart w:id="27" w:name="_The_scope_of_1"/>
      <w:bookmarkStart w:id="28" w:name="_Toc169520385"/>
      <w:bookmarkStart w:id="29" w:name="_Toc173337125"/>
      <w:bookmarkStart w:id="30" w:name="_Toc175225310"/>
      <w:bookmarkEnd w:id="27"/>
      <w:r>
        <w:rPr>
          <w:rStyle w:val="normaltextrun"/>
        </w:rPr>
        <w:t>The scope of this transition review</w:t>
      </w:r>
      <w:bookmarkEnd w:id="28"/>
      <w:bookmarkEnd w:id="29"/>
      <w:bookmarkEnd w:id="30"/>
      <w:r>
        <w:rPr>
          <w:rStyle w:val="eop"/>
        </w:rPr>
        <w:t xml:space="preserve"> </w:t>
      </w:r>
    </w:p>
    <w:p w14:paraId="0882222A" w14:textId="77777777" w:rsidR="00DD72F5" w:rsidRDefault="006B09A9">
      <w:pPr>
        <w:pStyle w:val="paragraph"/>
        <w:spacing w:before="0" w:after="0"/>
        <w:textAlignment w:val="baseline"/>
      </w:pPr>
      <w:r>
        <w:rPr>
          <w:rStyle w:val="eop"/>
          <w:rFonts w:ascii="Arial" w:hAnsi="Arial" w:cs="Arial"/>
        </w:rPr>
        <w:t xml:space="preserve"> </w:t>
      </w:r>
    </w:p>
    <w:p w14:paraId="03655C56" w14:textId="77777777" w:rsidR="00DD72F5" w:rsidRDefault="006B09A9">
      <w:pPr>
        <w:pStyle w:val="Heading3"/>
      </w:pPr>
      <w:bookmarkStart w:id="31" w:name="_Goods_subject_to"/>
      <w:bookmarkStart w:id="32" w:name="_Toc163470528"/>
      <w:bookmarkStart w:id="33" w:name="_Toc169520386"/>
      <w:bookmarkStart w:id="34" w:name="_Toc173337126"/>
      <w:bookmarkStart w:id="35" w:name="_Toc175225311"/>
      <w:bookmarkEnd w:id="31"/>
      <w:r>
        <w:rPr>
          <w:rStyle w:val="normaltextrun"/>
        </w:rPr>
        <w:t xml:space="preserve">Goods </w:t>
      </w:r>
      <w:r>
        <w:rPr>
          <w:rStyle w:val="normaltextrun"/>
          <w:rFonts w:cs="Arial"/>
          <w:szCs w:val="32"/>
        </w:rPr>
        <w:t>subject to review</w:t>
      </w:r>
      <w:bookmarkEnd w:id="32"/>
      <w:bookmarkEnd w:id="33"/>
      <w:bookmarkEnd w:id="34"/>
      <w:bookmarkEnd w:id="35"/>
    </w:p>
    <w:p w14:paraId="6293EFC2" w14:textId="77777777" w:rsidR="00DD72F5" w:rsidRDefault="00DD72F5">
      <w:pPr>
        <w:pStyle w:val="paragraph"/>
        <w:spacing w:before="0" w:after="0"/>
        <w:textAlignment w:val="baseline"/>
        <w:rPr>
          <w:rFonts w:ascii="Arial" w:eastAsia="Yu Mincho" w:hAnsi="Arial" w:cs="Arial"/>
          <w:b/>
          <w:bCs/>
          <w:color w:val="FF0000"/>
          <w:sz w:val="28"/>
          <w:szCs w:val="32"/>
        </w:rPr>
      </w:pPr>
    </w:p>
    <w:p w14:paraId="6061DF3C" w14:textId="77777777" w:rsidR="00DD72F5" w:rsidRDefault="006B09A9">
      <w:pPr>
        <w:rPr>
          <w:b/>
          <w:bCs/>
        </w:rPr>
      </w:pPr>
      <w:bookmarkStart w:id="36" w:name="_Hlk173325076"/>
      <w:r>
        <w:rPr>
          <w:b/>
          <w:bCs/>
        </w:rPr>
        <w:t>Category 1 Goods (Bicycles)</w:t>
      </w:r>
    </w:p>
    <w:p w14:paraId="25BDE102" w14:textId="77777777" w:rsidR="00DD72F5" w:rsidRDefault="00DD72F5">
      <w:pPr>
        <w:pStyle w:val="paragraph"/>
        <w:spacing w:before="0" w:after="0"/>
        <w:textAlignment w:val="baseline"/>
      </w:pPr>
    </w:p>
    <w:p w14:paraId="006DC5E6" w14:textId="77777777" w:rsidR="00DD72F5" w:rsidRDefault="006B09A9">
      <w:r>
        <w:rPr>
          <w:rStyle w:val="normaltextrun"/>
        </w:rPr>
        <w:t xml:space="preserve">This transition review covers </w:t>
      </w:r>
      <w:r>
        <w:t xml:space="preserve">bicycles and other cycles (including delivery tricycles, but excluding unicycles), not motorised originating </w:t>
      </w:r>
      <w:r>
        <w:rPr>
          <w:rStyle w:val="normaltextrun"/>
        </w:rPr>
        <w:t xml:space="preserve">from the </w:t>
      </w:r>
      <w:bookmarkStart w:id="37" w:name="_Hlk175225531"/>
      <w:r>
        <w:rPr>
          <w:rStyle w:val="normaltextrun"/>
        </w:rPr>
        <w:t xml:space="preserve">PRC </w:t>
      </w:r>
      <w:bookmarkStart w:id="38" w:name="_Hlk175228708"/>
      <w:r>
        <w:rPr>
          <w:rStyle w:val="normaltextrun"/>
        </w:rPr>
        <w:t>(including bicycles consigned from Cambodia, Indonesia, Malaysia, Pakistan, the Philippines, Sri Lanka and Tunisia)</w:t>
      </w:r>
      <w:bookmarkEnd w:id="37"/>
      <w:bookmarkEnd w:id="38"/>
      <w:r>
        <w:rPr>
          <w:rStyle w:val="normaltextrun"/>
        </w:rPr>
        <w:t>.</w:t>
      </w:r>
    </w:p>
    <w:p w14:paraId="0E4DB690" w14:textId="77777777" w:rsidR="00DD72F5" w:rsidRDefault="00DD72F5"/>
    <w:p w14:paraId="56617A05" w14:textId="77777777" w:rsidR="00DD72F5" w:rsidRDefault="00DD72F5"/>
    <w:p w14:paraId="7492F0A3" w14:textId="77777777" w:rsidR="00DD72F5" w:rsidRDefault="00DD72F5"/>
    <w:p w14:paraId="44268511" w14:textId="77777777" w:rsidR="00DD72F5" w:rsidRDefault="00DD72F5"/>
    <w:p w14:paraId="14CBADBA" w14:textId="77777777" w:rsidR="00DD72F5" w:rsidRDefault="00DD72F5">
      <w:pPr>
        <w:pStyle w:val="paragraph"/>
        <w:spacing w:after="0"/>
        <w:textAlignment w:val="baseline"/>
      </w:pPr>
    </w:p>
    <w:p w14:paraId="64D47629" w14:textId="77777777" w:rsidR="00DD72F5" w:rsidRDefault="006B09A9">
      <w:pPr>
        <w:pStyle w:val="paragraph"/>
        <w:spacing w:before="0" w:after="0"/>
        <w:textAlignment w:val="baseline"/>
      </w:pPr>
      <w:r>
        <w:rPr>
          <w:rStyle w:val="normaltextrun"/>
          <w:rFonts w:ascii="Arial" w:hAnsi="Arial" w:cs="Arial"/>
        </w:rPr>
        <w:lastRenderedPageBreak/>
        <w:t>These goods are currently classifiable within the UK’s following commodity codes:</w:t>
      </w:r>
    </w:p>
    <w:p w14:paraId="45C5E892" w14:textId="77777777" w:rsidR="00DD72F5" w:rsidRDefault="00DD72F5">
      <w:pPr>
        <w:pStyle w:val="paragraph"/>
        <w:spacing w:before="0" w:after="0"/>
        <w:textAlignment w:val="baseline"/>
      </w:pPr>
    </w:p>
    <w:p w14:paraId="54781589" w14:textId="77777777" w:rsidR="00DD72F5" w:rsidRDefault="006B09A9">
      <w:pPr>
        <w:pStyle w:val="paragraph"/>
        <w:ind w:left="720" w:firstLine="720"/>
        <w:textAlignment w:val="baseline"/>
      </w:pPr>
      <w:r>
        <w:rPr>
          <w:rStyle w:val="normaltextrun"/>
          <w:rFonts w:ascii="Arial" w:hAnsi="Arial" w:cs="Arial"/>
          <w:b/>
          <w:bCs/>
        </w:rPr>
        <w:t>87 12 00 30 10</w:t>
      </w:r>
      <w:r>
        <w:rPr>
          <w:rStyle w:val="normaltextrun"/>
          <w:rFonts w:ascii="Arial" w:hAnsi="Arial" w:cs="Arial"/>
          <w:b/>
          <w:bCs/>
        </w:rPr>
        <w:tab/>
        <w:t>87 12 00 30 90</w:t>
      </w:r>
      <w:r>
        <w:rPr>
          <w:rStyle w:val="normaltextrun"/>
          <w:rFonts w:ascii="Arial" w:hAnsi="Arial" w:cs="Arial"/>
          <w:b/>
          <w:bCs/>
        </w:rPr>
        <w:tab/>
        <w:t>87 12 00 70 92</w:t>
      </w:r>
    </w:p>
    <w:p w14:paraId="1DDF0336" w14:textId="77777777" w:rsidR="00DD72F5" w:rsidRDefault="006B09A9">
      <w:pPr>
        <w:pStyle w:val="paragraph"/>
        <w:spacing w:before="0" w:after="0"/>
        <w:ind w:left="720" w:firstLine="720"/>
        <w:textAlignment w:val="baseline"/>
      </w:pPr>
      <w:r>
        <w:rPr>
          <w:rStyle w:val="normaltextrun"/>
          <w:rFonts w:ascii="Arial" w:hAnsi="Arial" w:cs="Arial"/>
          <w:b/>
          <w:bCs/>
        </w:rPr>
        <w:t>87 12 00 30 20</w:t>
      </w:r>
      <w:r>
        <w:rPr>
          <w:rStyle w:val="normaltextrun"/>
          <w:rFonts w:ascii="Arial" w:hAnsi="Arial" w:cs="Arial"/>
          <w:b/>
          <w:bCs/>
        </w:rPr>
        <w:tab/>
        <w:t>87 12 00 70 91</w:t>
      </w:r>
      <w:r>
        <w:rPr>
          <w:rStyle w:val="normaltextrun"/>
          <w:rFonts w:ascii="Arial" w:hAnsi="Arial" w:cs="Arial"/>
          <w:b/>
          <w:bCs/>
        </w:rPr>
        <w:tab/>
        <w:t>87 12 00 70 99</w:t>
      </w:r>
    </w:p>
    <w:p w14:paraId="0F8AEB50" w14:textId="77777777" w:rsidR="00DD72F5" w:rsidRDefault="00DD72F5">
      <w:pPr>
        <w:pStyle w:val="paragraph"/>
        <w:spacing w:before="0" w:after="0"/>
        <w:textAlignment w:val="baseline"/>
      </w:pPr>
    </w:p>
    <w:p w14:paraId="5F72147B" w14:textId="77777777" w:rsidR="00DD72F5" w:rsidRDefault="006B09A9">
      <w:pPr>
        <w:pStyle w:val="paragraph"/>
        <w:textAlignment w:val="baseline"/>
      </w:pPr>
      <w:r>
        <w:rPr>
          <w:rStyle w:val="normaltextrun"/>
          <w:rFonts w:ascii="Arial" w:hAnsi="Arial" w:cs="Arial"/>
          <w:b/>
          <w:bCs/>
        </w:rPr>
        <w:t>Category 2 goods (certain bicycle parts)</w:t>
      </w:r>
    </w:p>
    <w:p w14:paraId="3688AA45" w14:textId="77777777" w:rsidR="00DD72F5" w:rsidRDefault="00DD72F5">
      <w:pPr>
        <w:pStyle w:val="paragraph"/>
        <w:textAlignment w:val="baseline"/>
      </w:pPr>
    </w:p>
    <w:p w14:paraId="33F8EF03" w14:textId="77777777" w:rsidR="00DD72F5" w:rsidRDefault="006B09A9">
      <w:pPr>
        <w:pStyle w:val="paragraph"/>
        <w:textAlignment w:val="baseline"/>
      </w:pPr>
      <w:r>
        <w:rPr>
          <w:rStyle w:val="normaltextrun"/>
          <w:rFonts w:ascii="Arial" w:hAnsi="Arial" w:cs="Arial"/>
        </w:rPr>
        <w:t>This transition review also covers certain bicycle parts originating from the PRC, in quantities of 300 or more units per month (per type), including:</w:t>
      </w:r>
    </w:p>
    <w:p w14:paraId="6FF606AD" w14:textId="77777777" w:rsidR="00DD72F5" w:rsidRDefault="006B09A9">
      <w:pPr>
        <w:pStyle w:val="paragraph"/>
        <w:numPr>
          <w:ilvl w:val="0"/>
          <w:numId w:val="1"/>
        </w:numPr>
        <w:textAlignment w:val="baseline"/>
      </w:pPr>
      <w:r>
        <w:rPr>
          <w:rStyle w:val="normaltextrun"/>
          <w:rFonts w:ascii="Arial" w:hAnsi="Arial" w:cs="Arial"/>
        </w:rPr>
        <w:t>brake levers</w:t>
      </w:r>
    </w:p>
    <w:p w14:paraId="4C6B0AB7" w14:textId="77777777" w:rsidR="00DD72F5" w:rsidRDefault="006B09A9">
      <w:pPr>
        <w:pStyle w:val="paragraph"/>
        <w:numPr>
          <w:ilvl w:val="0"/>
          <w:numId w:val="1"/>
        </w:numPr>
        <w:textAlignment w:val="baseline"/>
      </w:pPr>
      <w:r>
        <w:rPr>
          <w:rStyle w:val="normaltextrun"/>
          <w:rFonts w:ascii="Arial" w:hAnsi="Arial" w:cs="Arial"/>
        </w:rPr>
        <w:t>coaster braking hubs</w:t>
      </w:r>
    </w:p>
    <w:p w14:paraId="4186EFAA" w14:textId="77777777" w:rsidR="00DD72F5" w:rsidRDefault="006B09A9">
      <w:pPr>
        <w:pStyle w:val="paragraph"/>
        <w:numPr>
          <w:ilvl w:val="0"/>
          <w:numId w:val="1"/>
        </w:numPr>
        <w:textAlignment w:val="baseline"/>
      </w:pPr>
      <w:r>
        <w:rPr>
          <w:rStyle w:val="normaltextrun"/>
          <w:rFonts w:ascii="Arial" w:hAnsi="Arial" w:cs="Arial"/>
        </w:rPr>
        <w:t>complete wheels with or without tubes, tyres and sprockets</w:t>
      </w:r>
    </w:p>
    <w:p w14:paraId="70A516C9" w14:textId="77777777" w:rsidR="00DD72F5" w:rsidRDefault="006B09A9">
      <w:pPr>
        <w:pStyle w:val="paragraph"/>
        <w:numPr>
          <w:ilvl w:val="0"/>
          <w:numId w:val="1"/>
        </w:numPr>
        <w:textAlignment w:val="baseline"/>
      </w:pPr>
      <w:r>
        <w:rPr>
          <w:rStyle w:val="normaltextrun"/>
          <w:rFonts w:ascii="Arial" w:hAnsi="Arial" w:cs="Arial"/>
        </w:rPr>
        <w:t>crank-gear</w:t>
      </w:r>
    </w:p>
    <w:p w14:paraId="0868088C" w14:textId="77777777" w:rsidR="00DD72F5" w:rsidRDefault="006B09A9">
      <w:pPr>
        <w:pStyle w:val="paragraph"/>
        <w:numPr>
          <w:ilvl w:val="0"/>
          <w:numId w:val="1"/>
        </w:numPr>
        <w:textAlignment w:val="baseline"/>
      </w:pPr>
      <w:r>
        <w:rPr>
          <w:rStyle w:val="normaltextrun"/>
          <w:rFonts w:ascii="Arial" w:hAnsi="Arial" w:cs="Arial"/>
        </w:rPr>
        <w:t>derailleur gears</w:t>
      </w:r>
    </w:p>
    <w:p w14:paraId="1A1C8926" w14:textId="77777777" w:rsidR="00DD72F5" w:rsidRDefault="006B09A9">
      <w:pPr>
        <w:pStyle w:val="paragraph"/>
        <w:numPr>
          <w:ilvl w:val="0"/>
          <w:numId w:val="1"/>
        </w:numPr>
        <w:textAlignment w:val="baseline"/>
      </w:pPr>
      <w:r>
        <w:rPr>
          <w:rStyle w:val="normaltextrun"/>
          <w:rFonts w:ascii="Arial" w:hAnsi="Arial" w:cs="Arial"/>
        </w:rPr>
        <w:t>frames (painted, anodised, polished or lacquered)</w:t>
      </w:r>
    </w:p>
    <w:p w14:paraId="53C649AD" w14:textId="77777777" w:rsidR="00DD72F5" w:rsidRDefault="006B09A9">
      <w:pPr>
        <w:pStyle w:val="paragraph"/>
        <w:numPr>
          <w:ilvl w:val="0"/>
          <w:numId w:val="1"/>
        </w:numPr>
        <w:textAlignment w:val="baseline"/>
      </w:pPr>
      <w:r>
        <w:rPr>
          <w:rStyle w:val="normaltextrun"/>
          <w:rFonts w:ascii="Arial" w:hAnsi="Arial" w:cs="Arial"/>
        </w:rPr>
        <w:t>free-wheel sprocket-wheels</w:t>
      </w:r>
    </w:p>
    <w:p w14:paraId="790547A3" w14:textId="77777777" w:rsidR="00DD72F5" w:rsidRDefault="006B09A9">
      <w:pPr>
        <w:pStyle w:val="paragraph"/>
        <w:numPr>
          <w:ilvl w:val="0"/>
          <w:numId w:val="1"/>
        </w:numPr>
        <w:textAlignment w:val="baseline"/>
      </w:pPr>
      <w:r>
        <w:rPr>
          <w:rStyle w:val="normaltextrun"/>
          <w:rFonts w:ascii="Arial" w:hAnsi="Arial" w:cs="Arial"/>
        </w:rPr>
        <w:t>front forks (painted, anodised, polished or lacquered)</w:t>
      </w:r>
    </w:p>
    <w:p w14:paraId="5A9A3797" w14:textId="77777777" w:rsidR="00DD72F5" w:rsidRDefault="006B09A9">
      <w:pPr>
        <w:pStyle w:val="paragraph"/>
        <w:numPr>
          <w:ilvl w:val="0"/>
          <w:numId w:val="1"/>
        </w:numPr>
        <w:textAlignment w:val="baseline"/>
      </w:pPr>
      <w:r>
        <w:rPr>
          <w:rStyle w:val="normaltextrun"/>
          <w:rFonts w:ascii="Arial" w:hAnsi="Arial" w:cs="Arial"/>
        </w:rPr>
        <w:t>handlebars</w:t>
      </w:r>
    </w:p>
    <w:p w14:paraId="695393F7" w14:textId="77777777" w:rsidR="00DD72F5" w:rsidRDefault="006B09A9">
      <w:pPr>
        <w:pStyle w:val="paragraph"/>
        <w:numPr>
          <w:ilvl w:val="0"/>
          <w:numId w:val="1"/>
        </w:numPr>
        <w:textAlignment w:val="baseline"/>
      </w:pPr>
      <w:r>
        <w:rPr>
          <w:rStyle w:val="normaltextrun"/>
          <w:rFonts w:ascii="Arial" w:hAnsi="Arial" w:cs="Arial"/>
        </w:rPr>
        <w:t>hub brakes</w:t>
      </w:r>
    </w:p>
    <w:p w14:paraId="46604B17" w14:textId="77777777" w:rsidR="00DD72F5" w:rsidRDefault="00DD72F5">
      <w:pPr>
        <w:pStyle w:val="paragraph"/>
        <w:ind w:left="720"/>
        <w:textAlignment w:val="baseline"/>
      </w:pPr>
    </w:p>
    <w:p w14:paraId="772D7B75" w14:textId="77777777" w:rsidR="00DD72F5" w:rsidRDefault="006B09A9">
      <w:pPr>
        <w:pStyle w:val="paragraph"/>
        <w:spacing w:before="0" w:after="0"/>
        <w:textAlignment w:val="baseline"/>
      </w:pPr>
      <w:r>
        <w:rPr>
          <w:rStyle w:val="normaltextrun"/>
          <w:rFonts w:ascii="Arial" w:hAnsi="Arial" w:cs="Arial"/>
        </w:rPr>
        <w:t>These goods are currently classifiable within the UK’s following commodity codes:</w:t>
      </w:r>
      <w:r>
        <w:rPr>
          <w:rStyle w:val="normaltextrun"/>
          <w:rFonts w:ascii="Arial" w:hAnsi="Arial" w:cs="Arial"/>
        </w:rPr>
        <w:tab/>
      </w:r>
      <w:r>
        <w:rPr>
          <w:rStyle w:val="normaltextrun"/>
          <w:rFonts w:ascii="Arial" w:hAnsi="Arial" w:cs="Arial"/>
        </w:rPr>
        <w:tab/>
      </w:r>
    </w:p>
    <w:p w14:paraId="26E629FF" w14:textId="77777777" w:rsidR="00DD72F5" w:rsidRDefault="006B09A9">
      <w:pPr>
        <w:pStyle w:val="paragraph"/>
        <w:jc w:val="center"/>
        <w:textAlignment w:val="baseline"/>
      </w:pPr>
      <w:r>
        <w:rPr>
          <w:rStyle w:val="normaltextrun"/>
          <w:rFonts w:ascii="Arial" w:hAnsi="Arial" w:cs="Arial"/>
          <w:b/>
          <w:bCs/>
        </w:rPr>
        <w:t>87 14 91 10 31</w:t>
      </w:r>
      <w:r>
        <w:rPr>
          <w:rStyle w:val="normaltextrun"/>
          <w:rFonts w:ascii="Arial" w:hAnsi="Arial" w:cs="Arial"/>
          <w:b/>
          <w:bCs/>
        </w:rPr>
        <w:tab/>
        <w:t>87 14 93 00 19</w:t>
      </w:r>
      <w:r>
        <w:rPr>
          <w:rStyle w:val="normaltextrun"/>
          <w:rFonts w:ascii="Arial" w:hAnsi="Arial" w:cs="Arial"/>
          <w:b/>
          <w:bCs/>
        </w:rPr>
        <w:tab/>
        <w:t>87 14 99 10 99</w:t>
      </w:r>
    </w:p>
    <w:p w14:paraId="66E5E417" w14:textId="77777777" w:rsidR="00DD72F5" w:rsidRDefault="006B09A9">
      <w:pPr>
        <w:pStyle w:val="paragraph"/>
        <w:jc w:val="center"/>
        <w:textAlignment w:val="baseline"/>
      </w:pPr>
      <w:r>
        <w:rPr>
          <w:rStyle w:val="normaltextrun"/>
          <w:rFonts w:ascii="Arial" w:hAnsi="Arial" w:cs="Arial"/>
          <w:b/>
          <w:bCs/>
        </w:rPr>
        <w:t>87 14 91 10 35</w:t>
      </w:r>
      <w:r>
        <w:rPr>
          <w:rStyle w:val="normaltextrun"/>
          <w:rFonts w:ascii="Arial" w:hAnsi="Arial" w:cs="Arial"/>
          <w:b/>
          <w:bCs/>
        </w:rPr>
        <w:tab/>
        <w:t>87 14 94 20 99</w:t>
      </w:r>
      <w:r>
        <w:rPr>
          <w:rStyle w:val="normaltextrun"/>
          <w:rFonts w:ascii="Arial" w:hAnsi="Arial" w:cs="Arial"/>
          <w:b/>
          <w:bCs/>
        </w:rPr>
        <w:tab/>
        <w:t>87 14 99 50 91</w:t>
      </w:r>
    </w:p>
    <w:p w14:paraId="1C6C3900" w14:textId="77777777" w:rsidR="00DD72F5" w:rsidRDefault="006B09A9">
      <w:pPr>
        <w:pStyle w:val="paragraph"/>
        <w:jc w:val="center"/>
        <w:textAlignment w:val="baseline"/>
      </w:pPr>
      <w:r>
        <w:rPr>
          <w:rStyle w:val="normaltextrun"/>
          <w:rFonts w:ascii="Arial" w:hAnsi="Arial" w:cs="Arial"/>
          <w:b/>
          <w:bCs/>
        </w:rPr>
        <w:t>87 14 91 10 39</w:t>
      </w:r>
      <w:r>
        <w:rPr>
          <w:rStyle w:val="normaltextrun"/>
          <w:rFonts w:ascii="Arial" w:hAnsi="Arial" w:cs="Arial"/>
          <w:b/>
          <w:bCs/>
        </w:rPr>
        <w:tab/>
        <w:t>87 14 94 90 19</w:t>
      </w:r>
      <w:r>
        <w:rPr>
          <w:rStyle w:val="normaltextrun"/>
          <w:rFonts w:ascii="Arial" w:hAnsi="Arial" w:cs="Arial"/>
          <w:b/>
          <w:bCs/>
        </w:rPr>
        <w:tab/>
        <w:t>87 14 99 50 99</w:t>
      </w:r>
    </w:p>
    <w:p w14:paraId="7ED36507" w14:textId="77777777" w:rsidR="00DD72F5" w:rsidRDefault="006B09A9">
      <w:pPr>
        <w:pStyle w:val="paragraph"/>
        <w:jc w:val="center"/>
        <w:textAlignment w:val="baseline"/>
      </w:pPr>
      <w:r>
        <w:rPr>
          <w:rStyle w:val="normaltextrun"/>
          <w:rFonts w:ascii="Arial" w:hAnsi="Arial" w:cs="Arial"/>
          <w:b/>
          <w:bCs/>
        </w:rPr>
        <w:t>87 14 91 30 35</w:t>
      </w:r>
      <w:r>
        <w:rPr>
          <w:rStyle w:val="normaltextrun"/>
          <w:rFonts w:ascii="Arial" w:hAnsi="Arial" w:cs="Arial"/>
          <w:b/>
          <w:bCs/>
        </w:rPr>
        <w:tab/>
        <w:t>87 14 96 30 90</w:t>
      </w:r>
      <w:r>
        <w:rPr>
          <w:rStyle w:val="normaltextrun"/>
          <w:rFonts w:ascii="Arial" w:hAnsi="Arial" w:cs="Arial"/>
          <w:b/>
          <w:bCs/>
        </w:rPr>
        <w:tab/>
        <w:t>87 14 99 90 19</w:t>
      </w:r>
    </w:p>
    <w:p w14:paraId="0ED7A7F2" w14:textId="77777777" w:rsidR="00DD72F5" w:rsidRDefault="006B09A9">
      <w:pPr>
        <w:pStyle w:val="paragraph"/>
        <w:spacing w:before="0" w:after="0"/>
        <w:jc w:val="center"/>
        <w:textAlignment w:val="baseline"/>
      </w:pPr>
      <w:r>
        <w:rPr>
          <w:rStyle w:val="normaltextrun"/>
          <w:rFonts w:ascii="Arial" w:hAnsi="Arial" w:cs="Arial"/>
          <w:b/>
          <w:bCs/>
        </w:rPr>
        <w:t>87 14 91 30 39</w:t>
      </w:r>
      <w:r>
        <w:rPr>
          <w:rStyle w:val="normaltextrun"/>
          <w:rFonts w:ascii="Arial" w:hAnsi="Arial" w:cs="Arial"/>
          <w:b/>
          <w:bCs/>
        </w:rPr>
        <w:tab/>
        <w:t>87 14 99 10 89</w:t>
      </w:r>
    </w:p>
    <w:bookmarkEnd w:id="36"/>
    <w:p w14:paraId="02529FB2" w14:textId="77777777" w:rsidR="00DD72F5" w:rsidRDefault="00DD72F5">
      <w:pPr>
        <w:pStyle w:val="paragraph"/>
        <w:spacing w:before="0" w:after="0"/>
        <w:ind w:left="720" w:firstLine="720"/>
        <w:textAlignment w:val="baseline"/>
      </w:pPr>
    </w:p>
    <w:p w14:paraId="36C52CA8" w14:textId="77777777" w:rsidR="00DD72F5" w:rsidRDefault="006B09A9">
      <w:pPr>
        <w:pStyle w:val="paragraph"/>
        <w:spacing w:before="0" w:after="0"/>
        <w:textAlignment w:val="baseline"/>
      </w:pPr>
      <w:r>
        <w:rPr>
          <w:rStyle w:val="normaltextrun"/>
          <w:rFonts w:ascii="Arial" w:hAnsi="Arial" w:cs="Arial"/>
        </w:rPr>
        <w:t>The commodity codes for both categories of goods are only given for information. The goods are defined by the current descriptions.</w:t>
      </w:r>
    </w:p>
    <w:p w14:paraId="454EFD54" w14:textId="77777777" w:rsidR="00DD72F5" w:rsidRDefault="00DD72F5"/>
    <w:p w14:paraId="02595743" w14:textId="77777777" w:rsidR="00DD72F5" w:rsidRDefault="006B09A9">
      <w:pPr>
        <w:pStyle w:val="paragraph"/>
        <w:spacing w:before="0" w:after="0"/>
        <w:textAlignment w:val="baseline"/>
      </w:pPr>
      <w:r>
        <w:rPr>
          <w:rStyle w:val="normaltextrun"/>
          <w:rFonts w:ascii="Arial" w:hAnsi="Arial" w:cs="Arial"/>
        </w:rPr>
        <w:t>In this pre-sampling questionnaire, these goods will be referred to as the goods subject to review (identified by the goods description above, regardless of the commodity code under which they are imported).</w:t>
      </w:r>
      <w:r>
        <w:rPr>
          <w:rStyle w:val="eop"/>
          <w:rFonts w:ascii="Arial" w:hAnsi="Arial" w:cs="Arial"/>
        </w:rPr>
        <w:t xml:space="preserve"> </w:t>
      </w:r>
    </w:p>
    <w:p w14:paraId="38754D5A" w14:textId="77777777" w:rsidR="00DD72F5" w:rsidRDefault="00DD72F5">
      <w:pPr>
        <w:pStyle w:val="paragraph"/>
        <w:spacing w:before="0" w:after="0"/>
        <w:textAlignment w:val="baseline"/>
      </w:pPr>
    </w:p>
    <w:p w14:paraId="07254F64" w14:textId="77777777" w:rsidR="00DD72F5" w:rsidRDefault="006B09A9">
      <w:r>
        <w:rPr>
          <w:rStyle w:val="normaltextrun"/>
        </w:rPr>
        <w:t>To note: should you disagree with the description of the goods subject to review within the scope of this transition review, you can comment on this in section D3, ‘</w:t>
      </w:r>
      <w:hyperlink w:anchor="_The_scope_of_1" w:history="1">
        <w:r>
          <w:rPr>
            <w:rStyle w:val="Hyperlink"/>
          </w:rPr>
          <w:t>Scope’</w:t>
        </w:r>
      </w:hyperlink>
      <w:r>
        <w:rPr>
          <w:rStyle w:val="normaltextrun"/>
        </w:rPr>
        <w:t>.</w:t>
      </w:r>
    </w:p>
    <w:p w14:paraId="3D6363B4" w14:textId="77777777" w:rsidR="00DD72F5" w:rsidRDefault="00DD72F5">
      <w:pPr>
        <w:pStyle w:val="paragraph"/>
        <w:spacing w:before="0" w:after="0"/>
        <w:textAlignment w:val="baseline"/>
        <w:rPr>
          <w:rFonts w:ascii="Segoe UI" w:hAnsi="Segoe UI" w:cs="Segoe UI"/>
          <w:sz w:val="18"/>
          <w:szCs w:val="18"/>
        </w:rPr>
      </w:pPr>
    </w:p>
    <w:p w14:paraId="28F4C8F5" w14:textId="77777777" w:rsidR="00DD72F5" w:rsidRDefault="006B09A9">
      <w:pPr>
        <w:pStyle w:val="paragraph"/>
        <w:tabs>
          <w:tab w:val="left" w:pos="2202"/>
        </w:tabs>
        <w:spacing w:before="0" w:after="0"/>
        <w:textAlignment w:val="baseline"/>
      </w:pPr>
      <w:r>
        <w:rPr>
          <w:rStyle w:val="normaltextrun"/>
          <w:rFonts w:ascii="Arial" w:eastAsia="Yu Mincho" w:hAnsi="Arial" w:cs="Arial"/>
          <w:b/>
          <w:bCs/>
          <w:sz w:val="28"/>
          <w:szCs w:val="28"/>
          <w:lang w:eastAsia="en-US"/>
        </w:rPr>
        <w:t>Like goods</w:t>
      </w:r>
      <w:r>
        <w:rPr>
          <w:rStyle w:val="eop"/>
          <w:rFonts w:ascii="Arial" w:hAnsi="Arial" w:cs="Arial"/>
          <w:b/>
          <w:bCs/>
          <w:sz w:val="28"/>
          <w:szCs w:val="28"/>
        </w:rPr>
        <w:t xml:space="preserve"> </w:t>
      </w:r>
      <w:r>
        <w:rPr>
          <w:rStyle w:val="eop"/>
          <w:rFonts w:ascii="Arial" w:hAnsi="Arial" w:cs="Arial"/>
          <w:b/>
          <w:bCs/>
          <w:sz w:val="28"/>
          <w:szCs w:val="28"/>
        </w:rPr>
        <w:tab/>
      </w:r>
    </w:p>
    <w:p w14:paraId="51CE2D4E" w14:textId="77777777" w:rsidR="00DD72F5" w:rsidRDefault="00DD72F5">
      <w:pPr>
        <w:pStyle w:val="paragraph"/>
        <w:tabs>
          <w:tab w:val="left" w:pos="2202"/>
        </w:tabs>
        <w:spacing w:before="0" w:after="0"/>
        <w:textAlignment w:val="baseline"/>
        <w:rPr>
          <w:rFonts w:ascii="Segoe UI" w:hAnsi="Segoe UI" w:cs="Segoe UI"/>
          <w:b/>
          <w:bCs/>
          <w:sz w:val="28"/>
          <w:szCs w:val="28"/>
        </w:rPr>
      </w:pPr>
    </w:p>
    <w:p w14:paraId="6DACDC0E" w14:textId="77777777" w:rsidR="00DD72F5" w:rsidRDefault="006B09A9">
      <w:pPr>
        <w:pStyle w:val="paragraph"/>
        <w:spacing w:before="0" w:after="0"/>
        <w:textAlignment w:val="baseline"/>
      </w:pPr>
      <w:r>
        <w:rPr>
          <w:rStyle w:val="normaltextrun"/>
          <w:rFonts w:ascii="Arial" w:eastAsia="Yu Mincho" w:hAnsi="Arial" w:cs="Arial"/>
        </w:rPr>
        <w:t>In addition to seeking information about your company’s export sales to the UK of the goods subject to review</w:t>
      </w:r>
      <w:r>
        <w:rPr>
          <w:rStyle w:val="normaltextrun"/>
          <w:rFonts w:ascii="Arial" w:eastAsia="Yu Mincho" w:hAnsi="Arial" w:cs="Arial"/>
          <w:color w:val="002060"/>
        </w:rPr>
        <w:t xml:space="preserve">, </w:t>
      </w:r>
      <w:r>
        <w:rPr>
          <w:rStyle w:val="normaltextrun"/>
          <w:rFonts w:ascii="Arial" w:eastAsia="Yu Mincho" w:hAnsi="Arial" w:cs="Arial"/>
        </w:rPr>
        <w:t xml:space="preserve">this pre-sampling questionnaire will also ask about your sales of like goods. These like goods are defined as goods which are like the goods subject to review in all respects, or with characteristics closely resembling them, and are sold in </w:t>
      </w:r>
      <w:r>
        <w:rPr>
          <w:rStyle w:val="normaltextrun"/>
          <w:rFonts w:ascii="Arial" w:eastAsia="Yu Mincho" w:hAnsi="Arial" w:cs="Arial"/>
          <w:u w:val="single"/>
        </w:rPr>
        <w:t>your domestic market</w:t>
      </w:r>
      <w:r>
        <w:rPr>
          <w:rStyle w:val="normaltextrun"/>
          <w:rFonts w:ascii="Arial" w:eastAsia="Yu Mincho" w:hAnsi="Arial" w:cs="Arial"/>
        </w:rPr>
        <w:t xml:space="preserve"> and/or </w:t>
      </w:r>
      <w:r>
        <w:rPr>
          <w:rStyle w:val="normaltextrun"/>
          <w:rFonts w:ascii="Arial" w:eastAsia="Yu Mincho" w:hAnsi="Arial" w:cs="Arial"/>
          <w:u w:val="single"/>
        </w:rPr>
        <w:t>to third countries.</w:t>
      </w:r>
    </w:p>
    <w:p w14:paraId="1B82F34F" w14:textId="77777777" w:rsidR="00DD72F5" w:rsidRDefault="00DD72F5">
      <w:pPr>
        <w:pStyle w:val="paragraph"/>
        <w:spacing w:before="0" w:after="0"/>
        <w:textAlignment w:val="baseline"/>
      </w:pPr>
    </w:p>
    <w:p w14:paraId="09BCD8AC" w14:textId="77777777" w:rsidR="00DD72F5" w:rsidRDefault="006B09A9">
      <w:pPr>
        <w:pStyle w:val="Heading3"/>
      </w:pPr>
      <w:bookmarkStart w:id="39" w:name="_Recalculation_in_transition"/>
      <w:bookmarkStart w:id="40" w:name="_Toc169520387"/>
      <w:bookmarkStart w:id="41" w:name="_Toc173337127"/>
      <w:bookmarkStart w:id="42" w:name="_Toc175225312"/>
      <w:bookmarkEnd w:id="39"/>
      <w:r>
        <w:rPr>
          <w:rStyle w:val="normaltextrun"/>
          <w:rFonts w:eastAsia="Yu Mincho" w:cs="Arial"/>
          <w:bCs/>
          <w:szCs w:val="28"/>
        </w:rPr>
        <w:t>Recalculation in transition reviews</w:t>
      </w:r>
      <w:bookmarkEnd w:id="40"/>
      <w:bookmarkEnd w:id="41"/>
      <w:bookmarkEnd w:id="42"/>
    </w:p>
    <w:p w14:paraId="2CD0F017" w14:textId="77777777" w:rsidR="00DD72F5" w:rsidRDefault="00DD72F5">
      <w:pPr>
        <w:spacing w:line="22" w:lineRule="atLeast"/>
      </w:pPr>
    </w:p>
    <w:p w14:paraId="66975F45" w14:textId="77777777" w:rsidR="00DD72F5" w:rsidRDefault="006B09A9">
      <w:r>
        <w:t xml:space="preserve">Please note that the TRA does not intend to assess whether it is necessary to recalculate the antidumping amount in this transition review unless registered parties to the case provide compelling evidence that it may be appropriate to recalculate. If this is the case, please provide the information as part of this submission in </w:t>
      </w:r>
      <w:hyperlink w:anchor="_D7_–_Anything" w:history="1">
        <w:r>
          <w:rPr>
            <w:rStyle w:val="Hyperlink"/>
          </w:rPr>
          <w:t>section D7 ‘Anything else’</w:t>
        </w:r>
      </w:hyperlink>
      <w:r>
        <w:rPr>
          <w:rStyle w:val="Hyperlink"/>
          <w:color w:val="auto"/>
          <w:u w:val="none"/>
        </w:rPr>
        <w:t>.</w:t>
      </w:r>
    </w:p>
    <w:p w14:paraId="582ECDC1" w14:textId="77777777" w:rsidR="00DD72F5" w:rsidRDefault="00DD72F5">
      <w:pPr>
        <w:pStyle w:val="paragraph"/>
        <w:spacing w:before="0" w:after="0"/>
        <w:textAlignment w:val="baseline"/>
        <w:rPr>
          <w:rFonts w:ascii="Segoe UI" w:hAnsi="Segoe UI" w:cs="Segoe UI"/>
          <w:sz w:val="18"/>
          <w:szCs w:val="18"/>
        </w:rPr>
      </w:pPr>
    </w:p>
    <w:p w14:paraId="16985057" w14:textId="77777777" w:rsidR="00DD72F5" w:rsidRDefault="00DD72F5">
      <w:pPr>
        <w:pStyle w:val="paragraph"/>
        <w:spacing w:before="0" w:after="0"/>
        <w:textAlignment w:val="baseline"/>
      </w:pPr>
    </w:p>
    <w:p w14:paraId="6C4ECA4E" w14:textId="77777777" w:rsidR="00DD72F5" w:rsidRDefault="006B09A9">
      <w:pPr>
        <w:pStyle w:val="paragraph"/>
        <w:spacing w:before="0" w:after="0"/>
        <w:textAlignment w:val="baseline"/>
      </w:pPr>
      <w:r>
        <w:rPr>
          <w:rStyle w:val="normaltextrun"/>
          <w:rFonts w:ascii="Arial" w:hAnsi="Arial" w:cs="Arial"/>
          <w:b/>
          <w:bCs/>
        </w:rPr>
        <w:t>Please follow the instructions for each question to provide the appropriate information regarding the goods subject to review or like goods.</w:t>
      </w:r>
    </w:p>
    <w:p w14:paraId="25B41516" w14:textId="77777777" w:rsidR="00DD72F5" w:rsidRDefault="00DD72F5">
      <w:pPr>
        <w:pStyle w:val="paragraph"/>
        <w:spacing w:before="0" w:after="0"/>
        <w:textAlignment w:val="baseline"/>
        <w:rPr>
          <w:rFonts w:ascii="Arial" w:hAnsi="Arial" w:cs="Arial"/>
        </w:rPr>
      </w:pPr>
    </w:p>
    <w:p w14:paraId="0899C57C" w14:textId="77777777" w:rsidR="00DD72F5" w:rsidRDefault="006B09A9">
      <w:pPr>
        <w:pStyle w:val="paragraph"/>
        <w:spacing w:before="0" w:after="0"/>
        <w:textAlignment w:val="baseline"/>
      </w:pPr>
      <w:r>
        <w:rPr>
          <w:rFonts w:ascii="Arial" w:hAnsi="Arial" w:cs="Arial"/>
        </w:rPr>
        <w:t xml:space="preserve">For more information, you may refer to the Notice of Initiation published at: </w:t>
      </w:r>
      <w:hyperlink r:id="rId13" w:history="1">
        <w:r>
          <w:rPr>
            <w:rStyle w:val="Hyperlink"/>
            <w:rFonts w:ascii="Arial" w:hAnsi="Arial" w:cs="Arial"/>
          </w:rPr>
          <w:t>https://www.trade-remedies.service.gov.uk/public/case/TD0061</w:t>
        </w:r>
      </w:hyperlink>
      <w:r>
        <w:rPr>
          <w:rFonts w:ascii="Arial" w:hAnsi="Arial" w:cs="Arial"/>
          <w:bCs/>
        </w:rPr>
        <w:t>.</w:t>
      </w:r>
    </w:p>
    <w:p w14:paraId="0E39ED62" w14:textId="77777777" w:rsidR="00DD72F5" w:rsidRDefault="00DD72F5"/>
    <w:p w14:paraId="5F547914" w14:textId="77777777" w:rsidR="00DD72F5" w:rsidRDefault="006B09A9">
      <w:pPr>
        <w:keepNext/>
        <w:keepLines/>
        <w:suppressAutoHyphens w:val="0"/>
        <w:spacing w:before="40"/>
        <w:outlineLvl w:val="1"/>
        <w:rPr>
          <w:rFonts w:eastAsia="Times New Roman" w:cs="Times New Roman"/>
          <w:b/>
          <w:sz w:val="32"/>
          <w:szCs w:val="26"/>
        </w:rPr>
      </w:pPr>
      <w:bookmarkStart w:id="43" w:name="_Toc131064624"/>
      <w:bookmarkStart w:id="44" w:name="_Toc173337128"/>
      <w:bookmarkStart w:id="45" w:name="_Toc175225313"/>
      <w:bookmarkEnd w:id="3"/>
      <w:r>
        <w:rPr>
          <w:rFonts w:eastAsia="Times New Roman" w:cs="Times New Roman"/>
          <w:b/>
          <w:sz w:val="32"/>
          <w:szCs w:val="26"/>
        </w:rPr>
        <w:t>Section A – Activities of your company and any associated parties</w:t>
      </w:r>
      <w:bookmarkEnd w:id="43"/>
      <w:bookmarkEnd w:id="44"/>
      <w:bookmarkEnd w:id="45"/>
    </w:p>
    <w:p w14:paraId="46B5E21C" w14:textId="77777777" w:rsidR="00DD72F5" w:rsidRDefault="00DD72F5">
      <w:pPr>
        <w:suppressAutoHyphens w:val="0"/>
        <w:spacing w:after="160"/>
        <w:rPr>
          <w:rFonts w:cs="Times New Roman"/>
        </w:rPr>
      </w:pPr>
    </w:p>
    <w:p w14:paraId="4AB030F3" w14:textId="77777777" w:rsidR="00DD72F5" w:rsidRDefault="006B09A9">
      <w:pPr>
        <w:keepNext/>
        <w:keepLines/>
        <w:suppressAutoHyphens w:val="0"/>
        <w:spacing w:before="40"/>
        <w:outlineLvl w:val="2"/>
        <w:rPr>
          <w:rFonts w:eastAsia="Times New Roman" w:cs="Times New Roman"/>
          <w:b/>
          <w:sz w:val="28"/>
          <w:szCs w:val="24"/>
        </w:rPr>
      </w:pPr>
      <w:bookmarkStart w:id="46" w:name="_Toc131064625"/>
      <w:bookmarkStart w:id="47" w:name="_Toc173337129"/>
      <w:bookmarkStart w:id="48" w:name="_Toc175225314"/>
      <w:r>
        <w:rPr>
          <w:rFonts w:eastAsia="Times New Roman" w:cs="Times New Roman"/>
          <w:b/>
          <w:sz w:val="28"/>
          <w:szCs w:val="24"/>
        </w:rPr>
        <w:t>A1 – Your company’s activities</w:t>
      </w:r>
      <w:bookmarkEnd w:id="46"/>
      <w:bookmarkEnd w:id="47"/>
      <w:bookmarkEnd w:id="48"/>
      <w:r>
        <w:rPr>
          <w:rFonts w:eastAsia="Times New Roman" w:cs="Times New Roman"/>
          <w:b/>
          <w:sz w:val="28"/>
          <w:szCs w:val="24"/>
        </w:rPr>
        <w:t xml:space="preserve"> </w:t>
      </w:r>
    </w:p>
    <w:p w14:paraId="6452BFE1" w14:textId="77777777" w:rsidR="00DD72F5" w:rsidRDefault="00DD72F5">
      <w:pPr>
        <w:suppressAutoHyphens w:val="0"/>
        <w:spacing w:line="22" w:lineRule="atLeast"/>
        <w:rPr>
          <w:rFonts w:eastAsia="Arial"/>
        </w:rPr>
      </w:pPr>
    </w:p>
    <w:p w14:paraId="55980044" w14:textId="77777777" w:rsidR="00DD72F5" w:rsidRDefault="006B09A9">
      <w:pPr>
        <w:suppressAutoHyphens w:val="0"/>
        <w:spacing w:line="22" w:lineRule="atLeast"/>
      </w:pPr>
      <w:r>
        <w:rPr>
          <w:rFonts w:eastAsia="Arial"/>
        </w:rPr>
        <w:t xml:space="preserve">To determine your company’s role for the purpose of this review, please select the activity/activities of your company below. </w:t>
      </w:r>
      <w:r>
        <w:rPr>
          <w:shd w:val="clear" w:color="auto" w:fill="FFFFFF"/>
        </w:rPr>
        <w:t xml:space="preserve">For a definition of goods subject to review please refer to above section </w:t>
      </w:r>
      <w:r>
        <w:rPr>
          <w:color w:val="000000"/>
          <w:shd w:val="clear" w:color="auto" w:fill="FFFFFF"/>
        </w:rPr>
        <w:t>'</w:t>
      </w:r>
      <w:hyperlink w:anchor="_The_scope_of" w:history="1">
        <w:r>
          <w:rPr>
            <w:rFonts w:cs="Times New Roman"/>
            <w:color w:val="0563C1"/>
            <w:u w:val="single"/>
          </w:rPr>
          <w:t xml:space="preserve">the scope of this review’. </w:t>
        </w:r>
      </w:hyperlink>
    </w:p>
    <w:p w14:paraId="434F0F43" w14:textId="77777777" w:rsidR="00DD72F5" w:rsidRDefault="00DD72F5">
      <w:pPr>
        <w:suppressAutoHyphens w:val="0"/>
        <w:spacing w:line="22" w:lineRule="atLeast"/>
      </w:pPr>
    </w:p>
    <w:p w14:paraId="4B096005" w14:textId="6F698D78" w:rsidR="00DD72F5" w:rsidRDefault="00177A5D">
      <w:pPr>
        <w:suppressAutoHyphens w:val="0"/>
        <w:spacing w:after="120"/>
        <w:ind w:left="992" w:hanging="272"/>
        <w:textAlignment w:val="baseline"/>
      </w:pPr>
      <w:r>
        <w:rPr>
          <w:rFonts w:ascii="Segoe UI Symbol" w:eastAsia="Times New Roman" w:hAnsi="Segoe UI Symbol" w:cs="Segoe UI"/>
          <w:szCs w:val="24"/>
          <w:lang w:val="en-US" w:eastAsia="en-GB"/>
        </w:rPr>
        <w:t>x</w:t>
      </w:r>
      <w:r>
        <w:rPr>
          <w:rFonts w:eastAsia="Times New Roman"/>
          <w:szCs w:val="24"/>
          <w:lang w:eastAsia="en-GB"/>
        </w:rPr>
        <w:t xml:space="preserve"> overseas exporter of the goods subject to review (category 1)</w:t>
      </w:r>
    </w:p>
    <w:p w14:paraId="41B5821F" w14:textId="52C6B721" w:rsidR="00DD72F5" w:rsidRDefault="00177A5D">
      <w:pPr>
        <w:suppressAutoHyphens w:val="0"/>
        <w:spacing w:after="120"/>
        <w:ind w:left="992" w:hanging="272"/>
        <w:textAlignment w:val="baseline"/>
      </w:pPr>
      <w:r>
        <w:rPr>
          <w:rFonts w:eastAsia="Times New Roman"/>
          <w:szCs w:val="24"/>
          <w:lang w:eastAsia="en-GB"/>
        </w:rPr>
        <w:t xml:space="preserve"> overseas exporter of the goods subject to review (category 2)</w:t>
      </w:r>
    </w:p>
    <w:p w14:paraId="6B4DC516" w14:textId="77777777" w:rsidR="00DD72F5" w:rsidRDefault="006B09A9">
      <w:pPr>
        <w:suppressAutoHyphens w:val="0"/>
        <w:spacing w:after="120"/>
        <w:ind w:left="992" w:hanging="272"/>
        <w:textAlignment w:val="baseline"/>
      </w:pPr>
      <w:r>
        <w:rPr>
          <w:rFonts w:ascii="Segoe UI Symbol" w:eastAsia="Times New Roman" w:hAnsi="Segoe UI Symbol" w:cs="Segoe UI"/>
          <w:lang w:val="en-US" w:eastAsia="en-GB"/>
        </w:rPr>
        <w:t>☐</w:t>
      </w:r>
      <w:r>
        <w:rPr>
          <w:rFonts w:eastAsia="Times New Roman"/>
          <w:lang w:eastAsia="en-GB"/>
        </w:rPr>
        <w:t xml:space="preserve"> other (please give details below)  </w:t>
      </w:r>
    </w:p>
    <w:p w14:paraId="218ED76D" w14:textId="77777777" w:rsidR="00DD72F5" w:rsidRDefault="00DD72F5">
      <w:pPr>
        <w:suppressAutoHyphens w:val="0"/>
        <w:spacing w:line="22" w:lineRule="atLeast"/>
        <w:rPr>
          <w:rFonts w:eastAsia="Arial"/>
        </w:rPr>
      </w:pPr>
    </w:p>
    <w:p w14:paraId="7FEB42F1" w14:textId="77777777" w:rsidR="00DD72F5" w:rsidRDefault="006B09A9">
      <w:pPr>
        <w:suppressAutoHyphens w:val="0"/>
        <w:spacing w:line="22" w:lineRule="atLeast"/>
      </w:pPr>
      <w:r>
        <w:rPr>
          <w:rFonts w:cs="Times New Roman"/>
          <w:noProof/>
        </w:rPr>
        <w:lastRenderedPageBreak/>
        <mc:AlternateContent>
          <mc:Choice Requires="wps">
            <w:drawing>
              <wp:anchor distT="0" distB="0" distL="114300" distR="114300" simplePos="0" relativeHeight="251659264" behindDoc="0" locked="0" layoutInCell="1" allowOverlap="1" wp14:anchorId="0B379C60" wp14:editId="6F76C220">
                <wp:simplePos x="0" y="0"/>
                <wp:positionH relativeFrom="margin">
                  <wp:align>right</wp:align>
                </wp:positionH>
                <wp:positionV relativeFrom="paragraph">
                  <wp:posOffset>462284</wp:posOffset>
                </wp:positionV>
                <wp:extent cx="5704841" cy="2047241"/>
                <wp:effectExtent l="0" t="0" r="10159" b="10159"/>
                <wp:wrapSquare wrapText="bothSides"/>
                <wp:docPr id="153649663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74F45A0" w14:textId="3746E111" w:rsidR="00DD72F5" w:rsidRDefault="00113CEB">
                            <w:r>
                              <w:rPr>
                                <w:rStyle w:val="PlaceholderText"/>
                              </w:rPr>
                              <w:t>Not Applicable</w:t>
                            </w:r>
                          </w:p>
                        </w:txbxContent>
                      </wps:txbx>
                      <wps:bodyPr vert="horz" wrap="square" lIns="91440" tIns="45720" rIns="91440" bIns="45720" anchor="t" anchorCtr="0" compatLnSpc="0">
                        <a:noAutofit/>
                      </wps:bodyPr>
                    </wps:wsp>
                  </a:graphicData>
                </a:graphic>
              </wp:anchor>
            </w:drawing>
          </mc:Choice>
          <mc:Fallback>
            <w:pict>
              <v:shapetype w14:anchorId="0B379C60"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374F45A0" w14:textId="3746E111" w:rsidR="00DD72F5" w:rsidRDefault="00113CEB">
                      <w:r>
                        <w:rPr>
                          <w:rStyle w:val="PlaceholderText"/>
                        </w:rPr>
                        <w:t>Not Applicable</w:t>
                      </w:r>
                    </w:p>
                  </w:txbxContent>
                </v:textbox>
                <w10:wrap type="square" anchorx="margin"/>
              </v:shape>
            </w:pict>
          </mc:Fallback>
        </mc:AlternateContent>
      </w:r>
      <w:r>
        <w:rPr>
          <w:rFonts w:eastAsia="Arial"/>
        </w:rPr>
        <w:t xml:space="preserve">If you have selected ‘other’, please describe the role of your company with regards to the </w:t>
      </w:r>
      <w:r>
        <w:rPr>
          <w:shd w:val="clear" w:color="auto" w:fill="FFFFFF"/>
        </w:rPr>
        <w:t xml:space="preserve">goods subject to review </w:t>
      </w:r>
      <w:r>
        <w:rPr>
          <w:rFonts w:eastAsia="Arial"/>
        </w:rPr>
        <w:t>or the like goods:</w:t>
      </w:r>
    </w:p>
    <w:p w14:paraId="7F74094A" w14:textId="77777777" w:rsidR="00DD72F5" w:rsidRDefault="00DD72F5">
      <w:pPr>
        <w:suppressAutoHyphens w:val="0"/>
        <w:spacing w:line="22" w:lineRule="atLeast"/>
        <w:rPr>
          <w:rFonts w:eastAsia="Arial"/>
        </w:rPr>
      </w:pPr>
    </w:p>
    <w:p w14:paraId="219551E6" w14:textId="77777777" w:rsidR="00DD72F5" w:rsidRDefault="006B09A9">
      <w:pPr>
        <w:suppressAutoHyphens w:val="0"/>
        <w:spacing w:after="160" w:line="22" w:lineRule="atLeast"/>
      </w:pPr>
      <w:r>
        <w:rPr>
          <w:rFonts w:eastAsia="Arial"/>
        </w:rPr>
        <w:t>Please describe your interest in this review:</w:t>
      </w:r>
      <w:r>
        <w:rPr>
          <w:rFonts w:cs="Times New Roman"/>
          <w:noProof/>
        </w:rPr>
        <mc:AlternateContent>
          <mc:Choice Requires="wps">
            <w:drawing>
              <wp:anchor distT="0" distB="0" distL="114300" distR="114300" simplePos="0" relativeHeight="251660288" behindDoc="0" locked="0" layoutInCell="1" allowOverlap="1" wp14:anchorId="3A0228C1" wp14:editId="7FE259F0">
                <wp:simplePos x="0" y="0"/>
                <wp:positionH relativeFrom="margin">
                  <wp:align>left</wp:align>
                </wp:positionH>
                <wp:positionV relativeFrom="paragraph">
                  <wp:posOffset>226057</wp:posOffset>
                </wp:positionV>
                <wp:extent cx="5704841" cy="2047241"/>
                <wp:effectExtent l="0" t="0" r="10159" b="10159"/>
                <wp:wrapSquare wrapText="bothSides"/>
                <wp:docPr id="180807772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CD64C1E" w14:textId="4F783B1D" w:rsidR="00DD72F5" w:rsidRDefault="00177A5D">
                            <w:r>
                              <w:rPr>
                                <w:rStyle w:val="PlaceholderText"/>
                              </w:rPr>
                              <w:t>Being the exporter to UK, we wish our customer, importer in UK</w:t>
                            </w:r>
                            <w:r w:rsidR="00113CEB">
                              <w:rPr>
                                <w:rStyle w:val="PlaceholderText"/>
                              </w:rPr>
                              <w:t>,</w:t>
                            </w:r>
                            <w:r>
                              <w:rPr>
                                <w:rStyle w:val="PlaceholderText"/>
                              </w:rPr>
                              <w:t xml:space="preserve"> gets the best benefits dealing with our company, such as GSP and </w:t>
                            </w:r>
                            <w:r w:rsidR="00680276">
                              <w:rPr>
                                <w:rStyle w:val="PlaceholderText"/>
                              </w:rPr>
                              <w:t xml:space="preserve">exemption to </w:t>
                            </w:r>
                            <w:r>
                              <w:rPr>
                                <w:rStyle w:val="PlaceholderText"/>
                              </w:rPr>
                              <w:t>Anti-dumping</w:t>
                            </w:r>
                            <w:r w:rsidR="00680276">
                              <w:rPr>
                                <w:rStyle w:val="PlaceholderText"/>
                              </w:rPr>
                              <w:t xml:space="preserve"> duty</w:t>
                            </w:r>
                            <w:r>
                              <w:rPr>
                                <w:rStyle w:val="PlaceholderText"/>
                              </w:rPr>
                              <w:t xml:space="preserve"> which </w:t>
                            </w:r>
                            <w:r w:rsidR="001D632B">
                              <w:rPr>
                                <w:rStyle w:val="PlaceholderText"/>
                              </w:rPr>
                              <w:t>had</w:t>
                            </w:r>
                            <w:r>
                              <w:rPr>
                                <w:rStyle w:val="PlaceholderText"/>
                              </w:rPr>
                              <w:t xml:space="preserve"> already benefited them. </w:t>
                            </w:r>
                          </w:p>
                        </w:txbxContent>
                      </wps:txbx>
                      <wps:bodyPr vert="horz" wrap="square" lIns="91440" tIns="45720" rIns="91440" bIns="45720" anchor="t" anchorCtr="0" compatLnSpc="0">
                        <a:noAutofit/>
                      </wps:bodyPr>
                    </wps:wsp>
                  </a:graphicData>
                </a:graphic>
              </wp:anchor>
            </w:drawing>
          </mc:Choice>
          <mc:Fallback>
            <w:pict>
              <v:shape w14:anchorId="3A0228C1" id="Text Box 4" o:spid="_x0000_s1027" type="#_x0000_t202" style="position:absolute;margin-left:0;margin-top:17.8pt;width:449.2pt;height:161.2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5CD64C1E" w14:textId="4F783B1D" w:rsidR="00DD72F5" w:rsidRDefault="00177A5D">
                      <w:r>
                        <w:rPr>
                          <w:rStyle w:val="PlaceholderText"/>
                        </w:rPr>
                        <w:t>Being the exporter to UK, we wish our customer, importer in UK</w:t>
                      </w:r>
                      <w:r w:rsidR="00113CEB">
                        <w:rPr>
                          <w:rStyle w:val="PlaceholderText"/>
                        </w:rPr>
                        <w:t>,</w:t>
                      </w:r>
                      <w:r>
                        <w:rPr>
                          <w:rStyle w:val="PlaceholderText"/>
                        </w:rPr>
                        <w:t xml:space="preserve"> gets the best benefits dealing with our company, such as GSP and </w:t>
                      </w:r>
                      <w:r w:rsidR="00680276">
                        <w:rPr>
                          <w:rStyle w:val="PlaceholderText"/>
                        </w:rPr>
                        <w:t xml:space="preserve">exemption to </w:t>
                      </w:r>
                      <w:r>
                        <w:rPr>
                          <w:rStyle w:val="PlaceholderText"/>
                        </w:rPr>
                        <w:t>Anti-dumping</w:t>
                      </w:r>
                      <w:r w:rsidR="00680276">
                        <w:rPr>
                          <w:rStyle w:val="PlaceholderText"/>
                        </w:rPr>
                        <w:t xml:space="preserve"> duty</w:t>
                      </w:r>
                      <w:r>
                        <w:rPr>
                          <w:rStyle w:val="PlaceholderText"/>
                        </w:rPr>
                        <w:t xml:space="preserve"> which </w:t>
                      </w:r>
                      <w:r w:rsidR="001D632B">
                        <w:rPr>
                          <w:rStyle w:val="PlaceholderText"/>
                        </w:rPr>
                        <w:t>had</w:t>
                      </w:r>
                      <w:r>
                        <w:rPr>
                          <w:rStyle w:val="PlaceholderText"/>
                        </w:rPr>
                        <w:t xml:space="preserve"> already benefited them. </w:t>
                      </w:r>
                    </w:p>
                  </w:txbxContent>
                </v:textbox>
                <w10:wrap type="square" anchorx="margin"/>
              </v:shape>
            </w:pict>
          </mc:Fallback>
        </mc:AlternateContent>
      </w:r>
    </w:p>
    <w:p w14:paraId="78739B53" w14:textId="77777777" w:rsidR="00DD72F5" w:rsidRDefault="00DD72F5">
      <w:pPr>
        <w:suppressAutoHyphens w:val="0"/>
        <w:spacing w:line="22" w:lineRule="atLeast"/>
        <w:rPr>
          <w:rFonts w:eastAsia="Arial"/>
        </w:rPr>
      </w:pPr>
    </w:p>
    <w:p w14:paraId="061AB6E4" w14:textId="77777777" w:rsidR="00DD72F5" w:rsidRDefault="006B09A9">
      <w:pPr>
        <w:keepNext/>
        <w:keepLines/>
        <w:suppressAutoHyphens w:val="0"/>
        <w:spacing w:before="40"/>
        <w:outlineLvl w:val="2"/>
        <w:rPr>
          <w:rFonts w:eastAsia="Times New Roman" w:cs="Times New Roman"/>
          <w:b/>
          <w:sz w:val="28"/>
          <w:szCs w:val="24"/>
        </w:rPr>
      </w:pPr>
      <w:bookmarkStart w:id="49" w:name="_Toc131064626"/>
      <w:bookmarkStart w:id="50" w:name="_Toc173337130"/>
      <w:bookmarkStart w:id="51" w:name="_Toc175225315"/>
      <w:r>
        <w:rPr>
          <w:rFonts w:eastAsia="Times New Roman" w:cs="Times New Roman"/>
          <w:b/>
          <w:sz w:val="28"/>
          <w:szCs w:val="24"/>
        </w:rPr>
        <w:t>A2 – Associated parties and operational links</w:t>
      </w:r>
      <w:bookmarkEnd w:id="49"/>
      <w:bookmarkEnd w:id="50"/>
      <w:bookmarkEnd w:id="51"/>
    </w:p>
    <w:p w14:paraId="49E7067E" w14:textId="77777777" w:rsidR="00DD72F5" w:rsidRDefault="00DD72F5">
      <w:pPr>
        <w:suppressAutoHyphens w:val="0"/>
        <w:spacing w:line="22" w:lineRule="atLeast"/>
        <w:rPr>
          <w:rFonts w:eastAsia="Arial"/>
        </w:rPr>
      </w:pPr>
    </w:p>
    <w:p w14:paraId="3EF0FC6B" w14:textId="77777777" w:rsidR="00DD72F5" w:rsidRDefault="006B09A9">
      <w:pPr>
        <w:suppressAutoHyphens w:val="0"/>
        <w:spacing w:line="22" w:lineRule="atLeast"/>
      </w:pPr>
      <w:r>
        <w:rPr>
          <w:rFonts w:eastAsia="Arial"/>
        </w:rPr>
        <w:t xml:space="preserve">Please give details of all associated parties involved with the company in the production and sales (export and/or domestic) of the </w:t>
      </w:r>
      <w:r>
        <w:rPr>
          <w:shd w:val="clear" w:color="auto" w:fill="FFFFFF"/>
        </w:rPr>
        <w:t xml:space="preserve">goods subject to review </w:t>
      </w:r>
      <w:r>
        <w:rPr>
          <w:rFonts w:eastAsia="Arial"/>
        </w:rPr>
        <w:t xml:space="preserve">or like goods during the POI. </w:t>
      </w:r>
      <w:r>
        <w:t xml:space="preserve">Both </w:t>
      </w:r>
      <w:r>
        <w:rPr>
          <w:color w:val="000000"/>
          <w:shd w:val="clear" w:color="auto" w:fill="FFFFFF"/>
        </w:rPr>
        <w:t xml:space="preserve">natural persons (individuals) and legal persons (e.g. companies) are considered to be associated where they meet the definition of ‘Related Persons’ in </w:t>
      </w:r>
      <w:hyperlink r:id="rId14" w:history="1">
        <w:r>
          <w:rPr>
            <w:color w:val="0563C1"/>
            <w:u w:val="single"/>
            <w:shd w:val="clear" w:color="auto" w:fill="FFFFFF"/>
          </w:rPr>
          <w:t xml:space="preserve">regulation 128 of the </w:t>
        </w:r>
        <w:r>
          <w:rPr>
            <w:i/>
            <w:iCs/>
            <w:color w:val="0563C1"/>
            <w:u w:val="single"/>
            <w:shd w:val="clear" w:color="auto" w:fill="FFFFFF"/>
          </w:rPr>
          <w:t>Customs (Import Duty) (EU Exit) Regulations 2018</w:t>
        </w:r>
        <w:r>
          <w:rPr>
            <w:color w:val="0563C1"/>
            <w:u w:val="single"/>
            <w:shd w:val="clear" w:color="auto" w:fill="FFFFFF"/>
          </w:rPr>
          <w:t>.</w:t>
        </w:r>
      </w:hyperlink>
    </w:p>
    <w:p w14:paraId="3E107D3F" w14:textId="77777777" w:rsidR="00DD72F5" w:rsidRDefault="00DD72F5">
      <w:pPr>
        <w:suppressAutoHyphens w:val="0"/>
        <w:spacing w:after="160" w:line="22" w:lineRule="atLeast"/>
        <w:rPr>
          <w:rFonts w:eastAsia="Arial"/>
        </w:rPr>
      </w:pPr>
    </w:p>
    <w:p w14:paraId="19A1B4B4" w14:textId="77777777" w:rsidR="00DD72F5" w:rsidRDefault="006B09A9">
      <w:pPr>
        <w:suppressAutoHyphens w:val="0"/>
        <w:spacing w:line="22" w:lineRule="atLeast"/>
      </w:pPr>
      <w:r>
        <w:rPr>
          <w:color w:val="000000"/>
          <w:shd w:val="clear" w:color="auto" w:fill="FFFFFF"/>
        </w:rPr>
        <w:t xml:space="preserve">Examples of activities could include </w:t>
      </w:r>
      <w:r>
        <w:rPr>
          <w:shd w:val="clear" w:color="auto" w:fill="FFFFFF"/>
        </w:rPr>
        <w:t xml:space="preserve">manufacturing, exporting, purchasing, warehousing, sales (domestic), sales (export), further processing of the goods subject to review or </w:t>
      </w:r>
      <w:r>
        <w:rPr>
          <w:rFonts w:cs="Times New Roman"/>
        </w:rPr>
        <w:t>like goods</w:t>
      </w:r>
      <w:r>
        <w:rPr>
          <w:shd w:val="clear" w:color="auto" w:fill="FFFFFF"/>
        </w:rPr>
        <w:t xml:space="preserve">.  </w:t>
      </w:r>
    </w:p>
    <w:p w14:paraId="6B9E168F" w14:textId="77777777" w:rsidR="00DD72F5" w:rsidRDefault="00DD72F5">
      <w:pPr>
        <w:suppressAutoHyphens w:val="0"/>
        <w:spacing w:line="22" w:lineRule="atLeast"/>
        <w:rPr>
          <w:shd w:val="clear" w:color="auto" w:fill="FFFFFF"/>
        </w:rPr>
      </w:pPr>
    </w:p>
    <w:p w14:paraId="2AD45C7E" w14:textId="77777777" w:rsidR="00DD72F5" w:rsidRDefault="00DD72F5">
      <w:pPr>
        <w:suppressAutoHyphens w:val="0"/>
        <w:spacing w:line="22" w:lineRule="atLeast"/>
        <w:rPr>
          <w:shd w:val="clear" w:color="auto" w:fill="FFFFFF"/>
        </w:rPr>
      </w:pPr>
    </w:p>
    <w:p w14:paraId="2FED2105" w14:textId="77777777" w:rsidR="00DD72F5" w:rsidRDefault="00DD72F5">
      <w:pPr>
        <w:suppressAutoHyphens w:val="0"/>
        <w:spacing w:line="22" w:lineRule="atLeast"/>
      </w:pPr>
    </w:p>
    <w:p w14:paraId="37188F17" w14:textId="77777777" w:rsidR="00DD72F5" w:rsidRDefault="00DD72F5">
      <w:pPr>
        <w:suppressAutoHyphens w:val="0"/>
        <w:spacing w:line="22" w:lineRule="atLeast"/>
        <w:rPr>
          <w:rFonts w:eastAsia="Arial"/>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3"/>
        <w:gridCol w:w="1419"/>
        <w:gridCol w:w="1840"/>
      </w:tblGrid>
      <w:tr w:rsidR="00DD72F5" w14:paraId="178F783C"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3629C4" w14:textId="77777777" w:rsidR="00DD72F5" w:rsidRDefault="00DD72F5">
            <w:pPr>
              <w:suppressAutoHyphens w:val="0"/>
              <w:spacing w:after="160" w:line="22" w:lineRule="atLeast"/>
              <w:rPr>
                <w:rFonts w:eastAsia="Arial"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ED17D2" w14:textId="77777777" w:rsidR="00DD72F5" w:rsidRDefault="006B09A9">
            <w:pPr>
              <w:suppressAutoHyphens w:val="0"/>
              <w:spacing w:after="160" w:line="22" w:lineRule="atLeast"/>
              <w:jc w:val="center"/>
              <w:rPr>
                <w:rFonts w:eastAsia="Arial" w:cs="Times New Roman"/>
                <w:b/>
                <w:bCs/>
              </w:rPr>
            </w:pPr>
            <w:r>
              <w:rPr>
                <w:rFonts w:eastAsia="Arial" w:cs="Times New Roman"/>
                <w:b/>
                <w:bCs/>
              </w:rPr>
              <w:t>Company name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B7C867" w14:textId="77777777" w:rsidR="00DD72F5" w:rsidRDefault="006B09A9">
            <w:pPr>
              <w:suppressAutoHyphens w:val="0"/>
              <w:spacing w:after="160" w:line="22" w:lineRule="atLeast"/>
              <w:jc w:val="center"/>
              <w:rPr>
                <w:rFonts w:eastAsia="Arial" w:cs="Times New Roman"/>
                <w:b/>
                <w:bCs/>
              </w:rPr>
            </w:pPr>
            <w:r>
              <w:rPr>
                <w:rFonts w:eastAsia="Arial" w:cs="Times New Roman"/>
                <w:b/>
                <w:bCs/>
              </w:rPr>
              <w:t>Company location</w:t>
            </w:r>
          </w:p>
          <w:p w14:paraId="4B8FEDA9" w14:textId="77777777" w:rsidR="00DD72F5" w:rsidRDefault="006B09A9">
            <w:pPr>
              <w:suppressAutoHyphens w:val="0"/>
              <w:spacing w:after="160" w:line="22" w:lineRule="atLeast"/>
              <w:jc w:val="center"/>
              <w:rPr>
                <w:rFonts w:eastAsia="Arial" w:cs="Times New Roman"/>
                <w:b/>
                <w:bCs/>
              </w:rPr>
            </w:pPr>
            <w:r>
              <w:rPr>
                <w:rFonts w:eastAsia="Arial" w:cs="Times New Roman"/>
                <w:b/>
                <w:bCs/>
              </w:rPr>
              <w:t>(city, country)</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9D48DB" w14:textId="77777777" w:rsidR="00DD72F5" w:rsidRDefault="006B09A9">
            <w:pPr>
              <w:suppressAutoHyphens w:val="0"/>
              <w:spacing w:after="160" w:line="22" w:lineRule="atLeast"/>
              <w:jc w:val="center"/>
              <w:rPr>
                <w:rFonts w:eastAsia="Arial" w:cs="Times New Roman"/>
                <w:b/>
                <w:bCs/>
              </w:rPr>
            </w:pPr>
            <w:r>
              <w:rPr>
                <w:rFonts w:eastAsia="Arial" w:cs="Times New Roman"/>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00D8F2" w14:textId="77777777" w:rsidR="00DD72F5" w:rsidRDefault="006B09A9">
            <w:pPr>
              <w:suppressAutoHyphens w:val="0"/>
              <w:spacing w:after="160" w:line="22" w:lineRule="atLeast"/>
              <w:jc w:val="center"/>
              <w:rPr>
                <w:rFonts w:eastAsia="Arial" w:cs="Times New Roman"/>
                <w:b/>
                <w:bCs/>
              </w:rPr>
            </w:pPr>
            <w:r>
              <w:rPr>
                <w:rFonts w:eastAsia="Arial" w:cs="Times New Roman"/>
                <w:b/>
                <w:bCs/>
              </w:rPr>
              <w:t>Relationship</w:t>
            </w:r>
          </w:p>
        </w:tc>
      </w:tr>
      <w:tr w:rsidR="00DD72F5" w14:paraId="294E9A80"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0451BD" w14:textId="77777777" w:rsidR="00DD72F5" w:rsidRDefault="006B09A9">
            <w:pPr>
              <w:suppressAutoHyphens w:val="0"/>
              <w:spacing w:after="160" w:line="22" w:lineRule="atLeast"/>
              <w:rPr>
                <w:rFonts w:eastAsia="Arial" w:cs="Times New Roman"/>
              </w:rPr>
            </w:pPr>
            <w:r>
              <w:rPr>
                <w:rFonts w:eastAsia="Arial" w:cs="Times New Roman"/>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A57D" w14:textId="2E641665" w:rsidR="00DD72F5" w:rsidRDefault="00113CEB" w:rsidP="00113CEB">
            <w:pPr>
              <w:suppressAutoHyphens w:val="0"/>
              <w:spacing w:after="160" w:line="22" w:lineRule="atLeast"/>
              <w:jc w:val="center"/>
              <w:rPr>
                <w:rFonts w:eastAsia="Arial" w:cs="Times New Roman"/>
                <w:i/>
                <w:iCs/>
              </w:rPr>
            </w:pPr>
            <w:r>
              <w:rPr>
                <w:rFonts w:eastAsia="Arial" w:cs="Times New Roman"/>
                <w:i/>
                <w:iCs/>
              </w:rPr>
              <w:t>Not Applicable as the company is fully owned by Sri Lankan shareholders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808E" w14:textId="77777777" w:rsidR="00DD72F5" w:rsidRDefault="00DD72F5" w:rsidP="00113CEB">
            <w:pPr>
              <w:suppressAutoHyphens w:val="0"/>
              <w:spacing w:after="160" w:line="22" w:lineRule="atLeast"/>
              <w:jc w:val="center"/>
              <w:rPr>
                <w:rFonts w:eastAsia="Arial" w:cs="Times New Roman"/>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5A0C1" w14:textId="77777777" w:rsidR="00DD72F5" w:rsidRDefault="00DD72F5">
            <w:pPr>
              <w:suppressAutoHyphens w:val="0"/>
              <w:spacing w:after="160" w:line="22" w:lineRule="atLeast"/>
              <w:rPr>
                <w:rFonts w:eastAsia="Arial" w:cs="Times New Roman"/>
              </w:rPr>
            </w:pPr>
          </w:p>
          <w:p w14:paraId="6A54C56E" w14:textId="77777777" w:rsidR="00DD72F5" w:rsidRDefault="00DD72F5">
            <w:pPr>
              <w:suppressAutoHyphens w:val="0"/>
              <w:spacing w:after="160" w:line="22" w:lineRule="atLeast"/>
              <w:rPr>
                <w:rFonts w:eastAsia="Arial" w:cs="Times New Roman"/>
              </w:rPr>
            </w:pPr>
          </w:p>
          <w:p w14:paraId="51270B70" w14:textId="77777777" w:rsidR="00DD72F5" w:rsidRDefault="00DD72F5">
            <w:pPr>
              <w:suppressAutoHyphens w:val="0"/>
              <w:spacing w:after="160" w:line="22" w:lineRule="atLeast"/>
              <w:rPr>
                <w:rFonts w:eastAsia="Arial" w:cs="Times New Roman"/>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B8E7" w14:textId="77777777" w:rsidR="00DD72F5" w:rsidRDefault="00DD72F5">
            <w:pPr>
              <w:suppressAutoHyphens w:val="0"/>
              <w:spacing w:after="160" w:line="22" w:lineRule="atLeast"/>
              <w:rPr>
                <w:rFonts w:eastAsia="Arial" w:cs="Times New Roman"/>
              </w:rPr>
            </w:pPr>
          </w:p>
          <w:p w14:paraId="1E38615E" w14:textId="77777777" w:rsidR="00DD72F5" w:rsidRDefault="00DD72F5">
            <w:pPr>
              <w:suppressAutoHyphens w:val="0"/>
              <w:spacing w:after="160" w:line="22" w:lineRule="atLeast"/>
              <w:rPr>
                <w:rFonts w:eastAsia="Arial" w:cs="Times New Roman"/>
              </w:rPr>
            </w:pPr>
          </w:p>
          <w:p w14:paraId="73FC18C1" w14:textId="77777777" w:rsidR="00DD72F5" w:rsidRDefault="00DD72F5">
            <w:pPr>
              <w:suppressAutoHyphens w:val="0"/>
              <w:spacing w:after="160" w:line="22" w:lineRule="atLeast"/>
              <w:rPr>
                <w:rFonts w:eastAsia="Arial" w:cs="Times New Roman"/>
              </w:rPr>
            </w:pPr>
          </w:p>
        </w:tc>
      </w:tr>
      <w:tr w:rsidR="00DD72F5" w14:paraId="5BAF074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89FA0A" w14:textId="77777777" w:rsidR="00DD72F5" w:rsidRDefault="006B09A9">
            <w:pPr>
              <w:suppressAutoHyphens w:val="0"/>
              <w:spacing w:after="160" w:line="22" w:lineRule="atLeast"/>
              <w:rPr>
                <w:rFonts w:eastAsia="Arial" w:cs="Times New Roman"/>
              </w:rPr>
            </w:pPr>
            <w:r>
              <w:rPr>
                <w:rFonts w:eastAsia="Arial" w:cs="Times New Roman"/>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2DCC" w14:textId="77777777" w:rsidR="00DD72F5" w:rsidRDefault="00DD72F5">
            <w:pPr>
              <w:suppressAutoHyphens w:val="0"/>
              <w:spacing w:after="160" w:line="22" w:lineRule="atLeast"/>
              <w:rPr>
                <w:rFonts w:eastAsia="Arial" w:cs="Times New Roman"/>
                <w:i/>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AE9F" w14:textId="77777777" w:rsidR="00DD72F5" w:rsidRDefault="00DD72F5">
            <w:pPr>
              <w:suppressAutoHyphens w:val="0"/>
              <w:spacing w:after="160" w:line="22" w:lineRule="atLeast"/>
              <w:rPr>
                <w:rFonts w:eastAsia="Arial" w:cs="Times New Roman"/>
              </w:rPr>
            </w:pPr>
          </w:p>
          <w:p w14:paraId="63F6D67D" w14:textId="77777777" w:rsidR="00DD72F5" w:rsidRDefault="00DD72F5">
            <w:pPr>
              <w:suppressAutoHyphens w:val="0"/>
              <w:spacing w:after="160" w:line="22" w:lineRule="atLeast"/>
              <w:rPr>
                <w:rFonts w:eastAsia="Arial" w:cs="Times New Roman"/>
              </w:rPr>
            </w:pPr>
          </w:p>
          <w:p w14:paraId="0F8F5341" w14:textId="77777777" w:rsidR="00DD72F5" w:rsidRDefault="00DD72F5">
            <w:pPr>
              <w:suppressAutoHyphens w:val="0"/>
              <w:spacing w:after="160" w:line="22" w:lineRule="atLeast"/>
              <w:rPr>
                <w:rFonts w:eastAsia="Arial" w:cs="Times New Roman"/>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98FED" w14:textId="77777777" w:rsidR="00DD72F5" w:rsidRDefault="00DD72F5">
            <w:pPr>
              <w:suppressAutoHyphens w:val="0"/>
              <w:spacing w:after="160" w:line="22" w:lineRule="atLeast"/>
              <w:rPr>
                <w:rFonts w:eastAsia="Arial" w:cs="Times New Roman"/>
              </w:rPr>
            </w:pPr>
          </w:p>
          <w:p w14:paraId="3A932A20" w14:textId="77777777" w:rsidR="00DD72F5" w:rsidRDefault="00DD72F5">
            <w:pPr>
              <w:suppressAutoHyphens w:val="0"/>
              <w:spacing w:after="160" w:line="22" w:lineRule="atLeast"/>
              <w:rPr>
                <w:rFonts w:eastAsia="Arial" w:cs="Times New Roman"/>
              </w:rPr>
            </w:pPr>
          </w:p>
          <w:p w14:paraId="3AC3DBDA" w14:textId="77777777" w:rsidR="00DD72F5" w:rsidRDefault="00DD72F5">
            <w:pPr>
              <w:suppressAutoHyphens w:val="0"/>
              <w:spacing w:after="160" w:line="22" w:lineRule="atLeast"/>
              <w:rPr>
                <w:rFonts w:eastAsia="Arial" w:cs="Times New Roman"/>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605F4" w14:textId="77777777" w:rsidR="00DD72F5" w:rsidRDefault="00DD72F5">
            <w:pPr>
              <w:suppressAutoHyphens w:val="0"/>
              <w:spacing w:after="160" w:line="22" w:lineRule="atLeast"/>
              <w:rPr>
                <w:rFonts w:eastAsia="Arial" w:cs="Times New Roman"/>
              </w:rPr>
            </w:pPr>
          </w:p>
        </w:tc>
      </w:tr>
    </w:tbl>
    <w:p w14:paraId="64B6297E" w14:textId="77777777" w:rsidR="00DD72F5" w:rsidRDefault="006B09A9">
      <w:pPr>
        <w:suppressAutoHyphens w:val="0"/>
        <w:spacing w:line="22" w:lineRule="atLeast"/>
        <w:jc w:val="right"/>
        <w:rPr>
          <w:rFonts w:eastAsia="Arial"/>
        </w:rPr>
        <w:sectPr w:rsidR="00DD72F5">
          <w:headerReference w:type="default" r:id="rId15"/>
          <w:footerReference w:type="default" r:id="rId16"/>
          <w:pgSz w:w="11906" w:h="16838"/>
          <w:pgMar w:top="1440" w:right="1440" w:bottom="1440" w:left="1440" w:header="708" w:footer="708" w:gutter="0"/>
          <w:cols w:space="720"/>
        </w:sectPr>
      </w:pPr>
      <w:r>
        <w:rPr>
          <w:rFonts w:eastAsia="Arial"/>
        </w:rPr>
        <w:t>+ Add additional rows as required</w:t>
      </w:r>
    </w:p>
    <w:p w14:paraId="3B62C1A8" w14:textId="77777777" w:rsidR="00DD72F5" w:rsidRDefault="006B09A9">
      <w:pPr>
        <w:keepNext/>
        <w:keepLines/>
        <w:suppressAutoHyphens w:val="0"/>
        <w:spacing w:before="40"/>
        <w:outlineLvl w:val="1"/>
        <w:rPr>
          <w:rFonts w:eastAsia="Times New Roman" w:cs="Times New Roman"/>
          <w:b/>
          <w:sz w:val="32"/>
          <w:szCs w:val="26"/>
        </w:rPr>
      </w:pPr>
      <w:bookmarkStart w:id="52" w:name="_Toc131064627"/>
      <w:bookmarkStart w:id="53" w:name="_Toc173337131"/>
      <w:bookmarkStart w:id="54" w:name="_Toc175225316"/>
      <w:r>
        <w:rPr>
          <w:rFonts w:eastAsia="Times New Roman" w:cs="Times New Roman"/>
          <w:b/>
          <w:sz w:val="32"/>
          <w:szCs w:val="26"/>
        </w:rPr>
        <w:lastRenderedPageBreak/>
        <w:t>Section B – Production and sales volumes</w:t>
      </w:r>
      <w:bookmarkEnd w:id="52"/>
      <w:bookmarkEnd w:id="53"/>
      <w:bookmarkEnd w:id="54"/>
    </w:p>
    <w:p w14:paraId="56AC1FAC" w14:textId="77777777" w:rsidR="00DD72F5" w:rsidRDefault="00DD72F5">
      <w:pPr>
        <w:suppressAutoHyphens w:val="0"/>
        <w:spacing w:line="22" w:lineRule="atLeast"/>
        <w:rPr>
          <w:rFonts w:cs="Times New Roman"/>
        </w:rPr>
      </w:pPr>
    </w:p>
    <w:p w14:paraId="2447FAEE" w14:textId="77777777" w:rsidR="00DD72F5" w:rsidRDefault="006B09A9">
      <w:pPr>
        <w:keepNext/>
        <w:keepLines/>
        <w:suppressAutoHyphens w:val="0"/>
        <w:spacing w:before="40"/>
        <w:outlineLvl w:val="2"/>
        <w:rPr>
          <w:rFonts w:eastAsia="Times New Roman" w:cs="Times New Roman"/>
          <w:b/>
          <w:sz w:val="28"/>
          <w:szCs w:val="24"/>
        </w:rPr>
      </w:pPr>
      <w:bookmarkStart w:id="55" w:name="_Toc131064628"/>
      <w:bookmarkStart w:id="56" w:name="_Toc173337132"/>
      <w:bookmarkStart w:id="57" w:name="_Toc175225317"/>
      <w:r>
        <w:rPr>
          <w:rFonts w:eastAsia="Times New Roman" w:cs="Times New Roman"/>
          <w:b/>
          <w:sz w:val="28"/>
          <w:szCs w:val="24"/>
        </w:rPr>
        <w:t>B1a – Production</w:t>
      </w:r>
      <w:bookmarkEnd w:id="55"/>
      <w:bookmarkEnd w:id="56"/>
      <w:r>
        <w:rPr>
          <w:rFonts w:eastAsia="Times New Roman" w:cs="Times New Roman"/>
          <w:b/>
          <w:sz w:val="28"/>
          <w:szCs w:val="24"/>
        </w:rPr>
        <w:t xml:space="preserve"> (Category 1 - bicycles)</w:t>
      </w:r>
      <w:bookmarkEnd w:id="57"/>
    </w:p>
    <w:p w14:paraId="78723015" w14:textId="77777777" w:rsidR="00DD72F5" w:rsidRDefault="00DD72F5">
      <w:pPr>
        <w:suppressAutoHyphens w:val="0"/>
        <w:spacing w:line="22" w:lineRule="atLeast"/>
      </w:pPr>
    </w:p>
    <w:p w14:paraId="4FAB9B9A" w14:textId="77777777" w:rsidR="00DD72F5" w:rsidRDefault="006B09A9">
      <w:pPr>
        <w:suppressAutoHyphens w:val="0"/>
        <w:spacing w:line="22" w:lineRule="atLeast"/>
      </w:pPr>
      <w:r>
        <w:t xml:space="preserve">Please fill in your company’s total production volume and capacity for the goods </w:t>
      </w:r>
      <w:r>
        <w:rPr>
          <w:shd w:val="clear" w:color="auto" w:fill="FFFFFF"/>
        </w:rPr>
        <w:t xml:space="preserve">subject to review </w:t>
      </w:r>
      <w:r>
        <w:rPr>
          <w:rFonts w:cs="Times New Roman"/>
        </w:rPr>
        <w:t>and</w:t>
      </w:r>
      <w:r>
        <w:rPr>
          <w:shd w:val="clear" w:color="auto" w:fill="FFFFFF"/>
        </w:rPr>
        <w:t xml:space="preserve"> </w:t>
      </w:r>
      <w:r>
        <w:rPr>
          <w:rFonts w:cs="Times New Roman"/>
        </w:rPr>
        <w:t>like goods</w:t>
      </w:r>
      <w:r>
        <w:t xml:space="preserve"> (category 1) in the table below.</w:t>
      </w:r>
    </w:p>
    <w:p w14:paraId="057D3419" w14:textId="77777777" w:rsidR="00DD72F5" w:rsidRDefault="00DD72F5">
      <w:pPr>
        <w:suppressAutoHyphens w:val="0"/>
        <w:spacing w:line="22" w:lineRule="atLeast"/>
      </w:pPr>
    </w:p>
    <w:tbl>
      <w:tblPr>
        <w:tblW w:w="5000" w:type="pct"/>
        <w:tblCellMar>
          <w:left w:w="10" w:type="dxa"/>
          <w:right w:w="10" w:type="dxa"/>
        </w:tblCellMar>
        <w:tblLook w:val="0000" w:firstRow="0" w:lastRow="0" w:firstColumn="0" w:lastColumn="0" w:noHBand="0" w:noVBand="0"/>
      </w:tblPr>
      <w:tblGrid>
        <w:gridCol w:w="3132"/>
        <w:gridCol w:w="3071"/>
        <w:gridCol w:w="2813"/>
      </w:tblGrid>
      <w:tr w:rsidR="00DD72F5" w14:paraId="763885F0" w14:textId="77777777">
        <w:trPr>
          <w:trHeight w:val="508"/>
        </w:trPr>
        <w:tc>
          <w:tcPr>
            <w:tcW w:w="31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44BB2" w14:textId="77777777" w:rsidR="00DD72F5" w:rsidRDefault="00DD72F5">
            <w:pPr>
              <w:keepNext/>
              <w:keepLines/>
              <w:suppressAutoHyphens w:val="0"/>
              <w:spacing w:after="160" w:line="22" w:lineRule="atLeast"/>
              <w:rPr>
                <w:rFonts w:cs="Times New Roman"/>
                <w:u w:val="single"/>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18B05F" w14:textId="77777777" w:rsidR="00DD72F5" w:rsidRDefault="006B09A9">
            <w:pPr>
              <w:suppressAutoHyphens w:val="0"/>
              <w:spacing w:after="160" w:line="22" w:lineRule="atLeast"/>
              <w:jc w:val="center"/>
              <w:rPr>
                <w:rFonts w:cs="Times New Roman"/>
                <w:b/>
              </w:rPr>
            </w:pPr>
            <w:r>
              <w:rPr>
                <w:rFonts w:cs="Times New Roman"/>
                <w:b/>
              </w:rPr>
              <w:t>Volume</w:t>
            </w:r>
          </w:p>
          <w:p w14:paraId="50331C01" w14:textId="77777777" w:rsidR="00DD72F5" w:rsidRDefault="006B09A9">
            <w:pPr>
              <w:keepNext/>
              <w:keepLines/>
              <w:suppressAutoHyphens w:val="0"/>
              <w:spacing w:after="160" w:line="22" w:lineRule="atLeast"/>
              <w:jc w:val="center"/>
              <w:rPr>
                <w:rFonts w:cs="Times New Roman"/>
                <w:b/>
                <w:bCs/>
              </w:rPr>
            </w:pPr>
            <w:r>
              <w:rPr>
                <w:rFonts w:cs="Times New Roman"/>
                <w:b/>
                <w:bCs/>
              </w:rPr>
              <w:t>Kg</w:t>
            </w:r>
          </w:p>
        </w:tc>
        <w:tc>
          <w:tcPr>
            <w:tcW w:w="28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3C636FE" w14:textId="77777777" w:rsidR="00DD72F5" w:rsidRDefault="006B09A9">
            <w:pPr>
              <w:suppressAutoHyphens w:val="0"/>
              <w:spacing w:after="160" w:line="22" w:lineRule="atLeast"/>
              <w:jc w:val="center"/>
            </w:pPr>
            <w:r>
              <w:rPr>
                <w:rFonts w:cs="Times New Roman"/>
                <w:b/>
              </w:rPr>
              <w:t>Units</w:t>
            </w:r>
          </w:p>
        </w:tc>
      </w:tr>
      <w:tr w:rsidR="00DD72F5" w14:paraId="5B6FFD6F" w14:textId="77777777">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735F4" w14:textId="77777777" w:rsidR="00DD72F5" w:rsidRDefault="006B09A9">
            <w:pPr>
              <w:keepNext/>
              <w:keepLines/>
              <w:suppressAutoHyphens w:val="0"/>
              <w:spacing w:after="160" w:line="22" w:lineRule="atLeast"/>
            </w:pPr>
            <w:r>
              <w:rPr>
                <w:rFonts w:cs="Times New Roman"/>
              </w:rPr>
              <w:t xml:space="preserve">Overall production of the goods </w:t>
            </w:r>
            <w:r>
              <w:rPr>
                <w:rFonts w:cs="Times New Roman"/>
                <w:shd w:val="clear" w:color="auto" w:fill="FFFFFF"/>
              </w:rPr>
              <w:t xml:space="preserve">subject to review </w:t>
            </w:r>
            <w:r>
              <w:rPr>
                <w:rFonts w:cs="Times New Roman"/>
              </w:rPr>
              <w:t>and</w:t>
            </w:r>
            <w:r>
              <w:rPr>
                <w:rFonts w:cs="Times New Roman"/>
                <w:shd w:val="clear" w:color="auto" w:fill="FFFFFF"/>
              </w:rPr>
              <w:t xml:space="preserve"> </w:t>
            </w:r>
            <w:r>
              <w:rPr>
                <w:rFonts w:cs="Times New Roman"/>
              </w:rPr>
              <w:t>like goods during the POI</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102F" w14:textId="77777777" w:rsidR="00DD72F5" w:rsidRDefault="00DD72F5">
            <w:pPr>
              <w:keepNext/>
              <w:keepLines/>
              <w:suppressAutoHyphens w:val="0"/>
              <w:spacing w:after="160" w:line="22" w:lineRule="atLeast"/>
              <w:rPr>
                <w:rFonts w:cs="Times New Roman"/>
                <w:u w:val="single"/>
              </w:rPr>
            </w:pPr>
          </w:p>
          <w:p w14:paraId="055DD5E5" w14:textId="1109A9D0" w:rsidR="006B09A9" w:rsidRDefault="00741182">
            <w:pPr>
              <w:keepNext/>
              <w:keepLines/>
              <w:suppressAutoHyphens w:val="0"/>
              <w:spacing w:after="160" w:line="22" w:lineRule="atLeast"/>
              <w:rPr>
                <w:rFonts w:cs="Times New Roman"/>
                <w:u w:val="single"/>
              </w:rPr>
            </w:pPr>
            <w:r>
              <w:rPr>
                <w:rFonts w:cs="Times New Roman"/>
                <w:u w:val="single"/>
              </w:rPr>
              <w:t>1,000,000 – 2,000,000 KGS</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D2446A" w14:textId="77777777" w:rsidR="00DD72F5" w:rsidRDefault="00DD72F5">
            <w:pPr>
              <w:keepNext/>
              <w:keepLines/>
              <w:suppressAutoHyphens w:val="0"/>
              <w:spacing w:after="160" w:line="22" w:lineRule="atLeast"/>
              <w:rPr>
                <w:rFonts w:cs="Times New Roman"/>
                <w:u w:val="single"/>
              </w:rPr>
            </w:pPr>
          </w:p>
          <w:p w14:paraId="7BE3563B" w14:textId="4237C94A" w:rsidR="006B09A9" w:rsidRDefault="006B09A9">
            <w:pPr>
              <w:keepNext/>
              <w:keepLines/>
              <w:suppressAutoHyphens w:val="0"/>
              <w:spacing w:after="160" w:line="22" w:lineRule="atLeast"/>
              <w:rPr>
                <w:rFonts w:cs="Times New Roman"/>
                <w:u w:val="single"/>
              </w:rPr>
            </w:pPr>
            <w:r>
              <w:rPr>
                <w:rFonts w:cs="Times New Roman"/>
                <w:u w:val="single"/>
              </w:rPr>
              <w:t xml:space="preserve"> </w:t>
            </w:r>
            <w:r w:rsidR="00741182">
              <w:rPr>
                <w:rFonts w:cs="Times New Roman"/>
                <w:u w:val="single"/>
              </w:rPr>
              <w:t xml:space="preserve">50,000 – 150,000 </w:t>
            </w:r>
          </w:p>
        </w:tc>
      </w:tr>
      <w:tr w:rsidR="00DD72F5" w14:paraId="50809154" w14:textId="77777777">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A69A8" w14:textId="77777777" w:rsidR="00DD72F5" w:rsidRDefault="006B09A9">
            <w:pPr>
              <w:keepNext/>
              <w:keepLines/>
              <w:suppressAutoHyphens w:val="0"/>
              <w:spacing w:after="160" w:line="22" w:lineRule="atLeast"/>
            </w:pPr>
            <w:r>
              <w:rPr>
                <w:rFonts w:cs="Times New Roman"/>
              </w:rPr>
              <w:t xml:space="preserve">Total production capacity of the goods </w:t>
            </w:r>
            <w:r>
              <w:rPr>
                <w:rFonts w:cs="Times New Roman"/>
                <w:shd w:val="clear" w:color="auto" w:fill="FFFFFF"/>
              </w:rPr>
              <w:t xml:space="preserve">subject to review </w:t>
            </w:r>
            <w:r>
              <w:rPr>
                <w:rFonts w:cs="Times New Roman"/>
              </w:rPr>
              <w:t>and</w:t>
            </w:r>
            <w:r>
              <w:rPr>
                <w:rFonts w:cs="Times New Roman"/>
                <w:shd w:val="clear" w:color="auto" w:fill="FFFFFF"/>
              </w:rPr>
              <w:t xml:space="preserve"> </w:t>
            </w:r>
            <w:r>
              <w:rPr>
                <w:rFonts w:cs="Times New Roman"/>
              </w:rPr>
              <w:t xml:space="preserve">like goods during the POI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0E63" w14:textId="77777777" w:rsidR="00DD72F5" w:rsidRDefault="00DD72F5">
            <w:pPr>
              <w:keepNext/>
              <w:keepLines/>
              <w:suppressAutoHyphens w:val="0"/>
              <w:spacing w:after="160" w:line="22" w:lineRule="atLeast"/>
              <w:rPr>
                <w:rFonts w:cs="Times New Roman"/>
                <w:u w:val="single"/>
              </w:rPr>
            </w:pPr>
          </w:p>
          <w:p w14:paraId="1194462C" w14:textId="6862878E" w:rsidR="00AC5B85" w:rsidRDefault="00741182">
            <w:pPr>
              <w:keepNext/>
              <w:keepLines/>
              <w:suppressAutoHyphens w:val="0"/>
              <w:spacing w:after="160" w:line="22" w:lineRule="atLeast"/>
              <w:rPr>
                <w:rFonts w:cs="Times New Roman"/>
                <w:u w:val="single"/>
              </w:rPr>
            </w:pPr>
            <w:r>
              <w:rPr>
                <w:rFonts w:cs="Times New Roman"/>
                <w:u w:val="single"/>
              </w:rPr>
              <w:t>3,000,000 – 4,000,000 KGS</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B2F02C" w14:textId="77777777" w:rsidR="00DD72F5" w:rsidRDefault="00DD72F5">
            <w:pPr>
              <w:keepNext/>
              <w:keepLines/>
              <w:suppressAutoHyphens w:val="0"/>
              <w:spacing w:after="160" w:line="22" w:lineRule="atLeast"/>
              <w:rPr>
                <w:rFonts w:cs="Times New Roman"/>
                <w:u w:val="single"/>
              </w:rPr>
            </w:pPr>
          </w:p>
          <w:p w14:paraId="0054CE72" w14:textId="15FB1B81" w:rsidR="00AC5B85" w:rsidRDefault="00AC5B85">
            <w:pPr>
              <w:keepNext/>
              <w:keepLines/>
              <w:suppressAutoHyphens w:val="0"/>
              <w:spacing w:after="160" w:line="22" w:lineRule="atLeast"/>
              <w:rPr>
                <w:rFonts w:cs="Times New Roman"/>
                <w:u w:val="single"/>
              </w:rPr>
            </w:pPr>
            <w:r>
              <w:rPr>
                <w:rFonts w:cs="Times New Roman"/>
                <w:u w:val="single"/>
              </w:rPr>
              <w:t xml:space="preserve"> </w:t>
            </w:r>
            <w:r w:rsidR="00741182">
              <w:rPr>
                <w:rFonts w:cs="Times New Roman"/>
                <w:u w:val="single"/>
              </w:rPr>
              <w:t>150,000 – 200,000</w:t>
            </w:r>
          </w:p>
        </w:tc>
      </w:tr>
    </w:tbl>
    <w:p w14:paraId="6F5419E8" w14:textId="77777777" w:rsidR="00DD72F5" w:rsidRDefault="00DD72F5">
      <w:pPr>
        <w:suppressAutoHyphens w:val="0"/>
        <w:spacing w:line="22" w:lineRule="atLeast"/>
        <w:rPr>
          <w:b/>
          <w:sz w:val="26"/>
          <w:szCs w:val="26"/>
        </w:rPr>
      </w:pPr>
    </w:p>
    <w:p w14:paraId="0872D212" w14:textId="77777777" w:rsidR="00DD72F5" w:rsidRDefault="006B09A9">
      <w:pPr>
        <w:keepNext/>
        <w:keepLines/>
        <w:suppressAutoHyphens w:val="0"/>
        <w:spacing w:before="40"/>
        <w:outlineLvl w:val="2"/>
        <w:rPr>
          <w:rFonts w:eastAsia="Times New Roman" w:cs="Times New Roman"/>
          <w:b/>
          <w:sz w:val="28"/>
          <w:szCs w:val="24"/>
        </w:rPr>
      </w:pPr>
      <w:bookmarkStart w:id="58" w:name="_Toc175225318"/>
      <w:r>
        <w:rPr>
          <w:rFonts w:eastAsia="Times New Roman" w:cs="Times New Roman"/>
          <w:b/>
          <w:sz w:val="28"/>
          <w:szCs w:val="24"/>
        </w:rPr>
        <w:t>B1b – Production (Category 2 – bike parts)</w:t>
      </w:r>
      <w:bookmarkEnd w:id="58"/>
    </w:p>
    <w:p w14:paraId="37F1A886" w14:textId="77777777" w:rsidR="00DD72F5" w:rsidRDefault="00DD72F5">
      <w:pPr>
        <w:suppressAutoHyphens w:val="0"/>
        <w:spacing w:line="22" w:lineRule="atLeast"/>
      </w:pPr>
    </w:p>
    <w:p w14:paraId="4CDAE80F" w14:textId="77777777" w:rsidR="00DD72F5" w:rsidRDefault="006B09A9">
      <w:pPr>
        <w:suppressAutoHyphens w:val="0"/>
        <w:spacing w:line="22" w:lineRule="atLeast"/>
      </w:pPr>
      <w:r>
        <w:t xml:space="preserve">Please fill in your company’s total production volume and capacity for the goods </w:t>
      </w:r>
      <w:r>
        <w:rPr>
          <w:shd w:val="clear" w:color="auto" w:fill="FFFFFF"/>
        </w:rPr>
        <w:t xml:space="preserve">subject to review </w:t>
      </w:r>
      <w:r>
        <w:rPr>
          <w:rFonts w:cs="Times New Roman"/>
        </w:rPr>
        <w:t>and</w:t>
      </w:r>
      <w:r>
        <w:rPr>
          <w:shd w:val="clear" w:color="auto" w:fill="FFFFFF"/>
        </w:rPr>
        <w:t xml:space="preserve"> </w:t>
      </w:r>
      <w:r>
        <w:rPr>
          <w:rFonts w:cs="Times New Roman"/>
        </w:rPr>
        <w:t>like goods</w:t>
      </w:r>
      <w:r>
        <w:t xml:space="preserve"> (category 2) in the table below.</w:t>
      </w:r>
    </w:p>
    <w:p w14:paraId="050556F4" w14:textId="77777777" w:rsidR="00DD72F5" w:rsidRDefault="00DD72F5">
      <w:pPr>
        <w:suppressAutoHyphens w:val="0"/>
        <w:spacing w:line="22" w:lineRule="atLeast"/>
      </w:pPr>
    </w:p>
    <w:tbl>
      <w:tblPr>
        <w:tblW w:w="5000" w:type="pct"/>
        <w:tblCellMar>
          <w:left w:w="10" w:type="dxa"/>
          <w:right w:w="10" w:type="dxa"/>
        </w:tblCellMar>
        <w:tblLook w:val="0000" w:firstRow="0" w:lastRow="0" w:firstColumn="0" w:lastColumn="0" w:noHBand="0" w:noVBand="0"/>
      </w:tblPr>
      <w:tblGrid>
        <w:gridCol w:w="3132"/>
        <w:gridCol w:w="3071"/>
        <w:gridCol w:w="2813"/>
      </w:tblGrid>
      <w:tr w:rsidR="00DD72F5" w14:paraId="59F54D6C" w14:textId="77777777">
        <w:trPr>
          <w:trHeight w:val="508"/>
        </w:trPr>
        <w:tc>
          <w:tcPr>
            <w:tcW w:w="31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E57767" w14:textId="77777777" w:rsidR="00DD72F5" w:rsidRDefault="00DD72F5">
            <w:pPr>
              <w:keepNext/>
              <w:keepLines/>
              <w:suppressAutoHyphens w:val="0"/>
              <w:spacing w:after="160" w:line="22" w:lineRule="atLeast"/>
              <w:rPr>
                <w:rFonts w:cs="Times New Roman"/>
                <w:u w:val="single"/>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227D10" w14:textId="77777777" w:rsidR="00DD72F5" w:rsidRDefault="006B09A9">
            <w:pPr>
              <w:suppressAutoHyphens w:val="0"/>
              <w:spacing w:after="160" w:line="22" w:lineRule="atLeast"/>
              <w:jc w:val="center"/>
              <w:rPr>
                <w:rFonts w:cs="Times New Roman"/>
                <w:b/>
              </w:rPr>
            </w:pPr>
            <w:r>
              <w:rPr>
                <w:rFonts w:cs="Times New Roman"/>
                <w:b/>
              </w:rPr>
              <w:t>Volume</w:t>
            </w:r>
          </w:p>
          <w:p w14:paraId="0424B611" w14:textId="77777777" w:rsidR="00DD72F5" w:rsidRDefault="006B09A9">
            <w:pPr>
              <w:keepNext/>
              <w:keepLines/>
              <w:suppressAutoHyphens w:val="0"/>
              <w:spacing w:after="160" w:line="22" w:lineRule="atLeast"/>
              <w:jc w:val="center"/>
              <w:rPr>
                <w:rFonts w:cs="Times New Roman"/>
                <w:b/>
                <w:bCs/>
              </w:rPr>
            </w:pPr>
            <w:r>
              <w:rPr>
                <w:rFonts w:cs="Times New Roman"/>
                <w:b/>
                <w:bCs/>
              </w:rPr>
              <w:t>Kg</w:t>
            </w:r>
          </w:p>
        </w:tc>
        <w:tc>
          <w:tcPr>
            <w:tcW w:w="28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F696932" w14:textId="77777777" w:rsidR="00DD72F5" w:rsidRDefault="006B09A9">
            <w:pPr>
              <w:suppressAutoHyphens w:val="0"/>
              <w:spacing w:after="160" w:line="22" w:lineRule="atLeast"/>
              <w:jc w:val="center"/>
              <w:rPr>
                <w:rFonts w:cs="Times New Roman"/>
                <w:b/>
              </w:rPr>
            </w:pPr>
            <w:r>
              <w:rPr>
                <w:rFonts w:cs="Times New Roman"/>
                <w:b/>
              </w:rPr>
              <w:t>Units</w:t>
            </w:r>
          </w:p>
        </w:tc>
      </w:tr>
      <w:tr w:rsidR="00DD72F5" w14:paraId="1EB48C47" w14:textId="77777777">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81328" w14:textId="77777777" w:rsidR="00DD72F5" w:rsidRDefault="006B09A9">
            <w:pPr>
              <w:keepNext/>
              <w:keepLines/>
              <w:suppressAutoHyphens w:val="0"/>
              <w:spacing w:after="160" w:line="22" w:lineRule="atLeast"/>
            </w:pPr>
            <w:r>
              <w:rPr>
                <w:rFonts w:cs="Times New Roman"/>
              </w:rPr>
              <w:t xml:space="preserve">Overall production of the goods </w:t>
            </w:r>
            <w:r>
              <w:rPr>
                <w:rFonts w:cs="Times New Roman"/>
                <w:shd w:val="clear" w:color="auto" w:fill="FFFFFF"/>
              </w:rPr>
              <w:t xml:space="preserve">subject to review </w:t>
            </w:r>
            <w:r>
              <w:rPr>
                <w:rFonts w:cs="Times New Roman"/>
              </w:rPr>
              <w:t>and</w:t>
            </w:r>
            <w:r>
              <w:rPr>
                <w:rFonts w:cs="Times New Roman"/>
                <w:shd w:val="clear" w:color="auto" w:fill="FFFFFF"/>
              </w:rPr>
              <w:t xml:space="preserve"> </w:t>
            </w:r>
            <w:r>
              <w:rPr>
                <w:rFonts w:cs="Times New Roman"/>
              </w:rPr>
              <w:t>like goods during the POI</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AEC4" w14:textId="77777777" w:rsidR="00DD72F5" w:rsidRDefault="00DD72F5">
            <w:pPr>
              <w:keepNext/>
              <w:keepLines/>
              <w:suppressAutoHyphens w:val="0"/>
              <w:spacing w:after="160" w:line="22" w:lineRule="atLeast"/>
              <w:rPr>
                <w:rFonts w:cs="Times New Roman"/>
                <w:u w:val="single"/>
              </w:rPr>
            </w:pPr>
          </w:p>
          <w:p w14:paraId="74F3C716" w14:textId="5066C61B" w:rsidR="00AC5B85" w:rsidRDefault="00AC5B85">
            <w:pPr>
              <w:keepNext/>
              <w:keepLines/>
              <w:suppressAutoHyphens w:val="0"/>
              <w:spacing w:after="160" w:line="22" w:lineRule="atLeast"/>
              <w:rPr>
                <w:rFonts w:cs="Times New Roman"/>
                <w:u w:val="single"/>
              </w:rPr>
            </w:pPr>
            <w:r>
              <w:rPr>
                <w:rFonts w:cs="Times New Roman"/>
                <w:u w:val="single"/>
              </w:rPr>
              <w:t>Not Applicable</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2983DD" w14:textId="77777777" w:rsidR="00DD72F5" w:rsidRDefault="00DD72F5">
            <w:pPr>
              <w:keepNext/>
              <w:keepLines/>
              <w:suppressAutoHyphens w:val="0"/>
              <w:spacing w:after="160" w:line="22" w:lineRule="atLeast"/>
              <w:rPr>
                <w:rFonts w:cs="Times New Roman"/>
                <w:u w:val="single"/>
              </w:rPr>
            </w:pPr>
          </w:p>
        </w:tc>
      </w:tr>
      <w:tr w:rsidR="00DD72F5" w14:paraId="4F730FCD" w14:textId="77777777">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65537" w14:textId="77777777" w:rsidR="00DD72F5" w:rsidRDefault="006B09A9">
            <w:pPr>
              <w:keepNext/>
              <w:keepLines/>
              <w:suppressAutoHyphens w:val="0"/>
              <w:spacing w:after="160" w:line="22" w:lineRule="atLeast"/>
            </w:pPr>
            <w:r>
              <w:rPr>
                <w:rFonts w:cs="Times New Roman"/>
              </w:rPr>
              <w:t xml:space="preserve">Total production capacity of the goods </w:t>
            </w:r>
            <w:r>
              <w:rPr>
                <w:rFonts w:cs="Times New Roman"/>
                <w:shd w:val="clear" w:color="auto" w:fill="FFFFFF"/>
              </w:rPr>
              <w:t xml:space="preserve">subject to review </w:t>
            </w:r>
            <w:r>
              <w:rPr>
                <w:rFonts w:cs="Times New Roman"/>
              </w:rPr>
              <w:t>and</w:t>
            </w:r>
            <w:r>
              <w:rPr>
                <w:rFonts w:cs="Times New Roman"/>
                <w:shd w:val="clear" w:color="auto" w:fill="FFFFFF"/>
              </w:rPr>
              <w:t xml:space="preserve"> </w:t>
            </w:r>
            <w:r>
              <w:rPr>
                <w:rFonts w:cs="Times New Roman"/>
              </w:rPr>
              <w:t xml:space="preserve">like goods during the POI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D049" w14:textId="77777777" w:rsidR="00DD72F5" w:rsidRPr="00AF2D5F" w:rsidRDefault="00DD72F5">
            <w:pPr>
              <w:keepNext/>
              <w:keepLines/>
              <w:suppressAutoHyphens w:val="0"/>
              <w:spacing w:after="160" w:line="22" w:lineRule="atLeast"/>
              <w:rPr>
                <w:rFonts w:cs="Times New Roman"/>
              </w:rPr>
            </w:pPr>
          </w:p>
          <w:p w14:paraId="49AFD527" w14:textId="3FCE6330" w:rsidR="00AF2D5F" w:rsidRPr="00AF2D5F" w:rsidRDefault="00AC5B85">
            <w:pPr>
              <w:keepNext/>
              <w:keepLines/>
              <w:suppressAutoHyphens w:val="0"/>
              <w:spacing w:after="160" w:line="22" w:lineRule="atLeast"/>
              <w:rPr>
                <w:rFonts w:cs="Times New Roman"/>
              </w:rPr>
            </w:pPr>
            <w:r>
              <w:rPr>
                <w:rFonts w:cs="Times New Roman"/>
              </w:rPr>
              <w:t>Not Applicable</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2D6E83" w14:textId="77777777" w:rsidR="00DD72F5" w:rsidRPr="00AF2D5F" w:rsidRDefault="00DD72F5">
            <w:pPr>
              <w:keepNext/>
              <w:keepLines/>
              <w:suppressAutoHyphens w:val="0"/>
              <w:spacing w:after="160" w:line="22" w:lineRule="atLeast"/>
              <w:rPr>
                <w:rFonts w:cs="Times New Roman"/>
              </w:rPr>
            </w:pPr>
          </w:p>
          <w:p w14:paraId="79911F84" w14:textId="6AF3B427" w:rsidR="00AF2D5F" w:rsidRDefault="00AF2D5F">
            <w:pPr>
              <w:keepNext/>
              <w:keepLines/>
              <w:suppressAutoHyphens w:val="0"/>
              <w:spacing w:after="160" w:line="22" w:lineRule="atLeast"/>
              <w:rPr>
                <w:rFonts w:cs="Times New Roman"/>
                <w:u w:val="single"/>
              </w:rPr>
            </w:pPr>
            <w:r w:rsidRPr="00AF2D5F">
              <w:rPr>
                <w:rFonts w:cs="Times New Roman"/>
              </w:rPr>
              <w:t xml:space="preserve"> </w:t>
            </w:r>
          </w:p>
        </w:tc>
      </w:tr>
    </w:tbl>
    <w:p w14:paraId="0C320743" w14:textId="77777777" w:rsidR="00DD72F5" w:rsidRDefault="00DD72F5">
      <w:pPr>
        <w:suppressAutoHyphens w:val="0"/>
        <w:spacing w:line="22" w:lineRule="atLeast"/>
        <w:rPr>
          <w:b/>
          <w:sz w:val="26"/>
          <w:szCs w:val="26"/>
        </w:rPr>
      </w:pPr>
    </w:p>
    <w:p w14:paraId="764D5C5E" w14:textId="77777777" w:rsidR="00DD72F5" w:rsidRDefault="006B09A9">
      <w:pPr>
        <w:keepNext/>
        <w:keepLines/>
        <w:suppressAutoHyphens w:val="0"/>
        <w:spacing w:before="40"/>
        <w:outlineLvl w:val="2"/>
        <w:rPr>
          <w:rFonts w:eastAsia="Times New Roman" w:cs="Times New Roman"/>
          <w:b/>
          <w:sz w:val="28"/>
          <w:szCs w:val="24"/>
        </w:rPr>
      </w:pPr>
      <w:bookmarkStart w:id="59" w:name="_Toc131064629"/>
      <w:bookmarkStart w:id="60" w:name="_Toc173337133"/>
      <w:bookmarkStart w:id="61" w:name="_Toc175225319"/>
      <w:r>
        <w:rPr>
          <w:rFonts w:eastAsia="Times New Roman" w:cs="Times New Roman"/>
          <w:b/>
          <w:sz w:val="28"/>
          <w:szCs w:val="24"/>
        </w:rPr>
        <w:lastRenderedPageBreak/>
        <w:t>B2a – Sales volume and value</w:t>
      </w:r>
      <w:bookmarkEnd w:id="59"/>
      <w:bookmarkEnd w:id="60"/>
      <w:r>
        <w:rPr>
          <w:rFonts w:eastAsia="Times New Roman" w:cs="Times New Roman"/>
          <w:b/>
          <w:sz w:val="28"/>
          <w:szCs w:val="24"/>
        </w:rPr>
        <w:t xml:space="preserve"> (Category 1 – bicycles)</w:t>
      </w:r>
      <w:bookmarkEnd w:id="61"/>
    </w:p>
    <w:p w14:paraId="10DD89D9" w14:textId="77777777" w:rsidR="00DD72F5" w:rsidRDefault="00DD72F5">
      <w:pPr>
        <w:keepNext/>
        <w:keepLines/>
        <w:suppressAutoHyphens w:val="0"/>
        <w:spacing w:line="22" w:lineRule="atLeast"/>
      </w:pPr>
    </w:p>
    <w:p w14:paraId="1DFDFB83" w14:textId="77777777" w:rsidR="00DD72F5" w:rsidRDefault="006B09A9">
      <w:pPr>
        <w:keepNext/>
        <w:keepLines/>
        <w:suppressAutoHyphens w:val="0"/>
        <w:spacing w:line="22" w:lineRule="atLeast"/>
      </w:pPr>
      <w:r>
        <w:t>Please provide the total sales volumes and sales price values of category 1 goods in the table below.</w:t>
      </w:r>
    </w:p>
    <w:p w14:paraId="33A6947A" w14:textId="77777777" w:rsidR="00DD72F5" w:rsidRDefault="00DD72F5">
      <w:pPr>
        <w:keepNext/>
        <w:keepLines/>
        <w:suppressAutoHyphens w:val="0"/>
        <w:spacing w:line="22" w:lineRule="atLeast"/>
      </w:pPr>
    </w:p>
    <w:tbl>
      <w:tblPr>
        <w:tblW w:w="5343" w:type="pct"/>
        <w:tblCellMar>
          <w:left w:w="10" w:type="dxa"/>
          <w:right w:w="10" w:type="dxa"/>
        </w:tblCellMar>
        <w:tblLook w:val="0000" w:firstRow="0" w:lastRow="0" w:firstColumn="0" w:lastColumn="0" w:noHBand="0" w:noVBand="0"/>
      </w:tblPr>
      <w:tblGrid>
        <w:gridCol w:w="3539"/>
        <w:gridCol w:w="1735"/>
        <w:gridCol w:w="1747"/>
        <w:gridCol w:w="2613"/>
      </w:tblGrid>
      <w:tr w:rsidR="00DD72F5" w14:paraId="71432FF5" w14:textId="77777777">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9AD587" w14:textId="77777777" w:rsidR="00DD72F5" w:rsidRDefault="00DD72F5">
            <w:pPr>
              <w:keepNext/>
              <w:keepLines/>
              <w:suppressAutoHyphens w:val="0"/>
              <w:spacing w:after="160" w:line="22" w:lineRule="atLeast"/>
              <w:rPr>
                <w:rFonts w:cs="Times New Roman"/>
                <w:u w:val="single"/>
              </w:rPr>
            </w:pPr>
          </w:p>
        </w:tc>
        <w:tc>
          <w:tcPr>
            <w:tcW w:w="17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E6148" w14:textId="77777777" w:rsidR="00DD72F5" w:rsidRDefault="006B09A9">
            <w:pPr>
              <w:suppressAutoHyphens w:val="0"/>
              <w:spacing w:after="160" w:line="22" w:lineRule="atLeast"/>
              <w:jc w:val="center"/>
              <w:rPr>
                <w:rFonts w:cs="Times New Roman"/>
                <w:b/>
                <w:bCs/>
              </w:rPr>
            </w:pPr>
            <w:r>
              <w:rPr>
                <w:rFonts w:cs="Times New Roman"/>
                <w:b/>
                <w:bCs/>
              </w:rPr>
              <w:t>Volume</w:t>
            </w:r>
          </w:p>
          <w:p w14:paraId="67E6B456" w14:textId="77777777" w:rsidR="00DD72F5" w:rsidRDefault="006B09A9">
            <w:pPr>
              <w:keepNext/>
              <w:keepLines/>
              <w:suppressAutoHyphens w:val="0"/>
              <w:spacing w:after="160" w:line="22" w:lineRule="atLeast"/>
              <w:jc w:val="center"/>
              <w:rPr>
                <w:rFonts w:cs="Times New Roman"/>
                <w:b/>
              </w:rPr>
            </w:pPr>
            <w:r>
              <w:rPr>
                <w:rFonts w:cs="Times New Roman"/>
                <w:b/>
              </w:rPr>
              <w:t>Kg</w:t>
            </w:r>
          </w:p>
        </w:tc>
        <w:tc>
          <w:tcPr>
            <w:tcW w:w="17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8A13564" w14:textId="77777777" w:rsidR="00DD72F5" w:rsidRDefault="006B09A9">
            <w:pPr>
              <w:suppressAutoHyphens w:val="0"/>
              <w:spacing w:after="160" w:line="22" w:lineRule="atLeast"/>
              <w:jc w:val="center"/>
            </w:pPr>
            <w:r>
              <w:rPr>
                <w:rFonts w:cs="Times New Roman"/>
                <w:b/>
              </w:rPr>
              <w:t xml:space="preserve">                  Units</w:t>
            </w:r>
          </w:p>
        </w:tc>
        <w:tc>
          <w:tcPr>
            <w:tcW w:w="2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89F140" w14:textId="77777777" w:rsidR="00DD72F5" w:rsidRDefault="006B09A9">
            <w:pPr>
              <w:suppressAutoHyphens w:val="0"/>
              <w:spacing w:after="160" w:line="22" w:lineRule="atLeast"/>
              <w:jc w:val="center"/>
              <w:rPr>
                <w:rFonts w:cs="Times New Roman"/>
                <w:b/>
              </w:rPr>
            </w:pPr>
            <w:r>
              <w:rPr>
                <w:rFonts w:cs="Times New Roman"/>
                <w:b/>
              </w:rPr>
              <w:t>Value in</w:t>
            </w:r>
          </w:p>
          <w:p w14:paraId="75F91FBB" w14:textId="77777777" w:rsidR="00DD72F5" w:rsidRDefault="006B09A9">
            <w:pPr>
              <w:keepNext/>
              <w:keepLines/>
              <w:suppressAutoHyphens w:val="0"/>
              <w:spacing w:after="160" w:line="22" w:lineRule="atLeast"/>
              <w:jc w:val="center"/>
              <w:rPr>
                <w:rFonts w:cs="Times New Roman"/>
                <w:b/>
                <w:bCs/>
              </w:rPr>
            </w:pPr>
            <w:r>
              <w:rPr>
                <w:rFonts w:cs="Times New Roman"/>
                <w:b/>
                <w:bCs/>
              </w:rPr>
              <w:t>(Specify Currency)</w:t>
            </w:r>
          </w:p>
        </w:tc>
      </w:tr>
      <w:tr w:rsidR="009354D8" w14:paraId="3EE1752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3C0EA" w14:textId="77777777" w:rsidR="009354D8" w:rsidRDefault="009354D8" w:rsidP="009354D8">
            <w:pPr>
              <w:keepNext/>
              <w:keepLines/>
              <w:suppressAutoHyphens w:val="0"/>
              <w:spacing w:after="160" w:line="22" w:lineRule="atLeast"/>
            </w:pPr>
            <w:r>
              <w:rPr>
                <w:rFonts w:cs="Times New Roman"/>
              </w:rPr>
              <w:t xml:space="preserve">Total export sales of the goods </w:t>
            </w:r>
            <w:r>
              <w:rPr>
                <w:rFonts w:cs="Times New Roman"/>
                <w:shd w:val="clear" w:color="auto" w:fill="FFFFFF"/>
              </w:rPr>
              <w:t xml:space="preserve">subject to review </w:t>
            </w:r>
            <w:r>
              <w:rPr>
                <w:rFonts w:cs="Times New Roman"/>
              </w:rPr>
              <w:t>to the UK during the POI manufactured 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20D78" w14:textId="77777777" w:rsidR="009354D8" w:rsidRDefault="009354D8" w:rsidP="009354D8">
            <w:pPr>
              <w:keepNext/>
              <w:keepLines/>
              <w:suppressAutoHyphens w:val="0"/>
              <w:spacing w:after="160" w:line="22" w:lineRule="atLeast"/>
              <w:rPr>
                <w:rFonts w:cs="Times New Roman"/>
                <w:shd w:val="clear" w:color="auto" w:fill="FFFF00"/>
              </w:rPr>
            </w:pPr>
          </w:p>
          <w:p w14:paraId="745CB509" w14:textId="50B71D49" w:rsidR="009354D8" w:rsidRDefault="00741182" w:rsidP="009354D8">
            <w:pPr>
              <w:keepNext/>
              <w:keepLines/>
              <w:suppressAutoHyphens w:val="0"/>
              <w:spacing w:after="160" w:line="22" w:lineRule="atLeast"/>
              <w:rPr>
                <w:rFonts w:cs="Times New Roman"/>
                <w:shd w:val="clear" w:color="auto" w:fill="FFFF00"/>
              </w:rPr>
            </w:pPr>
            <w:r>
              <w:rPr>
                <w:rFonts w:cs="Times New Roman"/>
                <w:shd w:val="clear" w:color="auto" w:fill="FFFF00"/>
              </w:rPr>
              <w:t>100,000 -150,000</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F4870B" w14:textId="77777777" w:rsidR="009354D8" w:rsidRDefault="009354D8" w:rsidP="009354D8">
            <w:pPr>
              <w:keepNext/>
              <w:keepLines/>
              <w:suppressAutoHyphens w:val="0"/>
              <w:spacing w:after="160" w:line="22" w:lineRule="atLeast"/>
              <w:rPr>
                <w:rFonts w:cs="Times New Roman"/>
                <w:u w:val="single"/>
              </w:rPr>
            </w:pPr>
          </w:p>
          <w:p w14:paraId="239A06EB" w14:textId="4DEB1DCB" w:rsidR="009354D8" w:rsidRDefault="009354D8" w:rsidP="009354D8">
            <w:pPr>
              <w:keepNext/>
              <w:keepLines/>
              <w:suppressAutoHyphens w:val="0"/>
              <w:spacing w:after="160" w:line="22" w:lineRule="atLeast"/>
              <w:rPr>
                <w:rFonts w:cs="Times New Roman"/>
                <w:u w:val="single"/>
              </w:rPr>
            </w:pPr>
            <w:r>
              <w:rPr>
                <w:rFonts w:cs="Times New Roman"/>
                <w:u w:val="single"/>
              </w:rPr>
              <w:t xml:space="preserve"> </w:t>
            </w:r>
            <w:r w:rsidR="00741182">
              <w:rPr>
                <w:rFonts w:cs="Times New Roman"/>
                <w:u w:val="single"/>
              </w:rPr>
              <w:t>5000 – 10,000</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837B" w14:textId="77777777" w:rsidR="009354D8" w:rsidRDefault="009354D8" w:rsidP="009354D8">
            <w:pPr>
              <w:keepNext/>
              <w:keepLines/>
              <w:suppressAutoHyphens w:val="0"/>
              <w:spacing w:after="160" w:line="22" w:lineRule="atLeast"/>
              <w:rPr>
                <w:rFonts w:cs="Times New Roman"/>
                <w:u w:val="single"/>
              </w:rPr>
            </w:pPr>
          </w:p>
          <w:p w14:paraId="67082788" w14:textId="37169DFF" w:rsidR="00741182" w:rsidRDefault="00741182" w:rsidP="009354D8">
            <w:pPr>
              <w:keepNext/>
              <w:keepLines/>
              <w:suppressAutoHyphens w:val="0"/>
              <w:spacing w:after="160" w:line="22" w:lineRule="atLeast"/>
              <w:rPr>
                <w:rFonts w:cs="Times New Roman"/>
                <w:u w:val="single"/>
              </w:rPr>
            </w:pPr>
            <w:r>
              <w:rPr>
                <w:rFonts w:cs="Times New Roman"/>
                <w:u w:val="single"/>
              </w:rPr>
              <w:t>USD 500,000 -750,000</w:t>
            </w:r>
          </w:p>
        </w:tc>
      </w:tr>
      <w:tr w:rsidR="00DD72F5" w14:paraId="606DE3DC"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856D2" w14:textId="77777777" w:rsidR="00DD72F5" w:rsidRPr="003D0739" w:rsidRDefault="006B09A9">
            <w:pPr>
              <w:keepNext/>
              <w:keepLines/>
              <w:suppressAutoHyphens w:val="0"/>
              <w:spacing w:after="160" w:line="22" w:lineRule="atLeast"/>
            </w:pPr>
            <w:r w:rsidRPr="003D0739">
              <w:rPr>
                <w:rFonts w:cs="Times New Roman"/>
              </w:rPr>
              <w:t xml:space="preserve">Total export sales of the goods </w:t>
            </w:r>
            <w:r w:rsidRPr="003D0739">
              <w:rPr>
                <w:rFonts w:cs="Times New Roman"/>
                <w:shd w:val="clear" w:color="auto" w:fill="FFFFFF"/>
              </w:rPr>
              <w:t>subject to review</w:t>
            </w:r>
            <w:r w:rsidRPr="003D0739">
              <w:rPr>
                <w:rFonts w:cs="Times New Roman"/>
              </w:rPr>
              <w:t xml:space="preserve"> to the UK during the POI </w:t>
            </w:r>
            <w:r w:rsidRPr="003D0739">
              <w:rPr>
                <w:rFonts w:cs="Times New Roman"/>
                <w:b/>
                <w:bCs/>
              </w:rPr>
              <w:t xml:space="preserve">not </w:t>
            </w:r>
            <w:r w:rsidRPr="003D0739">
              <w:rPr>
                <w:rFonts w:cs="Times New Roman"/>
              </w:rPr>
              <w:t>manufactured 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5080" w14:textId="77777777" w:rsidR="00DD72F5" w:rsidRPr="003D0739" w:rsidRDefault="00DD72F5">
            <w:pPr>
              <w:keepNext/>
              <w:keepLines/>
              <w:suppressAutoHyphens w:val="0"/>
              <w:spacing w:after="160" w:line="22" w:lineRule="atLeast"/>
              <w:rPr>
                <w:rFonts w:cs="Times New Roman"/>
                <w:shd w:val="clear" w:color="auto" w:fill="FFFF00"/>
              </w:rPr>
            </w:pPr>
          </w:p>
          <w:p w14:paraId="5A07A794" w14:textId="791D0E70" w:rsidR="003D0739" w:rsidRPr="003D0739" w:rsidRDefault="003D0739">
            <w:pPr>
              <w:keepNext/>
              <w:keepLines/>
              <w:suppressAutoHyphens w:val="0"/>
              <w:spacing w:after="160" w:line="22" w:lineRule="atLeast"/>
              <w:rPr>
                <w:rFonts w:cs="Times New Roman"/>
                <w:shd w:val="clear" w:color="auto" w:fill="FFFF00"/>
              </w:rPr>
            </w:pPr>
            <w:r w:rsidRPr="003D0739">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8BE5F0" w14:textId="77777777" w:rsidR="00DD72F5" w:rsidRDefault="00DD72F5">
            <w:pPr>
              <w:keepNext/>
              <w:keepLines/>
              <w:suppressAutoHyphens w:val="0"/>
              <w:spacing w:after="160" w:line="22" w:lineRule="atLeast"/>
              <w:rPr>
                <w:rFonts w:cs="Times New Roman"/>
                <w:u w:val="single"/>
              </w:rPr>
            </w:pPr>
          </w:p>
          <w:p w14:paraId="72B4CB2E" w14:textId="7F1D7372" w:rsidR="003D0739" w:rsidRDefault="003D0739">
            <w:pPr>
              <w:keepNext/>
              <w:keepLines/>
              <w:suppressAutoHyphens w:val="0"/>
              <w:spacing w:after="160" w:line="22" w:lineRule="atLeast"/>
              <w:rPr>
                <w:rFonts w:cs="Times New Roman"/>
                <w:u w:val="single"/>
              </w:rPr>
            </w:pPr>
            <w:r>
              <w:rPr>
                <w:rFonts w:cs="Times New Roman"/>
                <w:u w:val="single"/>
              </w:rPr>
              <w:t>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0FC6" w14:textId="77777777" w:rsidR="00DD72F5" w:rsidRDefault="00DD72F5">
            <w:pPr>
              <w:keepNext/>
              <w:keepLines/>
              <w:suppressAutoHyphens w:val="0"/>
              <w:spacing w:after="160" w:line="22" w:lineRule="atLeast"/>
              <w:rPr>
                <w:rFonts w:cs="Times New Roman"/>
                <w:u w:val="single"/>
              </w:rPr>
            </w:pPr>
          </w:p>
          <w:p w14:paraId="1CE38B90" w14:textId="111647D6" w:rsidR="003D0739" w:rsidRDefault="003D0739">
            <w:pPr>
              <w:keepNext/>
              <w:keepLines/>
              <w:suppressAutoHyphens w:val="0"/>
              <w:spacing w:after="160" w:line="22" w:lineRule="atLeast"/>
              <w:rPr>
                <w:rFonts w:cs="Times New Roman"/>
                <w:u w:val="single"/>
              </w:rPr>
            </w:pPr>
            <w:r>
              <w:rPr>
                <w:rFonts w:cs="Times New Roman"/>
                <w:u w:val="single"/>
              </w:rPr>
              <w:t>NIL</w:t>
            </w:r>
          </w:p>
        </w:tc>
      </w:tr>
      <w:tr w:rsidR="00DD72F5" w14:paraId="518C077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B52E0" w14:textId="77777777" w:rsidR="00DD72F5" w:rsidRDefault="006B09A9">
            <w:pPr>
              <w:keepNext/>
              <w:keepLines/>
              <w:suppressAutoHyphens w:val="0"/>
              <w:spacing w:after="160" w:line="22" w:lineRule="atLeast"/>
              <w:rPr>
                <w:rFonts w:cs="Times New Roman"/>
              </w:rPr>
            </w:pPr>
            <w:r>
              <w:rPr>
                <w:rFonts w:cs="Times New Roman"/>
              </w:rPr>
              <w:t>Total domestic sales of like goods during the POI manufactured 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25" w14:textId="77777777" w:rsidR="00DD72F5" w:rsidRDefault="00DD72F5">
            <w:pPr>
              <w:keepNext/>
              <w:keepLines/>
              <w:suppressAutoHyphens w:val="0"/>
              <w:spacing w:after="160" w:line="22" w:lineRule="atLeast"/>
              <w:rPr>
                <w:rFonts w:cs="Times New Roman"/>
                <w:shd w:val="clear" w:color="auto" w:fill="FFFF00"/>
              </w:rPr>
            </w:pPr>
          </w:p>
          <w:p w14:paraId="7D37410D" w14:textId="3E7C263F" w:rsidR="003D0739" w:rsidRDefault="003D0739">
            <w:pPr>
              <w:keepNext/>
              <w:keepLines/>
              <w:suppressAutoHyphens w:val="0"/>
              <w:spacing w:after="160" w:line="22" w:lineRule="atLeast"/>
              <w:rPr>
                <w:rFonts w:cs="Times New Roman"/>
                <w:shd w:val="clear" w:color="auto" w:fill="FFFF00"/>
              </w:rPr>
            </w:pPr>
            <w:r>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C8CBA4" w14:textId="77777777" w:rsidR="00DD72F5" w:rsidRDefault="00DD72F5">
            <w:pPr>
              <w:keepNext/>
              <w:keepLines/>
              <w:suppressAutoHyphens w:val="0"/>
              <w:spacing w:after="160" w:line="22" w:lineRule="atLeast"/>
              <w:rPr>
                <w:rFonts w:cs="Times New Roman"/>
                <w:u w:val="single"/>
              </w:rPr>
            </w:pPr>
          </w:p>
          <w:p w14:paraId="4BC77C4B" w14:textId="232F817E" w:rsidR="003D0739" w:rsidRDefault="003D0739">
            <w:pPr>
              <w:keepNext/>
              <w:keepLines/>
              <w:suppressAutoHyphens w:val="0"/>
              <w:spacing w:after="160" w:line="22" w:lineRule="atLeast"/>
              <w:rPr>
                <w:rFonts w:cs="Times New Roman"/>
                <w:u w:val="single"/>
              </w:rPr>
            </w:pPr>
            <w:r>
              <w:rPr>
                <w:rFonts w:cs="Times New Roman"/>
                <w:u w:val="single"/>
              </w:rPr>
              <w:t>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357F" w14:textId="77777777" w:rsidR="00DD72F5" w:rsidRDefault="00DD72F5">
            <w:pPr>
              <w:keepNext/>
              <w:keepLines/>
              <w:suppressAutoHyphens w:val="0"/>
              <w:spacing w:after="160" w:line="22" w:lineRule="atLeast"/>
              <w:rPr>
                <w:rFonts w:cs="Times New Roman"/>
                <w:u w:val="single"/>
              </w:rPr>
            </w:pPr>
          </w:p>
          <w:p w14:paraId="3EF82ABA" w14:textId="20965B1D" w:rsidR="003D0739" w:rsidRDefault="003D0739">
            <w:pPr>
              <w:keepNext/>
              <w:keepLines/>
              <w:suppressAutoHyphens w:val="0"/>
              <w:spacing w:after="160" w:line="22" w:lineRule="atLeast"/>
              <w:rPr>
                <w:rFonts w:cs="Times New Roman"/>
                <w:u w:val="single"/>
              </w:rPr>
            </w:pPr>
            <w:r>
              <w:rPr>
                <w:rFonts w:cs="Times New Roman"/>
                <w:u w:val="single"/>
              </w:rPr>
              <w:t>NIL</w:t>
            </w:r>
          </w:p>
        </w:tc>
      </w:tr>
      <w:tr w:rsidR="00DD72F5" w14:paraId="3B42E527"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78800" w14:textId="77777777" w:rsidR="00DD72F5" w:rsidRDefault="006B09A9">
            <w:pPr>
              <w:keepNext/>
              <w:keepLines/>
              <w:suppressAutoHyphens w:val="0"/>
              <w:spacing w:after="160" w:line="22" w:lineRule="atLeast"/>
            </w:pPr>
            <w:r>
              <w:rPr>
                <w:rFonts w:cs="Times New Roman"/>
              </w:rPr>
              <w:t xml:space="preserve">Total domestic sales of like goods during the POI </w:t>
            </w:r>
            <w:r>
              <w:rPr>
                <w:rFonts w:cs="Times New Roman"/>
                <w:b/>
                <w:bCs/>
              </w:rPr>
              <w:t>not</w:t>
            </w:r>
            <w:r>
              <w:rPr>
                <w:rFonts w:cs="Times New Roman"/>
              </w:rPr>
              <w:t xml:space="preserve"> </w:t>
            </w:r>
            <w:r>
              <w:rPr>
                <w:rFonts w:eastAsia="Arial" w:cs="Times New Roman"/>
              </w:rPr>
              <w:t xml:space="preserve">manufactured </w:t>
            </w:r>
            <w:r>
              <w:rPr>
                <w:rFonts w:cs="Times New Roman"/>
              </w:rPr>
              <w:t>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2913B" w14:textId="77777777" w:rsidR="00DD72F5" w:rsidRDefault="00DD72F5">
            <w:pPr>
              <w:keepNext/>
              <w:keepLines/>
              <w:suppressAutoHyphens w:val="0"/>
              <w:spacing w:after="160" w:line="22" w:lineRule="atLeast"/>
              <w:rPr>
                <w:rFonts w:cs="Times New Roman"/>
                <w:shd w:val="clear" w:color="auto" w:fill="FFFF00"/>
              </w:rPr>
            </w:pPr>
          </w:p>
          <w:p w14:paraId="2FF90FB7" w14:textId="38BB30AB" w:rsidR="003D0739" w:rsidRDefault="003D0739">
            <w:pPr>
              <w:keepNext/>
              <w:keepLines/>
              <w:suppressAutoHyphens w:val="0"/>
              <w:spacing w:after="160" w:line="22" w:lineRule="atLeast"/>
              <w:rPr>
                <w:rFonts w:cs="Times New Roman"/>
                <w:shd w:val="clear" w:color="auto" w:fill="FFFF00"/>
              </w:rPr>
            </w:pPr>
            <w:r>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DD84C7" w14:textId="77777777" w:rsidR="00DD72F5" w:rsidRDefault="00DD72F5">
            <w:pPr>
              <w:keepNext/>
              <w:keepLines/>
              <w:suppressAutoHyphens w:val="0"/>
              <w:spacing w:after="160" w:line="22" w:lineRule="atLeast"/>
              <w:rPr>
                <w:rFonts w:cs="Times New Roman"/>
                <w:u w:val="single"/>
              </w:rPr>
            </w:pPr>
          </w:p>
          <w:p w14:paraId="00DC9D4D" w14:textId="3C66773F" w:rsidR="003D0739" w:rsidRDefault="003D0739">
            <w:pPr>
              <w:keepNext/>
              <w:keepLines/>
              <w:suppressAutoHyphens w:val="0"/>
              <w:spacing w:after="160" w:line="22" w:lineRule="atLeast"/>
              <w:rPr>
                <w:rFonts w:cs="Times New Roman"/>
                <w:u w:val="single"/>
              </w:rPr>
            </w:pPr>
            <w:r>
              <w:rPr>
                <w:rFonts w:cs="Times New Roman"/>
                <w:u w:val="single"/>
              </w:rPr>
              <w:t>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7A6E" w14:textId="77777777" w:rsidR="00DD72F5" w:rsidRDefault="00DD72F5">
            <w:pPr>
              <w:keepNext/>
              <w:keepLines/>
              <w:suppressAutoHyphens w:val="0"/>
              <w:spacing w:after="160" w:line="22" w:lineRule="atLeast"/>
              <w:rPr>
                <w:rFonts w:cs="Times New Roman"/>
                <w:u w:val="single"/>
              </w:rPr>
            </w:pPr>
          </w:p>
          <w:p w14:paraId="2A8B40D5" w14:textId="0E9AFF8D" w:rsidR="003D0739" w:rsidRDefault="003D0739">
            <w:pPr>
              <w:keepNext/>
              <w:keepLines/>
              <w:suppressAutoHyphens w:val="0"/>
              <w:spacing w:after="160" w:line="22" w:lineRule="atLeast"/>
              <w:rPr>
                <w:rFonts w:cs="Times New Roman"/>
                <w:u w:val="single"/>
              </w:rPr>
            </w:pPr>
            <w:r>
              <w:rPr>
                <w:rFonts w:cs="Times New Roman"/>
                <w:u w:val="single"/>
              </w:rPr>
              <w:t>NIL</w:t>
            </w:r>
          </w:p>
        </w:tc>
      </w:tr>
    </w:tbl>
    <w:p w14:paraId="105DC9DF" w14:textId="77777777" w:rsidR="00DD72F5" w:rsidRDefault="00DD72F5">
      <w:pPr>
        <w:suppressAutoHyphens w:val="0"/>
        <w:spacing w:after="160"/>
        <w:rPr>
          <w:rFonts w:cs="Times New Roman"/>
        </w:rPr>
      </w:pPr>
    </w:p>
    <w:p w14:paraId="791630BF" w14:textId="77777777" w:rsidR="00DD72F5" w:rsidRDefault="006B09A9">
      <w:pPr>
        <w:keepNext/>
        <w:keepLines/>
        <w:suppressAutoHyphens w:val="0"/>
        <w:spacing w:before="40"/>
        <w:outlineLvl w:val="2"/>
        <w:rPr>
          <w:rFonts w:eastAsia="Times New Roman" w:cs="Times New Roman"/>
          <w:b/>
          <w:sz w:val="28"/>
          <w:szCs w:val="24"/>
        </w:rPr>
      </w:pPr>
      <w:bookmarkStart w:id="62" w:name="_Toc175225320"/>
      <w:r>
        <w:rPr>
          <w:rFonts w:eastAsia="Times New Roman" w:cs="Times New Roman"/>
          <w:b/>
          <w:sz w:val="28"/>
          <w:szCs w:val="24"/>
        </w:rPr>
        <w:lastRenderedPageBreak/>
        <w:t>B2b – Sales volume and value (Category 2 – bike parts)</w:t>
      </w:r>
      <w:bookmarkEnd w:id="62"/>
    </w:p>
    <w:p w14:paraId="63590D31" w14:textId="77777777" w:rsidR="00DD72F5" w:rsidRDefault="00DD72F5">
      <w:pPr>
        <w:keepNext/>
        <w:keepLines/>
        <w:suppressAutoHyphens w:val="0"/>
        <w:spacing w:line="22" w:lineRule="atLeast"/>
      </w:pPr>
    </w:p>
    <w:p w14:paraId="6A5BE9BD" w14:textId="77777777" w:rsidR="00DD72F5" w:rsidRDefault="006B09A9">
      <w:pPr>
        <w:keepNext/>
        <w:keepLines/>
        <w:suppressAutoHyphens w:val="0"/>
        <w:spacing w:line="22" w:lineRule="atLeast"/>
      </w:pPr>
      <w:r>
        <w:t>Please provide the total sales volumes and sales price values of category 2 goods in the table below.</w:t>
      </w:r>
    </w:p>
    <w:p w14:paraId="6322E8CD" w14:textId="77777777" w:rsidR="00DD72F5" w:rsidRDefault="00DD72F5">
      <w:pPr>
        <w:keepNext/>
        <w:keepLines/>
        <w:suppressAutoHyphens w:val="0"/>
        <w:spacing w:line="22" w:lineRule="atLeast"/>
      </w:pPr>
    </w:p>
    <w:tbl>
      <w:tblPr>
        <w:tblW w:w="5343" w:type="pct"/>
        <w:tblCellMar>
          <w:left w:w="10" w:type="dxa"/>
          <w:right w:w="10" w:type="dxa"/>
        </w:tblCellMar>
        <w:tblLook w:val="0000" w:firstRow="0" w:lastRow="0" w:firstColumn="0" w:lastColumn="0" w:noHBand="0" w:noVBand="0"/>
      </w:tblPr>
      <w:tblGrid>
        <w:gridCol w:w="3539"/>
        <w:gridCol w:w="1735"/>
        <w:gridCol w:w="1747"/>
        <w:gridCol w:w="2613"/>
      </w:tblGrid>
      <w:tr w:rsidR="00DD72F5" w14:paraId="2A7CEFFE" w14:textId="77777777">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49E4F3" w14:textId="77777777" w:rsidR="00DD72F5" w:rsidRDefault="00DD72F5">
            <w:pPr>
              <w:keepNext/>
              <w:keepLines/>
              <w:suppressAutoHyphens w:val="0"/>
              <w:spacing w:after="160" w:line="22" w:lineRule="atLeast"/>
              <w:rPr>
                <w:rFonts w:cs="Times New Roman"/>
                <w:u w:val="single"/>
              </w:rPr>
            </w:pPr>
          </w:p>
        </w:tc>
        <w:tc>
          <w:tcPr>
            <w:tcW w:w="17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E12E5F" w14:textId="77777777" w:rsidR="00DD72F5" w:rsidRDefault="006B09A9">
            <w:pPr>
              <w:suppressAutoHyphens w:val="0"/>
              <w:spacing w:after="160" w:line="22" w:lineRule="atLeast"/>
              <w:jc w:val="center"/>
              <w:rPr>
                <w:rFonts w:cs="Times New Roman"/>
                <w:b/>
                <w:bCs/>
              </w:rPr>
            </w:pPr>
            <w:r>
              <w:rPr>
                <w:rFonts w:cs="Times New Roman"/>
                <w:b/>
                <w:bCs/>
              </w:rPr>
              <w:t>Volume</w:t>
            </w:r>
          </w:p>
          <w:p w14:paraId="27BCC22A" w14:textId="77777777" w:rsidR="00DD72F5" w:rsidRDefault="006B09A9">
            <w:pPr>
              <w:keepNext/>
              <w:keepLines/>
              <w:suppressAutoHyphens w:val="0"/>
              <w:spacing w:after="160" w:line="22" w:lineRule="atLeast"/>
              <w:jc w:val="center"/>
              <w:rPr>
                <w:rFonts w:cs="Times New Roman"/>
                <w:b/>
              </w:rPr>
            </w:pPr>
            <w:r>
              <w:rPr>
                <w:rFonts w:cs="Times New Roman"/>
                <w:b/>
              </w:rPr>
              <w:t>Kg</w:t>
            </w:r>
          </w:p>
        </w:tc>
        <w:tc>
          <w:tcPr>
            <w:tcW w:w="17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F717BF5" w14:textId="77777777" w:rsidR="00DD72F5" w:rsidRDefault="006B09A9">
            <w:pPr>
              <w:suppressAutoHyphens w:val="0"/>
              <w:spacing w:after="160" w:line="22" w:lineRule="atLeast"/>
              <w:jc w:val="center"/>
              <w:rPr>
                <w:rFonts w:cs="Times New Roman"/>
                <w:b/>
              </w:rPr>
            </w:pPr>
            <w:r>
              <w:rPr>
                <w:rFonts w:cs="Times New Roman"/>
                <w:b/>
              </w:rPr>
              <w:t xml:space="preserve">                  Units</w:t>
            </w:r>
          </w:p>
        </w:tc>
        <w:tc>
          <w:tcPr>
            <w:tcW w:w="2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AD3069" w14:textId="77777777" w:rsidR="00DD72F5" w:rsidRDefault="006B09A9">
            <w:pPr>
              <w:suppressAutoHyphens w:val="0"/>
              <w:spacing w:after="160" w:line="22" w:lineRule="atLeast"/>
              <w:jc w:val="center"/>
              <w:rPr>
                <w:rFonts w:cs="Times New Roman"/>
                <w:b/>
              </w:rPr>
            </w:pPr>
            <w:r>
              <w:rPr>
                <w:rFonts w:cs="Times New Roman"/>
                <w:b/>
              </w:rPr>
              <w:t>Value in</w:t>
            </w:r>
          </w:p>
          <w:p w14:paraId="0226EDC9" w14:textId="77777777" w:rsidR="00DD72F5" w:rsidRDefault="006B09A9">
            <w:pPr>
              <w:keepNext/>
              <w:keepLines/>
              <w:suppressAutoHyphens w:val="0"/>
              <w:spacing w:after="160" w:line="22" w:lineRule="atLeast"/>
              <w:jc w:val="center"/>
              <w:rPr>
                <w:rFonts w:cs="Times New Roman"/>
                <w:b/>
                <w:bCs/>
              </w:rPr>
            </w:pPr>
            <w:r>
              <w:rPr>
                <w:rFonts w:cs="Times New Roman"/>
                <w:b/>
                <w:bCs/>
              </w:rPr>
              <w:t>(Specify Currency)</w:t>
            </w:r>
          </w:p>
        </w:tc>
      </w:tr>
      <w:tr w:rsidR="00DD72F5" w14:paraId="2BC3FA16"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B10E" w14:textId="77777777" w:rsidR="00DD72F5" w:rsidRDefault="006B09A9">
            <w:pPr>
              <w:keepNext/>
              <w:keepLines/>
              <w:suppressAutoHyphens w:val="0"/>
              <w:spacing w:after="160" w:line="22" w:lineRule="atLeast"/>
            </w:pPr>
            <w:r>
              <w:rPr>
                <w:rFonts w:cs="Times New Roman"/>
              </w:rPr>
              <w:t xml:space="preserve">Total export sales of the goods </w:t>
            </w:r>
            <w:r>
              <w:rPr>
                <w:rFonts w:cs="Times New Roman"/>
                <w:shd w:val="clear" w:color="auto" w:fill="FFFFFF"/>
              </w:rPr>
              <w:t xml:space="preserve">subject to review </w:t>
            </w:r>
            <w:r>
              <w:rPr>
                <w:rFonts w:cs="Times New Roman"/>
              </w:rPr>
              <w:t>to the UK during the POI manufactured 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64217" w14:textId="77777777" w:rsidR="00DD72F5" w:rsidRDefault="00DD72F5">
            <w:pPr>
              <w:keepNext/>
              <w:keepLines/>
              <w:suppressAutoHyphens w:val="0"/>
              <w:spacing w:after="160" w:line="22" w:lineRule="atLeast"/>
              <w:rPr>
                <w:rFonts w:cs="Times New Roman"/>
                <w:shd w:val="clear" w:color="auto" w:fill="FFFF00"/>
              </w:rPr>
            </w:pPr>
          </w:p>
          <w:p w14:paraId="73081F07" w14:textId="0F746A50" w:rsidR="00AC5B85" w:rsidRDefault="00AC5B85">
            <w:pPr>
              <w:keepNext/>
              <w:keepLines/>
              <w:suppressAutoHyphens w:val="0"/>
              <w:spacing w:after="160" w:line="22" w:lineRule="atLeast"/>
              <w:rPr>
                <w:rFonts w:cs="Times New Roman"/>
                <w:shd w:val="clear" w:color="auto" w:fill="FFFF00"/>
              </w:rPr>
            </w:pPr>
            <w:r>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67CC5" w14:textId="77777777" w:rsidR="00DD72F5" w:rsidRDefault="00DD72F5">
            <w:pPr>
              <w:keepNext/>
              <w:keepLines/>
              <w:suppressAutoHyphens w:val="0"/>
              <w:spacing w:after="160" w:line="22" w:lineRule="atLeast"/>
              <w:rPr>
                <w:rFonts w:cs="Times New Roman"/>
                <w:u w:val="single"/>
              </w:rPr>
            </w:pPr>
          </w:p>
          <w:p w14:paraId="199B518C" w14:textId="6BBEBE2C" w:rsidR="00AC5B85" w:rsidRDefault="00AC5B85">
            <w:pPr>
              <w:keepNext/>
              <w:keepLines/>
              <w:suppressAutoHyphens w:val="0"/>
              <w:spacing w:after="160" w:line="22" w:lineRule="atLeast"/>
              <w:rPr>
                <w:rFonts w:cs="Times New Roman"/>
                <w:u w:val="single"/>
              </w:rPr>
            </w:pPr>
            <w:r>
              <w:rPr>
                <w:rFonts w:cs="Times New Roman"/>
                <w:u w:val="single"/>
              </w:rPr>
              <w:t xml:space="preserve"> 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EE3AD" w14:textId="77777777" w:rsidR="00DD72F5" w:rsidRDefault="00DD72F5">
            <w:pPr>
              <w:keepNext/>
              <w:keepLines/>
              <w:suppressAutoHyphens w:val="0"/>
              <w:spacing w:after="160" w:line="22" w:lineRule="atLeast"/>
              <w:rPr>
                <w:rFonts w:cs="Times New Roman"/>
                <w:u w:val="single"/>
              </w:rPr>
            </w:pPr>
          </w:p>
          <w:p w14:paraId="76942107" w14:textId="60D2EC51" w:rsidR="00AC5B85" w:rsidRDefault="00AC5B85">
            <w:pPr>
              <w:keepNext/>
              <w:keepLines/>
              <w:suppressAutoHyphens w:val="0"/>
              <w:spacing w:after="160" w:line="22" w:lineRule="atLeast"/>
              <w:rPr>
                <w:rFonts w:cs="Times New Roman"/>
                <w:u w:val="single"/>
              </w:rPr>
            </w:pPr>
            <w:r>
              <w:rPr>
                <w:rFonts w:cs="Times New Roman"/>
                <w:u w:val="single"/>
              </w:rPr>
              <w:t>NIL</w:t>
            </w:r>
          </w:p>
        </w:tc>
      </w:tr>
      <w:tr w:rsidR="00DD72F5" w14:paraId="69984E1F"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DF13E" w14:textId="77777777" w:rsidR="00DD72F5" w:rsidRDefault="006B09A9">
            <w:pPr>
              <w:keepNext/>
              <w:keepLines/>
              <w:suppressAutoHyphens w:val="0"/>
              <w:spacing w:after="160" w:line="22" w:lineRule="atLeast"/>
            </w:pPr>
            <w:r>
              <w:rPr>
                <w:rFonts w:cs="Times New Roman"/>
              </w:rPr>
              <w:t xml:space="preserve">Total export sales of the goods </w:t>
            </w:r>
            <w:r>
              <w:rPr>
                <w:rFonts w:cs="Times New Roman"/>
                <w:shd w:val="clear" w:color="auto" w:fill="FFFFFF"/>
              </w:rPr>
              <w:t>subject to review</w:t>
            </w:r>
            <w:r>
              <w:rPr>
                <w:rFonts w:cs="Times New Roman"/>
              </w:rPr>
              <w:t xml:space="preserve"> to the UK during the POI </w:t>
            </w:r>
            <w:r>
              <w:rPr>
                <w:rFonts w:cs="Times New Roman"/>
                <w:b/>
                <w:bCs/>
              </w:rPr>
              <w:t xml:space="preserve">not </w:t>
            </w:r>
            <w:r>
              <w:rPr>
                <w:rFonts w:cs="Times New Roman"/>
              </w:rPr>
              <w:t>manufactured 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589AD" w14:textId="77777777" w:rsidR="00DD72F5" w:rsidRDefault="00DD72F5">
            <w:pPr>
              <w:keepNext/>
              <w:keepLines/>
              <w:suppressAutoHyphens w:val="0"/>
              <w:spacing w:after="160" w:line="22" w:lineRule="atLeast"/>
              <w:rPr>
                <w:rFonts w:cs="Times New Roman"/>
                <w:shd w:val="clear" w:color="auto" w:fill="FFFF00"/>
              </w:rPr>
            </w:pPr>
          </w:p>
          <w:p w14:paraId="66FC836E" w14:textId="562AD5E6" w:rsidR="00AC5B85" w:rsidRDefault="00AC5B85">
            <w:pPr>
              <w:keepNext/>
              <w:keepLines/>
              <w:suppressAutoHyphens w:val="0"/>
              <w:spacing w:after="160" w:line="22" w:lineRule="atLeast"/>
              <w:rPr>
                <w:rFonts w:cs="Times New Roman"/>
                <w:shd w:val="clear" w:color="auto" w:fill="FFFF00"/>
              </w:rPr>
            </w:pPr>
            <w:r>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47B1BE" w14:textId="77777777" w:rsidR="00DD72F5" w:rsidRDefault="00DD72F5">
            <w:pPr>
              <w:keepNext/>
              <w:keepLines/>
              <w:suppressAutoHyphens w:val="0"/>
              <w:spacing w:after="160" w:line="22" w:lineRule="atLeast"/>
              <w:rPr>
                <w:rFonts w:cs="Times New Roman"/>
                <w:u w:val="single"/>
              </w:rPr>
            </w:pPr>
          </w:p>
          <w:p w14:paraId="004AFDBD" w14:textId="5C386521" w:rsidR="00AC5B85" w:rsidRDefault="00AC5B85">
            <w:pPr>
              <w:keepNext/>
              <w:keepLines/>
              <w:suppressAutoHyphens w:val="0"/>
              <w:spacing w:after="160" w:line="22" w:lineRule="atLeast"/>
              <w:rPr>
                <w:rFonts w:cs="Times New Roman"/>
                <w:u w:val="single"/>
              </w:rPr>
            </w:pPr>
            <w:r>
              <w:rPr>
                <w:rFonts w:cs="Times New Roman"/>
                <w:u w:val="single"/>
              </w:rPr>
              <w:t xml:space="preserve"> 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24CE" w14:textId="77777777" w:rsidR="00DD72F5" w:rsidRDefault="00DD72F5">
            <w:pPr>
              <w:keepNext/>
              <w:keepLines/>
              <w:suppressAutoHyphens w:val="0"/>
              <w:spacing w:after="160" w:line="22" w:lineRule="atLeast"/>
              <w:rPr>
                <w:rFonts w:cs="Times New Roman"/>
                <w:u w:val="single"/>
              </w:rPr>
            </w:pPr>
          </w:p>
          <w:p w14:paraId="57F4E8EA" w14:textId="085EDC92" w:rsidR="00AC5B85" w:rsidRDefault="00AC5B85">
            <w:pPr>
              <w:keepNext/>
              <w:keepLines/>
              <w:suppressAutoHyphens w:val="0"/>
              <w:spacing w:after="160" w:line="22" w:lineRule="atLeast"/>
              <w:rPr>
                <w:rFonts w:cs="Times New Roman"/>
                <w:u w:val="single"/>
              </w:rPr>
            </w:pPr>
            <w:r>
              <w:rPr>
                <w:rFonts w:cs="Times New Roman"/>
                <w:u w:val="single"/>
              </w:rPr>
              <w:t>NIL</w:t>
            </w:r>
          </w:p>
        </w:tc>
      </w:tr>
      <w:tr w:rsidR="00DD72F5" w14:paraId="77210CB0"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9DFD2" w14:textId="77777777" w:rsidR="00DD72F5" w:rsidRDefault="006B09A9">
            <w:pPr>
              <w:keepNext/>
              <w:keepLines/>
              <w:suppressAutoHyphens w:val="0"/>
              <w:spacing w:after="160" w:line="22" w:lineRule="atLeast"/>
              <w:rPr>
                <w:rFonts w:cs="Times New Roman"/>
              </w:rPr>
            </w:pPr>
            <w:r>
              <w:rPr>
                <w:rFonts w:cs="Times New Roman"/>
              </w:rPr>
              <w:t>Total domestic sales of like goods during the POI manufactured 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1FECF" w14:textId="77777777" w:rsidR="00DD72F5" w:rsidRDefault="00DD72F5">
            <w:pPr>
              <w:keepNext/>
              <w:keepLines/>
              <w:suppressAutoHyphens w:val="0"/>
              <w:spacing w:after="160" w:line="22" w:lineRule="atLeast"/>
              <w:rPr>
                <w:rFonts w:cs="Times New Roman"/>
                <w:shd w:val="clear" w:color="auto" w:fill="FFFF00"/>
              </w:rPr>
            </w:pPr>
          </w:p>
          <w:p w14:paraId="170C25A0" w14:textId="0435DC32" w:rsidR="00AC5B85" w:rsidRDefault="00AC5B85">
            <w:pPr>
              <w:keepNext/>
              <w:keepLines/>
              <w:suppressAutoHyphens w:val="0"/>
              <w:spacing w:after="160" w:line="22" w:lineRule="atLeast"/>
              <w:rPr>
                <w:rFonts w:cs="Times New Roman"/>
                <w:shd w:val="clear" w:color="auto" w:fill="FFFF00"/>
              </w:rPr>
            </w:pPr>
            <w:r>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895814" w14:textId="77777777" w:rsidR="00DD72F5" w:rsidRDefault="00DD72F5">
            <w:pPr>
              <w:keepNext/>
              <w:keepLines/>
              <w:suppressAutoHyphens w:val="0"/>
              <w:spacing w:after="160" w:line="22" w:lineRule="atLeast"/>
              <w:rPr>
                <w:rFonts w:cs="Times New Roman"/>
                <w:u w:val="single"/>
              </w:rPr>
            </w:pPr>
          </w:p>
          <w:p w14:paraId="480C36A7" w14:textId="48370D7D" w:rsidR="00AC5B85" w:rsidRDefault="00AC5B85">
            <w:pPr>
              <w:keepNext/>
              <w:keepLines/>
              <w:suppressAutoHyphens w:val="0"/>
              <w:spacing w:after="160" w:line="22" w:lineRule="atLeast"/>
              <w:rPr>
                <w:rFonts w:cs="Times New Roman"/>
                <w:u w:val="single"/>
              </w:rPr>
            </w:pPr>
            <w:r>
              <w:rPr>
                <w:rFonts w:cs="Times New Roman"/>
                <w:u w:val="single"/>
              </w:rPr>
              <w:t xml:space="preserve"> 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462B" w14:textId="77777777" w:rsidR="00DD72F5" w:rsidRDefault="00DD72F5">
            <w:pPr>
              <w:keepNext/>
              <w:keepLines/>
              <w:suppressAutoHyphens w:val="0"/>
              <w:spacing w:after="160" w:line="22" w:lineRule="atLeast"/>
              <w:rPr>
                <w:rFonts w:cs="Times New Roman"/>
                <w:u w:val="single"/>
              </w:rPr>
            </w:pPr>
          </w:p>
          <w:p w14:paraId="1799821B" w14:textId="5240BBAC" w:rsidR="00AC5B85" w:rsidRDefault="00AC5B85">
            <w:pPr>
              <w:keepNext/>
              <w:keepLines/>
              <w:suppressAutoHyphens w:val="0"/>
              <w:spacing w:after="160" w:line="22" w:lineRule="atLeast"/>
              <w:rPr>
                <w:rFonts w:cs="Times New Roman"/>
                <w:u w:val="single"/>
              </w:rPr>
            </w:pPr>
            <w:r>
              <w:rPr>
                <w:rFonts w:cs="Times New Roman"/>
                <w:u w:val="single"/>
              </w:rPr>
              <w:t>NIL</w:t>
            </w:r>
          </w:p>
        </w:tc>
      </w:tr>
      <w:tr w:rsidR="00DD72F5" w14:paraId="19545A8F"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0B5B2" w14:textId="77777777" w:rsidR="00DD72F5" w:rsidRDefault="006B09A9">
            <w:pPr>
              <w:keepNext/>
              <w:keepLines/>
              <w:suppressAutoHyphens w:val="0"/>
              <w:spacing w:after="160" w:line="22" w:lineRule="atLeast"/>
            </w:pPr>
            <w:r>
              <w:rPr>
                <w:rFonts w:cs="Times New Roman"/>
              </w:rPr>
              <w:t xml:space="preserve">Total domestic sales of like goods during the POI </w:t>
            </w:r>
            <w:r>
              <w:rPr>
                <w:rFonts w:cs="Times New Roman"/>
                <w:b/>
                <w:bCs/>
              </w:rPr>
              <w:t>not</w:t>
            </w:r>
            <w:r>
              <w:rPr>
                <w:rFonts w:cs="Times New Roman"/>
              </w:rPr>
              <w:t xml:space="preserve"> </w:t>
            </w:r>
            <w:r>
              <w:rPr>
                <w:rFonts w:eastAsia="Arial" w:cs="Times New Roman"/>
              </w:rPr>
              <w:t xml:space="preserve">manufactured </w:t>
            </w:r>
            <w:r>
              <w:rPr>
                <w:rFonts w:cs="Times New Roman"/>
              </w:rPr>
              <w:t>by your company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B54C" w14:textId="77777777" w:rsidR="00DD72F5" w:rsidRDefault="00DD72F5">
            <w:pPr>
              <w:keepNext/>
              <w:keepLines/>
              <w:suppressAutoHyphens w:val="0"/>
              <w:spacing w:after="160" w:line="22" w:lineRule="atLeast"/>
              <w:rPr>
                <w:rFonts w:cs="Times New Roman"/>
                <w:shd w:val="clear" w:color="auto" w:fill="FFFF00"/>
              </w:rPr>
            </w:pPr>
          </w:p>
          <w:p w14:paraId="32774DF3" w14:textId="77436A5C" w:rsidR="00AC5B85" w:rsidRDefault="00AC5B85">
            <w:pPr>
              <w:keepNext/>
              <w:keepLines/>
              <w:suppressAutoHyphens w:val="0"/>
              <w:spacing w:after="160" w:line="22" w:lineRule="atLeast"/>
              <w:rPr>
                <w:rFonts w:cs="Times New Roman"/>
                <w:shd w:val="clear" w:color="auto" w:fill="FFFF00"/>
              </w:rPr>
            </w:pPr>
            <w:r>
              <w:rPr>
                <w:rFonts w:cs="Times New Roman"/>
                <w:shd w:val="clear" w:color="auto" w:fill="FFFF00"/>
              </w:rPr>
              <w:t>NIL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A211DC" w14:textId="77777777" w:rsidR="00DD72F5" w:rsidRDefault="00DD72F5">
            <w:pPr>
              <w:keepNext/>
              <w:keepLines/>
              <w:suppressAutoHyphens w:val="0"/>
              <w:spacing w:after="160" w:line="22" w:lineRule="atLeast"/>
              <w:rPr>
                <w:rFonts w:cs="Times New Roman"/>
                <w:u w:val="single"/>
              </w:rPr>
            </w:pPr>
          </w:p>
          <w:p w14:paraId="25F6266A" w14:textId="346DC83D" w:rsidR="00AC5B85" w:rsidRDefault="00AC5B85">
            <w:pPr>
              <w:keepNext/>
              <w:keepLines/>
              <w:suppressAutoHyphens w:val="0"/>
              <w:spacing w:after="160" w:line="22" w:lineRule="atLeast"/>
              <w:rPr>
                <w:rFonts w:cs="Times New Roman"/>
                <w:u w:val="single"/>
              </w:rPr>
            </w:pPr>
            <w:r>
              <w:rPr>
                <w:rFonts w:cs="Times New Roman"/>
                <w:u w:val="single"/>
              </w:rPr>
              <w:t xml:space="preserve"> NIL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0628" w14:textId="77777777" w:rsidR="00DD72F5" w:rsidRDefault="00DD72F5">
            <w:pPr>
              <w:keepNext/>
              <w:keepLines/>
              <w:suppressAutoHyphens w:val="0"/>
              <w:spacing w:after="160" w:line="22" w:lineRule="atLeast"/>
              <w:rPr>
                <w:rFonts w:cs="Times New Roman"/>
                <w:u w:val="single"/>
              </w:rPr>
            </w:pPr>
          </w:p>
          <w:p w14:paraId="6F2C80C1" w14:textId="224EFB2B" w:rsidR="00AC5B85" w:rsidRDefault="00AC5B85">
            <w:pPr>
              <w:keepNext/>
              <w:keepLines/>
              <w:suppressAutoHyphens w:val="0"/>
              <w:spacing w:after="160" w:line="22" w:lineRule="atLeast"/>
              <w:rPr>
                <w:rFonts w:cs="Times New Roman"/>
                <w:u w:val="single"/>
              </w:rPr>
            </w:pPr>
            <w:r>
              <w:rPr>
                <w:rFonts w:cs="Times New Roman"/>
                <w:u w:val="single"/>
              </w:rPr>
              <w:t>NIL</w:t>
            </w:r>
          </w:p>
        </w:tc>
      </w:tr>
    </w:tbl>
    <w:p w14:paraId="5422EFE6" w14:textId="77777777" w:rsidR="00DD72F5" w:rsidRDefault="00DD72F5">
      <w:pPr>
        <w:suppressAutoHyphens w:val="0"/>
        <w:spacing w:after="160" w:line="22" w:lineRule="atLeast"/>
        <w:rPr>
          <w:rFonts w:cs="Times New Roman"/>
        </w:rPr>
      </w:pPr>
    </w:p>
    <w:p w14:paraId="5B5A1D20" w14:textId="77777777" w:rsidR="00DD72F5" w:rsidRDefault="006B09A9">
      <w:pPr>
        <w:keepNext/>
        <w:keepLines/>
        <w:suppressAutoHyphens w:val="0"/>
        <w:spacing w:before="40"/>
        <w:outlineLvl w:val="2"/>
        <w:rPr>
          <w:rFonts w:eastAsia="Times New Roman" w:cs="Times New Roman"/>
          <w:b/>
          <w:sz w:val="28"/>
          <w:szCs w:val="24"/>
        </w:rPr>
      </w:pPr>
      <w:bookmarkStart w:id="63" w:name="_Toc131064630"/>
      <w:bookmarkStart w:id="64" w:name="_Toc173337134"/>
      <w:bookmarkStart w:id="65" w:name="_Toc175225321"/>
      <w:r>
        <w:rPr>
          <w:rFonts w:eastAsia="Times New Roman" w:cs="Times New Roman"/>
          <w:b/>
          <w:sz w:val="28"/>
          <w:szCs w:val="24"/>
        </w:rPr>
        <w:t>B3 – Commodity codes</w:t>
      </w:r>
      <w:bookmarkEnd w:id="63"/>
      <w:bookmarkEnd w:id="64"/>
      <w:bookmarkEnd w:id="65"/>
    </w:p>
    <w:p w14:paraId="2B1C34E9" w14:textId="77777777" w:rsidR="00DD72F5" w:rsidRDefault="00DD72F5">
      <w:pPr>
        <w:suppressAutoHyphens w:val="0"/>
        <w:spacing w:after="160"/>
        <w:rPr>
          <w:rFonts w:cs="Times New Roman"/>
        </w:rPr>
      </w:pPr>
    </w:p>
    <w:p w14:paraId="742691C7" w14:textId="77777777" w:rsidR="00DD72F5" w:rsidRDefault="006B09A9">
      <w:pPr>
        <w:suppressAutoHyphens w:val="0"/>
        <w:spacing w:after="160"/>
      </w:pPr>
      <w:r>
        <w:rPr>
          <w:rFonts w:cs="Times New Roman"/>
        </w:rPr>
        <w:t xml:space="preserve">Please provide details of the commodity code(s) you export the goods </w:t>
      </w:r>
      <w:r>
        <w:rPr>
          <w:shd w:val="clear" w:color="auto" w:fill="FFFFFF"/>
        </w:rPr>
        <w:t>subject to review to the UK under</w:t>
      </w:r>
      <w:r>
        <w:rPr>
          <w:bCs/>
          <w:shd w:val="clear" w:color="auto" w:fill="FFFFFF"/>
        </w:rPr>
        <w:t xml:space="preserve"> in the box below:</w:t>
      </w:r>
    </w:p>
    <w:p w14:paraId="06B375E9" w14:textId="77777777" w:rsidR="00DD72F5" w:rsidRDefault="006B09A9">
      <w:pPr>
        <w:suppressAutoHyphens w:val="0"/>
        <w:spacing w:after="160"/>
      </w:pPr>
      <w:r>
        <w:rPr>
          <w:rFonts w:cs="Times New Roman"/>
          <w:noProof/>
        </w:rPr>
        <mc:AlternateContent>
          <mc:Choice Requires="wps">
            <w:drawing>
              <wp:anchor distT="0" distB="0" distL="114300" distR="114300" simplePos="0" relativeHeight="251663360" behindDoc="0" locked="0" layoutInCell="1" allowOverlap="1" wp14:anchorId="29A1469F" wp14:editId="2B1F141C">
                <wp:simplePos x="0" y="0"/>
                <wp:positionH relativeFrom="margin">
                  <wp:posOffset>0</wp:posOffset>
                </wp:positionH>
                <wp:positionV relativeFrom="paragraph">
                  <wp:posOffset>337185</wp:posOffset>
                </wp:positionV>
                <wp:extent cx="5704841" cy="2047241"/>
                <wp:effectExtent l="0" t="0" r="10159" b="10159"/>
                <wp:wrapSquare wrapText="bothSides"/>
                <wp:docPr id="680110225"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34DF809" w14:textId="347D38E8" w:rsidR="00DD72F5" w:rsidRDefault="00DD72F5">
                            <w:pPr>
                              <w:rPr>
                                <w:rStyle w:val="PlaceholderText"/>
                              </w:rPr>
                            </w:pPr>
                          </w:p>
                          <w:p w14:paraId="7E218D6E" w14:textId="77777777" w:rsidR="00AC5B85" w:rsidRDefault="00AC5B85">
                            <w:pPr>
                              <w:rPr>
                                <w:rStyle w:val="PlaceholderText"/>
                              </w:rPr>
                            </w:pPr>
                          </w:p>
                          <w:p w14:paraId="543D6E0A" w14:textId="1D9E6A0A" w:rsidR="00AC5B85" w:rsidRDefault="00AC5B85">
                            <w:r>
                              <w:rPr>
                                <w:rStyle w:val="PlaceholderText"/>
                              </w:rPr>
                              <w:t xml:space="preserve"> 8712.00.30.10</w:t>
                            </w:r>
                          </w:p>
                        </w:txbxContent>
                      </wps:txbx>
                      <wps:bodyPr vert="horz" wrap="square" lIns="91440" tIns="45720" rIns="91440" bIns="45720" anchor="t" anchorCtr="0" compatLnSpc="0">
                        <a:noAutofit/>
                      </wps:bodyPr>
                    </wps:wsp>
                  </a:graphicData>
                </a:graphic>
              </wp:anchor>
            </w:drawing>
          </mc:Choice>
          <mc:Fallback>
            <w:pict>
              <v:shape w14:anchorId="29A1469F" id="Text Box 10" o:spid="_x0000_s1028" type="#_x0000_t202" style="position:absolute;margin-left:0;margin-top:26.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534DF809" w14:textId="347D38E8" w:rsidR="00DD72F5" w:rsidRDefault="00DD72F5">
                      <w:pPr>
                        <w:rPr>
                          <w:rStyle w:val="PlaceholderText"/>
                        </w:rPr>
                      </w:pPr>
                    </w:p>
                    <w:p w14:paraId="7E218D6E" w14:textId="77777777" w:rsidR="00AC5B85" w:rsidRDefault="00AC5B85">
                      <w:pPr>
                        <w:rPr>
                          <w:rStyle w:val="PlaceholderText"/>
                        </w:rPr>
                      </w:pPr>
                    </w:p>
                    <w:p w14:paraId="543D6E0A" w14:textId="1D9E6A0A" w:rsidR="00AC5B85" w:rsidRDefault="00AC5B85">
                      <w:r>
                        <w:rPr>
                          <w:rStyle w:val="PlaceholderText"/>
                        </w:rPr>
                        <w:t xml:space="preserve"> 8712.00.30.10</w:t>
                      </w:r>
                    </w:p>
                  </w:txbxContent>
                </v:textbox>
                <w10:wrap type="square" anchorx="margin"/>
              </v:shape>
            </w:pict>
          </mc:Fallback>
        </mc:AlternateContent>
      </w:r>
    </w:p>
    <w:p w14:paraId="2DBF0D70" w14:textId="77777777" w:rsidR="00DD72F5" w:rsidRDefault="00DD72F5">
      <w:pPr>
        <w:keepNext/>
        <w:keepLines/>
        <w:spacing w:before="40"/>
        <w:outlineLvl w:val="2"/>
        <w:rPr>
          <w:rFonts w:eastAsia="Times New Roman" w:cs="Times New Roman"/>
          <w:b/>
          <w:sz w:val="28"/>
        </w:rPr>
      </w:pPr>
      <w:bookmarkStart w:id="66" w:name="_Toc106199702"/>
      <w:bookmarkStart w:id="67" w:name="_Toc126142743"/>
    </w:p>
    <w:p w14:paraId="15735875" w14:textId="77777777" w:rsidR="00DD72F5" w:rsidRDefault="006B09A9">
      <w:pPr>
        <w:keepNext/>
        <w:keepLines/>
        <w:spacing w:before="40"/>
        <w:outlineLvl w:val="2"/>
        <w:rPr>
          <w:rFonts w:eastAsia="Times New Roman" w:cs="Times New Roman"/>
          <w:b/>
          <w:sz w:val="28"/>
        </w:rPr>
      </w:pPr>
      <w:bookmarkStart w:id="68" w:name="_Toc173337135"/>
      <w:bookmarkStart w:id="69" w:name="_Toc175225322"/>
      <w:r>
        <w:rPr>
          <w:rFonts w:eastAsia="Times New Roman" w:cs="Times New Roman"/>
          <w:b/>
          <w:sz w:val="28"/>
        </w:rPr>
        <w:t>B4 – Product Control Numbers</w:t>
      </w:r>
      <w:bookmarkEnd w:id="66"/>
      <w:bookmarkEnd w:id="67"/>
      <w:bookmarkEnd w:id="68"/>
      <w:bookmarkEnd w:id="69"/>
      <w:r>
        <w:rPr>
          <w:rFonts w:eastAsia="Times New Roman" w:cs="Times New Roman"/>
          <w:b/>
          <w:sz w:val="28"/>
        </w:rPr>
        <w:t xml:space="preserve"> </w:t>
      </w:r>
    </w:p>
    <w:p w14:paraId="05154105" w14:textId="77777777" w:rsidR="00DD72F5" w:rsidRDefault="00DD72F5"/>
    <w:p w14:paraId="1B6C1F5B" w14:textId="77777777" w:rsidR="00DD72F5" w:rsidRDefault="006B09A9">
      <w:pPr>
        <w:rPr>
          <w:rFonts w:eastAsia="Times New Roman"/>
        </w:rPr>
      </w:pPr>
      <w:r>
        <w:rPr>
          <w:rFonts w:eastAsia="Times New Roman"/>
        </w:rPr>
        <w:t>The TRA uses Product Control Numbers (PCNs) to define and distinguish the different types of products that fall under the goods description above.</w:t>
      </w:r>
    </w:p>
    <w:p w14:paraId="1DFBA4ED" w14:textId="77777777" w:rsidR="00DD72F5" w:rsidRDefault="006B09A9">
      <w:r>
        <w:rPr>
          <w:rFonts w:eastAsia="Times New Roman"/>
        </w:rPr>
        <w:t xml:space="preserve">PCNs, which come in the form of an </w:t>
      </w:r>
      <w:r>
        <w:rPr>
          <w:rFonts w:eastAsia="Times New Roman"/>
          <w:b/>
          <w:bCs/>
        </w:rPr>
        <w:t>alphanumeric code</w:t>
      </w:r>
      <w:r>
        <w:rPr>
          <w:rFonts w:eastAsia="Times New Roman"/>
        </w:rPr>
        <w:t>, help to create a categorisation system so that comparisons can be made between goods produced in the domestic UK market and those produced in foreign markets.</w:t>
      </w:r>
    </w:p>
    <w:p w14:paraId="59F2DAC8" w14:textId="77777777" w:rsidR="00DD72F5" w:rsidRDefault="00DD72F5">
      <w:pPr>
        <w:rPr>
          <w:rFonts w:eastAsia="Times New Roman"/>
        </w:rPr>
      </w:pPr>
    </w:p>
    <w:p w14:paraId="54C01DD2" w14:textId="77777777" w:rsidR="00DD72F5" w:rsidRDefault="006B09A9">
      <w:pPr>
        <w:rPr>
          <w:rFonts w:eastAsia="Times New Roman"/>
        </w:rPr>
      </w:pPr>
      <w:r>
        <w:rPr>
          <w:rFonts w:eastAsia="Times New Roman"/>
        </w:rPr>
        <w:t>We have created a draft PCN table (for category 1 goods) and enclose this here for you now.</w:t>
      </w:r>
    </w:p>
    <w:p w14:paraId="6944E218" w14:textId="77777777" w:rsidR="00DD72F5" w:rsidRDefault="00DD72F5"/>
    <w:tbl>
      <w:tblPr>
        <w:tblW w:w="7060" w:type="dxa"/>
        <w:tblCellMar>
          <w:left w:w="10" w:type="dxa"/>
          <w:right w:w="10" w:type="dxa"/>
        </w:tblCellMar>
        <w:tblLook w:val="0000" w:firstRow="0" w:lastRow="0" w:firstColumn="0" w:lastColumn="0" w:noHBand="0" w:noVBand="0"/>
      </w:tblPr>
      <w:tblGrid>
        <w:gridCol w:w="2020"/>
        <w:gridCol w:w="2120"/>
        <w:gridCol w:w="2920"/>
      </w:tblGrid>
      <w:tr w:rsidR="00DD72F5" w14:paraId="3AC3B8F5" w14:textId="77777777">
        <w:trPr>
          <w:trHeight w:val="300"/>
        </w:trPr>
        <w:tc>
          <w:tcPr>
            <w:tcW w:w="2020" w:type="dxa"/>
            <w:tcBorders>
              <w:top w:val="single" w:sz="8" w:space="0" w:color="000000"/>
              <w:left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12A2A6A3" w14:textId="77777777" w:rsidR="00DD72F5" w:rsidRDefault="006B09A9">
            <w:pPr>
              <w:suppressAutoHyphens w:val="0"/>
              <w:jc w:val="center"/>
              <w:rPr>
                <w:rFonts w:eastAsia="Times New Roman"/>
                <w:b/>
                <w:bCs/>
                <w:color w:val="000000"/>
                <w:sz w:val="22"/>
                <w:lang w:eastAsia="en-GB"/>
              </w:rPr>
            </w:pPr>
            <w:r>
              <w:rPr>
                <w:rFonts w:eastAsia="Times New Roman"/>
                <w:b/>
                <w:bCs/>
                <w:color w:val="000000"/>
                <w:sz w:val="22"/>
                <w:lang w:eastAsia="en-GB"/>
              </w:rPr>
              <w:t>Category</w:t>
            </w:r>
          </w:p>
        </w:tc>
        <w:tc>
          <w:tcPr>
            <w:tcW w:w="21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04DF6E9F" w14:textId="77777777" w:rsidR="00DD72F5" w:rsidRDefault="006B09A9">
            <w:pPr>
              <w:suppressAutoHyphens w:val="0"/>
              <w:jc w:val="center"/>
              <w:rPr>
                <w:rFonts w:eastAsia="Times New Roman"/>
                <w:b/>
                <w:bCs/>
                <w:color w:val="000000"/>
                <w:sz w:val="22"/>
                <w:lang w:eastAsia="en-GB"/>
              </w:rPr>
            </w:pPr>
            <w:r>
              <w:rPr>
                <w:rFonts w:eastAsia="Times New Roman"/>
                <w:b/>
                <w:bCs/>
                <w:color w:val="000000"/>
                <w:sz w:val="22"/>
                <w:lang w:eastAsia="en-GB"/>
              </w:rPr>
              <w:t>Code</w:t>
            </w:r>
          </w:p>
        </w:tc>
        <w:tc>
          <w:tcPr>
            <w:tcW w:w="29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0AA36E1B" w14:textId="77777777" w:rsidR="00DD72F5" w:rsidRDefault="006B09A9">
            <w:pPr>
              <w:suppressAutoHyphens w:val="0"/>
              <w:jc w:val="center"/>
              <w:rPr>
                <w:rFonts w:eastAsia="Times New Roman"/>
                <w:b/>
                <w:bCs/>
                <w:color w:val="000000"/>
                <w:sz w:val="22"/>
                <w:lang w:eastAsia="en-GB"/>
              </w:rPr>
            </w:pPr>
            <w:r>
              <w:rPr>
                <w:rFonts w:eastAsia="Times New Roman"/>
                <w:b/>
                <w:bCs/>
                <w:color w:val="000000"/>
                <w:sz w:val="22"/>
                <w:lang w:eastAsia="en-GB"/>
              </w:rPr>
              <w:t>Type</w:t>
            </w:r>
          </w:p>
        </w:tc>
      </w:tr>
      <w:tr w:rsidR="00DD72F5" w14:paraId="4274F2D7" w14:textId="77777777">
        <w:trPr>
          <w:trHeight w:val="9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9B5CDC" w14:textId="77777777" w:rsidR="00DD72F5" w:rsidRDefault="006B09A9">
            <w:pPr>
              <w:suppressAutoHyphens w:val="0"/>
              <w:rPr>
                <w:rFonts w:eastAsia="Times New Roman"/>
                <w:b/>
                <w:bCs/>
                <w:color w:val="000000"/>
                <w:lang w:eastAsia="en-GB"/>
              </w:rPr>
            </w:pPr>
            <w:r>
              <w:rPr>
                <w:rFonts w:eastAsia="Times New Roman"/>
                <w:b/>
                <w:bCs/>
                <w:color w:val="000000"/>
                <w:lang w:eastAsia="en-GB"/>
              </w:rPr>
              <w:t>Bicycle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0460CD5" w14:textId="77777777" w:rsidR="00DD72F5" w:rsidRDefault="006B09A9">
            <w:pPr>
              <w:suppressAutoHyphens w:val="0"/>
              <w:jc w:val="center"/>
              <w:rPr>
                <w:rFonts w:eastAsia="Times New Roman"/>
                <w:color w:val="000000"/>
                <w:lang w:eastAsia="en-GB"/>
              </w:rPr>
            </w:pPr>
            <w:r>
              <w:rPr>
                <w:rFonts w:eastAsia="Times New Roman"/>
                <w:color w:val="000000"/>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A6727F6" w14:textId="77777777" w:rsidR="00DD72F5" w:rsidRDefault="006B09A9">
            <w:pPr>
              <w:suppressAutoHyphens w:val="0"/>
              <w:jc w:val="both"/>
              <w:rPr>
                <w:rFonts w:eastAsia="Times New Roman"/>
                <w:color w:val="000000"/>
                <w:lang w:eastAsia="en-GB"/>
              </w:rPr>
            </w:pPr>
            <w:r>
              <w:rPr>
                <w:rFonts w:eastAsia="Times New Roman"/>
                <w:color w:val="000000"/>
                <w:lang w:eastAsia="en-GB"/>
              </w:rPr>
              <w:t>ATB (all-terrain bicycles including mountain bicycles, above 24")</w:t>
            </w:r>
          </w:p>
        </w:tc>
      </w:tr>
      <w:tr w:rsidR="00DD72F5" w14:paraId="015F12E3"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950038"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361D37" w14:textId="77777777" w:rsidR="00DD72F5" w:rsidRDefault="006B09A9">
            <w:pPr>
              <w:suppressAutoHyphens w:val="0"/>
              <w:jc w:val="center"/>
              <w:rPr>
                <w:rFonts w:eastAsia="Times New Roman"/>
                <w:color w:val="000000"/>
                <w:lang w:eastAsia="en-GB"/>
              </w:rPr>
            </w:pPr>
            <w:r>
              <w:rPr>
                <w:rFonts w:eastAsia="Times New Roman"/>
                <w:color w:val="000000"/>
                <w:lang w:eastAsia="en-GB"/>
              </w:rPr>
              <w:t>F</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0B9BA6" w14:textId="77777777" w:rsidR="00DD72F5" w:rsidRDefault="006B09A9">
            <w:pPr>
              <w:suppressAutoHyphens w:val="0"/>
              <w:jc w:val="both"/>
              <w:rPr>
                <w:rFonts w:eastAsia="Times New Roman"/>
                <w:color w:val="000000"/>
                <w:lang w:eastAsia="en-GB"/>
              </w:rPr>
            </w:pPr>
            <w:r>
              <w:rPr>
                <w:rFonts w:eastAsia="Times New Roman"/>
                <w:color w:val="000000"/>
                <w:lang w:eastAsia="en-GB"/>
              </w:rPr>
              <w:t>Foldable</w:t>
            </w:r>
          </w:p>
        </w:tc>
      </w:tr>
      <w:tr w:rsidR="00DD72F5" w14:paraId="0A1DD317" w14:textId="77777777">
        <w:trPr>
          <w:trHeight w:val="9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64514D"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E8FD1B7" w14:textId="77777777" w:rsidR="00DD72F5" w:rsidRDefault="006B09A9">
            <w:pPr>
              <w:suppressAutoHyphens w:val="0"/>
              <w:jc w:val="center"/>
              <w:rPr>
                <w:rFonts w:eastAsia="Times New Roman"/>
                <w:color w:val="000000"/>
                <w:lang w:eastAsia="en-GB"/>
              </w:rPr>
            </w:pPr>
            <w:r>
              <w:rPr>
                <w:rFonts w:eastAsia="Times New Roman"/>
                <w:color w:val="000000"/>
                <w:lang w:eastAsia="en-GB"/>
              </w:rPr>
              <w:t>J</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6D1726" w14:textId="77777777" w:rsidR="00DD72F5" w:rsidRDefault="006B09A9">
            <w:pPr>
              <w:suppressAutoHyphens w:val="0"/>
              <w:jc w:val="both"/>
              <w:rPr>
                <w:rFonts w:eastAsia="Times New Roman"/>
                <w:color w:val="000000"/>
                <w:lang w:eastAsia="en-GB"/>
              </w:rPr>
            </w:pPr>
            <w:r>
              <w:rPr>
                <w:rFonts w:eastAsia="Times New Roman"/>
                <w:color w:val="000000"/>
                <w:lang w:eastAsia="en-GB"/>
              </w:rPr>
              <w:t>Junior action (BMX) and children's bicycles (24" and below)</w:t>
            </w:r>
          </w:p>
        </w:tc>
      </w:tr>
      <w:tr w:rsidR="00DD72F5" w14:paraId="47AE6B19"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37DB5E"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AE77FF6" w14:textId="77777777" w:rsidR="00DD72F5" w:rsidRDefault="006B09A9">
            <w:pPr>
              <w:suppressAutoHyphens w:val="0"/>
              <w:jc w:val="center"/>
              <w:rPr>
                <w:rFonts w:eastAsia="Times New Roman"/>
                <w:color w:val="000000"/>
                <w:lang w:eastAsia="en-GB"/>
              </w:rPr>
            </w:pPr>
            <w:r>
              <w:rPr>
                <w:rFonts w:eastAsia="Times New Roman"/>
                <w:color w:val="000000"/>
                <w:lang w:eastAsia="en-GB"/>
              </w:rPr>
              <w:t>R</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E24DFE6" w14:textId="77777777" w:rsidR="00DD72F5" w:rsidRDefault="006B09A9">
            <w:pPr>
              <w:suppressAutoHyphens w:val="0"/>
              <w:jc w:val="both"/>
              <w:rPr>
                <w:rFonts w:eastAsia="Times New Roman"/>
                <w:color w:val="000000"/>
                <w:lang w:eastAsia="en-GB"/>
              </w:rPr>
            </w:pPr>
            <w:r>
              <w:rPr>
                <w:rFonts w:eastAsia="Times New Roman"/>
                <w:color w:val="000000"/>
                <w:lang w:eastAsia="en-GB"/>
              </w:rPr>
              <w:t>Road / Race</w:t>
            </w:r>
            <w:proofErr w:type="gramStart"/>
            <w:r>
              <w:rPr>
                <w:rFonts w:eastAsia="Times New Roman"/>
                <w:color w:val="000000"/>
                <w:lang w:eastAsia="en-GB"/>
              </w:rPr>
              <w:t xml:space="preserve">   (</w:t>
            </w:r>
            <w:proofErr w:type="gramEnd"/>
            <w:r>
              <w:rPr>
                <w:rFonts w:eastAsia="Times New Roman"/>
                <w:color w:val="000000"/>
                <w:lang w:eastAsia="en-GB"/>
              </w:rPr>
              <w:t>above 24")</w:t>
            </w:r>
          </w:p>
        </w:tc>
      </w:tr>
      <w:tr w:rsidR="00DD72F5" w14:paraId="591AC0F6"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4F712E"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B5B60C" w14:textId="77777777" w:rsidR="00DD72F5" w:rsidRDefault="006B09A9">
            <w:pPr>
              <w:suppressAutoHyphens w:val="0"/>
              <w:jc w:val="center"/>
              <w:rPr>
                <w:rFonts w:eastAsia="Times New Roman"/>
                <w:color w:val="000000"/>
                <w:lang w:eastAsia="en-GB"/>
              </w:rPr>
            </w:pPr>
            <w:r>
              <w:rPr>
                <w:rFonts w:eastAsia="Times New Roman"/>
                <w:color w:val="000000"/>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115B703" w14:textId="77777777" w:rsidR="00DD72F5" w:rsidRDefault="006B09A9">
            <w:pPr>
              <w:suppressAutoHyphens w:val="0"/>
              <w:jc w:val="both"/>
              <w:rPr>
                <w:rFonts w:eastAsia="Times New Roman"/>
                <w:color w:val="000000"/>
                <w:lang w:eastAsia="en-GB"/>
              </w:rPr>
            </w:pPr>
            <w:r>
              <w:rPr>
                <w:rFonts w:eastAsia="Times New Roman"/>
                <w:color w:val="000000"/>
                <w:lang w:eastAsia="en-GB"/>
              </w:rPr>
              <w:t>Trekking/city/hybrid/touring bicycles (above 24")</w:t>
            </w:r>
          </w:p>
        </w:tc>
      </w:tr>
      <w:tr w:rsidR="00DD72F5" w14:paraId="01F40CB1"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697328"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273C4E9" w14:textId="77777777" w:rsidR="00DD72F5" w:rsidRDefault="006B09A9">
            <w:pPr>
              <w:suppressAutoHyphens w:val="0"/>
              <w:jc w:val="center"/>
              <w:rPr>
                <w:rFonts w:eastAsia="Times New Roman"/>
                <w:color w:val="000000"/>
                <w:lang w:eastAsia="en-GB"/>
              </w:rPr>
            </w:pPr>
            <w:r>
              <w:rPr>
                <w:rFonts w:eastAsia="Times New Roman"/>
                <w:color w:val="000000"/>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55F064" w14:textId="77777777" w:rsidR="00DD72F5" w:rsidRDefault="006B09A9">
            <w:pPr>
              <w:suppressAutoHyphens w:val="0"/>
              <w:jc w:val="both"/>
              <w:rPr>
                <w:rFonts w:eastAsia="Times New Roman"/>
                <w:color w:val="000000"/>
                <w:lang w:eastAsia="en-GB"/>
              </w:rPr>
            </w:pPr>
            <w:r>
              <w:rPr>
                <w:rFonts w:eastAsia="Times New Roman"/>
                <w:color w:val="000000"/>
                <w:lang w:eastAsia="en-GB"/>
              </w:rPr>
              <w:t>Other (e.g. delivery, cargo, tricycle)</w:t>
            </w:r>
          </w:p>
        </w:tc>
      </w:tr>
      <w:tr w:rsidR="00DD72F5" w14:paraId="0E03F258"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97860C" w14:textId="77777777" w:rsidR="00DD72F5" w:rsidRDefault="006B09A9">
            <w:pPr>
              <w:suppressAutoHyphens w:val="0"/>
              <w:rPr>
                <w:rFonts w:eastAsia="Times New Roman"/>
                <w:b/>
                <w:bCs/>
                <w:color w:val="000000"/>
                <w:lang w:eastAsia="en-GB"/>
              </w:rPr>
            </w:pPr>
            <w:r>
              <w:rPr>
                <w:rFonts w:eastAsia="Times New Roman"/>
                <w:b/>
                <w:bCs/>
                <w:color w:val="000000"/>
                <w:lang w:eastAsia="en-GB"/>
              </w:rPr>
              <w:t>Suspension</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1FE201F" w14:textId="77777777" w:rsidR="00DD72F5" w:rsidRDefault="006B09A9">
            <w:pPr>
              <w:suppressAutoHyphens w:val="0"/>
              <w:jc w:val="center"/>
              <w:rPr>
                <w:rFonts w:eastAsia="Times New Roman"/>
                <w:color w:val="000000"/>
                <w:lang w:eastAsia="en-GB"/>
              </w:rPr>
            </w:pPr>
            <w:r>
              <w:rPr>
                <w:rFonts w:eastAsia="Times New Roman"/>
                <w:color w:val="000000"/>
                <w:lang w:eastAsia="en-GB"/>
              </w:rPr>
              <w:t>0</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234B13" w14:textId="77777777" w:rsidR="00DD72F5" w:rsidRDefault="006B09A9">
            <w:pPr>
              <w:suppressAutoHyphens w:val="0"/>
              <w:jc w:val="both"/>
              <w:rPr>
                <w:rFonts w:eastAsia="Times New Roman"/>
                <w:color w:val="000000"/>
                <w:lang w:eastAsia="en-GB"/>
              </w:rPr>
            </w:pPr>
            <w:r>
              <w:rPr>
                <w:rFonts w:eastAsia="Times New Roman"/>
                <w:color w:val="000000"/>
                <w:lang w:eastAsia="en-GB"/>
              </w:rPr>
              <w:t>None</w:t>
            </w:r>
          </w:p>
        </w:tc>
      </w:tr>
      <w:tr w:rsidR="00DD72F5" w14:paraId="4396D7C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74D6A9"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5BF02E" w14:textId="77777777" w:rsidR="00DD72F5" w:rsidRDefault="006B09A9">
            <w:pPr>
              <w:suppressAutoHyphens w:val="0"/>
              <w:jc w:val="center"/>
              <w:rPr>
                <w:rFonts w:eastAsia="Times New Roman"/>
                <w:color w:val="000000"/>
                <w:lang w:eastAsia="en-GB"/>
              </w:rPr>
            </w:pPr>
            <w:r>
              <w:rPr>
                <w:rFonts w:eastAsia="Times New Roman"/>
                <w:color w:val="000000"/>
                <w:lang w:eastAsia="en-GB"/>
              </w:rPr>
              <w:t>1</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319E5EE" w14:textId="77777777" w:rsidR="00DD72F5" w:rsidRDefault="006B09A9">
            <w:pPr>
              <w:suppressAutoHyphens w:val="0"/>
              <w:jc w:val="both"/>
              <w:rPr>
                <w:rFonts w:eastAsia="Times New Roman"/>
                <w:color w:val="000000"/>
                <w:lang w:eastAsia="en-GB"/>
              </w:rPr>
            </w:pPr>
            <w:r>
              <w:rPr>
                <w:rFonts w:eastAsia="Times New Roman"/>
                <w:color w:val="000000"/>
                <w:lang w:eastAsia="en-GB"/>
              </w:rPr>
              <w:t>Front suspension</w:t>
            </w:r>
          </w:p>
        </w:tc>
      </w:tr>
      <w:tr w:rsidR="00DD72F5" w14:paraId="65BF9B8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E0613C"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6FEE4E9" w14:textId="77777777" w:rsidR="00DD72F5" w:rsidRDefault="006B09A9">
            <w:pPr>
              <w:suppressAutoHyphens w:val="0"/>
              <w:jc w:val="center"/>
              <w:rPr>
                <w:rFonts w:eastAsia="Times New Roman"/>
                <w:color w:val="000000"/>
                <w:lang w:eastAsia="en-GB"/>
              </w:rPr>
            </w:pPr>
            <w:r>
              <w:rPr>
                <w:rFonts w:eastAsia="Times New Roman"/>
                <w:color w:val="000000"/>
                <w:lang w:eastAsia="en-GB"/>
              </w:rPr>
              <w:t>2</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BA07544" w14:textId="77777777" w:rsidR="00DD72F5" w:rsidRDefault="006B09A9">
            <w:pPr>
              <w:suppressAutoHyphens w:val="0"/>
              <w:jc w:val="both"/>
              <w:rPr>
                <w:rFonts w:eastAsia="Times New Roman"/>
                <w:color w:val="000000"/>
                <w:lang w:eastAsia="en-GB"/>
              </w:rPr>
            </w:pPr>
            <w:r>
              <w:rPr>
                <w:rFonts w:eastAsia="Times New Roman"/>
                <w:color w:val="000000"/>
                <w:lang w:eastAsia="en-GB"/>
              </w:rPr>
              <w:t xml:space="preserve">Dual / full suspension </w:t>
            </w:r>
          </w:p>
        </w:tc>
      </w:tr>
      <w:tr w:rsidR="00DD72F5" w14:paraId="058D70C8"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BD69A0" w14:textId="77777777" w:rsidR="00DD72F5" w:rsidRDefault="006B09A9">
            <w:pPr>
              <w:suppressAutoHyphens w:val="0"/>
              <w:rPr>
                <w:rFonts w:eastAsia="Times New Roman"/>
                <w:b/>
                <w:bCs/>
                <w:color w:val="000000"/>
                <w:lang w:eastAsia="en-GB"/>
              </w:rPr>
            </w:pPr>
            <w:r>
              <w:rPr>
                <w:rFonts w:eastAsia="Times New Roman"/>
                <w:b/>
                <w:bCs/>
                <w:color w:val="000000"/>
                <w:lang w:eastAsia="en-GB"/>
              </w:rPr>
              <w:t>Frame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789D6B9" w14:textId="77777777" w:rsidR="00DD72F5" w:rsidRDefault="006B09A9">
            <w:pPr>
              <w:suppressAutoHyphens w:val="0"/>
              <w:jc w:val="center"/>
              <w:rPr>
                <w:rFonts w:eastAsia="Times New Roman"/>
                <w:color w:val="000000"/>
                <w:lang w:eastAsia="en-GB"/>
              </w:rPr>
            </w:pPr>
            <w:r>
              <w:rPr>
                <w:rFonts w:eastAsia="Times New Roman"/>
                <w:color w:val="000000"/>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FF4882" w14:textId="77777777" w:rsidR="00DD72F5" w:rsidRDefault="006B09A9">
            <w:pPr>
              <w:suppressAutoHyphens w:val="0"/>
              <w:jc w:val="both"/>
              <w:rPr>
                <w:rFonts w:eastAsia="Times New Roman"/>
                <w:color w:val="000000"/>
                <w:lang w:eastAsia="en-GB"/>
              </w:rPr>
            </w:pPr>
            <w:r>
              <w:rPr>
                <w:rFonts w:eastAsia="Times New Roman"/>
                <w:color w:val="000000"/>
                <w:lang w:eastAsia="en-GB"/>
              </w:rPr>
              <w:t>Aluminium</w:t>
            </w:r>
          </w:p>
        </w:tc>
      </w:tr>
      <w:tr w:rsidR="00DD72F5" w14:paraId="19BF481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2C5C0F"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6D47628" w14:textId="77777777" w:rsidR="00DD72F5" w:rsidRDefault="006B09A9">
            <w:pPr>
              <w:suppressAutoHyphens w:val="0"/>
              <w:jc w:val="center"/>
              <w:rPr>
                <w:rFonts w:eastAsia="Times New Roman"/>
                <w:color w:val="000000"/>
                <w:lang w:eastAsia="en-GB"/>
              </w:rPr>
            </w:pPr>
            <w:r>
              <w:rPr>
                <w:rFonts w:eastAsia="Times New Roman"/>
                <w:color w:val="000000"/>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C593AE" w14:textId="77777777" w:rsidR="00DD72F5" w:rsidRDefault="006B09A9">
            <w:pPr>
              <w:suppressAutoHyphens w:val="0"/>
              <w:jc w:val="both"/>
              <w:rPr>
                <w:rFonts w:eastAsia="Times New Roman"/>
                <w:color w:val="000000"/>
                <w:lang w:eastAsia="en-GB"/>
              </w:rPr>
            </w:pPr>
            <w:r>
              <w:rPr>
                <w:rFonts w:eastAsia="Times New Roman"/>
                <w:color w:val="000000"/>
                <w:lang w:eastAsia="en-GB"/>
              </w:rPr>
              <w:t>Carbon Fibre/Composite</w:t>
            </w:r>
          </w:p>
        </w:tc>
      </w:tr>
      <w:tr w:rsidR="00DD72F5" w14:paraId="3BF28D46"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3C5D16"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8CBF593" w14:textId="77777777" w:rsidR="00DD72F5" w:rsidRDefault="006B09A9">
            <w:pPr>
              <w:suppressAutoHyphens w:val="0"/>
              <w:jc w:val="center"/>
              <w:rPr>
                <w:rFonts w:eastAsia="Times New Roman"/>
                <w:color w:val="000000"/>
                <w:lang w:eastAsia="en-GB"/>
              </w:rPr>
            </w:pPr>
            <w:r>
              <w:rPr>
                <w:rFonts w:eastAsia="Times New Roman"/>
                <w:color w:val="000000"/>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398E76A" w14:textId="77777777" w:rsidR="00DD72F5" w:rsidRDefault="006B09A9">
            <w:pPr>
              <w:suppressAutoHyphens w:val="0"/>
              <w:jc w:val="both"/>
              <w:rPr>
                <w:rFonts w:eastAsia="Times New Roman"/>
                <w:color w:val="000000"/>
                <w:lang w:eastAsia="en-GB"/>
              </w:rPr>
            </w:pPr>
            <w:r>
              <w:rPr>
                <w:rFonts w:eastAsia="Times New Roman"/>
                <w:color w:val="000000"/>
                <w:lang w:eastAsia="en-GB"/>
              </w:rPr>
              <w:t>Steel (hi-tensile)</w:t>
            </w:r>
          </w:p>
        </w:tc>
      </w:tr>
      <w:tr w:rsidR="00DD72F5" w14:paraId="1FBEF8F3"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228002"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95B4CD" w14:textId="77777777" w:rsidR="00DD72F5" w:rsidRDefault="006B09A9">
            <w:pPr>
              <w:suppressAutoHyphens w:val="0"/>
              <w:jc w:val="center"/>
              <w:rPr>
                <w:rFonts w:eastAsia="Times New Roman"/>
                <w:color w:val="000000"/>
                <w:lang w:eastAsia="en-GB"/>
              </w:rPr>
            </w:pPr>
            <w:r>
              <w:rPr>
                <w:rFonts w:eastAsia="Times New Roman"/>
                <w:color w:val="000000"/>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4601C7" w14:textId="77777777" w:rsidR="00DD72F5" w:rsidRDefault="006B09A9">
            <w:pPr>
              <w:suppressAutoHyphens w:val="0"/>
              <w:jc w:val="both"/>
              <w:rPr>
                <w:rFonts w:eastAsia="Times New Roman"/>
                <w:color w:val="000000"/>
                <w:lang w:eastAsia="en-GB"/>
              </w:rPr>
            </w:pPr>
            <w:r>
              <w:rPr>
                <w:rFonts w:eastAsia="Times New Roman"/>
                <w:color w:val="000000"/>
                <w:lang w:eastAsia="en-GB"/>
              </w:rPr>
              <w:t>Titanium</w:t>
            </w:r>
          </w:p>
        </w:tc>
      </w:tr>
      <w:tr w:rsidR="00DD72F5" w14:paraId="358499A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614AF4"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857A30" w14:textId="77777777" w:rsidR="00DD72F5" w:rsidRDefault="006B09A9">
            <w:pPr>
              <w:suppressAutoHyphens w:val="0"/>
              <w:jc w:val="center"/>
              <w:rPr>
                <w:rFonts w:eastAsia="Times New Roman"/>
                <w:color w:val="000000"/>
                <w:lang w:eastAsia="en-GB"/>
              </w:rPr>
            </w:pPr>
            <w:r>
              <w:rPr>
                <w:rFonts w:eastAsia="Times New Roman"/>
                <w:color w:val="000000"/>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AAD4D8C" w14:textId="77777777" w:rsidR="00DD72F5" w:rsidRDefault="006B09A9">
            <w:pPr>
              <w:suppressAutoHyphens w:val="0"/>
              <w:jc w:val="both"/>
              <w:rPr>
                <w:rFonts w:eastAsia="Times New Roman"/>
                <w:color w:val="000000"/>
                <w:lang w:eastAsia="en-GB"/>
              </w:rPr>
            </w:pPr>
            <w:r>
              <w:rPr>
                <w:rFonts w:eastAsia="Times New Roman"/>
                <w:color w:val="000000"/>
                <w:lang w:eastAsia="en-GB"/>
              </w:rPr>
              <w:t>Other</w:t>
            </w:r>
          </w:p>
        </w:tc>
      </w:tr>
      <w:tr w:rsidR="00DD72F5" w14:paraId="19BA9176"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065795" w14:textId="77777777" w:rsidR="00DD72F5" w:rsidRDefault="006B09A9">
            <w:pPr>
              <w:suppressAutoHyphens w:val="0"/>
              <w:rPr>
                <w:rFonts w:eastAsia="Times New Roman"/>
                <w:b/>
                <w:bCs/>
                <w:color w:val="000000"/>
                <w:lang w:eastAsia="en-GB"/>
              </w:rPr>
            </w:pPr>
            <w:r>
              <w:rPr>
                <w:rFonts w:eastAsia="Times New Roman"/>
                <w:b/>
                <w:bCs/>
                <w:color w:val="000000"/>
                <w:lang w:eastAsia="en-GB"/>
              </w:rPr>
              <w:t>Fork leg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D5ABB67" w14:textId="77777777" w:rsidR="00DD72F5" w:rsidRDefault="006B09A9">
            <w:pPr>
              <w:suppressAutoHyphens w:val="0"/>
              <w:jc w:val="center"/>
              <w:rPr>
                <w:rFonts w:eastAsia="Times New Roman"/>
                <w:color w:val="000000"/>
                <w:lang w:eastAsia="en-GB"/>
              </w:rPr>
            </w:pPr>
            <w:r>
              <w:rPr>
                <w:rFonts w:eastAsia="Times New Roman"/>
                <w:color w:val="000000"/>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CD45B2D" w14:textId="77777777" w:rsidR="00DD72F5" w:rsidRDefault="006B09A9">
            <w:pPr>
              <w:suppressAutoHyphens w:val="0"/>
              <w:jc w:val="both"/>
              <w:rPr>
                <w:rFonts w:eastAsia="Times New Roman"/>
                <w:color w:val="000000"/>
                <w:lang w:eastAsia="en-GB"/>
              </w:rPr>
            </w:pPr>
            <w:r>
              <w:rPr>
                <w:rFonts w:eastAsia="Times New Roman"/>
                <w:color w:val="000000"/>
                <w:lang w:eastAsia="en-GB"/>
              </w:rPr>
              <w:t>Aluminium</w:t>
            </w:r>
          </w:p>
        </w:tc>
      </w:tr>
      <w:tr w:rsidR="00DD72F5" w14:paraId="36C723E1"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6B139E"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DC4D46" w14:textId="77777777" w:rsidR="00DD72F5" w:rsidRDefault="006B09A9">
            <w:pPr>
              <w:suppressAutoHyphens w:val="0"/>
              <w:jc w:val="center"/>
              <w:rPr>
                <w:rFonts w:eastAsia="Times New Roman"/>
                <w:color w:val="000000"/>
                <w:lang w:eastAsia="en-GB"/>
              </w:rPr>
            </w:pPr>
            <w:r>
              <w:rPr>
                <w:rFonts w:eastAsia="Times New Roman"/>
                <w:color w:val="000000"/>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98D24BB" w14:textId="77777777" w:rsidR="00DD72F5" w:rsidRDefault="006B09A9">
            <w:pPr>
              <w:suppressAutoHyphens w:val="0"/>
              <w:jc w:val="both"/>
              <w:rPr>
                <w:rFonts w:eastAsia="Times New Roman"/>
                <w:color w:val="000000"/>
                <w:lang w:eastAsia="en-GB"/>
              </w:rPr>
            </w:pPr>
            <w:r>
              <w:rPr>
                <w:rFonts w:eastAsia="Times New Roman"/>
                <w:color w:val="000000"/>
                <w:lang w:eastAsia="en-GB"/>
              </w:rPr>
              <w:t>Carbon Fibre/Composite</w:t>
            </w:r>
          </w:p>
        </w:tc>
      </w:tr>
      <w:tr w:rsidR="00DD72F5" w14:paraId="733E6871"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B831A7"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5558F04" w14:textId="77777777" w:rsidR="00DD72F5" w:rsidRDefault="006B09A9">
            <w:pPr>
              <w:suppressAutoHyphens w:val="0"/>
              <w:jc w:val="center"/>
              <w:rPr>
                <w:rFonts w:eastAsia="Times New Roman"/>
                <w:color w:val="000000"/>
                <w:lang w:eastAsia="en-GB"/>
              </w:rPr>
            </w:pPr>
            <w:r>
              <w:rPr>
                <w:rFonts w:eastAsia="Times New Roman"/>
                <w:color w:val="000000"/>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5C3A89" w14:textId="77777777" w:rsidR="00DD72F5" w:rsidRDefault="006B09A9">
            <w:pPr>
              <w:suppressAutoHyphens w:val="0"/>
              <w:jc w:val="both"/>
              <w:rPr>
                <w:rFonts w:eastAsia="Times New Roman"/>
                <w:color w:val="000000"/>
                <w:lang w:eastAsia="en-GB"/>
              </w:rPr>
            </w:pPr>
            <w:r>
              <w:rPr>
                <w:rFonts w:eastAsia="Times New Roman"/>
                <w:color w:val="000000"/>
                <w:lang w:eastAsia="en-GB"/>
              </w:rPr>
              <w:t>Steel (hi-tensile)</w:t>
            </w:r>
          </w:p>
        </w:tc>
      </w:tr>
      <w:tr w:rsidR="00DD72F5" w14:paraId="4AFD84F8"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39AC9D"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9FDCBA" w14:textId="77777777" w:rsidR="00DD72F5" w:rsidRDefault="006B09A9">
            <w:pPr>
              <w:suppressAutoHyphens w:val="0"/>
              <w:jc w:val="center"/>
              <w:rPr>
                <w:rFonts w:eastAsia="Times New Roman"/>
                <w:color w:val="000000"/>
                <w:lang w:eastAsia="en-GB"/>
              </w:rPr>
            </w:pPr>
            <w:r>
              <w:rPr>
                <w:rFonts w:eastAsia="Times New Roman"/>
                <w:color w:val="000000"/>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E38F4F" w14:textId="77777777" w:rsidR="00DD72F5" w:rsidRDefault="006B09A9">
            <w:pPr>
              <w:suppressAutoHyphens w:val="0"/>
              <w:jc w:val="both"/>
              <w:rPr>
                <w:rFonts w:eastAsia="Times New Roman"/>
                <w:color w:val="000000"/>
                <w:lang w:eastAsia="en-GB"/>
              </w:rPr>
            </w:pPr>
            <w:r>
              <w:rPr>
                <w:rFonts w:eastAsia="Times New Roman"/>
                <w:color w:val="000000"/>
                <w:lang w:eastAsia="en-GB"/>
              </w:rPr>
              <w:t>Titanium</w:t>
            </w:r>
          </w:p>
        </w:tc>
      </w:tr>
      <w:tr w:rsidR="00DD72F5" w14:paraId="7C1EF9C1"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E2EB91"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E7412D5" w14:textId="77777777" w:rsidR="00DD72F5" w:rsidRDefault="006B09A9">
            <w:pPr>
              <w:suppressAutoHyphens w:val="0"/>
              <w:jc w:val="center"/>
              <w:rPr>
                <w:rFonts w:eastAsia="Times New Roman"/>
                <w:color w:val="000000"/>
                <w:lang w:eastAsia="en-GB"/>
              </w:rPr>
            </w:pPr>
            <w:r>
              <w:rPr>
                <w:rFonts w:eastAsia="Times New Roman"/>
                <w:color w:val="000000"/>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6036AA4" w14:textId="77777777" w:rsidR="00DD72F5" w:rsidRDefault="006B09A9">
            <w:pPr>
              <w:suppressAutoHyphens w:val="0"/>
              <w:jc w:val="both"/>
              <w:rPr>
                <w:rFonts w:eastAsia="Times New Roman"/>
                <w:color w:val="000000"/>
                <w:lang w:eastAsia="en-GB"/>
              </w:rPr>
            </w:pPr>
            <w:r>
              <w:rPr>
                <w:rFonts w:eastAsia="Times New Roman"/>
                <w:color w:val="000000"/>
                <w:lang w:eastAsia="en-GB"/>
              </w:rPr>
              <w:t>Other</w:t>
            </w:r>
          </w:p>
        </w:tc>
      </w:tr>
      <w:tr w:rsidR="00DD72F5" w14:paraId="1710A512" w14:textId="77777777">
        <w:trPr>
          <w:trHeight w:val="372"/>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605BC5" w14:textId="77777777" w:rsidR="00DD72F5" w:rsidRDefault="006B09A9">
            <w:pPr>
              <w:suppressAutoHyphens w:val="0"/>
              <w:rPr>
                <w:rFonts w:eastAsia="Times New Roman"/>
                <w:b/>
                <w:bCs/>
                <w:color w:val="000000"/>
                <w:lang w:eastAsia="en-GB"/>
              </w:rPr>
            </w:pPr>
            <w:r>
              <w:rPr>
                <w:rFonts w:eastAsia="Times New Roman"/>
                <w:b/>
                <w:bCs/>
                <w:color w:val="000000"/>
                <w:lang w:eastAsia="en-GB"/>
              </w:rPr>
              <w:t>Gear numbers</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AAD7BBE" w14:textId="77777777" w:rsidR="00DD72F5" w:rsidRDefault="006B09A9">
            <w:pPr>
              <w:suppressAutoHyphens w:val="0"/>
              <w:jc w:val="center"/>
              <w:rPr>
                <w:rFonts w:eastAsia="Times New Roman"/>
                <w:color w:val="000000"/>
                <w:lang w:eastAsia="en-GB"/>
              </w:rPr>
            </w:pPr>
            <w:r>
              <w:rPr>
                <w:rFonts w:eastAsia="Times New Roman"/>
                <w:color w:val="000000"/>
                <w:lang w:eastAsia="en-GB"/>
              </w:rPr>
              <w:t>2 digits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71066E" w14:textId="77777777" w:rsidR="00DD72F5" w:rsidRDefault="006B09A9">
            <w:pPr>
              <w:suppressAutoHyphens w:val="0"/>
              <w:jc w:val="both"/>
              <w:rPr>
                <w:rFonts w:eastAsia="Times New Roman"/>
                <w:color w:val="000000"/>
                <w:lang w:eastAsia="en-GB"/>
              </w:rPr>
            </w:pPr>
            <w:r>
              <w:rPr>
                <w:rFonts w:eastAsia="Times New Roman"/>
                <w:color w:val="000000"/>
                <w:lang w:eastAsia="en-GB"/>
              </w:rPr>
              <w:t>Number of gears</w:t>
            </w:r>
          </w:p>
        </w:tc>
      </w:tr>
      <w:tr w:rsidR="00DD72F5" w14:paraId="343EFBD7"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9967CC" w14:textId="77777777" w:rsidR="00DD72F5" w:rsidRDefault="006B09A9">
            <w:pPr>
              <w:suppressAutoHyphens w:val="0"/>
              <w:rPr>
                <w:rFonts w:eastAsia="Times New Roman"/>
                <w:b/>
                <w:bCs/>
                <w:color w:val="000000"/>
                <w:lang w:eastAsia="en-GB"/>
              </w:rPr>
            </w:pPr>
            <w:r>
              <w:rPr>
                <w:rFonts w:eastAsia="Times New Roman"/>
                <w:b/>
                <w:bCs/>
                <w:color w:val="000000"/>
                <w:lang w:eastAsia="en-GB"/>
              </w:rPr>
              <w:t>Gear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C2FE928" w14:textId="77777777" w:rsidR="00DD72F5" w:rsidRDefault="006B09A9">
            <w:pPr>
              <w:suppressAutoHyphens w:val="0"/>
              <w:jc w:val="center"/>
              <w:rPr>
                <w:rFonts w:eastAsia="Times New Roman"/>
                <w:color w:val="000000"/>
                <w:lang w:eastAsia="en-GB"/>
              </w:rPr>
            </w:pPr>
            <w:r>
              <w:rPr>
                <w:rFonts w:eastAsia="Times New Roman"/>
                <w:color w:val="000000"/>
                <w:lang w:eastAsia="en-GB"/>
              </w:rPr>
              <w:t>I</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107AAD" w14:textId="77777777" w:rsidR="00DD72F5" w:rsidRDefault="006B09A9">
            <w:pPr>
              <w:suppressAutoHyphens w:val="0"/>
              <w:jc w:val="both"/>
              <w:rPr>
                <w:rFonts w:eastAsia="Times New Roman"/>
                <w:color w:val="000000"/>
                <w:lang w:eastAsia="en-GB"/>
              </w:rPr>
            </w:pPr>
            <w:r>
              <w:rPr>
                <w:rFonts w:eastAsia="Times New Roman"/>
                <w:color w:val="000000"/>
                <w:lang w:eastAsia="en-GB"/>
              </w:rPr>
              <w:t>Internal (hub)</w:t>
            </w:r>
          </w:p>
        </w:tc>
      </w:tr>
      <w:tr w:rsidR="00DD72F5" w14:paraId="20E26166"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503B66"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039F27" w14:textId="77777777" w:rsidR="00DD72F5" w:rsidRDefault="006B09A9">
            <w:pPr>
              <w:suppressAutoHyphens w:val="0"/>
              <w:jc w:val="center"/>
              <w:rPr>
                <w:rFonts w:eastAsia="Times New Roman"/>
                <w:color w:val="000000"/>
                <w:lang w:eastAsia="en-GB"/>
              </w:rPr>
            </w:pPr>
            <w:r>
              <w:rPr>
                <w:rFonts w:eastAsia="Times New Roman"/>
                <w:color w:val="000000"/>
                <w:lang w:eastAsia="en-GB"/>
              </w:rPr>
              <w:t>D</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9FD98F9" w14:textId="77777777" w:rsidR="00DD72F5" w:rsidRDefault="006B09A9">
            <w:pPr>
              <w:suppressAutoHyphens w:val="0"/>
              <w:jc w:val="both"/>
              <w:rPr>
                <w:rFonts w:eastAsia="Times New Roman"/>
                <w:color w:val="000000"/>
                <w:lang w:eastAsia="en-GB"/>
              </w:rPr>
            </w:pPr>
            <w:r>
              <w:rPr>
                <w:rFonts w:eastAsia="Times New Roman"/>
                <w:color w:val="000000"/>
                <w:lang w:eastAsia="en-GB"/>
              </w:rPr>
              <w:t xml:space="preserve">Derailleur </w:t>
            </w:r>
          </w:p>
        </w:tc>
      </w:tr>
      <w:tr w:rsidR="00DD72F5" w14:paraId="4EA90A51"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BF50D6" w14:textId="77777777" w:rsidR="00DD72F5" w:rsidRDefault="006B09A9">
            <w:pPr>
              <w:suppressAutoHyphens w:val="0"/>
              <w:rPr>
                <w:rFonts w:eastAsia="Times New Roman"/>
                <w:b/>
                <w:bCs/>
                <w:color w:val="000000"/>
                <w:lang w:eastAsia="en-GB"/>
              </w:rPr>
            </w:pPr>
            <w:r>
              <w:rPr>
                <w:rFonts w:eastAsia="Times New Roman"/>
                <w:b/>
                <w:bCs/>
                <w:color w:val="000000"/>
                <w:lang w:eastAsia="en-GB"/>
              </w:rPr>
              <w:t>Brake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18CDFDB" w14:textId="77777777" w:rsidR="00DD72F5" w:rsidRDefault="006B09A9">
            <w:pPr>
              <w:suppressAutoHyphens w:val="0"/>
              <w:jc w:val="center"/>
              <w:rPr>
                <w:rFonts w:eastAsia="Times New Roman"/>
                <w:color w:val="000000"/>
                <w:lang w:eastAsia="en-GB"/>
              </w:rPr>
            </w:pPr>
            <w:r>
              <w:rPr>
                <w:rFonts w:eastAsia="Times New Roman"/>
                <w:color w:val="000000"/>
                <w:lang w:eastAsia="en-GB"/>
              </w:rPr>
              <w:t>M</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474C4A7" w14:textId="77777777" w:rsidR="00DD72F5" w:rsidRDefault="006B09A9">
            <w:pPr>
              <w:suppressAutoHyphens w:val="0"/>
              <w:jc w:val="both"/>
              <w:rPr>
                <w:rFonts w:eastAsia="Times New Roman"/>
                <w:color w:val="000000"/>
                <w:lang w:eastAsia="en-GB"/>
              </w:rPr>
            </w:pPr>
            <w:r>
              <w:rPr>
                <w:rFonts w:eastAsia="Times New Roman"/>
                <w:color w:val="000000"/>
                <w:lang w:eastAsia="en-GB"/>
              </w:rPr>
              <w:t xml:space="preserve">Mechanical </w:t>
            </w:r>
          </w:p>
        </w:tc>
      </w:tr>
      <w:tr w:rsidR="00DD72F5" w14:paraId="5B6BF0A5"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FDA27D" w14:textId="77777777" w:rsidR="00DD72F5" w:rsidRDefault="00DD72F5">
            <w:pPr>
              <w:suppressAutoHyphens w:val="0"/>
              <w:rPr>
                <w:rFonts w:eastAsia="Times New Roman"/>
                <w:b/>
                <w:bCs/>
                <w:color w:val="000000"/>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E4F5FD1" w14:textId="77777777" w:rsidR="00DD72F5" w:rsidRDefault="006B09A9">
            <w:pPr>
              <w:suppressAutoHyphens w:val="0"/>
              <w:jc w:val="center"/>
              <w:rPr>
                <w:rFonts w:eastAsia="Times New Roman"/>
                <w:color w:val="000000"/>
                <w:lang w:eastAsia="en-GB"/>
              </w:rPr>
            </w:pPr>
            <w:r>
              <w:rPr>
                <w:rFonts w:eastAsia="Times New Roman"/>
                <w:color w:val="000000"/>
                <w:lang w:eastAsia="en-GB"/>
              </w:rPr>
              <w:t>H</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61B9690" w14:textId="77777777" w:rsidR="00DD72F5" w:rsidRDefault="006B09A9">
            <w:pPr>
              <w:suppressAutoHyphens w:val="0"/>
              <w:jc w:val="both"/>
              <w:rPr>
                <w:rFonts w:eastAsia="Times New Roman"/>
                <w:color w:val="000000"/>
                <w:lang w:eastAsia="en-GB"/>
              </w:rPr>
            </w:pPr>
            <w:r>
              <w:rPr>
                <w:rFonts w:eastAsia="Times New Roman"/>
                <w:color w:val="000000"/>
                <w:lang w:eastAsia="en-GB"/>
              </w:rPr>
              <w:t>Hydraulic - Disc</w:t>
            </w:r>
          </w:p>
        </w:tc>
      </w:tr>
      <w:tr w:rsidR="00DD72F5" w14:paraId="7D8645AD" w14:textId="77777777">
        <w:trPr>
          <w:trHeight w:val="300"/>
        </w:trPr>
        <w:tc>
          <w:tcPr>
            <w:tcW w:w="2020" w:type="dxa"/>
            <w:shd w:val="clear" w:color="auto" w:fill="auto"/>
            <w:tcMar>
              <w:top w:w="0" w:type="dxa"/>
              <w:left w:w="108" w:type="dxa"/>
              <w:bottom w:w="0" w:type="dxa"/>
              <w:right w:w="108" w:type="dxa"/>
            </w:tcMar>
            <w:vAlign w:val="center"/>
          </w:tcPr>
          <w:p w14:paraId="56FBDE14" w14:textId="77777777" w:rsidR="00DD72F5" w:rsidRDefault="00DD72F5">
            <w:pPr>
              <w:suppressAutoHyphens w:val="0"/>
              <w:jc w:val="both"/>
              <w:rPr>
                <w:rFonts w:eastAsia="Times New Roman"/>
                <w:color w:val="000000"/>
                <w:lang w:eastAsia="en-GB"/>
              </w:rPr>
            </w:pPr>
          </w:p>
        </w:tc>
        <w:tc>
          <w:tcPr>
            <w:tcW w:w="2120" w:type="dxa"/>
            <w:shd w:val="clear" w:color="auto" w:fill="auto"/>
            <w:tcMar>
              <w:top w:w="0" w:type="dxa"/>
              <w:left w:w="108" w:type="dxa"/>
              <w:bottom w:w="0" w:type="dxa"/>
              <w:right w:w="108" w:type="dxa"/>
            </w:tcMar>
            <w:vAlign w:val="center"/>
          </w:tcPr>
          <w:p w14:paraId="178393F0" w14:textId="77777777" w:rsidR="00DD72F5" w:rsidRDefault="00DD72F5">
            <w:pPr>
              <w:suppressAutoHyphens w:val="0"/>
              <w:rPr>
                <w:rFonts w:ascii="Times New Roman" w:eastAsia="Times New Roman" w:hAnsi="Times New Roman" w:cs="Times New Roman"/>
                <w:sz w:val="20"/>
                <w:szCs w:val="20"/>
                <w:lang w:eastAsia="en-GB"/>
              </w:rPr>
            </w:pPr>
          </w:p>
        </w:tc>
        <w:tc>
          <w:tcPr>
            <w:tcW w:w="2920" w:type="dxa"/>
            <w:shd w:val="clear" w:color="auto" w:fill="auto"/>
            <w:tcMar>
              <w:top w:w="0" w:type="dxa"/>
              <w:left w:w="108" w:type="dxa"/>
              <w:bottom w:w="0" w:type="dxa"/>
              <w:right w:w="108" w:type="dxa"/>
            </w:tcMar>
            <w:vAlign w:val="center"/>
          </w:tcPr>
          <w:p w14:paraId="2DCF1C87" w14:textId="77777777" w:rsidR="00DD72F5" w:rsidRDefault="00DD72F5">
            <w:pPr>
              <w:suppressAutoHyphens w:val="0"/>
              <w:rPr>
                <w:rFonts w:ascii="Times New Roman" w:eastAsia="Times New Roman" w:hAnsi="Times New Roman" w:cs="Times New Roman"/>
                <w:sz w:val="20"/>
                <w:szCs w:val="20"/>
                <w:lang w:eastAsia="en-GB"/>
              </w:rPr>
            </w:pPr>
          </w:p>
        </w:tc>
      </w:tr>
      <w:tr w:rsidR="00DD72F5" w14:paraId="665CD178" w14:textId="77777777">
        <w:trPr>
          <w:trHeight w:val="300"/>
        </w:trPr>
        <w:tc>
          <w:tcPr>
            <w:tcW w:w="70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2BE780" w14:textId="77777777" w:rsidR="00DD72F5" w:rsidRDefault="006B09A9">
            <w:pPr>
              <w:suppressAutoHyphens w:val="0"/>
              <w:jc w:val="center"/>
              <w:rPr>
                <w:rFonts w:eastAsia="Times New Roman"/>
                <w:b/>
                <w:bCs/>
                <w:color w:val="000000"/>
                <w:sz w:val="22"/>
                <w:lang w:eastAsia="en-GB"/>
              </w:rPr>
            </w:pPr>
            <w:r>
              <w:rPr>
                <w:rFonts w:eastAsia="Times New Roman"/>
                <w:b/>
                <w:bCs/>
                <w:color w:val="000000"/>
                <w:sz w:val="22"/>
                <w:lang w:eastAsia="en-GB"/>
              </w:rPr>
              <w:t>EXAMPLE</w:t>
            </w:r>
          </w:p>
        </w:tc>
      </w:tr>
      <w:tr w:rsidR="00DD72F5" w14:paraId="461158A6" w14:textId="77777777">
        <w:trPr>
          <w:trHeight w:val="1008"/>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DCDCBC" w14:textId="77777777" w:rsidR="00DD72F5" w:rsidRDefault="006B09A9">
            <w:pPr>
              <w:suppressAutoHyphens w:val="0"/>
              <w:jc w:val="center"/>
              <w:rPr>
                <w:rFonts w:eastAsia="Times New Roman"/>
                <w:b/>
                <w:bCs/>
                <w:color w:val="000000"/>
                <w:lang w:eastAsia="en-GB"/>
              </w:rPr>
            </w:pPr>
            <w:r>
              <w:rPr>
                <w:rFonts w:eastAsia="Times New Roman"/>
                <w:b/>
                <w:bCs/>
                <w:color w:val="000000"/>
                <w:lang w:eastAsia="en-GB"/>
              </w:rPr>
              <w:t>F2AA06DH</w:t>
            </w:r>
          </w:p>
        </w:tc>
        <w:tc>
          <w:tcPr>
            <w:tcW w:w="504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0CE09A" w14:textId="77777777" w:rsidR="00DD72F5" w:rsidRDefault="006B09A9">
            <w:pPr>
              <w:suppressAutoHyphens w:val="0"/>
              <w:rPr>
                <w:rFonts w:eastAsia="Times New Roman"/>
                <w:color w:val="000000"/>
                <w:sz w:val="22"/>
                <w:lang w:eastAsia="en-GB"/>
              </w:rPr>
            </w:pPr>
            <w:r>
              <w:rPr>
                <w:rFonts w:eastAsia="Times New Roman"/>
                <w:color w:val="000000"/>
                <w:sz w:val="22"/>
                <w:lang w:eastAsia="en-GB"/>
              </w:rPr>
              <w:t>Foldable bicycle with dual suspension, an aluminium frame and fork, with 6 gears, using a derailleur and Hydraulic brakes.</w:t>
            </w:r>
          </w:p>
        </w:tc>
      </w:tr>
    </w:tbl>
    <w:p w14:paraId="2282B6F1" w14:textId="77777777" w:rsidR="00DD72F5" w:rsidRDefault="00DD72F5"/>
    <w:p w14:paraId="0BB0FED7" w14:textId="77777777" w:rsidR="00DD72F5" w:rsidRDefault="006B09A9">
      <w:r>
        <w:t xml:space="preserve">Please review the draft PCN structure for this review shown in the table above. </w:t>
      </w:r>
    </w:p>
    <w:p w14:paraId="202D35EE" w14:textId="77777777" w:rsidR="00DD72F5" w:rsidRDefault="006B09A9">
      <w:r>
        <w:t>Please include any comments on the PCN structure in the box provided.  </w:t>
      </w:r>
      <w:bookmarkStart w:id="70" w:name="_Toc98925168"/>
      <w:bookmarkStart w:id="71" w:name="_Toc100131697"/>
      <w:bookmarkStart w:id="72" w:name="_Toc110433999"/>
      <w:bookmarkStart w:id="73" w:name="_Toc115266762"/>
      <w:bookmarkStart w:id="74" w:name="_Toc126142744"/>
      <w:r>
        <w:rPr>
          <w:rFonts w:eastAsia="Times New Roman"/>
          <w:noProof/>
        </w:rPr>
        <mc:AlternateContent>
          <mc:Choice Requires="wps">
            <w:drawing>
              <wp:anchor distT="0" distB="0" distL="114300" distR="114300" simplePos="0" relativeHeight="251665408" behindDoc="0" locked="0" layoutInCell="1" allowOverlap="1" wp14:anchorId="6253418C" wp14:editId="561B6898">
                <wp:simplePos x="0" y="0"/>
                <wp:positionH relativeFrom="margin">
                  <wp:posOffset>0</wp:posOffset>
                </wp:positionH>
                <wp:positionV relativeFrom="paragraph">
                  <wp:posOffset>273689</wp:posOffset>
                </wp:positionV>
                <wp:extent cx="5704841" cy="2047241"/>
                <wp:effectExtent l="0" t="0" r="10160" b="10160"/>
                <wp:wrapSquare wrapText="bothSides"/>
                <wp:docPr id="2095038256"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B624D8" w14:textId="53D7FC07" w:rsidR="00DD72F5" w:rsidRDefault="00DD72F5">
                            <w:pPr>
                              <w:rPr>
                                <w:rStyle w:val="PlaceholderText"/>
                              </w:rPr>
                            </w:pPr>
                          </w:p>
                          <w:p w14:paraId="4BC20FBA" w14:textId="17A0EB76" w:rsidR="00AC5B85" w:rsidRDefault="00AC5B85">
                            <w:pPr>
                              <w:rPr>
                                <w:rStyle w:val="PlaceholderText"/>
                              </w:rPr>
                            </w:pPr>
                            <w:r>
                              <w:rPr>
                                <w:rStyle w:val="PlaceholderText"/>
                              </w:rPr>
                              <w:t>Very informative coding.</w:t>
                            </w:r>
                          </w:p>
                          <w:p w14:paraId="2A8C5BDB" w14:textId="5DF00590" w:rsidR="00AC5B85" w:rsidRPr="00AC5B85" w:rsidRDefault="00AC5B85">
                            <w:pPr>
                              <w:rPr>
                                <w:rStyle w:val="PlaceholderText"/>
                                <w:i/>
                                <w:iCs/>
                              </w:rPr>
                            </w:pPr>
                            <w:r>
                              <w:rPr>
                                <w:rStyle w:val="PlaceholderText"/>
                              </w:rPr>
                              <w:t>Should consider for e-bikes as it is the emerging market</w:t>
                            </w:r>
                          </w:p>
                          <w:p w14:paraId="30CB8F45" w14:textId="77777777" w:rsidR="00AC5B85" w:rsidRDefault="00AC5B85">
                            <w:pPr>
                              <w:rPr>
                                <w:rStyle w:val="PlaceholderText"/>
                              </w:rPr>
                            </w:pPr>
                          </w:p>
                          <w:p w14:paraId="29177B83" w14:textId="77777777" w:rsidR="00AC5B85" w:rsidRDefault="00AC5B85">
                            <w:pPr>
                              <w:rPr>
                                <w:rStyle w:val="PlaceholderText"/>
                              </w:rPr>
                            </w:pPr>
                          </w:p>
                          <w:p w14:paraId="24766623" w14:textId="77777777" w:rsidR="00AC5B85" w:rsidRDefault="00AC5B85">
                            <w:pPr>
                              <w:rPr>
                                <w:rStyle w:val="PlaceholderText"/>
                              </w:rPr>
                            </w:pPr>
                          </w:p>
                          <w:p w14:paraId="42B17C78" w14:textId="77777777" w:rsidR="00AC5B85" w:rsidRDefault="00AC5B85">
                            <w:pPr>
                              <w:rPr>
                                <w:rStyle w:val="PlaceholderText"/>
                              </w:rPr>
                            </w:pPr>
                          </w:p>
                          <w:p w14:paraId="70964ADC" w14:textId="77777777" w:rsidR="00AC5B85" w:rsidRDefault="00AC5B85">
                            <w:pPr>
                              <w:rPr>
                                <w:rStyle w:val="PlaceholderText"/>
                              </w:rPr>
                            </w:pPr>
                          </w:p>
                          <w:p w14:paraId="5B2EB24A" w14:textId="77777777" w:rsidR="00AC5B85" w:rsidRDefault="00AC5B85">
                            <w:pPr>
                              <w:rPr>
                                <w:rStyle w:val="PlaceholderText"/>
                              </w:rPr>
                            </w:pPr>
                          </w:p>
                          <w:p w14:paraId="608E515E" w14:textId="77777777" w:rsidR="00AC5B85" w:rsidRDefault="00AC5B85">
                            <w:pPr>
                              <w:rPr>
                                <w:rStyle w:val="PlaceholderText"/>
                              </w:rPr>
                            </w:pPr>
                          </w:p>
                          <w:p w14:paraId="4675AB42" w14:textId="77777777" w:rsidR="00AC5B85" w:rsidRDefault="00AC5B85">
                            <w:pPr>
                              <w:rPr>
                                <w:rStyle w:val="PlaceholderText"/>
                              </w:rPr>
                            </w:pPr>
                          </w:p>
                          <w:p w14:paraId="1BC850F3" w14:textId="77777777" w:rsidR="00AC5B85" w:rsidRDefault="00AC5B85">
                            <w:pPr>
                              <w:rPr>
                                <w:rStyle w:val="PlaceholderText"/>
                              </w:rPr>
                            </w:pPr>
                          </w:p>
                          <w:p w14:paraId="2CB113BD" w14:textId="77777777" w:rsidR="00AC5B85" w:rsidRDefault="00AC5B85">
                            <w:pPr>
                              <w:rPr>
                                <w:rStyle w:val="PlaceholderText"/>
                              </w:rPr>
                            </w:pPr>
                          </w:p>
                          <w:p w14:paraId="13F9AF31" w14:textId="77777777" w:rsidR="00AC5B85" w:rsidRDefault="00AC5B85">
                            <w:pPr>
                              <w:rPr>
                                <w:rStyle w:val="PlaceholderText"/>
                              </w:rPr>
                            </w:pPr>
                          </w:p>
                          <w:p w14:paraId="04F93088" w14:textId="77777777" w:rsidR="00AC5B85" w:rsidRDefault="00AC5B85">
                            <w:pPr>
                              <w:rPr>
                                <w:rStyle w:val="PlaceholderText"/>
                              </w:rPr>
                            </w:pPr>
                          </w:p>
                          <w:p w14:paraId="11248E0D" w14:textId="77777777" w:rsidR="00AC5B85" w:rsidRDefault="00AC5B85">
                            <w:pPr>
                              <w:rPr>
                                <w:rStyle w:val="PlaceholderText"/>
                              </w:rPr>
                            </w:pPr>
                          </w:p>
                          <w:p w14:paraId="003E0615" w14:textId="77777777" w:rsidR="00AC5B85" w:rsidRDefault="00AC5B85">
                            <w:pPr>
                              <w:rPr>
                                <w:rStyle w:val="PlaceholderText"/>
                              </w:rPr>
                            </w:pPr>
                          </w:p>
                          <w:p w14:paraId="405FDA84" w14:textId="77777777" w:rsidR="00AC5B85" w:rsidRDefault="00AC5B85">
                            <w:pPr>
                              <w:rPr>
                                <w:rStyle w:val="PlaceholderText"/>
                              </w:rPr>
                            </w:pPr>
                          </w:p>
                          <w:p w14:paraId="41C13432" w14:textId="77777777" w:rsidR="00AC5B85" w:rsidRDefault="00AC5B85">
                            <w:pPr>
                              <w:rPr>
                                <w:rStyle w:val="PlaceholderText"/>
                              </w:rPr>
                            </w:pPr>
                          </w:p>
                          <w:p w14:paraId="0720BDD5" w14:textId="77777777" w:rsidR="00AC5B85" w:rsidRDefault="00AC5B85"/>
                        </w:txbxContent>
                      </wps:txbx>
                      <wps:bodyPr vert="horz" wrap="square" lIns="91440" tIns="45720" rIns="91440" bIns="45720" anchor="t" anchorCtr="0" compatLnSpc="0">
                        <a:noAutofit/>
                      </wps:bodyPr>
                    </wps:wsp>
                  </a:graphicData>
                </a:graphic>
              </wp:anchor>
            </w:drawing>
          </mc:Choice>
          <mc:Fallback>
            <w:pict>
              <v:shape w14:anchorId="6253418C" id="_x0000_s1029" type="#_x0000_t202" style="position:absolute;margin-left:0;margin-top:21.55pt;width:449.2pt;height:161.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q6c3194AAAAHAQAADwAAAAAAAAAAAAAAAABBBAAAZHJzL2Rvd25yZXYu&#10;eG1sUEsFBgAAAAAEAAQA8wAAAEwFAAAAAA==&#10;" strokeweight=".26467mm">
                <v:textbox>
                  <w:txbxContent>
                    <w:p w14:paraId="0DB624D8" w14:textId="53D7FC07" w:rsidR="00DD72F5" w:rsidRDefault="00DD72F5">
                      <w:pPr>
                        <w:rPr>
                          <w:rStyle w:val="PlaceholderText"/>
                        </w:rPr>
                      </w:pPr>
                    </w:p>
                    <w:p w14:paraId="4BC20FBA" w14:textId="17A0EB76" w:rsidR="00AC5B85" w:rsidRDefault="00AC5B85">
                      <w:pPr>
                        <w:rPr>
                          <w:rStyle w:val="PlaceholderText"/>
                        </w:rPr>
                      </w:pPr>
                      <w:r>
                        <w:rPr>
                          <w:rStyle w:val="PlaceholderText"/>
                        </w:rPr>
                        <w:t>Very informative coding.</w:t>
                      </w:r>
                    </w:p>
                    <w:p w14:paraId="2A8C5BDB" w14:textId="5DF00590" w:rsidR="00AC5B85" w:rsidRPr="00AC5B85" w:rsidRDefault="00AC5B85">
                      <w:pPr>
                        <w:rPr>
                          <w:rStyle w:val="PlaceholderText"/>
                          <w:i/>
                          <w:iCs/>
                        </w:rPr>
                      </w:pPr>
                      <w:r>
                        <w:rPr>
                          <w:rStyle w:val="PlaceholderText"/>
                        </w:rPr>
                        <w:t>Should consider for e-bikes as it is the emerging market</w:t>
                      </w:r>
                    </w:p>
                    <w:p w14:paraId="30CB8F45" w14:textId="77777777" w:rsidR="00AC5B85" w:rsidRDefault="00AC5B85">
                      <w:pPr>
                        <w:rPr>
                          <w:rStyle w:val="PlaceholderText"/>
                        </w:rPr>
                      </w:pPr>
                    </w:p>
                    <w:p w14:paraId="29177B83" w14:textId="77777777" w:rsidR="00AC5B85" w:rsidRDefault="00AC5B85">
                      <w:pPr>
                        <w:rPr>
                          <w:rStyle w:val="PlaceholderText"/>
                        </w:rPr>
                      </w:pPr>
                    </w:p>
                    <w:p w14:paraId="24766623" w14:textId="77777777" w:rsidR="00AC5B85" w:rsidRDefault="00AC5B85">
                      <w:pPr>
                        <w:rPr>
                          <w:rStyle w:val="PlaceholderText"/>
                        </w:rPr>
                      </w:pPr>
                    </w:p>
                    <w:p w14:paraId="42B17C78" w14:textId="77777777" w:rsidR="00AC5B85" w:rsidRDefault="00AC5B85">
                      <w:pPr>
                        <w:rPr>
                          <w:rStyle w:val="PlaceholderText"/>
                        </w:rPr>
                      </w:pPr>
                    </w:p>
                    <w:p w14:paraId="70964ADC" w14:textId="77777777" w:rsidR="00AC5B85" w:rsidRDefault="00AC5B85">
                      <w:pPr>
                        <w:rPr>
                          <w:rStyle w:val="PlaceholderText"/>
                        </w:rPr>
                      </w:pPr>
                    </w:p>
                    <w:p w14:paraId="5B2EB24A" w14:textId="77777777" w:rsidR="00AC5B85" w:rsidRDefault="00AC5B85">
                      <w:pPr>
                        <w:rPr>
                          <w:rStyle w:val="PlaceholderText"/>
                        </w:rPr>
                      </w:pPr>
                    </w:p>
                    <w:p w14:paraId="608E515E" w14:textId="77777777" w:rsidR="00AC5B85" w:rsidRDefault="00AC5B85">
                      <w:pPr>
                        <w:rPr>
                          <w:rStyle w:val="PlaceholderText"/>
                        </w:rPr>
                      </w:pPr>
                    </w:p>
                    <w:p w14:paraId="4675AB42" w14:textId="77777777" w:rsidR="00AC5B85" w:rsidRDefault="00AC5B85">
                      <w:pPr>
                        <w:rPr>
                          <w:rStyle w:val="PlaceholderText"/>
                        </w:rPr>
                      </w:pPr>
                    </w:p>
                    <w:p w14:paraId="1BC850F3" w14:textId="77777777" w:rsidR="00AC5B85" w:rsidRDefault="00AC5B85">
                      <w:pPr>
                        <w:rPr>
                          <w:rStyle w:val="PlaceholderText"/>
                        </w:rPr>
                      </w:pPr>
                    </w:p>
                    <w:p w14:paraId="2CB113BD" w14:textId="77777777" w:rsidR="00AC5B85" w:rsidRDefault="00AC5B85">
                      <w:pPr>
                        <w:rPr>
                          <w:rStyle w:val="PlaceholderText"/>
                        </w:rPr>
                      </w:pPr>
                    </w:p>
                    <w:p w14:paraId="13F9AF31" w14:textId="77777777" w:rsidR="00AC5B85" w:rsidRDefault="00AC5B85">
                      <w:pPr>
                        <w:rPr>
                          <w:rStyle w:val="PlaceholderText"/>
                        </w:rPr>
                      </w:pPr>
                    </w:p>
                    <w:p w14:paraId="04F93088" w14:textId="77777777" w:rsidR="00AC5B85" w:rsidRDefault="00AC5B85">
                      <w:pPr>
                        <w:rPr>
                          <w:rStyle w:val="PlaceholderText"/>
                        </w:rPr>
                      </w:pPr>
                    </w:p>
                    <w:p w14:paraId="11248E0D" w14:textId="77777777" w:rsidR="00AC5B85" w:rsidRDefault="00AC5B85">
                      <w:pPr>
                        <w:rPr>
                          <w:rStyle w:val="PlaceholderText"/>
                        </w:rPr>
                      </w:pPr>
                    </w:p>
                    <w:p w14:paraId="003E0615" w14:textId="77777777" w:rsidR="00AC5B85" w:rsidRDefault="00AC5B85">
                      <w:pPr>
                        <w:rPr>
                          <w:rStyle w:val="PlaceholderText"/>
                        </w:rPr>
                      </w:pPr>
                    </w:p>
                    <w:p w14:paraId="405FDA84" w14:textId="77777777" w:rsidR="00AC5B85" w:rsidRDefault="00AC5B85">
                      <w:pPr>
                        <w:rPr>
                          <w:rStyle w:val="PlaceholderText"/>
                        </w:rPr>
                      </w:pPr>
                    </w:p>
                    <w:p w14:paraId="41C13432" w14:textId="77777777" w:rsidR="00AC5B85" w:rsidRDefault="00AC5B85">
                      <w:pPr>
                        <w:rPr>
                          <w:rStyle w:val="PlaceholderText"/>
                        </w:rPr>
                      </w:pPr>
                    </w:p>
                    <w:p w14:paraId="0720BDD5" w14:textId="77777777" w:rsidR="00AC5B85" w:rsidRDefault="00AC5B85"/>
                  </w:txbxContent>
                </v:textbox>
                <w10:wrap type="square" anchorx="margin"/>
              </v:shape>
            </w:pict>
          </mc:Fallback>
        </mc:AlternateContent>
      </w:r>
      <w:bookmarkEnd w:id="70"/>
      <w:bookmarkEnd w:id="71"/>
      <w:bookmarkEnd w:id="72"/>
      <w:bookmarkEnd w:id="73"/>
      <w:bookmarkEnd w:id="74"/>
    </w:p>
    <w:p w14:paraId="017AAB4E" w14:textId="77777777" w:rsidR="00DD72F5" w:rsidRDefault="00DD72F5"/>
    <w:p w14:paraId="5A0A7985" w14:textId="77777777" w:rsidR="00DD72F5" w:rsidRDefault="006B09A9">
      <w:pPr>
        <w:keepNext/>
        <w:keepLines/>
        <w:pageBreakBefore/>
        <w:suppressAutoHyphens w:val="0"/>
        <w:spacing w:before="40"/>
        <w:outlineLvl w:val="1"/>
      </w:pPr>
      <w:bookmarkStart w:id="75" w:name="_Section_C_–"/>
      <w:bookmarkStart w:id="76" w:name="_Toc131064631"/>
      <w:bookmarkStart w:id="77" w:name="_Toc173337136"/>
      <w:bookmarkStart w:id="78" w:name="_Toc175225323"/>
      <w:bookmarkEnd w:id="75"/>
      <w:r>
        <w:rPr>
          <w:rFonts w:eastAsia="Times New Roman" w:cs="Times New Roman"/>
          <w:b/>
          <w:sz w:val="32"/>
          <w:szCs w:val="26"/>
        </w:rPr>
        <w:lastRenderedPageBreak/>
        <w:t>Section C – Individual anti-dumping amount</w:t>
      </w:r>
      <w:bookmarkEnd w:id="76"/>
      <w:bookmarkEnd w:id="77"/>
      <w:bookmarkEnd w:id="78"/>
    </w:p>
    <w:p w14:paraId="5EE4C745" w14:textId="77777777" w:rsidR="00DD72F5" w:rsidRDefault="00DD72F5">
      <w:pPr>
        <w:keepNext/>
        <w:keepLines/>
        <w:suppressAutoHyphens w:val="0"/>
        <w:spacing w:line="22" w:lineRule="atLeast"/>
      </w:pPr>
    </w:p>
    <w:p w14:paraId="09BD9336" w14:textId="77777777" w:rsidR="00DD72F5" w:rsidRDefault="006B09A9">
      <w:r>
        <w:t xml:space="preserve">Please note, as per the section </w:t>
      </w:r>
      <w:r>
        <w:rPr>
          <w:b/>
          <w:bCs/>
        </w:rPr>
        <w:t>‘</w:t>
      </w:r>
      <w:hyperlink w:anchor="_Recalculation_in_transition" w:history="1">
        <w:r>
          <w:rPr>
            <w:rStyle w:val="Hyperlink"/>
            <w:b/>
            <w:bCs/>
          </w:rPr>
          <w:t>recalculation in transition reviews</w:t>
        </w:r>
      </w:hyperlink>
      <w:r>
        <w:rPr>
          <w:b/>
          <w:bCs/>
        </w:rPr>
        <w:t>’</w:t>
      </w:r>
      <w:r>
        <w:t>, the TRA does not intend to assess whether it is necessary to recalculate the anti-dumping amounts in this transition review unless registered parties to the case provide compelling evidence that it may be appropriate to recalculate. If this is the case, please provide the information as part of this submission in section D7 ‘Anything else’.</w:t>
      </w:r>
    </w:p>
    <w:p w14:paraId="48C53CBC" w14:textId="77777777" w:rsidR="00DD72F5" w:rsidRDefault="00DD72F5">
      <w:pPr>
        <w:keepNext/>
        <w:keepLines/>
        <w:suppressAutoHyphens w:val="0"/>
        <w:spacing w:line="22" w:lineRule="atLeast"/>
      </w:pPr>
    </w:p>
    <w:p w14:paraId="51B7C207" w14:textId="77777777" w:rsidR="00DD72F5" w:rsidRDefault="006B09A9">
      <w:pPr>
        <w:keepNext/>
        <w:keepLines/>
        <w:suppressAutoHyphens w:val="0"/>
        <w:spacing w:line="22" w:lineRule="atLeast"/>
      </w:pPr>
      <w:proofErr w:type="gramStart"/>
      <w:r>
        <w:t>In the event that</w:t>
      </w:r>
      <w:proofErr w:type="gramEnd"/>
      <w:r>
        <w:t xml:space="preserve"> the TRA decides to recalculate, and samples overseas exporters, and you are </w:t>
      </w:r>
      <w:r>
        <w:rPr>
          <w:b/>
          <w:bCs/>
        </w:rPr>
        <w:t>not</w:t>
      </w:r>
      <w:r>
        <w:t xml:space="preserve"> selected for this sample, but have completed a detailed questionnaire, you may become eligible for an individual anti-dumping amount. Please indicate whether you would complete a full questionnaire in these circumstances below:</w:t>
      </w:r>
    </w:p>
    <w:p w14:paraId="119B5632" w14:textId="77777777" w:rsidR="00DD72F5" w:rsidRDefault="00DD72F5">
      <w:pPr>
        <w:keepNext/>
        <w:keepLines/>
        <w:suppressAutoHyphens w:val="0"/>
        <w:spacing w:line="22" w:lineRule="atLeast"/>
      </w:pPr>
    </w:p>
    <w:p w14:paraId="0F4672DD" w14:textId="77777777" w:rsidR="00DD72F5" w:rsidRDefault="00DD72F5">
      <w:pPr>
        <w:keepNext/>
        <w:keepLines/>
        <w:suppressAutoHyphens w:val="0"/>
        <w:spacing w:line="22" w:lineRule="atLeast"/>
      </w:pPr>
    </w:p>
    <w:p w14:paraId="1CB152B1" w14:textId="4682E502" w:rsidR="00DD72F5" w:rsidRDefault="00AC5B85">
      <w:pPr>
        <w:keepNext/>
        <w:keepLines/>
        <w:suppressAutoHyphens w:val="0"/>
        <w:spacing w:line="22" w:lineRule="atLeast"/>
        <w:ind w:left="720"/>
      </w:pPr>
      <w:r>
        <w:t>x</w:t>
      </w:r>
      <w:r w:rsidR="006B09A9">
        <w:t xml:space="preserve"> - Yes </w:t>
      </w:r>
    </w:p>
    <w:p w14:paraId="59BE11F0" w14:textId="77777777" w:rsidR="00DD72F5" w:rsidRDefault="006B09A9">
      <w:pPr>
        <w:keepNext/>
        <w:keepLines/>
        <w:suppressAutoHyphens w:val="0"/>
        <w:spacing w:line="22" w:lineRule="atLeast"/>
        <w:ind w:left="720"/>
      </w:pPr>
      <w:r>
        <w:rPr>
          <w:rFonts w:ascii="Segoe UI Symbol" w:hAnsi="Segoe UI Symbol" w:cs="Segoe UI Symbol"/>
        </w:rPr>
        <w:t>☐</w:t>
      </w:r>
      <w:r>
        <w:t xml:space="preserve"> - No </w:t>
      </w:r>
    </w:p>
    <w:p w14:paraId="6BC30285" w14:textId="77777777" w:rsidR="00DD72F5" w:rsidRDefault="00DD72F5">
      <w:pPr>
        <w:suppressAutoHyphens w:val="0"/>
        <w:spacing w:line="22" w:lineRule="atLeast"/>
        <w:ind w:left="1440" w:hanging="1440"/>
      </w:pPr>
    </w:p>
    <w:p w14:paraId="33449C75" w14:textId="77777777" w:rsidR="00DD72F5" w:rsidRDefault="006B09A9">
      <w:pPr>
        <w:suppressAutoHyphens w:val="0"/>
        <w:spacing w:line="22" w:lineRule="atLeast"/>
      </w:pPr>
      <w:r>
        <w:t>If you</w:t>
      </w:r>
      <w:r>
        <w:rPr>
          <w:rFonts w:cs="Times New Roman"/>
        </w:rPr>
        <w:t xml:space="preserve"> do not choose to complete a detailed questionnaire, you will not be eligible for an individual anti-dumping amount. </w:t>
      </w:r>
      <w:r>
        <w:rPr>
          <w:rFonts w:eastAsia="Arial"/>
        </w:rPr>
        <w:t xml:space="preserve"> Your </w:t>
      </w:r>
      <w:r>
        <w:t xml:space="preserve">anti-dumping amount </w:t>
      </w:r>
      <w:r>
        <w:rPr>
          <w:rFonts w:eastAsia="Arial"/>
        </w:rPr>
        <w:t xml:space="preserve">will be determined based on the amounts imposed on </w:t>
      </w:r>
      <w:r>
        <w:rPr>
          <w:rFonts w:eastAsia="Arial"/>
          <w:color w:val="333333"/>
        </w:rPr>
        <w:t>the overseas exporters in the sample.</w:t>
      </w:r>
    </w:p>
    <w:p w14:paraId="6A32FCF5" w14:textId="77777777" w:rsidR="00DD72F5" w:rsidRDefault="00DD72F5">
      <w:pPr>
        <w:suppressAutoHyphens w:val="0"/>
        <w:spacing w:line="22" w:lineRule="atLeast"/>
        <w:ind w:left="1440" w:hanging="1440"/>
        <w:rPr>
          <w:b/>
        </w:rPr>
      </w:pPr>
    </w:p>
    <w:p w14:paraId="411F35A5" w14:textId="77777777" w:rsidR="00DD72F5" w:rsidRDefault="006B09A9">
      <w:pPr>
        <w:suppressAutoHyphens w:val="0"/>
        <w:spacing w:line="22" w:lineRule="atLeast"/>
        <w:ind w:left="1440" w:hanging="1440"/>
      </w:pPr>
      <w:r>
        <w:rPr>
          <w:b/>
        </w:rPr>
        <w:t>Please note</w:t>
      </w:r>
      <w:r>
        <w:t>:</w:t>
      </w:r>
    </w:p>
    <w:p w14:paraId="6559D155" w14:textId="77777777" w:rsidR="00DD72F5" w:rsidRDefault="00DD72F5">
      <w:pPr>
        <w:suppressAutoHyphens w:val="0"/>
        <w:spacing w:line="22" w:lineRule="atLeast"/>
        <w:ind w:left="1440" w:hanging="1440"/>
        <w:rPr>
          <w:b/>
        </w:rPr>
      </w:pPr>
    </w:p>
    <w:p w14:paraId="41C09447" w14:textId="77777777" w:rsidR="00DD72F5" w:rsidRDefault="006B09A9">
      <w:pPr>
        <w:suppressAutoHyphens w:val="0"/>
        <w:spacing w:line="22" w:lineRule="atLeast"/>
      </w:pPr>
      <w:r>
        <w:rPr>
          <w:rFonts w:cs="Times New Roman"/>
        </w:rPr>
        <w:t xml:space="preserve">If we recommend that a trade remedy measure applies following this review, and you have requested an individual </w:t>
      </w:r>
      <w:r>
        <w:t xml:space="preserve">anti-dumping </w:t>
      </w:r>
      <w:r>
        <w:rPr>
          <w:rFonts w:cs="Times New Roman"/>
        </w:rPr>
        <w:t xml:space="preserve">amount, please note that you will be required to supply the necessary information within the given timeframe for us to calculate this for you. </w:t>
      </w:r>
    </w:p>
    <w:p w14:paraId="14053EF0" w14:textId="77777777" w:rsidR="00DD72F5" w:rsidRDefault="00DD72F5">
      <w:pPr>
        <w:suppressAutoHyphens w:val="0"/>
        <w:spacing w:line="22" w:lineRule="atLeast"/>
      </w:pPr>
    </w:p>
    <w:p w14:paraId="284C3A2E" w14:textId="77777777" w:rsidR="00DD72F5" w:rsidRDefault="006B09A9">
      <w:pPr>
        <w:suppressAutoHyphens w:val="0"/>
        <w:spacing w:after="160" w:line="22" w:lineRule="atLeast"/>
      </w:pPr>
      <w:r>
        <w:t xml:space="preserve">The TRA must accept an overseas exporter’s request for an individual anti-dumping </w:t>
      </w:r>
      <w:r>
        <w:rPr>
          <w:rFonts w:cs="Times New Roman"/>
        </w:rPr>
        <w:t>amount</w:t>
      </w:r>
      <w:r>
        <w:t xml:space="preserve"> and calculate an individual amount, providing that: </w:t>
      </w:r>
    </w:p>
    <w:p w14:paraId="0F60CB02" w14:textId="77777777" w:rsidR="00DD72F5" w:rsidRDefault="006B09A9">
      <w:pPr>
        <w:numPr>
          <w:ilvl w:val="0"/>
          <w:numId w:val="2"/>
        </w:numPr>
        <w:suppressAutoHyphens w:val="0"/>
        <w:spacing w:after="160" w:line="22" w:lineRule="atLeast"/>
        <w:contextualSpacing/>
      </w:pPr>
      <w:r>
        <w:rPr>
          <w:rFonts w:eastAsia="Times New Roman"/>
          <w:szCs w:val="24"/>
        </w:rPr>
        <w:t xml:space="preserve">the information required is complete and submitted on time; </w:t>
      </w:r>
      <w:r>
        <w:rPr>
          <w:rFonts w:eastAsia="Times New Roman"/>
          <w:szCs w:val="24"/>
          <w:u w:val="single"/>
        </w:rPr>
        <w:t>and</w:t>
      </w:r>
      <w:r>
        <w:rPr>
          <w:rFonts w:eastAsia="Times New Roman"/>
          <w:szCs w:val="24"/>
        </w:rPr>
        <w:t xml:space="preserve"> </w:t>
      </w:r>
    </w:p>
    <w:p w14:paraId="0F58CC78" w14:textId="77777777" w:rsidR="00DD72F5" w:rsidRDefault="006B09A9">
      <w:pPr>
        <w:numPr>
          <w:ilvl w:val="0"/>
          <w:numId w:val="2"/>
        </w:numPr>
        <w:suppressAutoHyphens w:val="0"/>
        <w:spacing w:after="160" w:line="22" w:lineRule="atLeast"/>
        <w:contextualSpacing/>
      </w:pPr>
      <w:r>
        <w:rPr>
          <w:rFonts w:eastAsia="Times New Roman"/>
          <w:szCs w:val="24"/>
        </w:rPr>
        <w:t xml:space="preserve">the number of requests for individual calculations does not unduly burden the </w:t>
      </w:r>
      <w:r>
        <w:rPr>
          <w:rFonts w:eastAsia="Times New Roman"/>
          <w:bCs/>
          <w:szCs w:val="24"/>
        </w:rPr>
        <w:t>review</w:t>
      </w:r>
      <w:r>
        <w:rPr>
          <w:rFonts w:eastAsia="Times New Roman"/>
          <w:szCs w:val="24"/>
        </w:rPr>
        <w:t xml:space="preserve"> and risk delaying its conclusion. </w:t>
      </w:r>
    </w:p>
    <w:p w14:paraId="5CA8C8AC" w14:textId="77777777" w:rsidR="00DD72F5" w:rsidRDefault="00DD72F5">
      <w:pPr>
        <w:pageBreakBefore/>
        <w:suppressAutoHyphens w:val="0"/>
        <w:spacing w:after="160" w:line="22" w:lineRule="atLeast"/>
      </w:pPr>
    </w:p>
    <w:p w14:paraId="52274759" w14:textId="77777777" w:rsidR="00DD72F5" w:rsidRDefault="006B09A9">
      <w:pPr>
        <w:keepNext/>
        <w:keepLines/>
        <w:suppressAutoHyphens w:val="0"/>
        <w:spacing w:before="40"/>
        <w:outlineLvl w:val="1"/>
        <w:rPr>
          <w:rFonts w:eastAsia="Times New Roman" w:cs="Times New Roman"/>
          <w:b/>
          <w:sz w:val="32"/>
          <w:szCs w:val="26"/>
        </w:rPr>
      </w:pPr>
      <w:bookmarkStart w:id="79" w:name="_Toc131064632"/>
      <w:bookmarkStart w:id="80" w:name="_Toc173337137"/>
      <w:bookmarkStart w:id="81" w:name="_Toc175225324"/>
      <w:r>
        <w:rPr>
          <w:rFonts w:eastAsia="Times New Roman" w:cs="Times New Roman"/>
          <w:b/>
          <w:sz w:val="32"/>
          <w:szCs w:val="26"/>
        </w:rPr>
        <w:t>Section D – Additional information</w:t>
      </w:r>
      <w:bookmarkEnd w:id="79"/>
      <w:bookmarkEnd w:id="80"/>
      <w:bookmarkEnd w:id="81"/>
      <w:r>
        <w:rPr>
          <w:rFonts w:eastAsia="Times New Roman" w:cs="Times New Roman"/>
          <w:b/>
          <w:sz w:val="32"/>
          <w:szCs w:val="26"/>
        </w:rPr>
        <w:t xml:space="preserve"> </w:t>
      </w:r>
    </w:p>
    <w:p w14:paraId="47E90B81" w14:textId="77777777" w:rsidR="00DD72F5" w:rsidRDefault="00DD72F5">
      <w:pPr>
        <w:suppressAutoHyphens w:val="0"/>
        <w:spacing w:line="22" w:lineRule="atLeast"/>
      </w:pPr>
    </w:p>
    <w:p w14:paraId="526B3C76" w14:textId="77777777" w:rsidR="00DD72F5" w:rsidRDefault="006B09A9">
      <w:pPr>
        <w:keepNext/>
        <w:keepLines/>
        <w:suppressAutoHyphens w:val="0"/>
        <w:spacing w:before="40"/>
        <w:outlineLvl w:val="2"/>
        <w:rPr>
          <w:rFonts w:eastAsia="Times New Roman" w:cs="Times New Roman"/>
          <w:b/>
          <w:sz w:val="28"/>
          <w:szCs w:val="24"/>
        </w:rPr>
      </w:pPr>
      <w:bookmarkStart w:id="82" w:name="_Toc98925164"/>
      <w:bookmarkStart w:id="83" w:name="_Toc110433995"/>
      <w:bookmarkStart w:id="84" w:name="_Toc131064633"/>
      <w:bookmarkStart w:id="85" w:name="_Toc173337138"/>
      <w:bookmarkStart w:id="86" w:name="_Toc175225325"/>
      <w:r>
        <w:rPr>
          <w:rFonts w:eastAsia="Times New Roman" w:cs="Times New Roman"/>
          <w:b/>
          <w:sz w:val="28"/>
          <w:szCs w:val="24"/>
        </w:rPr>
        <w:t>D1 – Other interested parties</w:t>
      </w:r>
      <w:bookmarkEnd w:id="82"/>
      <w:bookmarkEnd w:id="83"/>
      <w:bookmarkEnd w:id="84"/>
      <w:bookmarkEnd w:id="85"/>
      <w:bookmarkEnd w:id="86"/>
    </w:p>
    <w:p w14:paraId="76FB6A95" w14:textId="77777777" w:rsidR="00DD72F5" w:rsidRDefault="00DD72F5">
      <w:pPr>
        <w:suppressAutoHyphens w:val="0"/>
        <w:rPr>
          <w:rFonts w:eastAsia="Times New Roman" w:cs="Times New Roman"/>
          <w:szCs w:val="24"/>
        </w:rPr>
      </w:pPr>
    </w:p>
    <w:p w14:paraId="2634CFAA" w14:textId="77777777" w:rsidR="00DD72F5" w:rsidRDefault="006B09A9">
      <w:pPr>
        <w:suppressAutoHyphens w:val="0"/>
        <w:rPr>
          <w:rFonts w:eastAsia="Times New Roman" w:cs="Times New Roman"/>
          <w:szCs w:val="24"/>
        </w:rPr>
      </w:pPr>
      <w:r>
        <w:rPr>
          <w:rFonts w:eastAsia="Times New Roman" w:cs="Times New Roman"/>
          <w:szCs w:val="24"/>
        </w:rPr>
        <w:t xml:space="preserve">If you believe there are other interested parties that should receive a questionnaire, please provide their organisation name and website details below. </w:t>
      </w:r>
    </w:p>
    <w:p w14:paraId="530F7836" w14:textId="77777777" w:rsidR="00DD72F5" w:rsidRDefault="00DD72F5">
      <w:pPr>
        <w:keepNext/>
        <w:keepLines/>
        <w:suppressAutoHyphens w:val="0"/>
        <w:spacing w:before="40"/>
        <w:outlineLvl w:val="2"/>
        <w:rPr>
          <w:rFonts w:eastAsia="Times New Roman" w:cs="Times New Roman"/>
          <w:b/>
          <w:sz w:val="28"/>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D72F5" w14:paraId="2E2739C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8616" w14:textId="77777777" w:rsidR="00DD72F5" w:rsidRDefault="006B09A9">
            <w:pPr>
              <w:suppressAutoHyphens w:val="0"/>
              <w:spacing w:after="160"/>
              <w:rPr>
                <w:rFonts w:eastAsia="Times New Roman" w:cs="Times New Roman"/>
              </w:rPr>
            </w:pPr>
            <w:r>
              <w:rPr>
                <w:rFonts w:eastAsia="Times New Roman" w:cs="Times New Roman"/>
              </w:rPr>
              <w:t>Organisation name</w:t>
            </w:r>
          </w:p>
          <w:p w14:paraId="37BBC4FF" w14:textId="77777777" w:rsidR="00DD72F5" w:rsidRDefault="00DD72F5">
            <w:pPr>
              <w:suppressAutoHyphens w:val="0"/>
              <w:spacing w:after="160"/>
              <w:rPr>
                <w:rFonts w:eastAsia="Times New Roman" w:cs="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DA8" w14:textId="77777777" w:rsidR="00DD72F5" w:rsidRDefault="006B09A9">
            <w:pPr>
              <w:suppressAutoHyphens w:val="0"/>
              <w:spacing w:after="160"/>
              <w:rPr>
                <w:rFonts w:eastAsia="Times New Roman" w:cs="Times New Roman"/>
              </w:rPr>
            </w:pPr>
            <w:r>
              <w:rPr>
                <w:rFonts w:eastAsia="Times New Roman" w:cs="Times New Roman"/>
              </w:rPr>
              <w:t>Website</w:t>
            </w:r>
          </w:p>
        </w:tc>
      </w:tr>
      <w:tr w:rsidR="00DD72F5" w14:paraId="50E4297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BE9D" w14:textId="77777777" w:rsidR="00DD72F5" w:rsidRDefault="00DD72F5">
            <w:pPr>
              <w:suppressAutoHyphens w:val="0"/>
              <w:spacing w:after="160"/>
              <w:rPr>
                <w:rFonts w:eastAsia="Times New Roman" w:cs="Times New Roman"/>
              </w:rPr>
            </w:pPr>
          </w:p>
          <w:p w14:paraId="6FA05F87" w14:textId="3C85AC30" w:rsidR="00DD72F5" w:rsidRDefault="00AC5B85">
            <w:pPr>
              <w:suppressAutoHyphens w:val="0"/>
              <w:spacing w:after="160"/>
              <w:rPr>
                <w:rFonts w:eastAsia="Times New Roman" w:cs="Times New Roman"/>
              </w:rPr>
            </w:pPr>
            <w:r>
              <w:rPr>
                <w:rFonts w:eastAsia="Times New Roman" w:cs="Times New Roman"/>
              </w:rPr>
              <w:t>NIL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BDB8" w14:textId="77777777" w:rsidR="00DD72F5" w:rsidRDefault="00DD72F5">
            <w:pPr>
              <w:suppressAutoHyphens w:val="0"/>
              <w:spacing w:after="160"/>
              <w:rPr>
                <w:rFonts w:eastAsia="Times New Roman" w:cs="Times New Roman"/>
              </w:rPr>
            </w:pPr>
          </w:p>
        </w:tc>
      </w:tr>
      <w:tr w:rsidR="00DD72F5" w14:paraId="3DCDD53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8A2D" w14:textId="77777777" w:rsidR="00DD72F5" w:rsidRDefault="00DD72F5">
            <w:pPr>
              <w:suppressAutoHyphens w:val="0"/>
              <w:spacing w:after="160"/>
              <w:rPr>
                <w:rFonts w:eastAsia="Times New Roman" w:cs="Times New Roman"/>
              </w:rPr>
            </w:pPr>
          </w:p>
          <w:p w14:paraId="0E1CD949" w14:textId="2A4870FF" w:rsidR="00DD72F5" w:rsidRDefault="00AC5B85">
            <w:pPr>
              <w:suppressAutoHyphens w:val="0"/>
              <w:spacing w:after="160"/>
              <w:rPr>
                <w:rFonts w:eastAsia="Times New Roman" w:cs="Times New Roman"/>
              </w:rPr>
            </w:pPr>
            <w:r>
              <w:rPr>
                <w:rFonts w:eastAsia="Times New Roman" w:cs="Times New Roman"/>
              </w:rPr>
              <w:t>NIL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7F71" w14:textId="77777777" w:rsidR="00DD72F5" w:rsidRDefault="00DD72F5">
            <w:pPr>
              <w:suppressAutoHyphens w:val="0"/>
              <w:spacing w:after="160"/>
              <w:rPr>
                <w:rFonts w:eastAsia="Times New Roman" w:cs="Times New Roman"/>
              </w:rPr>
            </w:pPr>
          </w:p>
        </w:tc>
      </w:tr>
      <w:tr w:rsidR="00DD72F5" w14:paraId="657BB70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62B0" w14:textId="77777777" w:rsidR="00DD72F5" w:rsidRDefault="00DD72F5">
            <w:pPr>
              <w:suppressAutoHyphens w:val="0"/>
              <w:spacing w:after="160"/>
              <w:rPr>
                <w:rFonts w:eastAsia="Times New Roman" w:cs="Times New Roman"/>
              </w:rPr>
            </w:pPr>
          </w:p>
          <w:p w14:paraId="516EC205" w14:textId="268992BE" w:rsidR="00AC5B85" w:rsidRDefault="00AC5B85">
            <w:pPr>
              <w:suppressAutoHyphens w:val="0"/>
              <w:spacing w:after="160"/>
              <w:rPr>
                <w:rFonts w:eastAsia="Times New Roman" w:cs="Times New Roman"/>
              </w:rPr>
            </w:pPr>
            <w:r>
              <w:rPr>
                <w:rFonts w:eastAsia="Times New Roman" w:cs="Times New Roman"/>
              </w:rPr>
              <w:t>NIL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099E" w14:textId="77777777" w:rsidR="00DD72F5" w:rsidRDefault="00DD72F5">
            <w:pPr>
              <w:suppressAutoHyphens w:val="0"/>
              <w:spacing w:after="160"/>
              <w:rPr>
                <w:rFonts w:eastAsia="Times New Roman" w:cs="Times New Roman"/>
              </w:rPr>
            </w:pPr>
          </w:p>
        </w:tc>
      </w:tr>
      <w:tr w:rsidR="00DD72F5" w14:paraId="53E4821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966E" w14:textId="77777777" w:rsidR="00DD72F5" w:rsidRDefault="00DD72F5">
            <w:pPr>
              <w:suppressAutoHyphens w:val="0"/>
              <w:spacing w:after="160"/>
              <w:rPr>
                <w:rFonts w:eastAsia="Times New Roman" w:cs="Times New Roman"/>
              </w:rPr>
            </w:pPr>
          </w:p>
          <w:p w14:paraId="147CE2B7" w14:textId="1019F75C" w:rsidR="00DD72F5" w:rsidRDefault="00AC5B85" w:rsidP="00AC5B85">
            <w:pPr>
              <w:suppressAutoHyphens w:val="0"/>
              <w:spacing w:after="160"/>
              <w:rPr>
                <w:rFonts w:eastAsia="Times New Roman" w:cs="Times New Roman"/>
              </w:rPr>
            </w:pPr>
            <w:r>
              <w:rPr>
                <w:rFonts w:eastAsia="Times New Roman" w:cs="Times New Roman"/>
              </w:rPr>
              <w:t>NIL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3769" w14:textId="77777777" w:rsidR="00DD72F5" w:rsidRDefault="00DD72F5">
            <w:pPr>
              <w:suppressAutoHyphens w:val="0"/>
              <w:spacing w:after="160"/>
              <w:rPr>
                <w:rFonts w:eastAsia="Times New Roman" w:cs="Times New Roman"/>
              </w:rPr>
            </w:pPr>
          </w:p>
        </w:tc>
      </w:tr>
    </w:tbl>
    <w:p w14:paraId="005EDEF5" w14:textId="77777777" w:rsidR="00DD72F5" w:rsidRDefault="00DD72F5">
      <w:pPr>
        <w:suppressAutoHyphens w:val="0"/>
        <w:rPr>
          <w:rFonts w:eastAsia="Times New Roman" w:cs="Times New Roman"/>
        </w:rPr>
      </w:pPr>
    </w:p>
    <w:p w14:paraId="529C1E7E" w14:textId="77777777" w:rsidR="00DD72F5" w:rsidRDefault="006B09A9">
      <w:pPr>
        <w:keepNext/>
        <w:keepLines/>
        <w:suppressAutoHyphens w:val="0"/>
        <w:spacing w:before="40"/>
        <w:outlineLvl w:val="2"/>
        <w:rPr>
          <w:rFonts w:eastAsia="Times New Roman" w:cs="Times New Roman"/>
          <w:b/>
          <w:sz w:val="28"/>
          <w:szCs w:val="24"/>
        </w:rPr>
      </w:pPr>
      <w:bookmarkStart w:id="87" w:name="_Toc98925166"/>
      <w:bookmarkStart w:id="88" w:name="_Toc110433997"/>
      <w:bookmarkStart w:id="89" w:name="_Toc131064634"/>
      <w:bookmarkStart w:id="90" w:name="_Toc173337139"/>
      <w:bookmarkStart w:id="91" w:name="_Toc175225326"/>
      <w:r>
        <w:rPr>
          <w:rFonts w:eastAsia="Times New Roman" w:cs="Times New Roman"/>
          <w:b/>
          <w:sz w:val="28"/>
          <w:szCs w:val="24"/>
        </w:rPr>
        <w:t>D2 – Scope</w:t>
      </w:r>
      <w:bookmarkEnd w:id="87"/>
      <w:bookmarkEnd w:id="88"/>
      <w:bookmarkEnd w:id="89"/>
      <w:bookmarkEnd w:id="90"/>
      <w:bookmarkEnd w:id="91"/>
    </w:p>
    <w:p w14:paraId="4A4A982C" w14:textId="77777777" w:rsidR="00DD72F5" w:rsidRDefault="00DD72F5">
      <w:pPr>
        <w:suppressAutoHyphens w:val="0"/>
        <w:rPr>
          <w:rFonts w:eastAsia="Times New Roman" w:cs="Times New Roman"/>
          <w:szCs w:val="24"/>
        </w:rPr>
      </w:pPr>
    </w:p>
    <w:p w14:paraId="2ABCB464" w14:textId="77777777" w:rsidR="00DD72F5" w:rsidRDefault="006B09A9">
      <w:pPr>
        <w:suppressAutoHyphens w:val="0"/>
        <w:rPr>
          <w:rFonts w:eastAsia="Times New Roman"/>
          <w:szCs w:val="24"/>
        </w:rPr>
      </w:pPr>
      <w:r>
        <w:rPr>
          <w:rFonts w:eastAsia="Times New Roman"/>
          <w:szCs w:val="24"/>
        </w:rPr>
        <w:t xml:space="preserve">Do you agree with the scope of the investigation as outlined on page 3? </w:t>
      </w:r>
    </w:p>
    <w:p w14:paraId="24612317" w14:textId="77777777" w:rsidR="00DD72F5" w:rsidRDefault="00DD72F5">
      <w:pPr>
        <w:suppressAutoHyphens w:val="0"/>
        <w:rPr>
          <w:rFonts w:eastAsia="Times New Roman"/>
          <w:szCs w:val="24"/>
        </w:rPr>
      </w:pPr>
    </w:p>
    <w:p w14:paraId="3D8BFD20" w14:textId="04A8A1FF" w:rsidR="00DD72F5" w:rsidRDefault="00AC5B85">
      <w:pPr>
        <w:suppressAutoHyphens w:val="0"/>
      </w:pPr>
      <w:r>
        <w:rPr>
          <w:rFonts w:eastAsia="Times New Roman"/>
          <w:szCs w:val="24"/>
        </w:rPr>
        <w:t xml:space="preserve">X </w:t>
      </w:r>
      <w:r w:rsidR="006B09A9">
        <w:rPr>
          <w:rFonts w:eastAsia="Times New Roman"/>
          <w:szCs w:val="24"/>
        </w:rPr>
        <w:t>Yes</w:t>
      </w:r>
    </w:p>
    <w:p w14:paraId="3E7A9150" w14:textId="77777777" w:rsidR="00DD72F5" w:rsidRDefault="006B09A9">
      <w:pPr>
        <w:suppressAutoHyphens w:val="0"/>
      </w:pPr>
      <w:r>
        <w:rPr>
          <w:rFonts w:ascii="Segoe UI Symbol" w:eastAsia="Times New Roman" w:hAnsi="Segoe UI Symbol" w:cs="Segoe UI Symbol"/>
          <w:szCs w:val="24"/>
        </w:rPr>
        <w:t>☐</w:t>
      </w:r>
      <w:r>
        <w:rPr>
          <w:rFonts w:eastAsia="Times New Roman"/>
          <w:szCs w:val="24"/>
        </w:rPr>
        <w:t>No</w:t>
      </w:r>
    </w:p>
    <w:p w14:paraId="7F2577FC" w14:textId="77777777" w:rsidR="00DD72F5" w:rsidRDefault="00DD72F5">
      <w:pPr>
        <w:suppressAutoHyphens w:val="0"/>
        <w:rPr>
          <w:rFonts w:eastAsia="Times New Roman"/>
          <w:szCs w:val="24"/>
        </w:rPr>
      </w:pPr>
    </w:p>
    <w:p w14:paraId="5B78FB27" w14:textId="77777777" w:rsidR="00DD72F5" w:rsidRDefault="006B09A9">
      <w:pPr>
        <w:suppressAutoHyphens w:val="0"/>
        <w:rPr>
          <w:rFonts w:eastAsia="Times New Roman"/>
          <w:szCs w:val="24"/>
        </w:rPr>
      </w:pPr>
      <w:r>
        <w:rPr>
          <w:rFonts w:eastAsia="Times New Roman"/>
          <w:szCs w:val="24"/>
        </w:rPr>
        <w:t>If you have answered no to the above question, please can you explain why?</w:t>
      </w:r>
    </w:p>
    <w:p w14:paraId="4B47E3B4" w14:textId="77777777" w:rsidR="00DD72F5" w:rsidRDefault="006B09A9">
      <w:pPr>
        <w:suppressAutoHyphens w:val="0"/>
      </w:pPr>
      <w:r>
        <w:rPr>
          <w:rFonts w:ascii="Times New Roman" w:hAnsi="Times New Roman" w:cs="Times New Roman"/>
          <w:noProof/>
          <w:szCs w:val="24"/>
          <w:lang w:eastAsia="zh-CN"/>
        </w:rPr>
        <w:lastRenderedPageBreak/>
        <mc:AlternateContent>
          <mc:Choice Requires="wps">
            <w:drawing>
              <wp:anchor distT="0" distB="0" distL="114300" distR="114300" simplePos="0" relativeHeight="251661312" behindDoc="0" locked="0" layoutInCell="1" allowOverlap="1" wp14:anchorId="2977C155" wp14:editId="7240AC86">
                <wp:simplePos x="0" y="0"/>
                <wp:positionH relativeFrom="margin">
                  <wp:posOffset>0</wp:posOffset>
                </wp:positionH>
                <wp:positionV relativeFrom="paragraph">
                  <wp:posOffset>216539</wp:posOffset>
                </wp:positionV>
                <wp:extent cx="5704841" cy="2047241"/>
                <wp:effectExtent l="0" t="0" r="10159" b="10159"/>
                <wp:wrapSquare wrapText="bothSides"/>
                <wp:docPr id="1196845832"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41401EE" w14:textId="77777777" w:rsidR="00DD72F5" w:rsidRDefault="006B09A9">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2977C155" id="Text Box 7" o:spid="_x0000_s1030"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41401EE" w14:textId="77777777" w:rsidR="00DD72F5" w:rsidRDefault="006B09A9">
                      <w:r>
                        <w:rPr>
                          <w:rStyle w:val="PlaceholderText"/>
                        </w:rPr>
                        <w:t>Click or tap here to enter text.</w:t>
                      </w:r>
                    </w:p>
                  </w:txbxContent>
                </v:textbox>
                <w10:wrap type="square" anchorx="margin"/>
              </v:shape>
            </w:pict>
          </mc:Fallback>
        </mc:AlternateContent>
      </w:r>
    </w:p>
    <w:p w14:paraId="1FF756BF" w14:textId="77777777" w:rsidR="00DD72F5" w:rsidRDefault="006B09A9">
      <w:pPr>
        <w:keepNext/>
        <w:keepLines/>
        <w:suppressAutoHyphens w:val="0"/>
        <w:spacing w:before="40"/>
        <w:outlineLvl w:val="2"/>
        <w:rPr>
          <w:rFonts w:eastAsia="Times New Roman" w:cs="Times New Roman"/>
          <w:b/>
          <w:sz w:val="28"/>
          <w:szCs w:val="24"/>
        </w:rPr>
      </w:pPr>
      <w:bookmarkStart w:id="92" w:name="_Toc98925169"/>
      <w:bookmarkStart w:id="93" w:name="_Toc110434000"/>
      <w:bookmarkStart w:id="94" w:name="_Toc131064635"/>
      <w:bookmarkStart w:id="95" w:name="_Toc173337140"/>
      <w:bookmarkStart w:id="96" w:name="_Toc175225327"/>
      <w:r>
        <w:rPr>
          <w:rFonts w:eastAsia="Times New Roman" w:cs="Times New Roman"/>
          <w:b/>
          <w:sz w:val="28"/>
          <w:szCs w:val="24"/>
        </w:rPr>
        <w:t>D3 – Economic Interest Test</w:t>
      </w:r>
      <w:bookmarkEnd w:id="92"/>
      <w:bookmarkEnd w:id="93"/>
      <w:bookmarkEnd w:id="94"/>
      <w:bookmarkEnd w:id="95"/>
      <w:bookmarkEnd w:id="96"/>
    </w:p>
    <w:p w14:paraId="6EC79581" w14:textId="77777777" w:rsidR="00DD72F5" w:rsidRDefault="006B09A9">
      <w:pPr>
        <w:shd w:val="clear" w:color="auto" w:fill="FFFFFF"/>
        <w:suppressAutoHyphens w:val="0"/>
        <w:spacing w:before="300" w:after="300"/>
      </w:pPr>
      <w:r>
        <w:rPr>
          <w:rFonts w:eastAsia="Times New Roman"/>
          <w:color w:val="0B0C0C"/>
          <w:szCs w:val="24"/>
          <w:lang w:eastAsia="en-GB"/>
        </w:rPr>
        <w:t xml:space="preserve">It is a requirement of </w:t>
      </w:r>
      <w:r>
        <w:rPr>
          <w:rFonts w:eastAsia="Times New Roman"/>
          <w:szCs w:val="24"/>
          <w:lang w:eastAsia="en-GB"/>
        </w:rPr>
        <w:t xml:space="preserve">the review to conduct </w:t>
      </w:r>
      <w:r>
        <w:rPr>
          <w:rFonts w:eastAsia="Times New Roman"/>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olor w:val="0B0C0C"/>
          <w:szCs w:val="24"/>
          <w:lang w:eastAsia="en-GB"/>
        </w:rPr>
        <w:t>In order to</w:t>
      </w:r>
      <w:proofErr w:type="gramEnd"/>
      <w:r>
        <w:rPr>
          <w:rFonts w:eastAsia="Times New Roman"/>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olor w:val="0B0C0C"/>
          <w:szCs w:val="24"/>
          <w:lang w:eastAsia="en-GB"/>
        </w:rPr>
        <w:t>are able to</w:t>
      </w:r>
      <w:proofErr w:type="gramEnd"/>
      <w:r>
        <w:rPr>
          <w:rFonts w:eastAsia="Times New Roman"/>
          <w:color w:val="0B0C0C"/>
          <w:szCs w:val="24"/>
          <w:lang w:eastAsia="en-GB"/>
        </w:rPr>
        <w:t xml:space="preserve"> contact these companies. </w:t>
      </w:r>
    </w:p>
    <w:p w14:paraId="79BF77F0" w14:textId="77777777" w:rsidR="00DD72F5" w:rsidRDefault="00DD72F5">
      <w:pPr>
        <w:suppressAutoHyphens w:val="0"/>
        <w:rPr>
          <w:rFonts w:eastAsia="Times New Roman" w:cs="Times New Roman"/>
          <w:szCs w:val="24"/>
        </w:rPr>
      </w:pPr>
    </w:p>
    <w:tbl>
      <w:tblPr>
        <w:tblW w:w="5506" w:type="pct"/>
        <w:tblCellMar>
          <w:left w:w="10" w:type="dxa"/>
          <w:right w:w="10" w:type="dxa"/>
        </w:tblCellMar>
        <w:tblLook w:val="0000" w:firstRow="0" w:lastRow="0" w:firstColumn="0" w:lastColumn="0" w:noHBand="0" w:noVBand="0"/>
      </w:tblPr>
      <w:tblGrid>
        <w:gridCol w:w="557"/>
        <w:gridCol w:w="1976"/>
        <w:gridCol w:w="1392"/>
        <w:gridCol w:w="2323"/>
        <w:gridCol w:w="1666"/>
        <w:gridCol w:w="2014"/>
      </w:tblGrid>
      <w:tr w:rsidR="00DD72F5" w14:paraId="7FF96E0F" w14:textId="77777777" w:rsidTr="003A69F4">
        <w:trPr>
          <w:trHeight w:val="702"/>
        </w:trPr>
        <w:tc>
          <w:tcPr>
            <w:tcW w:w="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69189D" w14:textId="77777777" w:rsidR="00DD72F5" w:rsidRDefault="00DD72F5">
            <w:pPr>
              <w:suppressAutoHyphens w:val="0"/>
              <w:spacing w:after="160" w:line="22" w:lineRule="atLeast"/>
              <w:rPr>
                <w:rFonts w:cs="Times New Roman"/>
              </w:rPr>
            </w:pP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E2248F"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Company name</w:t>
            </w:r>
          </w:p>
        </w:tc>
        <w:tc>
          <w:tcPr>
            <w:tcW w:w="13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A186DF"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Company location</w:t>
            </w:r>
          </w:p>
          <w:p w14:paraId="04BFFBD9"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(city, country)</w:t>
            </w:r>
          </w:p>
        </w:tc>
        <w:tc>
          <w:tcPr>
            <w:tcW w:w="2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2D5759"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Company Contact Information</w:t>
            </w:r>
          </w:p>
          <w:p w14:paraId="6A7CCEEA"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(email/telephone)</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1AE230"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Relationship</w:t>
            </w:r>
          </w:p>
        </w:tc>
        <w:tc>
          <w:tcPr>
            <w:tcW w:w="2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3CF5" w14:textId="77777777" w:rsidR="00DD72F5" w:rsidRDefault="00DD72F5">
            <w:pPr>
              <w:suppressAutoHyphens w:val="0"/>
              <w:spacing w:after="160" w:line="22" w:lineRule="atLeast"/>
              <w:jc w:val="center"/>
              <w:rPr>
                <w:rFonts w:eastAsia="Times New Roman" w:cs="Times New Roman"/>
                <w:b/>
              </w:rPr>
            </w:pPr>
          </w:p>
          <w:p w14:paraId="13833D9A"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Can we contact</w:t>
            </w:r>
          </w:p>
          <w:p w14:paraId="2CDEF212" w14:textId="77777777" w:rsidR="00DD72F5" w:rsidRDefault="006B09A9">
            <w:pPr>
              <w:suppressAutoHyphens w:val="0"/>
              <w:spacing w:after="160" w:line="22" w:lineRule="atLeast"/>
              <w:jc w:val="center"/>
              <w:rPr>
                <w:rFonts w:eastAsia="Times New Roman" w:cs="Times New Roman"/>
                <w:b/>
              </w:rPr>
            </w:pPr>
            <w:r>
              <w:rPr>
                <w:rFonts w:eastAsia="Times New Roman" w:cs="Times New Roman"/>
                <w:b/>
              </w:rPr>
              <w:t>Y/N</w:t>
            </w:r>
          </w:p>
        </w:tc>
      </w:tr>
      <w:tr w:rsidR="00DD72F5" w14:paraId="4B091ACE" w14:textId="77777777" w:rsidTr="003A69F4">
        <w:trPr>
          <w:trHeight w:val="490"/>
        </w:trPr>
        <w:tc>
          <w:tcPr>
            <w:tcW w:w="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002745" w14:textId="77777777" w:rsidR="00DD72F5" w:rsidRDefault="006B09A9">
            <w:pPr>
              <w:suppressAutoHyphens w:val="0"/>
              <w:spacing w:after="160" w:line="22" w:lineRule="atLeast"/>
              <w:rPr>
                <w:rFonts w:eastAsia="Times New Roman" w:cs="Times New Roman"/>
              </w:rPr>
            </w:pPr>
            <w:r>
              <w:rPr>
                <w:rFonts w:eastAsia="Times New Roman" w:cs="Times New Roman"/>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323E" w14:textId="402C54B9" w:rsidR="003A69F4" w:rsidRDefault="003A69F4">
            <w:pPr>
              <w:suppressAutoHyphens w:val="0"/>
              <w:spacing w:after="160" w:line="22" w:lineRule="atLeast"/>
              <w:rPr>
                <w:rFonts w:eastAsia="Times New Roman" w:cs="Times New Roman"/>
                <w:i/>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6CDB" w14:textId="373158DD" w:rsidR="003A69F4" w:rsidRDefault="003A69F4">
            <w:pPr>
              <w:suppressAutoHyphens w:val="0"/>
              <w:spacing w:after="160" w:line="22" w:lineRule="atLeast"/>
              <w:rPr>
                <w:rFonts w:eastAsia="Times New Roman" w:cs="Times New Roman"/>
                <w:sz w:val="22"/>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02D3" w14:textId="3F2CDD44" w:rsidR="003A69F4" w:rsidRDefault="003A69F4">
            <w:pPr>
              <w:suppressAutoHyphens w:val="0"/>
              <w:spacing w:after="160" w:line="22" w:lineRule="atLeast"/>
              <w:rPr>
                <w:rFonts w:eastAsia="Times New Roman" w:cs="Times New Roman"/>
                <w:sz w:val="22"/>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1665" w14:textId="48E2C859" w:rsidR="003A69F4" w:rsidRDefault="003A69F4">
            <w:pPr>
              <w:suppressAutoHyphens w:val="0"/>
              <w:spacing w:after="160" w:line="22" w:lineRule="atLeast"/>
              <w:rPr>
                <w:rFonts w:eastAsia="Times New Roman" w:cs="Times New Roman"/>
                <w:sz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EDF1" w14:textId="7FBB20B5" w:rsidR="003A69F4" w:rsidRDefault="003A69F4">
            <w:pPr>
              <w:suppressAutoHyphens w:val="0"/>
              <w:spacing w:after="160" w:line="22" w:lineRule="atLeast"/>
              <w:rPr>
                <w:rFonts w:eastAsia="Times New Roman" w:cs="Times New Roman"/>
                <w:sz w:val="22"/>
              </w:rPr>
            </w:pPr>
          </w:p>
        </w:tc>
      </w:tr>
      <w:tr w:rsidR="00DD72F5" w14:paraId="488C961F" w14:textId="77777777" w:rsidTr="003A69F4">
        <w:trPr>
          <w:trHeight w:val="481"/>
        </w:trPr>
        <w:tc>
          <w:tcPr>
            <w:tcW w:w="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562C06" w14:textId="77777777" w:rsidR="00DD72F5" w:rsidRDefault="006B09A9">
            <w:pPr>
              <w:suppressAutoHyphens w:val="0"/>
              <w:spacing w:after="160" w:line="22" w:lineRule="atLeast"/>
              <w:rPr>
                <w:rFonts w:eastAsia="Times New Roman" w:cs="Times New Roman"/>
              </w:rPr>
            </w:pPr>
            <w:r>
              <w:rPr>
                <w:rFonts w:eastAsia="Times New Roman" w:cs="Times New Roman"/>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3BE30" w14:textId="0F003D40" w:rsidR="003A69F4" w:rsidRDefault="003A69F4">
            <w:pPr>
              <w:suppressAutoHyphens w:val="0"/>
              <w:spacing w:after="160" w:line="22" w:lineRule="atLeast"/>
              <w:rPr>
                <w:rFonts w:eastAsia="Times New Roman" w:cs="Times New Roman"/>
                <w:i/>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39BC" w14:textId="1DB22B61" w:rsidR="003A69F4" w:rsidRDefault="003A69F4">
            <w:pPr>
              <w:suppressAutoHyphens w:val="0"/>
              <w:spacing w:after="160" w:line="22" w:lineRule="atLeast"/>
              <w:rPr>
                <w:rFonts w:eastAsia="Times New Roman" w:cs="Times New Roman"/>
                <w:sz w:val="22"/>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DCB4" w14:textId="3D23B3B6" w:rsidR="003A69F4" w:rsidRDefault="003A69F4">
            <w:pPr>
              <w:suppressAutoHyphens w:val="0"/>
              <w:spacing w:after="160" w:line="22" w:lineRule="atLeast"/>
              <w:rPr>
                <w:rFonts w:eastAsia="Times New Roman" w:cs="Times New Roman"/>
                <w:sz w:val="22"/>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C573" w14:textId="37792240" w:rsidR="003A69F4" w:rsidRDefault="003A69F4">
            <w:pPr>
              <w:suppressAutoHyphens w:val="0"/>
              <w:spacing w:after="160" w:line="22" w:lineRule="atLeast"/>
              <w:rPr>
                <w:rFonts w:eastAsia="Times New Roman" w:cs="Times New Roman"/>
                <w:sz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A15F" w14:textId="7B2AE3FC" w:rsidR="003A69F4" w:rsidRDefault="003A69F4">
            <w:pPr>
              <w:suppressAutoHyphens w:val="0"/>
              <w:spacing w:after="160" w:line="22" w:lineRule="atLeast"/>
              <w:rPr>
                <w:rFonts w:eastAsia="Times New Roman" w:cs="Times New Roman"/>
                <w:sz w:val="22"/>
              </w:rPr>
            </w:pPr>
          </w:p>
        </w:tc>
      </w:tr>
      <w:tr w:rsidR="00DD72F5" w14:paraId="23624537" w14:textId="77777777" w:rsidTr="003A69F4">
        <w:trPr>
          <w:trHeight w:val="482"/>
        </w:trPr>
        <w:tc>
          <w:tcPr>
            <w:tcW w:w="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4003DC" w14:textId="6F477EE2" w:rsidR="00DD72F5" w:rsidRDefault="003A69F4">
            <w:pPr>
              <w:suppressAutoHyphens w:val="0"/>
              <w:spacing w:after="160" w:line="22" w:lineRule="atLeast"/>
              <w:rPr>
                <w:rFonts w:eastAsia="Times New Roman" w:cs="Times New Roman"/>
              </w:rPr>
            </w:pPr>
            <w:r>
              <w:rPr>
                <w:rFonts w:eastAsia="Times New Roman" w:cs="Times New Roman"/>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F1D3" w14:textId="173A790C" w:rsidR="00F237A0" w:rsidRDefault="00F237A0">
            <w:pPr>
              <w:suppressAutoHyphens w:val="0"/>
              <w:spacing w:after="160" w:line="22" w:lineRule="atLeast"/>
              <w:rPr>
                <w:rFonts w:eastAsia="Times New Roman" w:cs="Times New Roman"/>
                <w:i/>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22DD" w14:textId="64A45290" w:rsidR="00F237A0" w:rsidRDefault="00F237A0">
            <w:pPr>
              <w:suppressAutoHyphens w:val="0"/>
              <w:spacing w:after="160" w:line="22" w:lineRule="atLeast"/>
              <w:rPr>
                <w:rFonts w:eastAsia="Times New Roman" w:cs="Times New Roman"/>
                <w:sz w:val="22"/>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51C1" w14:textId="739CE258" w:rsidR="00F237A0" w:rsidRPr="00680276" w:rsidRDefault="00F237A0">
            <w:pPr>
              <w:suppressAutoHyphens w:val="0"/>
              <w:spacing w:after="160" w:line="22" w:lineRule="atLeast"/>
              <w:rPr>
                <w:rFonts w:eastAsia="Times New Roman" w:cs="Times New Roman"/>
                <w:sz w:val="22"/>
                <w:lang w:val="de-DE"/>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507F2" w14:textId="717D6BC9" w:rsidR="00F237A0" w:rsidRDefault="00F237A0">
            <w:pPr>
              <w:suppressAutoHyphens w:val="0"/>
              <w:spacing w:after="160" w:line="22" w:lineRule="atLeast"/>
              <w:rPr>
                <w:rFonts w:eastAsia="Times New Roman" w:cs="Times New Roman"/>
                <w:sz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968B" w14:textId="5736EF0B" w:rsidR="00F237A0" w:rsidRDefault="00F237A0">
            <w:pPr>
              <w:suppressAutoHyphens w:val="0"/>
              <w:spacing w:after="160" w:line="22" w:lineRule="atLeast"/>
              <w:rPr>
                <w:rFonts w:eastAsia="Times New Roman" w:cs="Times New Roman"/>
                <w:sz w:val="22"/>
              </w:rPr>
            </w:pPr>
          </w:p>
        </w:tc>
      </w:tr>
      <w:tr w:rsidR="00DD72F5" w14:paraId="0EA03882" w14:textId="77777777" w:rsidTr="003A69F4">
        <w:trPr>
          <w:trHeight w:val="702"/>
        </w:trPr>
        <w:tc>
          <w:tcPr>
            <w:tcW w:w="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954C9A" w14:textId="24DB9818" w:rsidR="00DD72F5" w:rsidRDefault="003A69F4">
            <w:pPr>
              <w:suppressAutoHyphens w:val="0"/>
              <w:spacing w:after="160" w:line="22" w:lineRule="atLeast"/>
              <w:rPr>
                <w:rFonts w:eastAsia="Times New Roman" w:cs="Times New Roman"/>
              </w:rPr>
            </w:pPr>
            <w:r>
              <w:rPr>
                <w:rFonts w:eastAsia="Times New Roman" w:cs="Times New Roman"/>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8696A" w14:textId="77777777" w:rsidR="00DD72F5" w:rsidRDefault="00DD72F5">
            <w:pPr>
              <w:suppressAutoHyphens w:val="0"/>
              <w:spacing w:after="160" w:line="22" w:lineRule="atLeast"/>
              <w:rPr>
                <w:rFonts w:eastAsia="Times New Roman" w:cs="Times New Roman"/>
                <w:i/>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ED90" w14:textId="77777777" w:rsidR="00DD72F5" w:rsidRDefault="00DD72F5">
            <w:pPr>
              <w:suppressAutoHyphens w:val="0"/>
              <w:spacing w:after="160" w:line="22" w:lineRule="atLeast"/>
              <w:rPr>
                <w:rFonts w:eastAsia="Times New Roman" w:cs="Times New Roman"/>
                <w:sz w:val="22"/>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6FED" w14:textId="77777777" w:rsidR="00DD72F5" w:rsidRDefault="00DD72F5">
            <w:pPr>
              <w:suppressAutoHyphens w:val="0"/>
              <w:spacing w:after="160" w:line="22" w:lineRule="atLeast"/>
              <w:rPr>
                <w:rFonts w:eastAsia="Times New Roman" w:cs="Times New Roman"/>
                <w:sz w:val="22"/>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09CEE" w14:textId="77777777" w:rsidR="00DD72F5" w:rsidRDefault="00DD72F5">
            <w:pPr>
              <w:suppressAutoHyphens w:val="0"/>
              <w:spacing w:after="160" w:line="22" w:lineRule="atLeast"/>
              <w:rPr>
                <w:rFonts w:eastAsia="Times New Roman" w:cs="Times New Roman"/>
                <w:sz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13B63" w14:textId="77777777" w:rsidR="00DD72F5" w:rsidRDefault="00DD72F5">
            <w:pPr>
              <w:suppressAutoHyphens w:val="0"/>
              <w:spacing w:after="160" w:line="22" w:lineRule="atLeast"/>
              <w:rPr>
                <w:rFonts w:eastAsia="Times New Roman" w:cs="Times New Roman"/>
                <w:sz w:val="22"/>
              </w:rPr>
            </w:pPr>
          </w:p>
        </w:tc>
      </w:tr>
    </w:tbl>
    <w:p w14:paraId="33A48A4D" w14:textId="77777777" w:rsidR="00DD72F5" w:rsidRDefault="00DD72F5">
      <w:pPr>
        <w:suppressAutoHyphens w:val="0"/>
        <w:rPr>
          <w:rFonts w:eastAsia="Times New Roman" w:cs="Times New Roman"/>
          <w:szCs w:val="24"/>
        </w:rPr>
      </w:pPr>
    </w:p>
    <w:p w14:paraId="4A5A72DB" w14:textId="77777777" w:rsidR="00DD72F5" w:rsidRDefault="00DD72F5">
      <w:pPr>
        <w:suppressAutoHyphens w:val="0"/>
        <w:rPr>
          <w:rFonts w:eastAsia="Times New Roman" w:cs="Times New Roman"/>
        </w:rPr>
      </w:pPr>
    </w:p>
    <w:p w14:paraId="7400A189" w14:textId="77777777" w:rsidR="009354D8" w:rsidRDefault="009354D8">
      <w:pPr>
        <w:keepNext/>
        <w:keepLines/>
        <w:suppressAutoHyphens w:val="0"/>
        <w:spacing w:before="40"/>
        <w:outlineLvl w:val="2"/>
        <w:rPr>
          <w:rFonts w:eastAsia="Times New Roman" w:cs="Times New Roman"/>
          <w:b/>
          <w:sz w:val="28"/>
          <w:szCs w:val="24"/>
        </w:rPr>
      </w:pPr>
      <w:bookmarkStart w:id="97" w:name="_Toc110434001"/>
      <w:bookmarkStart w:id="98" w:name="_Toc131064636"/>
      <w:bookmarkStart w:id="99" w:name="_Toc173337141"/>
      <w:bookmarkStart w:id="100" w:name="_Toc175225328"/>
    </w:p>
    <w:p w14:paraId="184772EB" w14:textId="77777777" w:rsidR="009354D8" w:rsidRDefault="009354D8">
      <w:pPr>
        <w:keepNext/>
        <w:keepLines/>
        <w:suppressAutoHyphens w:val="0"/>
        <w:spacing w:before="40"/>
        <w:outlineLvl w:val="2"/>
        <w:rPr>
          <w:rFonts w:eastAsia="Times New Roman" w:cs="Times New Roman"/>
          <w:b/>
          <w:sz w:val="28"/>
          <w:szCs w:val="24"/>
        </w:rPr>
      </w:pPr>
    </w:p>
    <w:p w14:paraId="75ADB956" w14:textId="77777777" w:rsidR="009354D8" w:rsidRDefault="009354D8">
      <w:pPr>
        <w:keepNext/>
        <w:keepLines/>
        <w:suppressAutoHyphens w:val="0"/>
        <w:spacing w:before="40"/>
        <w:outlineLvl w:val="2"/>
        <w:rPr>
          <w:rFonts w:eastAsia="Times New Roman" w:cs="Times New Roman"/>
          <w:b/>
          <w:sz w:val="28"/>
          <w:szCs w:val="24"/>
        </w:rPr>
      </w:pPr>
    </w:p>
    <w:p w14:paraId="79523DCF" w14:textId="77777777" w:rsidR="009354D8" w:rsidRDefault="009354D8">
      <w:pPr>
        <w:keepNext/>
        <w:keepLines/>
        <w:suppressAutoHyphens w:val="0"/>
        <w:spacing w:before="40"/>
        <w:outlineLvl w:val="2"/>
        <w:rPr>
          <w:rFonts w:eastAsia="Times New Roman" w:cs="Times New Roman"/>
          <w:b/>
          <w:sz w:val="28"/>
          <w:szCs w:val="24"/>
        </w:rPr>
      </w:pPr>
    </w:p>
    <w:p w14:paraId="7F6D0BFC" w14:textId="77777777" w:rsidR="009354D8" w:rsidRDefault="009354D8">
      <w:pPr>
        <w:keepNext/>
        <w:keepLines/>
        <w:suppressAutoHyphens w:val="0"/>
        <w:spacing w:before="40"/>
        <w:outlineLvl w:val="2"/>
        <w:rPr>
          <w:rFonts w:eastAsia="Times New Roman" w:cs="Times New Roman"/>
          <w:b/>
          <w:sz w:val="28"/>
          <w:szCs w:val="24"/>
        </w:rPr>
      </w:pPr>
    </w:p>
    <w:p w14:paraId="0AF50EF5" w14:textId="79595AE3" w:rsidR="00DD72F5" w:rsidRDefault="006B09A9">
      <w:pPr>
        <w:keepNext/>
        <w:keepLines/>
        <w:suppressAutoHyphens w:val="0"/>
        <w:spacing w:before="40"/>
        <w:outlineLvl w:val="2"/>
        <w:rPr>
          <w:rFonts w:eastAsia="Times New Roman" w:cs="Times New Roman"/>
          <w:b/>
          <w:sz w:val="28"/>
          <w:szCs w:val="24"/>
        </w:rPr>
      </w:pPr>
      <w:r>
        <w:rPr>
          <w:rFonts w:eastAsia="Times New Roman" w:cs="Times New Roman"/>
          <w:b/>
          <w:sz w:val="28"/>
          <w:szCs w:val="24"/>
        </w:rPr>
        <w:t>D4 – Anything else</w:t>
      </w:r>
      <w:bookmarkEnd w:id="97"/>
      <w:bookmarkEnd w:id="98"/>
      <w:bookmarkEnd w:id="99"/>
      <w:bookmarkEnd w:id="100"/>
    </w:p>
    <w:p w14:paraId="764B86D8" w14:textId="77777777" w:rsidR="00DD72F5" w:rsidRDefault="00DD72F5">
      <w:pPr>
        <w:suppressAutoHyphens w:val="0"/>
        <w:rPr>
          <w:rFonts w:eastAsia="Times New Roman" w:cs="Times New Roman"/>
          <w:szCs w:val="24"/>
        </w:rPr>
      </w:pPr>
    </w:p>
    <w:p w14:paraId="4A81155D" w14:textId="77777777" w:rsidR="00DD72F5" w:rsidRDefault="006B09A9">
      <w:pPr>
        <w:suppressAutoHyphens w:val="0"/>
      </w:pPr>
      <w:r>
        <w:rPr>
          <w:rFonts w:eastAsia="Times New Roman" w:cs="Times New Roman"/>
          <w:szCs w:val="24"/>
        </w:rPr>
        <w:t>Please use the box below to provide information about anything else you consider relevant to this review</w:t>
      </w:r>
    </w:p>
    <w:p w14:paraId="551D653A" w14:textId="77777777" w:rsidR="00DD72F5" w:rsidRDefault="006B09A9">
      <w:pPr>
        <w:suppressAutoHyphens w:val="0"/>
      </w:pPr>
      <w:r>
        <w:rPr>
          <w:rFonts w:eastAsia="Times New Roman" w:cs="Times New Roman"/>
          <w:noProof/>
          <w:szCs w:val="24"/>
        </w:rPr>
        <mc:AlternateContent>
          <mc:Choice Requires="wps">
            <w:drawing>
              <wp:anchor distT="0" distB="0" distL="114300" distR="114300" simplePos="0" relativeHeight="251662336" behindDoc="0" locked="0" layoutInCell="1" allowOverlap="1" wp14:anchorId="362777EF" wp14:editId="2330CAFE">
                <wp:simplePos x="0" y="0"/>
                <wp:positionH relativeFrom="margin">
                  <wp:posOffset>0</wp:posOffset>
                </wp:positionH>
                <wp:positionV relativeFrom="paragraph">
                  <wp:posOffset>216539</wp:posOffset>
                </wp:positionV>
                <wp:extent cx="5704841" cy="2047241"/>
                <wp:effectExtent l="0" t="0" r="10159" b="10159"/>
                <wp:wrapSquare wrapText="bothSides"/>
                <wp:docPr id="1665991679"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7450A1" w14:textId="707E25F7" w:rsidR="00DD72F5" w:rsidRDefault="00DD72F5">
                            <w:pPr>
                              <w:rPr>
                                <w:rStyle w:val="PlaceholderText"/>
                              </w:rPr>
                            </w:pPr>
                          </w:p>
                          <w:p w14:paraId="75556728" w14:textId="083A1D29" w:rsidR="003A69F4" w:rsidRDefault="003A69F4">
                            <w:pPr>
                              <w:rPr>
                                <w:rStyle w:val="PlaceholderText"/>
                              </w:rPr>
                            </w:pPr>
                            <w:r>
                              <w:rPr>
                                <w:rStyle w:val="PlaceholderText"/>
                              </w:rPr>
                              <w:t>As the leading bicycle manufacturer in Sri Lanka, Asiabike Industrial Limited, has been privileged to use exemption on Anti-</w:t>
                            </w:r>
                            <w:r w:rsidR="00C36160">
                              <w:rPr>
                                <w:rStyle w:val="PlaceholderText"/>
                              </w:rPr>
                              <w:t>Dumping</w:t>
                            </w:r>
                            <w:r>
                              <w:rPr>
                                <w:rStyle w:val="PlaceholderText"/>
                              </w:rPr>
                              <w:t xml:space="preserve"> </w:t>
                            </w:r>
                            <w:r w:rsidR="00C36160">
                              <w:rPr>
                                <w:rStyle w:val="PlaceholderText"/>
                              </w:rPr>
                              <w:t>measures since 2012 as the physical investigation</w:t>
                            </w:r>
                            <w:r w:rsidR="0071096D">
                              <w:rPr>
                                <w:rStyle w:val="PlaceholderText"/>
                              </w:rPr>
                              <w:t xml:space="preserve"> by EU was successfully completed. Asiabike was assigned with Additional TAP code B768</w:t>
                            </w:r>
                          </w:p>
                          <w:p w14:paraId="3C4F93B8" w14:textId="77777777" w:rsidR="0071096D" w:rsidRDefault="0071096D">
                            <w:pPr>
                              <w:rPr>
                                <w:rStyle w:val="PlaceholderText"/>
                              </w:rPr>
                            </w:pPr>
                          </w:p>
                          <w:p w14:paraId="4052AD13" w14:textId="6814AAFC" w:rsidR="0071096D" w:rsidRDefault="00150DC0">
                            <w:r>
                              <w:rPr>
                                <w:rStyle w:val="PlaceholderText"/>
                              </w:rPr>
                              <w:t xml:space="preserve">This measures </w:t>
                            </w:r>
                            <w:r w:rsidR="0071096D">
                              <w:rPr>
                                <w:rStyle w:val="PlaceholderText"/>
                              </w:rPr>
                              <w:t>ha</w:t>
                            </w:r>
                            <w:r>
                              <w:rPr>
                                <w:rStyle w:val="PlaceholderText"/>
                              </w:rPr>
                              <w:t>ve</w:t>
                            </w:r>
                            <w:r w:rsidR="0071096D">
                              <w:rPr>
                                <w:rStyle w:val="PlaceholderText"/>
                              </w:rPr>
                              <w:t xml:space="preserve"> given the much benefits to Importers in UK with competitive edge.</w:t>
                            </w:r>
                          </w:p>
                        </w:txbxContent>
                      </wps:txbx>
                      <wps:bodyPr vert="horz" wrap="square" lIns="91440" tIns="45720" rIns="91440" bIns="45720" anchor="t" anchorCtr="0" compatLnSpc="0">
                        <a:noAutofit/>
                      </wps:bodyPr>
                    </wps:wsp>
                  </a:graphicData>
                </a:graphic>
              </wp:anchor>
            </w:drawing>
          </mc:Choice>
          <mc:Fallback>
            <w:pict>
              <v:shape w14:anchorId="362777EF" id="Text Box 8" o:spid="_x0000_s1031" type="#_x0000_t202" style="position:absolute;margin-left:0;margin-top:17.05pt;width:449.2pt;height:161.2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CwoRYn3gAAAAcBAAAPAAAAAAAAAAAAAAAAAEAEAABkcnMvZG93bnJldi54&#10;bWxQSwUGAAAAAAQABADzAAAASwUAAAAA&#10;" strokeweight=".26467mm">
                <v:textbox>
                  <w:txbxContent>
                    <w:p w14:paraId="277450A1" w14:textId="707E25F7" w:rsidR="00DD72F5" w:rsidRDefault="00DD72F5">
                      <w:pPr>
                        <w:rPr>
                          <w:rStyle w:val="PlaceholderText"/>
                        </w:rPr>
                      </w:pPr>
                    </w:p>
                    <w:p w14:paraId="75556728" w14:textId="083A1D29" w:rsidR="003A69F4" w:rsidRDefault="003A69F4">
                      <w:pPr>
                        <w:rPr>
                          <w:rStyle w:val="PlaceholderText"/>
                        </w:rPr>
                      </w:pPr>
                      <w:r>
                        <w:rPr>
                          <w:rStyle w:val="PlaceholderText"/>
                        </w:rPr>
                        <w:t>As the leading bicycle manufacturer in Sri Lanka, Asiabike Industrial Limited, has been privileged to use exemption on Anti-</w:t>
                      </w:r>
                      <w:r w:rsidR="00C36160">
                        <w:rPr>
                          <w:rStyle w:val="PlaceholderText"/>
                        </w:rPr>
                        <w:t>Dumping</w:t>
                      </w:r>
                      <w:r>
                        <w:rPr>
                          <w:rStyle w:val="PlaceholderText"/>
                        </w:rPr>
                        <w:t xml:space="preserve"> </w:t>
                      </w:r>
                      <w:r w:rsidR="00C36160">
                        <w:rPr>
                          <w:rStyle w:val="PlaceholderText"/>
                        </w:rPr>
                        <w:t>measures since 2012 as the physical investigation</w:t>
                      </w:r>
                      <w:r w:rsidR="0071096D">
                        <w:rPr>
                          <w:rStyle w:val="PlaceholderText"/>
                        </w:rPr>
                        <w:t xml:space="preserve"> by EU was successfully completed. Asiabike was assigned with Additional TAP code B768</w:t>
                      </w:r>
                    </w:p>
                    <w:p w14:paraId="3C4F93B8" w14:textId="77777777" w:rsidR="0071096D" w:rsidRDefault="0071096D">
                      <w:pPr>
                        <w:rPr>
                          <w:rStyle w:val="PlaceholderText"/>
                        </w:rPr>
                      </w:pPr>
                    </w:p>
                    <w:p w14:paraId="4052AD13" w14:textId="6814AAFC" w:rsidR="0071096D" w:rsidRDefault="00150DC0">
                      <w:r>
                        <w:rPr>
                          <w:rStyle w:val="PlaceholderText"/>
                        </w:rPr>
                        <w:t xml:space="preserve">This measures </w:t>
                      </w:r>
                      <w:r w:rsidR="0071096D">
                        <w:rPr>
                          <w:rStyle w:val="PlaceholderText"/>
                        </w:rPr>
                        <w:t>ha</w:t>
                      </w:r>
                      <w:r>
                        <w:rPr>
                          <w:rStyle w:val="PlaceholderText"/>
                        </w:rPr>
                        <w:t>ve</w:t>
                      </w:r>
                      <w:r w:rsidR="0071096D">
                        <w:rPr>
                          <w:rStyle w:val="PlaceholderText"/>
                        </w:rPr>
                        <w:t xml:space="preserve"> given the much benefits to Importers in UK with competitive edge.</w:t>
                      </w:r>
                    </w:p>
                  </w:txbxContent>
                </v:textbox>
                <w10:wrap type="square" anchorx="margin"/>
              </v:shape>
            </w:pict>
          </mc:Fallback>
        </mc:AlternateContent>
      </w:r>
    </w:p>
    <w:p w14:paraId="63C1571B" w14:textId="77777777" w:rsidR="00DD72F5" w:rsidRDefault="006B09A9">
      <w:pPr>
        <w:spacing w:before="100" w:after="100" w:line="22" w:lineRule="atLeast"/>
        <w:contextualSpacing/>
      </w:pPr>
      <w:r>
        <w:rPr>
          <w:rFonts w:eastAsia="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Times New Roman"/>
          <w:color w:val="000000"/>
          <w:szCs w:val="24"/>
          <w:lang w:eastAsia="en-GB"/>
        </w:rPr>
        <w:t>personal contact information, names, signatures, and exact sales quotes. Redacted figures should be replaced with a range where possible.</w:t>
      </w:r>
      <w:r>
        <w:rPr>
          <w:rFonts w:eastAsia="Arial"/>
          <w:color w:val="000000"/>
          <w:szCs w:val="24"/>
          <w:lang w:eastAsia="en-GB"/>
        </w:rPr>
        <w:t xml:space="preserve"> Please return both versions to the TRA using the Trade Remedies Service (</w:t>
      </w:r>
      <w:hyperlink r:id="rId17" w:history="1">
        <w:r>
          <w:rPr>
            <w:rFonts w:eastAsia="Times New Roman"/>
            <w:color w:val="0563C1"/>
            <w:szCs w:val="24"/>
            <w:u w:val="single"/>
            <w:lang w:eastAsia="en-GB"/>
          </w:rPr>
          <w:t>trade-remedies.service.gov.uk)</w:t>
        </w:r>
      </w:hyperlink>
      <w:r>
        <w:rPr>
          <w:rFonts w:eastAsia="Arial"/>
          <w:color w:val="000000"/>
          <w:szCs w:val="24"/>
          <w:lang w:eastAsia="en-GB"/>
        </w:rPr>
        <w:t>).</w:t>
      </w:r>
    </w:p>
    <w:sectPr w:rsidR="00DD72F5">
      <w:headerReference w:type="default" r:id="rId18"/>
      <w:foot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3355A" w14:textId="77777777" w:rsidR="00032D56" w:rsidRDefault="00032D56">
      <w:r>
        <w:separator/>
      </w:r>
    </w:p>
  </w:endnote>
  <w:endnote w:type="continuationSeparator" w:id="0">
    <w:p w14:paraId="2F06B6EB" w14:textId="77777777" w:rsidR="00032D56" w:rsidRDefault="0003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2C8CF" w14:textId="77777777" w:rsidR="00AE5088" w:rsidRDefault="006B09A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D8E6E03" w14:textId="77777777" w:rsidR="00AE5088" w:rsidRDefault="00AE5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D0688" w14:textId="77777777" w:rsidR="00AE5088" w:rsidRDefault="006B09A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B0076BC" w14:textId="77777777" w:rsidR="00AE5088" w:rsidRDefault="00AE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5DCE5" w14:textId="77777777" w:rsidR="00032D56" w:rsidRDefault="00032D56">
      <w:r>
        <w:rPr>
          <w:color w:val="000000"/>
        </w:rPr>
        <w:separator/>
      </w:r>
    </w:p>
  </w:footnote>
  <w:footnote w:type="continuationSeparator" w:id="0">
    <w:p w14:paraId="2FD6B8DB" w14:textId="77777777" w:rsidR="00032D56" w:rsidRDefault="0003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6101F" w14:paraId="7D74E65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CCDAF0" w14:textId="77777777" w:rsidR="00AE5088" w:rsidRDefault="006B09A9">
          <w:pPr>
            <w:spacing w:before="20" w:after="20"/>
          </w:pPr>
          <w:r>
            <w:rPr>
              <w:rFonts w:cs="Times New Roman"/>
              <w:noProof/>
            </w:rPr>
            <w:drawing>
              <wp:inline distT="0" distB="0" distL="0" distR="0" wp14:anchorId="2244505F" wp14:editId="31CC127F">
                <wp:extent cx="1434538" cy="810048"/>
                <wp:effectExtent l="0" t="0" r="0" b="9102"/>
                <wp:docPr id="246165314"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F7E1C1" w14:textId="77777777" w:rsidR="00AE5088" w:rsidRDefault="00AE5088">
          <w:pPr>
            <w:jc w:val="center"/>
            <w:rPr>
              <w:rFonts w:cs="Times New Roman"/>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9CAEA2" w14:textId="77777777" w:rsidR="00AE5088" w:rsidRDefault="00AE5088">
          <w:pPr>
            <w:pStyle w:val="NoSpacing"/>
            <w:jc w:val="right"/>
            <w:rPr>
              <w:rFonts w:ascii="Arial" w:hAnsi="Arial"/>
              <w:sz w:val="19"/>
              <w:szCs w:val="19"/>
            </w:rPr>
          </w:pPr>
        </w:p>
        <w:p w14:paraId="68E47110" w14:textId="77777777" w:rsidR="00AE5088" w:rsidRDefault="006B09A9">
          <w:pPr>
            <w:pStyle w:val="NoSpacing"/>
            <w:jc w:val="right"/>
            <w:rPr>
              <w:rFonts w:ascii="Arial" w:hAnsi="Arial"/>
              <w:sz w:val="19"/>
              <w:szCs w:val="19"/>
            </w:rPr>
          </w:pPr>
          <w:r>
            <w:rPr>
              <w:rFonts w:ascii="Arial" w:hAnsi="Arial"/>
              <w:sz w:val="19"/>
              <w:szCs w:val="19"/>
            </w:rPr>
            <w:t>Trade Remedies Authority</w:t>
          </w:r>
        </w:p>
        <w:p w14:paraId="1ED26887" w14:textId="6D9A2762" w:rsidR="00AE5088" w:rsidRDefault="00150DC0">
          <w:pPr>
            <w:tabs>
              <w:tab w:val="left" w:pos="2133"/>
            </w:tabs>
            <w:spacing w:line="276" w:lineRule="auto"/>
            <w:ind w:left="7" w:firstLine="141"/>
          </w:pPr>
          <w:r>
            <w:rPr>
              <w:rFonts w:ascii="MS Gothic" w:eastAsia="MS Gothic" w:hAnsi="MS Gothic" w:cs="Segoe UI Symbol"/>
              <w:b/>
              <w:bCs/>
              <w:color w:val="000000"/>
              <w:szCs w:val="24"/>
            </w:rPr>
            <w:t>☐</w:t>
          </w:r>
          <w:r w:rsidR="003A0A6F">
            <w:rPr>
              <w:sz w:val="18"/>
            </w:rPr>
            <w:t xml:space="preserve"> Confidential</w:t>
          </w:r>
          <w:r w:rsidR="003A0A6F">
            <w:rPr>
              <w:sz w:val="18"/>
            </w:rPr>
            <w:tab/>
          </w:r>
          <w:r>
            <w:rPr>
              <w:sz w:val="18"/>
            </w:rPr>
            <w:t>X</w:t>
          </w:r>
          <w:r w:rsidR="003A0A6F">
            <w:rPr>
              <w:sz w:val="18"/>
            </w:rPr>
            <w:t xml:space="preserve"> Non-Confidential</w:t>
          </w:r>
        </w:p>
        <w:p w14:paraId="0900C43C" w14:textId="77777777" w:rsidR="00AE5088" w:rsidRDefault="00AE5088">
          <w:pPr>
            <w:pStyle w:val="NoSpacing"/>
            <w:ind w:firstLine="148"/>
            <w:rPr>
              <w:rFonts w:ascii="Arial" w:hAnsi="Arial"/>
              <w:color w:val="FF0000"/>
              <w:sz w:val="18"/>
            </w:rPr>
          </w:pPr>
        </w:p>
      </w:tc>
    </w:tr>
  </w:tbl>
  <w:p w14:paraId="08B4BE4B" w14:textId="77777777" w:rsidR="00AE5088" w:rsidRDefault="00AE5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6101F" w14:paraId="0C90FE0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06CE3F" w14:textId="77777777" w:rsidR="00AE5088" w:rsidRDefault="006B09A9">
          <w:pPr>
            <w:spacing w:before="20" w:after="20"/>
          </w:pPr>
          <w:bookmarkStart w:id="101" w:name="_Hlk43194599"/>
          <w:r>
            <w:rPr>
              <w:noProof/>
              <w:szCs w:val="24"/>
            </w:rPr>
            <w:drawing>
              <wp:inline distT="0" distB="0" distL="0" distR="0" wp14:anchorId="7CEE5EA3" wp14:editId="5FB17E83">
                <wp:extent cx="1424936" cy="800100"/>
                <wp:effectExtent l="0" t="0" r="3814" b="0"/>
                <wp:docPr id="210258053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4936"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B230B26" w14:textId="77777777" w:rsidR="00AE5088" w:rsidRDefault="00AE5088">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6F767C" w14:textId="77777777" w:rsidR="00AE5088" w:rsidRDefault="00AE5088">
          <w:pPr>
            <w:pStyle w:val="NoSpacing"/>
            <w:jc w:val="right"/>
            <w:rPr>
              <w:rFonts w:ascii="Arial" w:hAnsi="Arial"/>
              <w:sz w:val="19"/>
              <w:szCs w:val="19"/>
            </w:rPr>
          </w:pPr>
        </w:p>
        <w:p w14:paraId="21217067" w14:textId="77777777" w:rsidR="00AE5088" w:rsidRDefault="006B09A9">
          <w:pPr>
            <w:pStyle w:val="NoSpacing"/>
            <w:jc w:val="right"/>
          </w:pPr>
          <w:bookmarkStart w:id="102" w:name="_Hlk43194575"/>
          <w:r>
            <w:rPr>
              <w:rFonts w:ascii="Arial" w:hAnsi="Arial"/>
              <w:sz w:val="19"/>
              <w:szCs w:val="19"/>
            </w:rPr>
            <w:t>Trade Remedies Autho</w:t>
          </w:r>
          <w:r>
            <w:rPr>
              <w:sz w:val="19"/>
              <w:szCs w:val="19"/>
            </w:rPr>
            <w:t>rity</w:t>
          </w:r>
        </w:p>
        <w:p w14:paraId="1AE1F4EA" w14:textId="7CC82501" w:rsidR="00AE5088" w:rsidRDefault="006B09A9">
          <w:pPr>
            <w:tabs>
              <w:tab w:val="left" w:pos="2133"/>
            </w:tabs>
            <w:spacing w:line="276" w:lineRule="auto"/>
            <w:ind w:left="7" w:firstLine="141"/>
          </w:pPr>
          <w:r>
            <w:rPr>
              <w:color w:val="FF0000"/>
              <w:sz w:val="18"/>
              <w:szCs w:val="24"/>
            </w:rPr>
            <w:t xml:space="preserve"> Confidential</w:t>
          </w:r>
          <w:r>
            <w:rPr>
              <w:color w:val="FF0000"/>
              <w:sz w:val="18"/>
              <w:szCs w:val="24"/>
            </w:rPr>
            <w:tab/>
          </w:r>
          <w:r w:rsidR="00150DC0">
            <w:rPr>
              <w:color w:val="FF0000"/>
              <w:sz w:val="18"/>
              <w:szCs w:val="24"/>
            </w:rPr>
            <w:t>x</w:t>
          </w:r>
          <w:r>
            <w:rPr>
              <w:color w:val="FF0000"/>
              <w:sz w:val="18"/>
              <w:szCs w:val="24"/>
            </w:rPr>
            <w:t xml:space="preserve"> </w:t>
          </w:r>
          <w:proofErr w:type="gramStart"/>
          <w:r>
            <w:rPr>
              <w:color w:val="FF0000"/>
              <w:sz w:val="18"/>
              <w:szCs w:val="24"/>
            </w:rPr>
            <w:t>Non-confidential</w:t>
          </w:r>
          <w:proofErr w:type="gramEnd"/>
        </w:p>
        <w:bookmarkEnd w:id="102"/>
        <w:p w14:paraId="697D7226" w14:textId="77777777" w:rsidR="00AE5088" w:rsidRDefault="00AE5088">
          <w:pPr>
            <w:pStyle w:val="NoSpacing"/>
            <w:ind w:firstLine="148"/>
            <w:rPr>
              <w:rFonts w:ascii="Arial" w:hAnsi="Arial"/>
              <w:color w:val="FF0000"/>
              <w:sz w:val="18"/>
              <w:szCs w:val="24"/>
            </w:rPr>
          </w:pPr>
        </w:p>
      </w:tc>
    </w:tr>
    <w:bookmarkEnd w:id="101"/>
  </w:tbl>
  <w:p w14:paraId="316E7E21" w14:textId="77777777" w:rsidR="00AE5088" w:rsidRDefault="00AE5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83810"/>
    <w:multiLevelType w:val="multilevel"/>
    <w:tmpl w:val="17C2E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C244D77"/>
    <w:multiLevelType w:val="multilevel"/>
    <w:tmpl w:val="34E6E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0026281">
    <w:abstractNumId w:val="1"/>
  </w:num>
  <w:num w:numId="2" w16cid:durableId="164319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F5"/>
    <w:rsid w:val="00032D56"/>
    <w:rsid w:val="00113CEB"/>
    <w:rsid w:val="0015003A"/>
    <w:rsid w:val="00150DC0"/>
    <w:rsid w:val="00177A5D"/>
    <w:rsid w:val="001D632B"/>
    <w:rsid w:val="003A0A6F"/>
    <w:rsid w:val="003A69F4"/>
    <w:rsid w:val="003D0739"/>
    <w:rsid w:val="005D24FA"/>
    <w:rsid w:val="00680276"/>
    <w:rsid w:val="006B09A9"/>
    <w:rsid w:val="0071096D"/>
    <w:rsid w:val="00741182"/>
    <w:rsid w:val="007960C6"/>
    <w:rsid w:val="007B4E97"/>
    <w:rsid w:val="00843830"/>
    <w:rsid w:val="008909D1"/>
    <w:rsid w:val="009354D8"/>
    <w:rsid w:val="00A4443D"/>
    <w:rsid w:val="00AC5B85"/>
    <w:rsid w:val="00AE5088"/>
    <w:rsid w:val="00AF2D5F"/>
    <w:rsid w:val="00B71C2A"/>
    <w:rsid w:val="00C36160"/>
    <w:rsid w:val="00C46111"/>
    <w:rsid w:val="00CB5E5C"/>
    <w:rsid w:val="00DD72F5"/>
    <w:rsid w:val="00E619BA"/>
    <w:rsid w:val="00E93EAA"/>
    <w:rsid w:val="00F237A0"/>
    <w:rsid w:val="00F7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4991"/>
  <w15:docId w15:val="{B13981C4-854D-4585-BE79-FAC656B9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2"/>
      <w:lang w:eastAsia="en-US"/>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Yu Gothic Light" w:hAnsi="Arial" w:cs="Times New Roman"/>
      <w:b/>
      <w:sz w:val="36"/>
      <w:szCs w:val="32"/>
    </w:rPr>
  </w:style>
  <w:style w:type="character" w:customStyle="1" w:styleId="Heading2Char">
    <w:name w:val="Heading 2 Char"/>
    <w:rPr>
      <w:rFonts w:ascii="Arial" w:eastAsia="Yu Gothic Light" w:hAnsi="Arial" w:cs="Times New Roman"/>
      <w:b/>
      <w:sz w:val="32"/>
      <w:szCs w:val="26"/>
    </w:rPr>
  </w:style>
  <w:style w:type="character" w:customStyle="1" w:styleId="Heading3Char">
    <w:name w:val="Heading 3 Char"/>
    <w:rPr>
      <w:rFonts w:ascii="Arial" w:eastAsia="Yu Gothic Light" w:hAnsi="Arial" w:cs="Times New Roman"/>
      <w:b/>
      <w:sz w:val="28"/>
      <w:szCs w:val="24"/>
    </w:rPr>
  </w:style>
  <w:style w:type="character" w:styleId="CommentReference">
    <w:name w:val="annotation reference"/>
    <w:rPr>
      <w:sz w:val="16"/>
      <w:szCs w:val="16"/>
    </w:rPr>
  </w:style>
  <w:style w:type="paragraph" w:styleId="CommentText">
    <w:name w:val="annotation text"/>
    <w:basedOn w:val="Normal"/>
    <w:rPr>
      <w:rFonts w:eastAsia="Yu Mincho"/>
      <w:sz w:val="20"/>
      <w:szCs w:val="20"/>
    </w:rPr>
  </w:style>
  <w:style w:type="character" w:customStyle="1" w:styleId="CommentTextChar">
    <w:name w:val="Comment Text Char"/>
    <w:rPr>
      <w:rFonts w:ascii="Arial" w:eastAsia="Yu Mincho" w:hAnsi="Arial"/>
      <w:sz w:val="20"/>
      <w:szCs w:val="20"/>
    </w:rPr>
  </w:style>
  <w:style w:type="paragraph" w:styleId="ListParagraph">
    <w:name w:val="List Paragraph"/>
    <w:basedOn w:val="Normal"/>
    <w:pPr>
      <w:ind w:left="720"/>
      <w:contextualSpacing/>
    </w:pPr>
    <w:rPr>
      <w:rFonts w:eastAsia="Yu Mincho"/>
      <w:szCs w:val="24"/>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CommentSubject">
    <w:name w:val="annotation subject"/>
    <w:basedOn w:val="CommentText"/>
    <w:next w:val="CommentText"/>
    <w:pPr>
      <w:spacing w:after="160"/>
    </w:pPr>
    <w:rPr>
      <w:rFonts w:eastAsia="Calibri"/>
      <w:b/>
      <w:bCs/>
    </w:rPr>
  </w:style>
  <w:style w:type="character" w:customStyle="1" w:styleId="CommentSubjectChar">
    <w:name w:val="Comment Subject Char"/>
    <w:rPr>
      <w:rFonts w:ascii="Arial" w:eastAsia="Yu Mincho" w:hAnsi="Arial"/>
      <w:b/>
      <w:bCs/>
      <w:sz w:val="20"/>
      <w:szCs w:val="20"/>
    </w:rPr>
  </w:style>
  <w:style w:type="paragraph" w:customStyle="1" w:styleId="Default">
    <w:name w:val="Default"/>
    <w:pPr>
      <w:suppressAutoHyphens/>
      <w:autoSpaceDE w:val="0"/>
    </w:pPr>
    <w:rPr>
      <w:rFonts w:ascii="Times New Roman" w:hAnsi="Times New Roman" w:cs="Times New Roman"/>
      <w:color w:val="000000"/>
      <w:sz w:val="24"/>
      <w:szCs w:val="24"/>
      <w:lang w:eastAsia="en-US"/>
    </w:rPr>
  </w:style>
  <w:style w:type="paragraph" w:styleId="Revision">
    <w:name w:val="Revision"/>
    <w:pPr>
      <w:suppressAutoHyphens/>
    </w:pPr>
    <w:rPr>
      <w:sz w:val="22"/>
      <w:szCs w:val="22"/>
      <w:lang w:eastAsia="en-US"/>
    </w:rPr>
  </w:style>
  <w:style w:type="character" w:styleId="Hyperlink">
    <w:name w:val="Hyperlink"/>
    <w:rPr>
      <w:color w:val="0563C1"/>
      <w:u w:val="single"/>
    </w:rPr>
  </w:style>
  <w:style w:type="character" w:styleId="Mention">
    <w:name w:val="Mention"/>
    <w:rPr>
      <w:color w:val="2B579A"/>
      <w:shd w:val="clear" w:color="auto" w:fill="E6E6E6"/>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paragraph" w:styleId="NoSpacing">
    <w:name w:val="No Spacing"/>
    <w:pPr>
      <w:suppressAutoHyphens/>
    </w:pPr>
    <w:rPr>
      <w:sz w:val="22"/>
      <w:szCs w:val="22"/>
      <w:lang w:eastAsia="en-US"/>
    </w:rPr>
  </w:style>
  <w:style w:type="character" w:styleId="PlaceholderText">
    <w:name w:val="Placeholder Text"/>
    <w:rPr>
      <w:color w:val="808080"/>
    </w:rPr>
  </w:style>
  <w:style w:type="character" w:styleId="FollowedHyperlink">
    <w:name w:val="FollowedHyperlink"/>
    <w:rPr>
      <w:color w:val="954F72"/>
      <w:u w:val="single"/>
    </w:rPr>
  </w:style>
  <w:style w:type="character" w:styleId="UnresolvedMention">
    <w:name w:val="Unresolved Mention"/>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customStyle="1" w:styleId="Text2">
    <w:name w:val="Text 2"/>
    <w:basedOn w:val="Normal"/>
    <w:pPr>
      <w:tabs>
        <w:tab w:val="left" w:pos="2161"/>
      </w:tabs>
      <w:spacing w:after="240"/>
      <w:jc w:val="both"/>
    </w:pPr>
    <w:rPr>
      <w:rFonts w:ascii="Tms Rmn" w:eastAsia="Times New Roman" w:hAnsi="Tms Rmn" w:cs="Times New Roman"/>
      <w:sz w:val="22"/>
      <w:szCs w:val="20"/>
      <w:lang w:eastAsia="en-GB"/>
    </w:rPr>
  </w:style>
  <w:style w:type="character" w:customStyle="1" w:styleId="findhit">
    <w:name w:val="findhit"/>
    <w:basedOn w:val="DefaultParagraphFont"/>
  </w:style>
  <w:style w:type="character" w:customStyle="1" w:styleId="cf01">
    <w:name w:val="cf01"/>
    <w:rPr>
      <w:rFonts w:ascii="Segoe UI" w:hAnsi="Segoe UI" w:cs="Segoe UI"/>
      <w:sz w:val="18"/>
      <w:szCs w:val="18"/>
    </w:rPr>
  </w:style>
  <w:style w:type="character" w:customStyle="1" w:styleId="cf11">
    <w:name w:val="cf11"/>
    <w:rPr>
      <w:rFonts w:ascii="Segoe UI" w:hAnsi="Segoe UI" w:cs="Segoe UI"/>
      <w:color w:val="1E1E1E"/>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D006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D0061@traderemedies.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61/"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75F18D0-ABD8-4812-83A7-BA95B71932CC}"/>
</file>

<file path=customXml/itemProps2.xml><?xml version="1.0" encoding="utf-8"?>
<ds:datastoreItem xmlns:ds="http://schemas.openxmlformats.org/officeDocument/2006/customXml" ds:itemID="{C729FC08-D6E9-4885-A6E7-75EFEF66960F}"/>
</file>

<file path=customXml/itemProps3.xml><?xml version="1.0" encoding="utf-8"?>
<ds:datastoreItem xmlns:ds="http://schemas.openxmlformats.org/officeDocument/2006/customXml" ds:itemID="{37E3F919-4F82-4067-AF57-F2E1F9C8C8B3}"/>
</file>

<file path=docProps/app.xml><?xml version="1.0" encoding="utf-8"?>
<Properties xmlns="http://schemas.openxmlformats.org/officeDocument/2006/extended-properties" xmlns:vt="http://schemas.openxmlformats.org/officeDocument/2006/docPropsVTypes">
  <Template>Normal</Template>
  <TotalTime>6</TotalTime>
  <Pages>17</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Hemantha Wickramasinghe</dc:creator>
  <dc:description/>
  <cp:lastModifiedBy>Hemantha Wickramasinghe</cp:lastModifiedBy>
  <cp:revision>2</cp:revision>
  <dcterms:created xsi:type="dcterms:W3CDTF">2024-09-09T11:14:00Z</dcterms:created>
  <dcterms:modified xsi:type="dcterms:W3CDTF">2024-09-09T11:14:00Z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