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bookmarkStart w:id="0" w:name="_GoBack"/>
      <w:bookmarkEnd w:id="0"/>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D1FCE0" w14:textId="0FE96F95" w:rsidR="00E570D9" w:rsidRPr="00714829" w:rsidRDefault="00E570D9" w:rsidP="00E570D9">
            <w:pPr>
              <w:tabs>
                <w:tab w:val="left" w:pos="2130"/>
              </w:tabs>
              <w:spacing w:after="0" w:line="22" w:lineRule="atLeast"/>
              <w:rPr>
                <w:rFonts w:ascii="Arial" w:eastAsia="Arial" w:hAnsi="Arial" w:cs="Arial"/>
                <w:color w:val="0000FF"/>
                <w:sz w:val="24"/>
                <w:szCs w:val="24"/>
              </w:rPr>
            </w:pPr>
            <w:r w:rsidRPr="00714829">
              <w:rPr>
                <w:rFonts w:cs="Calibri" w:hint="eastAsia"/>
                <w:b/>
                <w:color w:val="0000FF"/>
                <w:lang w:eastAsia="zh-TW"/>
              </w:rPr>
              <w:t>Universal Cycle Corporation (Guangzhou)</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CCE8C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CCE8CF" w:themeColor="background1"/>
              <w:bottom w:val="single" w:sz="4" w:space="0" w:color="000000" w:themeColor="text1"/>
              <w:right w:val="single" w:sz="4" w:space="0" w:color="CCE8C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CCE8CF" w:themeColor="background1"/>
              <w:right w:val="single" w:sz="4" w:space="0" w:color="CCE8CF" w:themeColor="background1"/>
            </w:tcBorders>
            <w:shd w:val="clear" w:color="auto" w:fill="auto"/>
            <w:tcMar>
              <w:top w:w="0" w:type="dxa"/>
              <w:left w:w="108" w:type="dxa"/>
              <w:bottom w:w="0" w:type="dxa"/>
              <w:right w:w="108" w:type="dxa"/>
            </w:tcMar>
          </w:tcPr>
          <w:p w14:paraId="686F315F" w14:textId="77777777" w:rsidR="00312C3C" w:rsidRDefault="00CF595D"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CCE8CF" w:themeColor="background1"/>
              <w:bottom w:val="single" w:sz="4" w:space="0" w:color="CCE8C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CCE8CF" w:themeColor="background1"/>
              <w:left w:val="single" w:sz="4" w:space="0" w:color="000000" w:themeColor="text1"/>
              <w:bottom w:val="single" w:sz="4" w:space="0" w:color="CCE8CF" w:themeColor="background1"/>
              <w:right w:val="single" w:sz="4" w:space="0" w:color="CCE8CF" w:themeColor="background1"/>
            </w:tcBorders>
            <w:shd w:val="clear" w:color="auto" w:fill="auto"/>
            <w:tcMar>
              <w:top w:w="0" w:type="dxa"/>
              <w:left w:w="108" w:type="dxa"/>
              <w:bottom w:w="0" w:type="dxa"/>
              <w:right w:w="108" w:type="dxa"/>
            </w:tcMar>
          </w:tcPr>
          <w:p w14:paraId="40269B2E" w14:textId="77777777" w:rsidR="00312C3C" w:rsidRDefault="00CF595D"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CCE8CF" w:themeColor="background1"/>
              <w:left w:val="single" w:sz="4" w:space="0" w:color="CCE8CF" w:themeColor="background1"/>
              <w:bottom w:val="single" w:sz="4" w:space="0" w:color="CCE8C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CCE8CF" w:themeColor="background1"/>
              <w:left w:val="single" w:sz="4" w:space="0" w:color="000000" w:themeColor="text1"/>
              <w:bottom w:val="single" w:sz="4" w:space="0" w:color="CCE8CF" w:themeColor="background1"/>
              <w:right w:val="single" w:sz="4" w:space="0" w:color="CCE8CF" w:themeColor="background1"/>
            </w:tcBorders>
            <w:shd w:val="clear" w:color="auto" w:fill="auto"/>
            <w:tcMar>
              <w:top w:w="0" w:type="dxa"/>
              <w:left w:w="108" w:type="dxa"/>
              <w:bottom w:w="0" w:type="dxa"/>
              <w:right w:w="108" w:type="dxa"/>
            </w:tcMar>
          </w:tcPr>
          <w:p w14:paraId="1FA3461A" w14:textId="77777777" w:rsidR="00312C3C" w:rsidRDefault="00CF595D"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CCE8CF" w:themeColor="background1"/>
              <w:left w:val="single" w:sz="4" w:space="0" w:color="CCE8CF" w:themeColor="background1"/>
              <w:bottom w:val="single" w:sz="4" w:space="0" w:color="CCE8C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CCE8CF" w:themeColor="background1"/>
              <w:left w:val="single" w:sz="4" w:space="0" w:color="000000" w:themeColor="text1"/>
              <w:bottom w:val="single" w:sz="4" w:space="0" w:color="000000" w:themeColor="text1"/>
              <w:right w:val="single" w:sz="4" w:space="0" w:color="CCE8CF" w:themeColor="background1"/>
            </w:tcBorders>
            <w:shd w:val="clear" w:color="auto" w:fill="auto"/>
            <w:tcMar>
              <w:top w:w="0" w:type="dxa"/>
              <w:left w:w="108" w:type="dxa"/>
              <w:bottom w:w="0" w:type="dxa"/>
              <w:right w:w="108" w:type="dxa"/>
            </w:tcMar>
          </w:tcPr>
          <w:p w14:paraId="3DE10595" w14:textId="77777777" w:rsidR="00312C3C" w:rsidRDefault="00CF595D"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EndPr/>
            <w:sdtContent>
              <w:p w14:paraId="22DCAC8F" w14:textId="72B7A3AA" w:rsidR="00312C3C" w:rsidRPr="00485F08" w:rsidRDefault="00424A7A"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CCE8CF" w:themeColor="background1"/>
              <w:left w:val="single" w:sz="4" w:space="0" w:color="CCE8C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1"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CF595D"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53E2E071" w:rsidR="00312C3C" w:rsidRPr="00382986" w:rsidRDefault="00CF595D"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EndPr/>
        <w:sdtContent>
          <w:r w:rsidR="00E570D9">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21"/>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a6"/>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CF595D">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a6"/>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CF595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a6"/>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CF595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a6"/>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CF595D">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a6"/>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CF595D">
          <w:pPr>
            <w:pStyle w:val="1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a6"/>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CF595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a6"/>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CF595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a6"/>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CF595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a6"/>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CF595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a6"/>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CF595D">
          <w:pPr>
            <w:pStyle w:val="31"/>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a6"/>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2" w:name="_Toc32519544"/>
      <w:bookmarkStart w:id="3" w:name="_Toc53524891"/>
    </w:p>
    <w:p w14:paraId="2F6E2BCD" w14:textId="4CEB86A5" w:rsidR="00312C3C" w:rsidRPr="00802DAC" w:rsidRDefault="00312C3C" w:rsidP="00312C3C">
      <w:pPr>
        <w:pStyle w:val="2"/>
        <w:rPr>
          <w:rFonts w:ascii="Arial" w:hAnsi="Arial" w:cs="Arial"/>
          <w:b/>
          <w:bCs/>
          <w:sz w:val="32"/>
          <w:szCs w:val="32"/>
        </w:rPr>
      </w:pPr>
      <w:bookmarkStart w:id="4" w:name="_Toc98165159"/>
      <w:bookmarkStart w:id="5" w:name="_Toc134630327"/>
      <w:r w:rsidRPr="00802DAC">
        <w:rPr>
          <w:rStyle w:val="normaltextrun"/>
          <w:rFonts w:ascii="Arial" w:hAnsi="Arial" w:cs="Arial"/>
          <w:b/>
          <w:bCs/>
          <w:color w:val="auto"/>
          <w:sz w:val="32"/>
          <w:szCs w:val="32"/>
        </w:rPr>
        <w:t xml:space="preserve">The scope of this </w:t>
      </w:r>
      <w:bookmarkEnd w:id="4"/>
      <w:r w:rsidR="002D4418">
        <w:rPr>
          <w:rStyle w:val="normaltextrun"/>
          <w:rFonts w:ascii="Arial" w:hAnsi="Arial" w:cs="Arial"/>
          <w:b/>
          <w:bCs/>
          <w:color w:val="auto"/>
          <w:sz w:val="32"/>
          <w:szCs w:val="32"/>
        </w:rPr>
        <w:t>review</w:t>
      </w:r>
      <w:bookmarkEnd w:id="5"/>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2" w:history="1">
        <w:r w:rsidR="009B3091" w:rsidRPr="009B3091">
          <w:rPr>
            <w:rStyle w:val="a6"/>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6" w:name="_Toc134630328"/>
      <w:r w:rsidRPr="008A5F04">
        <w:rPr>
          <w:rFonts w:ascii="Arial" w:hAnsi="Arial" w:cs="Arial"/>
          <w:b/>
          <w:bCs/>
          <w:color w:val="auto"/>
        </w:rPr>
        <w:lastRenderedPageBreak/>
        <w:t>Instructions</w:t>
      </w:r>
      <w:bookmarkEnd w:id="2"/>
      <w:bookmarkEnd w:id="3"/>
      <w:bookmarkEnd w:id="6"/>
    </w:p>
    <w:p w14:paraId="4C1A1936" w14:textId="77777777" w:rsidR="00312C3C" w:rsidRPr="00312C3C" w:rsidRDefault="00312C3C" w:rsidP="00312C3C"/>
    <w:p w14:paraId="28B68362" w14:textId="1C553F1F" w:rsidR="00312C3C" w:rsidRPr="00F07377" w:rsidRDefault="00312C3C" w:rsidP="00312C3C">
      <w:pPr>
        <w:pStyle w:val="3"/>
      </w:pPr>
      <w:bookmarkStart w:id="7" w:name="_Toc134630329"/>
      <w:r>
        <w:t>Who should complete this form?</w:t>
      </w:r>
      <w:bookmarkEnd w:id="7"/>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8" w:name="_Toc32519549"/>
      <w:bookmarkStart w:id="9" w:name="_Toc53524892"/>
      <w:bookmarkStart w:id="10" w:name="_Toc53524939"/>
      <w:bookmarkStart w:id="11" w:name="_Toc53525039"/>
      <w:bookmarkStart w:id="12" w:name="_Toc134630330"/>
      <w:r w:rsidRPr="003B1BD7">
        <w:rPr>
          <w:rFonts w:cs="Arial"/>
          <w:lang w:eastAsia="zh-CN"/>
        </w:rPr>
        <w:t>Note about confidentiality</w:t>
      </w:r>
      <w:bookmarkEnd w:id="8"/>
      <w:bookmarkEnd w:id="9"/>
      <w:bookmarkEnd w:id="10"/>
      <w:bookmarkEnd w:id="11"/>
      <w:bookmarkEnd w:id="12"/>
    </w:p>
    <w:p w14:paraId="6C5FC702" w14:textId="77777777" w:rsidR="00312C3C" w:rsidRDefault="00312C3C" w:rsidP="00312C3C">
      <w:pPr>
        <w:pStyle w:val="ad"/>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d"/>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d"/>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d"/>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d"/>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ad"/>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4" w:history="1">
        <w:r w:rsidR="00CE505C" w:rsidRPr="00170599">
          <w:rPr>
            <w:rStyle w:val="a6"/>
            <w:rFonts w:ascii="Arial" w:hAnsi="Arial" w:cs="Arial"/>
            <w:bCs/>
          </w:rPr>
          <w:t>www.trade-remedies.service.gov.uk/public/cases</w:t>
        </w:r>
      </w:hyperlink>
      <w:r w:rsidR="00AF5AF1" w:rsidRPr="00170599">
        <w:rPr>
          <w:rStyle w:val="a6"/>
          <w:rFonts w:ascii="Arial" w:hAnsi="Arial" w:cs="Arial"/>
          <w:bCs/>
        </w:rPr>
        <w:t>/</w:t>
      </w:r>
      <w:r w:rsidR="00170599" w:rsidRPr="00170599">
        <w:rPr>
          <w:rStyle w:val="a6"/>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4" w:name="_Toc53524893"/>
      <w:bookmarkStart w:id="15" w:name="_Toc134630331"/>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lang w:val="en-US" w:eastAsia="zh-CN"/>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30F36876" w:rsidR="00312C3C" w:rsidRPr="00424A7A" w:rsidRDefault="00424A7A" w:rsidP="00312C3C">
                            <w:pPr>
                              <w:rPr>
                                <w:rFonts w:ascii="Arial" w:eastAsia="PMingLiU" w:hAnsi="Arial" w:cs="Arial"/>
                                <w:color w:val="0000FF"/>
                                <w:lang w:eastAsia="zh-TW"/>
                              </w:rPr>
                            </w:pPr>
                            <w:r w:rsidRPr="00424A7A">
                              <w:rPr>
                                <w:rFonts w:ascii="Arial" w:eastAsia="PMingLiU" w:hAnsi="Arial" w:cs="Arial"/>
                                <w:color w:val="0000FF"/>
                                <w:lang w:eastAsia="zh-TW"/>
                              </w:rPr>
                              <w:t>Universal Cycle Corporation (Guangzhou) is a Chinese manufacturer, established in April 17th, 1990 and produces bicycles, E-bicycles and bicycle frames/forks for export.</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7F2DC09" w14:textId="30F36876" w:rsidR="00312C3C" w:rsidRPr="00424A7A" w:rsidRDefault="00424A7A" w:rsidP="00312C3C">
                      <w:pPr>
                        <w:rPr>
                          <w:rFonts w:ascii="Arial" w:eastAsia="PMingLiU" w:hAnsi="Arial" w:cs="Arial"/>
                          <w:color w:val="0000FF"/>
                          <w:lang w:eastAsia="zh-TW"/>
                        </w:rPr>
                      </w:pPr>
                      <w:r w:rsidRPr="00424A7A">
                        <w:rPr>
                          <w:rFonts w:ascii="Arial" w:eastAsia="PMingLiU" w:hAnsi="Arial" w:cs="Arial"/>
                          <w:color w:val="0000FF"/>
                          <w:lang w:eastAsia="zh-TW"/>
                        </w:rPr>
                        <w:t>Universal Cycle Corporation (Guangzhou) is a Chinese manufacturer, established in April 17th, 1990 and produces bicycles, E-bicycles and bicycle frames/forks for export.</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lang w:val="en-US" w:eastAsia="zh-CN"/>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FE150FE" w14:textId="03221FF1" w:rsidR="00312C3C" w:rsidRPr="00424A7A" w:rsidRDefault="00424A7A" w:rsidP="00312C3C">
                            <w:pPr>
                              <w:rPr>
                                <w:rFonts w:ascii="Arial" w:eastAsia="PMingLiU" w:hAnsi="Arial" w:cs="Arial"/>
                                <w:color w:val="0000FF"/>
                                <w:lang w:eastAsia="zh-TW"/>
                              </w:rPr>
                            </w:pPr>
                            <w:r w:rsidRPr="00424A7A">
                              <w:rPr>
                                <w:rFonts w:ascii="Arial" w:eastAsia="PMingLiU" w:hAnsi="Arial" w:cs="Arial"/>
                                <w:color w:val="0000FF"/>
                                <w:lang w:eastAsia="zh-TW"/>
                              </w:rPr>
                              <w:t>Universal Cycle Corporation (Guangzhou) is a Chinese manufacturer of the goods subject to review, which plans to export to the UK in the future. Whether the current anti-subsidy measure will be maintained, varied or discontinued will have an influence on the sales of Universal Cycle Corporation (Guangzhou).</w:t>
                            </w: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0FE150FE" w14:textId="03221FF1" w:rsidR="00312C3C" w:rsidRPr="00424A7A" w:rsidRDefault="00424A7A" w:rsidP="00312C3C">
                      <w:pPr>
                        <w:rPr>
                          <w:rFonts w:ascii="Arial" w:eastAsia="PMingLiU" w:hAnsi="Arial" w:cs="Arial"/>
                          <w:color w:val="0000FF"/>
                          <w:lang w:eastAsia="zh-TW"/>
                        </w:rPr>
                      </w:pPr>
                      <w:r w:rsidRPr="00424A7A">
                        <w:rPr>
                          <w:rFonts w:ascii="Arial" w:eastAsia="PMingLiU" w:hAnsi="Arial" w:cs="Arial"/>
                          <w:color w:val="0000FF"/>
                          <w:lang w:eastAsia="zh-TW"/>
                        </w:rPr>
                        <w:t>Universal Cycle Corporation (Guangzhou) is a Chinese manufacturer of the goods subject to review, which plans to export to the UK in the future. Whether the current anti-subsidy measure will be maintained, varied or discontinued will have an influence on the sales of Universal Cycle Corporation (Guangzhou).</w:t>
                      </w: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7" w:name="_Toc53524894"/>
      <w:bookmarkStart w:id="18" w:name="_Toc134630332"/>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9" w:name="_Toc134630333"/>
      <w:r>
        <w:t>B1 – Other interested parties</w:t>
      </w:r>
      <w:bookmarkEnd w:id="19"/>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b"/>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64282FF2" w:rsidR="00312C3C" w:rsidRPr="00802DAC" w:rsidRDefault="00E570D9" w:rsidP="00263009">
            <w:pPr>
              <w:rPr>
                <w:rFonts w:ascii="Arial" w:hAnsi="Arial" w:cs="Arial"/>
                <w:lang w:eastAsia="zh-TW"/>
              </w:rPr>
            </w:pPr>
            <w:r w:rsidRPr="00245417">
              <w:rPr>
                <w:rFonts w:ascii="Arial" w:eastAsia="PMingLiU" w:hAnsi="Arial" w:cs="Arial" w:hint="eastAsia"/>
                <w:color w:val="0000FF"/>
                <w:lang w:eastAsia="zh-TW"/>
              </w:rPr>
              <w:t>N</w:t>
            </w:r>
            <w:r>
              <w:rPr>
                <w:rFonts w:ascii="Arial" w:eastAsia="PMingLiU" w:hAnsi="Arial" w:cs="Arial" w:hint="eastAsia"/>
                <w:color w:val="0000FF"/>
                <w:lang w:eastAsia="zh-TW"/>
              </w:rPr>
              <w:t>IL</w:t>
            </w:r>
            <w:r w:rsidRPr="00E570D9">
              <w:rPr>
                <w:rFonts w:ascii="Arial" w:hAnsi="Arial" w:cs="Arial" w:hint="eastAsia"/>
                <w:color w:val="0000FF"/>
                <w:lang w:eastAsia="zh-TW"/>
              </w:rPr>
              <w:t xml:space="preserve"> </w:t>
            </w: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20" w:name="_Toc134630334"/>
      <w:r w:rsidRPr="00F83DF6">
        <w:t>B2 – Particular Market S</w:t>
      </w:r>
      <w:r w:rsidRPr="00EC347F">
        <w:t>ituation</w:t>
      </w:r>
      <w:bookmarkEnd w:id="20"/>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lang w:val="en-US" w:eastAsia="zh-CN"/>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802147" w14:textId="1AF90D51" w:rsidR="00312C3C" w:rsidRPr="008C3C67" w:rsidRDefault="008C3C67" w:rsidP="00312C3C">
                            <w:pPr>
                              <w:rPr>
                                <w:rFonts w:cs="Arial"/>
                              </w:rPr>
                            </w:pPr>
                            <w:r w:rsidRPr="008C3C67">
                              <w:rPr>
                                <w:rFonts w:ascii="Arial" w:eastAsia="PMingLiU" w:hAnsi="Arial" w:cs="Arial"/>
                                <w:color w:val="0000FF"/>
                                <w:lang w:eastAsia="zh-TW"/>
                              </w:rPr>
                              <w:t>There is no particular market situation existing in the People’s Republic of China.</w:t>
                            </w: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FTOCdL6AQAAAAQAAA4AAAAAAAAAAAAAAAAA&#10;LgIAAGRycy9lMm9Eb2MueG1sUEsBAi0AFAAGAAgAAAAhANcnQrHeAAAABwEAAA8AAAAAAAAAAAAA&#10;AAAAVAQAAGRycy9kb3ducmV2LnhtbFBLBQYAAAAABAAEAPMAAABfBQAAAAA=&#10;" strokeweight=".26467mm">
                <v:textbox>
                  <w:txbxContent>
                    <w:p w14:paraId="04802147" w14:textId="1AF90D51" w:rsidR="00312C3C" w:rsidRPr="008C3C67" w:rsidRDefault="008C3C67" w:rsidP="00312C3C">
                      <w:pPr>
                        <w:rPr>
                          <w:rFonts w:cs="Arial"/>
                        </w:rPr>
                      </w:pPr>
                      <w:r w:rsidRPr="008C3C67">
                        <w:rPr>
                          <w:rFonts w:ascii="Arial" w:eastAsia="PMingLiU" w:hAnsi="Arial" w:cs="Arial"/>
                          <w:color w:val="0000FF"/>
                          <w:lang w:eastAsia="zh-TW"/>
                        </w:rPr>
                        <w:t>There is no particular market situation existing in the People’s Republic of China.</w:t>
                      </w: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1" w:name="_Toc134630335"/>
      <w:r>
        <w:t>B3 - Scope</w:t>
      </w:r>
      <w:bookmarkEnd w:id="21"/>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0474C1B7" w:rsidR="00312C3C" w:rsidRPr="00912B9B" w:rsidRDefault="00CF595D"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EndPr/>
        <w:sdtContent>
          <w:r w:rsidR="00E570D9">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CF595D"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lang w:val="en-US" w:eastAsia="zh-CN"/>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4A823AFD" w:rsidR="00312C3C" w:rsidRDefault="001375B9" w:rsidP="00312C3C">
                            <w:pPr>
                              <w:rPr>
                                <w:rFonts w:cs="Arial"/>
                                <w:i/>
                                <w:color w:val="808080"/>
                              </w:rPr>
                            </w:pPr>
                            <w:r>
                              <w:rPr>
                                <w:rFonts w:ascii="Arial" w:eastAsia="PMingLiU" w:hAnsi="Arial" w:cs="Arial"/>
                                <w:color w:val="0000FF"/>
                                <w:lang w:eastAsia="zh-TW"/>
                              </w:rPr>
                              <w:t>NIL</w:t>
                            </w:r>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KEIEo/6AQAAAAQAAA4AAAAAAAAAAAAAAAAA&#10;LgIAAGRycy9lMm9Eb2MueG1sUEsBAi0AFAAGAAgAAAAhANcnQrHeAAAABwEAAA8AAAAAAAAAAAAA&#10;AAAAVAQAAGRycy9kb3ducmV2LnhtbFBLBQYAAAAABAAEAPMAAABfBQAAAAA=&#10;" strokeweight=".26467mm">
                <v:textbox>
                  <w:txbxContent>
                    <w:p w14:paraId="2BAEB301" w14:textId="4A823AFD" w:rsidR="00312C3C" w:rsidRDefault="001375B9" w:rsidP="00312C3C">
                      <w:pPr>
                        <w:rPr>
                          <w:rFonts w:cs="Arial"/>
                          <w:i/>
                          <w:color w:val="808080"/>
                        </w:rPr>
                      </w:pPr>
                      <w:r>
                        <w:rPr>
                          <w:rFonts w:ascii="Arial" w:eastAsia="PMingLiU" w:hAnsi="Arial" w:cs="Arial"/>
                          <w:color w:val="0000FF"/>
                          <w:lang w:eastAsia="zh-TW"/>
                        </w:rPr>
                        <w:t>NIL</w:t>
                      </w:r>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2" w:name="_Toc134630336"/>
      <w:r>
        <w:t>B4 – E</w:t>
      </w:r>
      <w:r w:rsidR="481C946F">
        <w:t>conomic Interest Test</w:t>
      </w:r>
      <w:bookmarkEnd w:id="22"/>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66"/>
        <w:gridCol w:w="1452"/>
        <w:gridCol w:w="1601"/>
        <w:gridCol w:w="2324"/>
        <w:gridCol w:w="1745"/>
        <w:gridCol w:w="1452"/>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553B1076" w:rsidR="00312C3C" w:rsidRPr="0068620B" w:rsidRDefault="00E570D9" w:rsidP="00263009">
            <w:pPr>
              <w:suppressAutoHyphens w:val="0"/>
              <w:spacing w:line="22" w:lineRule="atLeast"/>
              <w:rPr>
                <w:rFonts w:ascii="Arial" w:eastAsiaTheme="minorEastAsia" w:hAnsi="Arial" w:cs="Arial"/>
                <w:i/>
              </w:rPr>
            </w:pPr>
            <w:r w:rsidRPr="00245417">
              <w:rPr>
                <w:rFonts w:ascii="Arial" w:eastAsia="PMingLiU" w:hAnsi="Arial" w:cs="Arial" w:hint="eastAsia"/>
                <w:color w:val="0000FF"/>
                <w:lang w:eastAsia="zh-TW"/>
              </w:rPr>
              <w:t>N</w:t>
            </w:r>
            <w:r>
              <w:rPr>
                <w:rFonts w:ascii="Arial" w:eastAsia="PMingLiU" w:hAnsi="Arial" w:cs="Arial" w:hint="eastAsia"/>
                <w:color w:val="0000FF"/>
                <w:lang w:eastAsia="zh-TW"/>
              </w:rPr>
              <w:t>IL</w:t>
            </w: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lastRenderedPageBreak/>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3" w:name="_Toc134630337"/>
      <w:r>
        <w:t>B5 – Anything else</w:t>
      </w:r>
      <w:bookmarkEnd w:id="23"/>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lang w:val="en-US" w:eastAsia="zh-CN"/>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5FAD92C" w:rsidR="00312C3C" w:rsidRDefault="00E570D9" w:rsidP="00312C3C">
                            <w:pPr>
                              <w:rPr>
                                <w:rFonts w:cs="Arial"/>
                                <w:i/>
                                <w:color w:val="808080"/>
                              </w:rPr>
                            </w:pPr>
                            <w:r w:rsidRPr="00245417">
                              <w:rPr>
                                <w:rFonts w:ascii="Arial" w:eastAsia="PMingLiU" w:hAnsi="Arial" w:cs="Arial" w:hint="eastAsia"/>
                                <w:color w:val="0000FF"/>
                                <w:lang w:eastAsia="zh-TW"/>
                              </w:rPr>
                              <w:t>N</w:t>
                            </w:r>
                            <w:r>
                              <w:rPr>
                                <w:rFonts w:ascii="Arial" w:eastAsia="PMingLiU" w:hAnsi="Arial" w:cs="Arial" w:hint="eastAsia"/>
                                <w:color w:val="0000FF"/>
                                <w:lang w:eastAsia="zh-TW"/>
                              </w:rPr>
                              <w:t>IL</w:t>
                            </w:r>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" strokeweight=".26467mm">
                <v:textbox>
                  <w:txbxContent>
                    <w:p w14:paraId="7D814875" w14:textId="75FAD92C" w:rsidR="00312C3C" w:rsidRDefault="00E570D9" w:rsidP="00312C3C">
                      <w:pPr>
                        <w:rPr>
                          <w:rFonts w:cs="Arial"/>
                          <w:i/>
                          <w:color w:val="808080"/>
                        </w:rPr>
                      </w:pPr>
                      <w:r w:rsidRPr="00245417">
                        <w:rPr>
                          <w:rFonts w:ascii="Arial" w:eastAsia="PMingLiU" w:hAnsi="Arial" w:cs="Arial" w:hint="eastAsia"/>
                          <w:color w:val="0000FF"/>
                          <w:lang w:eastAsia="zh-TW"/>
                        </w:rPr>
                        <w:t>N</w:t>
                      </w:r>
                      <w:r>
                        <w:rPr>
                          <w:rFonts w:ascii="Arial" w:eastAsia="PMingLiU" w:hAnsi="Arial" w:cs="Arial" w:hint="eastAsia"/>
                          <w:color w:val="0000FF"/>
                          <w:lang w:eastAsia="zh-TW"/>
                        </w:rPr>
                        <w:t>IL</w:t>
                      </w:r>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ad"/>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1E330" w14:textId="77777777" w:rsidR="00CF595D" w:rsidRDefault="00CF595D">
      <w:pPr>
        <w:spacing w:after="0"/>
      </w:pPr>
      <w:r>
        <w:separator/>
      </w:r>
    </w:p>
  </w:endnote>
  <w:endnote w:type="continuationSeparator" w:id="0">
    <w:p w14:paraId="07990362" w14:textId="77777777" w:rsidR="00CF595D" w:rsidRDefault="00CF595D">
      <w:pPr>
        <w:spacing w:after="0"/>
      </w:pPr>
      <w:r>
        <w:continuationSeparator/>
      </w:r>
    </w:p>
  </w:endnote>
  <w:endnote w:type="continuationNotice" w:id="1">
    <w:p w14:paraId="331CFFC3" w14:textId="77777777" w:rsidR="00CF595D" w:rsidRDefault="00CF59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680B02C9" w:rsidR="00263009" w:rsidRDefault="00312C3C">
            <w:pPr>
              <w:pStyle w:val="a9"/>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41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16F">
              <w:rPr>
                <w:b/>
                <w:bCs/>
                <w:noProof/>
              </w:rPr>
              <w:t>9</w:t>
            </w:r>
            <w:r>
              <w:rPr>
                <w:b/>
                <w:bCs/>
                <w:sz w:val="24"/>
                <w:szCs w:val="24"/>
              </w:rPr>
              <w:fldChar w:fldCharType="end"/>
            </w:r>
          </w:p>
        </w:sdtContent>
      </w:sdt>
    </w:sdtContent>
  </w:sdt>
  <w:p w14:paraId="3A6C7382" w14:textId="77777777" w:rsidR="00263009" w:rsidRDefault="00263009">
    <w:pPr>
      <w:pStyle w:val="a9"/>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F2E38" w14:textId="77777777" w:rsidR="00CF595D" w:rsidRDefault="00CF595D">
      <w:pPr>
        <w:spacing w:after="0"/>
      </w:pPr>
      <w:r>
        <w:separator/>
      </w:r>
    </w:p>
  </w:footnote>
  <w:footnote w:type="continuationSeparator" w:id="0">
    <w:p w14:paraId="00511202" w14:textId="77777777" w:rsidR="00CF595D" w:rsidRDefault="00CF595D">
      <w:pPr>
        <w:spacing w:after="0"/>
      </w:pPr>
      <w:r>
        <w:continuationSeparator/>
      </w:r>
    </w:p>
  </w:footnote>
  <w:footnote w:type="continuationNotice" w:id="1">
    <w:p w14:paraId="665F8BCF" w14:textId="77777777" w:rsidR="00CF595D" w:rsidRDefault="00CF59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10065" w:type="dxa"/>
      <w:tblInd w:w="-147"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4" w:name="_Hlk43194599"/>
          <w:r>
            <w:rPr>
              <w:noProof/>
              <w:lang w:val="en-US" w:eastAsia="zh-CN"/>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c"/>
            <w:jc w:val="right"/>
            <w:rPr>
              <w:rFonts w:ascii="Arial" w:hAnsi="Arial" w:cs="Arial"/>
              <w:sz w:val="19"/>
              <w:szCs w:val="19"/>
            </w:rPr>
          </w:pPr>
        </w:p>
        <w:p w14:paraId="162E5743" w14:textId="77777777" w:rsidR="00263009" w:rsidRPr="006B79D0" w:rsidRDefault="00312C3C" w:rsidP="00263009">
          <w:pPr>
            <w:pStyle w:val="ac"/>
            <w:jc w:val="right"/>
            <w:rPr>
              <w:rFonts w:ascii="Arial" w:hAnsi="Arial" w:cs="Arial"/>
              <w:sz w:val="19"/>
              <w:szCs w:val="19"/>
            </w:rPr>
          </w:pPr>
          <w:bookmarkStart w:id="25" w:name="_Hlk43194575"/>
          <w:r w:rsidRPr="006B79D0">
            <w:rPr>
              <w:rFonts w:ascii="Arial" w:hAnsi="Arial" w:cs="Arial"/>
              <w:sz w:val="19"/>
              <w:szCs w:val="19"/>
            </w:rPr>
            <w:t>Trade Remedies Authority</w:t>
          </w:r>
        </w:p>
        <w:p w14:paraId="0AD6506D" w14:textId="0DC4FFA3" w:rsidR="00263009" w:rsidRPr="006B79D0" w:rsidRDefault="00CF595D"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2A416F">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2A416F">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5"/>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4"/>
  </w:tbl>
  <w:p w14:paraId="10A028FA" w14:textId="77777777" w:rsidR="00263009" w:rsidRDefault="00263009" w:rsidP="0026300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3C"/>
    <w:rsid w:val="0002436A"/>
    <w:rsid w:val="00030DE7"/>
    <w:rsid w:val="00035775"/>
    <w:rsid w:val="00062638"/>
    <w:rsid w:val="000D7CDB"/>
    <w:rsid w:val="000E2CD0"/>
    <w:rsid w:val="000F0F1F"/>
    <w:rsid w:val="000F2EA1"/>
    <w:rsid w:val="000F5C81"/>
    <w:rsid w:val="00110FAC"/>
    <w:rsid w:val="001375B9"/>
    <w:rsid w:val="00143356"/>
    <w:rsid w:val="00170599"/>
    <w:rsid w:val="001A7801"/>
    <w:rsid w:val="001B4110"/>
    <w:rsid w:val="001C3BBA"/>
    <w:rsid w:val="001F7189"/>
    <w:rsid w:val="00200443"/>
    <w:rsid w:val="00220536"/>
    <w:rsid w:val="00246CF7"/>
    <w:rsid w:val="00263009"/>
    <w:rsid w:val="002A416F"/>
    <w:rsid w:val="002B7B9B"/>
    <w:rsid w:val="002C30D8"/>
    <w:rsid w:val="002D4418"/>
    <w:rsid w:val="002E3DFC"/>
    <w:rsid w:val="002F01C7"/>
    <w:rsid w:val="00312C3C"/>
    <w:rsid w:val="003547B6"/>
    <w:rsid w:val="003700D0"/>
    <w:rsid w:val="003A1058"/>
    <w:rsid w:val="003E56BC"/>
    <w:rsid w:val="00424A7A"/>
    <w:rsid w:val="00435051"/>
    <w:rsid w:val="004356BF"/>
    <w:rsid w:val="00461BA6"/>
    <w:rsid w:val="00482196"/>
    <w:rsid w:val="004B77D9"/>
    <w:rsid w:val="00531DD6"/>
    <w:rsid w:val="00533326"/>
    <w:rsid w:val="00546B80"/>
    <w:rsid w:val="005640E3"/>
    <w:rsid w:val="00594C5B"/>
    <w:rsid w:val="005F4CC2"/>
    <w:rsid w:val="006110E3"/>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C3C67"/>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C34E6"/>
    <w:rsid w:val="00CE505C"/>
    <w:rsid w:val="00CF2258"/>
    <w:rsid w:val="00CF595D"/>
    <w:rsid w:val="00D26322"/>
    <w:rsid w:val="00DB00B6"/>
    <w:rsid w:val="00DC7359"/>
    <w:rsid w:val="00DF6407"/>
    <w:rsid w:val="00E06764"/>
    <w:rsid w:val="00E570D9"/>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0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customStyle="1" w:styleId="Mention">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31">
    <w:name w:val="toc 3"/>
    <w:basedOn w:val="a"/>
    <w:next w:val="a"/>
    <w:autoRedefine/>
    <w:uiPriority w:val="39"/>
    <w:rsid w:val="00312C3C"/>
    <w:pPr>
      <w:spacing w:after="100"/>
      <w:ind w:left="440"/>
    </w:pPr>
  </w:style>
  <w:style w:type="paragraph" w:styleId="21">
    <w:name w:val="toc 2"/>
    <w:basedOn w:val="a"/>
    <w:next w:val="a"/>
    <w:autoRedefine/>
    <w:uiPriority w:val="39"/>
    <w:rsid w:val="00312C3C"/>
    <w:pPr>
      <w:spacing w:after="100"/>
      <w:ind w:left="220"/>
    </w:pPr>
  </w:style>
  <w:style w:type="paragraph" w:styleId="a7">
    <w:name w:val="header"/>
    <w:basedOn w:val="a"/>
    <w:link w:val="a8"/>
    <w:uiPriority w:val="99"/>
    <w:rsid w:val="00312C3C"/>
    <w:pPr>
      <w:tabs>
        <w:tab w:val="center" w:pos="4513"/>
        <w:tab w:val="right" w:pos="9026"/>
      </w:tabs>
      <w:spacing w:after="0"/>
    </w:pPr>
  </w:style>
  <w:style w:type="character" w:customStyle="1" w:styleId="a8">
    <w:name w:val="页眉 字符"/>
    <w:basedOn w:val="a0"/>
    <w:link w:val="a7"/>
    <w:uiPriority w:val="99"/>
    <w:rsid w:val="00312C3C"/>
    <w:rPr>
      <w:rFonts w:ascii="Calibri" w:eastAsia="Calibri" w:hAnsi="Calibri" w:cs="Times New Roman"/>
    </w:rPr>
  </w:style>
  <w:style w:type="paragraph" w:styleId="a9">
    <w:name w:val="footer"/>
    <w:basedOn w:val="a"/>
    <w:link w:val="aa"/>
    <w:uiPriority w:val="99"/>
    <w:rsid w:val="00312C3C"/>
    <w:pPr>
      <w:tabs>
        <w:tab w:val="center" w:pos="4513"/>
        <w:tab w:val="right" w:pos="9026"/>
      </w:tabs>
      <w:spacing w:after="0"/>
    </w:pPr>
  </w:style>
  <w:style w:type="character" w:customStyle="1" w:styleId="aa">
    <w:name w:val="页脚 字符"/>
    <w:basedOn w:val="a0"/>
    <w:link w:val="a9"/>
    <w:uiPriority w:val="99"/>
    <w:rsid w:val="00312C3C"/>
    <w:rPr>
      <w:rFonts w:ascii="Calibri" w:eastAsia="Calibri" w:hAnsi="Calibri" w:cs="Times New Roman"/>
    </w:rPr>
  </w:style>
  <w:style w:type="table" w:styleId="ab">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312C3C"/>
    <w:pPr>
      <w:spacing w:after="0" w:line="240" w:lineRule="auto"/>
    </w:pPr>
  </w:style>
  <w:style w:type="paragraph" w:styleId="ad">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1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e">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
    <w:name w:val="FollowedHyperlink"/>
    <w:basedOn w:val="a0"/>
    <w:uiPriority w:val="99"/>
    <w:semiHidden/>
    <w:unhideWhenUsed/>
    <w:rsid w:val="008D1FF6"/>
    <w:rPr>
      <w:color w:val="954F72" w:themeColor="followedHyperlink"/>
      <w:u w:val="single"/>
    </w:rPr>
  </w:style>
  <w:style w:type="character" w:customStyle="1" w:styleId="UnresolvedMention">
    <w:name w:val="Unresolved Mention"/>
    <w:basedOn w:val="a0"/>
    <w:uiPriority w:val="99"/>
    <w:semiHidden/>
    <w:unhideWhenUsed/>
    <w:rsid w:val="00B45AEC"/>
    <w:rPr>
      <w:color w:val="605E5C"/>
      <w:shd w:val="clear" w:color="auto" w:fill="E1DFDD"/>
    </w:rPr>
  </w:style>
  <w:style w:type="paragraph" w:styleId="af0">
    <w:name w:val="Revision"/>
    <w:hidden/>
    <w:uiPriority w:val="99"/>
    <w:semiHidden/>
    <w:rsid w:val="00435051"/>
    <w:pPr>
      <w:spacing w:after="0" w:line="240" w:lineRule="auto"/>
    </w:pPr>
    <w:rPr>
      <w:rFonts w:ascii="Calibri" w:eastAsia="Calibri" w:hAnsi="Calibri" w:cs="Times New Roman"/>
    </w:rPr>
  </w:style>
  <w:style w:type="paragraph" w:styleId="af1">
    <w:name w:val="Balloon Text"/>
    <w:basedOn w:val="a"/>
    <w:link w:val="af2"/>
    <w:uiPriority w:val="99"/>
    <w:semiHidden/>
    <w:unhideWhenUsed/>
    <w:rsid w:val="00E570D9"/>
    <w:pPr>
      <w:spacing w:after="0"/>
    </w:pPr>
    <w:rPr>
      <w:rFonts w:asciiTheme="majorHAnsi" w:eastAsiaTheme="majorEastAsia" w:hAnsiTheme="majorHAnsi" w:cstheme="majorBidi"/>
      <w:sz w:val="18"/>
      <w:szCs w:val="18"/>
    </w:rPr>
  </w:style>
  <w:style w:type="character" w:customStyle="1" w:styleId="af2">
    <w:name w:val="批注框文本 字符"/>
    <w:basedOn w:val="a0"/>
    <w:link w:val="af1"/>
    <w:uiPriority w:val="99"/>
    <w:semiHidden/>
    <w:rsid w:val="00E570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https://www.trade-remedies.service.gov.uk/public/case/TS0038/"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A948F-72A1-4D88-A40D-C0C179EAD8ED}"/>
</file>

<file path=customXml/itemProps2.xml><?xml version="1.0" encoding="utf-8"?>
<ds:datastoreItem xmlns:ds="http://schemas.openxmlformats.org/officeDocument/2006/customXml" ds:itemID="{D8B53BE8-FCBD-47B9-AB8D-493273994816}">
  <ds:schemaRefs>
    <ds:schemaRef ds:uri="http://schemas.microsoft.com/sharepoint/v3/contenttype/forms"/>
  </ds:schemaRefs>
</ds:datastoreItem>
</file>

<file path=customXml/itemProps3.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D5D34CC7-1B89-4C69-9988-76FB38D8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2023-06-12T08:37:00Z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