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049F6E57" w:rsidR="00DD3EE2" w:rsidRDefault="006F6AD8" w:rsidP="00DD3EE2">
      <w:pPr>
        <w:pStyle w:val="pf0"/>
        <w:rPr>
          <w:rStyle w:val="cf01"/>
        </w:rPr>
      </w:pPr>
      <w:r>
        <w:rPr>
          <w:rStyle w:val="cf01"/>
        </w:rPr>
        <w:t>This document is a</w:t>
      </w:r>
      <w:r w:rsidR="00DD3EE2">
        <w:rPr>
          <w:rStyle w:val="cf01"/>
        </w:rPr>
        <w:t xml:space="preserve"> contract </w:t>
      </w:r>
      <w:r w:rsidR="0045029F">
        <w:rPr>
          <w:rStyle w:val="cf01"/>
        </w:rPr>
        <w:t xml:space="preserve">from a </w:t>
      </w:r>
      <w:r w:rsidR="00DD3EE2">
        <w:rPr>
          <w:rStyle w:val="cf01"/>
        </w:rPr>
        <w:t>supplier and the entire document and identities and terms are c</w:t>
      </w:r>
      <w:r w:rsidR="0045029F">
        <w:rPr>
          <w:rStyle w:val="cf01"/>
        </w:rPr>
        <w:t>onfidential.</w:t>
      </w:r>
      <w:r w:rsidR="00DD3EE2">
        <w:rPr>
          <w:rStyle w:val="cf01"/>
        </w:rPr>
        <w:t xml:space="preserve"> </w:t>
      </w:r>
    </w:p>
    <w:p w14:paraId="0DF3663C" w14:textId="77777777" w:rsidR="00DD3EE2" w:rsidRDefault="00DD3EE2" w:rsidP="0045029F">
      <w:pPr>
        <w:pStyle w:val="pf0"/>
        <w:rPr>
          <w:rStyle w:val="cf01"/>
        </w:rPr>
      </w:pPr>
      <w:r>
        <w:rPr>
          <w:rStyle w:val="cf01"/>
        </w:rPr>
        <w:t>It is a trading agreement. That is sufficient to have a reasonable understanding.</w:t>
      </w:r>
    </w:p>
    <w:p w14:paraId="69126456" w14:textId="77777777" w:rsidR="00DD3EE2" w:rsidRDefault="00DD3EE2" w:rsidP="0045029F">
      <w:pPr>
        <w:pStyle w:val="pf0"/>
        <w:rPr>
          <w:rStyle w:val="cf01"/>
        </w:rPr>
      </w:pPr>
    </w:p>
    <w:p w14:paraId="0ECAEA6F" w14:textId="00D239A7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Moreover the figures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DD3EE2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54F0005-F66E-42B2-BA76-3CC80437DBF7}"/>
</file>

<file path=customXml/itemProps2.xml><?xml version="1.0" encoding="utf-8"?>
<ds:datastoreItem xmlns:ds="http://schemas.openxmlformats.org/officeDocument/2006/customXml" ds:itemID="{1C9476A7-4A08-4D59-A0A5-2D0D81758982}"/>
</file>

<file path=customXml/itemProps3.xml><?xml version="1.0" encoding="utf-8"?>
<ds:datastoreItem xmlns:ds="http://schemas.openxmlformats.org/officeDocument/2006/customXml" ds:itemID="{AF1AC46A-DF1D-49F3-A005-BC445524D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2024-10-14T21:10:00Z</dcterms:created>
  <dcterms:modified xsi:type="dcterms:W3CDTF">2024-10-14T21:10:00Z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