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DC98" w14:textId="1768EDF6" w:rsidR="004B4C3C" w:rsidRDefault="004B4C3C">
      <w:pPr>
        <w:spacing w:after="0" w:line="22" w:lineRule="atLeast"/>
        <w:contextualSpacing/>
        <w:textAlignment w:val="baseline"/>
      </w:pPr>
    </w:p>
    <w:p w14:paraId="787690BA" w14:textId="1998C074" w:rsidR="004B4C3C" w:rsidRDefault="00570A17">
      <w:pPr>
        <w:spacing w:after="0" w:line="22" w:lineRule="atLeast"/>
        <w:contextualSpacing/>
        <w:jc w:val="center"/>
        <w:rPr>
          <w:rFonts w:ascii="Arial" w:hAnsi="Arial"/>
          <w:b/>
          <w:bCs/>
          <w:sz w:val="36"/>
          <w:szCs w:val="36"/>
        </w:rPr>
      </w:pPr>
      <w:bookmarkStart w:id="0" w:name="_Hlk3818202"/>
      <w:r>
        <w:rPr>
          <w:rFonts w:ascii="Arial" w:hAnsi="Arial"/>
          <w:b/>
          <w:bCs/>
          <w:sz w:val="36"/>
          <w:szCs w:val="36"/>
        </w:rPr>
        <w:t xml:space="preserve">Anti-Dumping Questionnaire for </w:t>
      </w:r>
      <w:r w:rsidR="00337BF1">
        <w:rPr>
          <w:rFonts w:ascii="Arial" w:hAnsi="Arial"/>
          <w:b/>
          <w:bCs/>
          <w:sz w:val="36"/>
          <w:szCs w:val="36"/>
        </w:rPr>
        <w:t>Turkish Producers</w:t>
      </w:r>
    </w:p>
    <w:p w14:paraId="779B23C8" w14:textId="60B5909F" w:rsidR="004B4C3C" w:rsidRDefault="00F61C1E">
      <w:pPr>
        <w:spacing w:after="0" w:line="22" w:lineRule="atLeast"/>
        <w:contextualSpacing/>
        <w:jc w:val="center"/>
        <w:rPr>
          <w:rFonts w:ascii="Arial" w:eastAsia="Yu Gothic Light" w:hAnsi="Arial"/>
          <w:b/>
          <w:spacing w:val="-10"/>
          <w:kern w:val="3"/>
          <w:sz w:val="36"/>
          <w:szCs w:val="36"/>
        </w:rPr>
      </w:pPr>
      <w:r>
        <w:rPr>
          <w:rFonts w:ascii="Arial" w:eastAsia="Yu Gothic Light" w:hAnsi="Arial"/>
          <w:b/>
          <w:spacing w:val="-10"/>
          <w:kern w:val="3"/>
          <w:sz w:val="36"/>
          <w:szCs w:val="36"/>
        </w:rPr>
        <w:br/>
      </w:r>
      <w:r w:rsidR="00570A17">
        <w:rPr>
          <w:rFonts w:ascii="Arial" w:eastAsia="Yu Gothic Light" w:hAnsi="Arial"/>
          <w:b/>
          <w:spacing w:val="-10"/>
          <w:kern w:val="3"/>
          <w:sz w:val="36"/>
          <w:szCs w:val="36"/>
        </w:rPr>
        <w:t>Case AD0021: Optical fibre cables exported from the People’s Republic of China</w:t>
      </w:r>
      <w:r w:rsidR="006152B8">
        <w:rPr>
          <w:rFonts w:ascii="Arial" w:eastAsia="Yu Gothic Light" w:hAnsi="Arial"/>
          <w:b/>
          <w:spacing w:val="-10"/>
          <w:kern w:val="3"/>
          <w:sz w:val="36"/>
          <w:szCs w:val="36"/>
        </w:rPr>
        <w:t xml:space="preserve"> </w:t>
      </w:r>
      <w:r>
        <w:rPr>
          <w:rFonts w:ascii="Arial" w:eastAsia="Yu Gothic Light" w:hAnsi="Arial"/>
          <w:b/>
          <w:spacing w:val="-10"/>
          <w:kern w:val="3"/>
          <w:sz w:val="36"/>
          <w:szCs w:val="36"/>
        </w:rPr>
        <w:br/>
      </w:r>
    </w:p>
    <w:p w14:paraId="15B8A55F" w14:textId="77777777" w:rsidR="004B4C3C" w:rsidRDefault="004B4C3C">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4B4C3C" w14:paraId="6F0B1866" w14:textId="77777777">
        <w:tc>
          <w:tcPr>
            <w:tcW w:w="3969" w:type="dxa"/>
            <w:tcBorders>
              <w:right w:val="single" w:sz="4" w:space="0" w:color="000000"/>
            </w:tcBorders>
            <w:shd w:val="clear" w:color="auto" w:fill="auto"/>
            <w:tcMar>
              <w:top w:w="28" w:type="dxa"/>
              <w:left w:w="57" w:type="dxa"/>
              <w:bottom w:w="28" w:type="dxa"/>
              <w:right w:w="28" w:type="dxa"/>
            </w:tcMar>
          </w:tcPr>
          <w:p w14:paraId="67ACEEC6"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5103C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2021 to 31 December 2021</w:t>
            </w:r>
          </w:p>
        </w:tc>
      </w:tr>
      <w:tr w:rsidR="004B4C3C" w14:paraId="6E616BC5" w14:textId="77777777">
        <w:tc>
          <w:tcPr>
            <w:tcW w:w="3969" w:type="dxa"/>
            <w:shd w:val="clear" w:color="auto" w:fill="auto"/>
            <w:tcMar>
              <w:top w:w="28" w:type="dxa"/>
              <w:left w:w="57" w:type="dxa"/>
              <w:bottom w:w="28" w:type="dxa"/>
              <w:right w:w="28" w:type="dxa"/>
            </w:tcMar>
          </w:tcPr>
          <w:p w14:paraId="17B3EDEE" w14:textId="77777777" w:rsidR="004B4C3C" w:rsidRDefault="004B4C3C">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CBB7416" w14:textId="77777777" w:rsidR="004B4C3C" w:rsidRDefault="004B4C3C">
            <w:pPr>
              <w:tabs>
                <w:tab w:val="left" w:pos="2130"/>
              </w:tabs>
              <w:spacing w:after="0" w:line="22" w:lineRule="atLeast"/>
              <w:contextualSpacing/>
              <w:rPr>
                <w:rFonts w:ascii="Arial" w:hAnsi="Arial"/>
                <w:sz w:val="24"/>
                <w:szCs w:val="24"/>
              </w:rPr>
            </w:pPr>
          </w:p>
        </w:tc>
      </w:tr>
      <w:tr w:rsidR="004B4C3C" w14:paraId="2C5DE07C" w14:textId="77777777">
        <w:tc>
          <w:tcPr>
            <w:tcW w:w="3969" w:type="dxa"/>
            <w:tcBorders>
              <w:right w:val="single" w:sz="4" w:space="0" w:color="000000"/>
            </w:tcBorders>
            <w:shd w:val="clear" w:color="auto" w:fill="auto"/>
            <w:tcMar>
              <w:top w:w="28" w:type="dxa"/>
              <w:left w:w="57" w:type="dxa"/>
              <w:bottom w:w="28" w:type="dxa"/>
              <w:right w:w="28" w:type="dxa"/>
            </w:tcMar>
          </w:tcPr>
          <w:p w14:paraId="2A706778"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3E26A9"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1 January 2018 to 31 December 2021</w:t>
            </w:r>
          </w:p>
        </w:tc>
      </w:tr>
      <w:tr w:rsidR="004B4C3C" w14:paraId="69522B62" w14:textId="77777777">
        <w:tc>
          <w:tcPr>
            <w:tcW w:w="3969" w:type="dxa"/>
            <w:shd w:val="clear" w:color="auto" w:fill="auto"/>
            <w:tcMar>
              <w:top w:w="28" w:type="dxa"/>
              <w:left w:w="57" w:type="dxa"/>
              <w:bottom w:w="28" w:type="dxa"/>
              <w:right w:w="28" w:type="dxa"/>
            </w:tcMar>
          </w:tcPr>
          <w:p w14:paraId="2879CCA4"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3AC7004"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0F5D59F8" w14:textId="77777777">
        <w:tc>
          <w:tcPr>
            <w:tcW w:w="3969" w:type="dxa"/>
            <w:tcBorders>
              <w:right w:val="single" w:sz="4" w:space="0" w:color="000000"/>
            </w:tcBorders>
            <w:shd w:val="clear" w:color="auto" w:fill="auto"/>
            <w:tcMar>
              <w:top w:w="28" w:type="dxa"/>
              <w:left w:w="57" w:type="dxa"/>
              <w:bottom w:w="28" w:type="dxa"/>
              <w:right w:w="28" w:type="dxa"/>
            </w:tcMar>
          </w:tcPr>
          <w:p w14:paraId="105737F4" w14:textId="77777777" w:rsidR="004B4C3C" w:rsidRDefault="00570A17">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0A4DF3" w14:textId="7D420AB8" w:rsidR="004B4C3C" w:rsidRDefault="00C66404">
            <w:pPr>
              <w:tabs>
                <w:tab w:val="left" w:pos="2130"/>
              </w:tabs>
              <w:spacing w:after="0" w:line="22" w:lineRule="atLeast"/>
              <w:contextualSpacing/>
            </w:pPr>
            <w:r>
              <w:rPr>
                <w:rFonts w:ascii="Arial" w:hAnsi="Arial"/>
                <w:sz w:val="24"/>
                <w:szCs w:val="24"/>
              </w:rPr>
              <w:t>30 January 2023</w:t>
            </w:r>
          </w:p>
        </w:tc>
      </w:tr>
      <w:tr w:rsidR="004B4C3C" w14:paraId="383D7B40" w14:textId="77777777">
        <w:tc>
          <w:tcPr>
            <w:tcW w:w="3969" w:type="dxa"/>
            <w:shd w:val="clear" w:color="auto" w:fill="auto"/>
            <w:tcMar>
              <w:top w:w="28" w:type="dxa"/>
              <w:left w:w="57" w:type="dxa"/>
              <w:bottom w:w="28" w:type="dxa"/>
              <w:right w:w="28" w:type="dxa"/>
            </w:tcMar>
          </w:tcPr>
          <w:p w14:paraId="0B5127C9" w14:textId="77777777" w:rsidR="004B4C3C" w:rsidRDefault="004B4C3C">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6FEF55" w14:textId="77777777" w:rsidR="004B4C3C" w:rsidRDefault="004B4C3C">
            <w:pPr>
              <w:tabs>
                <w:tab w:val="left" w:pos="2130"/>
              </w:tabs>
              <w:spacing w:after="0" w:line="22" w:lineRule="atLeast"/>
              <w:contextualSpacing/>
              <w:rPr>
                <w:rFonts w:ascii="Arial" w:hAnsi="Arial"/>
                <w:color w:val="FF0000"/>
                <w:sz w:val="24"/>
                <w:szCs w:val="24"/>
              </w:rPr>
            </w:pPr>
          </w:p>
        </w:tc>
      </w:tr>
      <w:tr w:rsidR="004B4C3C" w14:paraId="30615BA4" w14:textId="77777777">
        <w:tc>
          <w:tcPr>
            <w:tcW w:w="3969" w:type="dxa"/>
            <w:tcBorders>
              <w:right w:val="single" w:sz="4" w:space="0" w:color="000000"/>
            </w:tcBorders>
            <w:shd w:val="clear" w:color="auto" w:fill="auto"/>
            <w:tcMar>
              <w:top w:w="28" w:type="dxa"/>
              <w:left w:w="57" w:type="dxa"/>
              <w:bottom w:w="28" w:type="dxa"/>
              <w:right w:w="28" w:type="dxa"/>
            </w:tcMar>
          </w:tcPr>
          <w:p w14:paraId="29AE2B41" w14:textId="77777777" w:rsidR="004B4C3C" w:rsidRDefault="00570A17">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BE30C3" w14:textId="77777777" w:rsidR="004B4C3C" w:rsidRDefault="00570A17">
            <w:pPr>
              <w:tabs>
                <w:tab w:val="left" w:pos="2130"/>
              </w:tabs>
              <w:spacing w:after="0" w:line="22" w:lineRule="atLeast"/>
              <w:contextualSpacing/>
              <w:rPr>
                <w:rFonts w:ascii="Arial" w:hAnsi="Arial"/>
                <w:sz w:val="24"/>
                <w:szCs w:val="24"/>
              </w:rPr>
            </w:pPr>
            <w:r>
              <w:rPr>
                <w:rFonts w:ascii="Arial" w:hAnsi="Arial"/>
                <w:sz w:val="24"/>
                <w:szCs w:val="24"/>
              </w:rPr>
              <w:t>AD0021@traderemedies.gov.uk</w:t>
            </w:r>
          </w:p>
        </w:tc>
      </w:tr>
      <w:tr w:rsidR="004B4C3C" w14:paraId="1D477F5C" w14:textId="77777777">
        <w:tc>
          <w:tcPr>
            <w:tcW w:w="3969" w:type="dxa"/>
            <w:shd w:val="clear" w:color="auto" w:fill="auto"/>
            <w:tcMar>
              <w:top w:w="28" w:type="dxa"/>
              <w:left w:w="57" w:type="dxa"/>
              <w:bottom w:w="28" w:type="dxa"/>
              <w:right w:w="28" w:type="dxa"/>
            </w:tcMar>
          </w:tcPr>
          <w:p w14:paraId="22058244" w14:textId="77777777" w:rsidR="004B4C3C" w:rsidRDefault="004B4C3C">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8631C75" w14:textId="77777777" w:rsidR="004B4C3C" w:rsidRDefault="004B4C3C">
            <w:pPr>
              <w:tabs>
                <w:tab w:val="left" w:pos="2130"/>
              </w:tabs>
              <w:spacing w:after="0" w:line="22" w:lineRule="atLeast"/>
              <w:contextualSpacing/>
              <w:rPr>
                <w:rFonts w:ascii="Arial" w:hAnsi="Arial"/>
                <w:sz w:val="24"/>
                <w:szCs w:val="24"/>
              </w:rPr>
            </w:pPr>
          </w:p>
        </w:tc>
      </w:tr>
      <w:tr w:rsidR="0052616D" w14:paraId="2EB11AC4" w14:textId="77777777" w:rsidTr="007D0470">
        <w:trPr>
          <w:trHeight w:hRule="exact" w:val="666"/>
        </w:trPr>
        <w:tc>
          <w:tcPr>
            <w:tcW w:w="3969" w:type="dxa"/>
            <w:tcBorders>
              <w:right w:val="single" w:sz="4" w:space="0" w:color="000000"/>
            </w:tcBorders>
            <w:shd w:val="clear" w:color="auto" w:fill="auto"/>
            <w:tcMar>
              <w:top w:w="28" w:type="dxa"/>
              <w:left w:w="57" w:type="dxa"/>
              <w:bottom w:w="28" w:type="dxa"/>
              <w:right w:w="28" w:type="dxa"/>
            </w:tcMar>
          </w:tcPr>
          <w:p w14:paraId="5AEDB181" w14:textId="77777777" w:rsidR="0052616D" w:rsidRDefault="0052616D" w:rsidP="0052616D">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BF8DD5" w14:textId="69A22A41" w:rsidR="0052616D" w:rsidRDefault="0052616D" w:rsidP="0052616D">
            <w:pPr>
              <w:tabs>
                <w:tab w:val="left" w:pos="2130"/>
              </w:tabs>
              <w:spacing w:after="0" w:line="22" w:lineRule="atLeast"/>
              <w:contextualSpacing/>
            </w:pPr>
          </w:p>
        </w:tc>
      </w:tr>
    </w:tbl>
    <w:p w14:paraId="5B5CAABE" w14:textId="77777777" w:rsidR="004B4C3C" w:rsidRDefault="004B4C3C">
      <w:pPr>
        <w:spacing w:after="0" w:line="22" w:lineRule="atLeast"/>
        <w:contextualSpacing/>
        <w:rPr>
          <w:rFonts w:ascii="Arial" w:hAnsi="Arial"/>
        </w:rPr>
      </w:pPr>
    </w:p>
    <w:p w14:paraId="0D0F1730" w14:textId="77777777" w:rsidR="004B4C3C" w:rsidRDefault="004B4C3C">
      <w:pPr>
        <w:spacing w:after="0" w:line="22" w:lineRule="atLeast"/>
        <w:contextualSpacing/>
        <w:rPr>
          <w:rFonts w:ascii="Arial" w:hAnsi="Arial"/>
        </w:rPr>
      </w:pPr>
    </w:p>
    <w:p w14:paraId="16F94FF3" w14:textId="77777777" w:rsidR="004B4C3C" w:rsidRDefault="004B4C3C">
      <w:pPr>
        <w:spacing w:after="0" w:line="22" w:lineRule="atLeast"/>
        <w:contextualSpacing/>
        <w:rPr>
          <w:rFonts w:ascii="Arial" w:hAnsi="Arial"/>
        </w:rPr>
      </w:pPr>
    </w:p>
    <w:p w14:paraId="757CEA00" w14:textId="77777777" w:rsidR="004B4C3C" w:rsidRDefault="004B4C3C">
      <w:pPr>
        <w:spacing w:after="0" w:line="22" w:lineRule="atLeast"/>
        <w:contextualSpacing/>
        <w:rPr>
          <w:rFonts w:ascii="Arial" w:hAnsi="Arial"/>
        </w:rPr>
      </w:pPr>
    </w:p>
    <w:p w14:paraId="542A0234" w14:textId="77777777" w:rsidR="004B4C3C" w:rsidRDefault="004B4C3C">
      <w:pPr>
        <w:spacing w:after="0" w:line="22" w:lineRule="atLeast"/>
        <w:contextualSpacing/>
        <w:rPr>
          <w:rFonts w:ascii="Arial" w:hAnsi="Arial"/>
        </w:rPr>
      </w:pPr>
    </w:p>
    <w:p w14:paraId="6AA356A3" w14:textId="77777777" w:rsidR="004B4C3C" w:rsidRDefault="004B4C3C">
      <w:pPr>
        <w:spacing w:after="0" w:line="22" w:lineRule="atLeast"/>
        <w:contextualSpacing/>
        <w:rPr>
          <w:rFonts w:ascii="Arial" w:hAnsi="Arial"/>
        </w:rPr>
      </w:pPr>
    </w:p>
    <w:p w14:paraId="173F8B93" w14:textId="77777777" w:rsidR="004B4C3C" w:rsidRDefault="004B4C3C">
      <w:pPr>
        <w:spacing w:after="0" w:line="22" w:lineRule="atLeast"/>
        <w:contextualSpacing/>
        <w:rPr>
          <w:rFonts w:ascii="Arial" w:hAnsi="Arial"/>
        </w:rPr>
      </w:pPr>
    </w:p>
    <w:p w14:paraId="7BDA5081" w14:textId="77777777" w:rsidR="004B4C3C" w:rsidRDefault="004B4C3C">
      <w:pPr>
        <w:spacing w:after="0" w:line="22" w:lineRule="atLeast"/>
        <w:contextualSpacing/>
        <w:rPr>
          <w:rFonts w:ascii="Arial" w:hAnsi="Arial"/>
        </w:rPr>
      </w:pPr>
    </w:p>
    <w:p w14:paraId="014F575C" w14:textId="77777777" w:rsidR="004B4C3C" w:rsidRDefault="004B4C3C">
      <w:pPr>
        <w:spacing w:after="0" w:line="22" w:lineRule="atLeast"/>
        <w:contextualSpacing/>
        <w:rPr>
          <w:rFonts w:ascii="Arial" w:hAnsi="Arial"/>
        </w:rPr>
      </w:pPr>
    </w:p>
    <w:p w14:paraId="5BD70683" w14:textId="77777777" w:rsidR="004B4C3C" w:rsidRDefault="004B4C3C">
      <w:pPr>
        <w:spacing w:after="0" w:line="22" w:lineRule="atLeast"/>
        <w:contextualSpacing/>
        <w:rPr>
          <w:rFonts w:ascii="Arial" w:hAnsi="Arial"/>
        </w:rPr>
      </w:pPr>
    </w:p>
    <w:p w14:paraId="6321C23B" w14:textId="77777777" w:rsidR="004B4C3C" w:rsidRDefault="004B4C3C">
      <w:pPr>
        <w:spacing w:after="0" w:line="22" w:lineRule="atLeast"/>
        <w:contextualSpacing/>
        <w:rPr>
          <w:rFonts w:ascii="Arial" w:hAnsi="Arial"/>
        </w:rPr>
      </w:pPr>
    </w:p>
    <w:p w14:paraId="2B2D8044" w14:textId="77777777" w:rsidR="004B4C3C" w:rsidRDefault="004B4C3C">
      <w:pPr>
        <w:spacing w:after="0" w:line="22" w:lineRule="atLeast"/>
        <w:contextualSpacing/>
        <w:rPr>
          <w:rFonts w:ascii="Arial" w:hAnsi="Arial"/>
        </w:rPr>
      </w:pPr>
    </w:p>
    <w:p w14:paraId="4ADE63CC" w14:textId="77777777" w:rsidR="004B4C3C" w:rsidRDefault="004B4C3C">
      <w:pPr>
        <w:spacing w:after="0" w:line="22" w:lineRule="atLeast"/>
        <w:contextualSpacing/>
        <w:rPr>
          <w:rFonts w:ascii="Arial" w:eastAsia="Arial" w:hAnsi="Arial"/>
          <w:color w:val="000000"/>
          <w:sz w:val="24"/>
          <w:szCs w:val="24"/>
        </w:rPr>
      </w:pPr>
    </w:p>
    <w:p w14:paraId="50A7729C" w14:textId="77777777" w:rsidR="004B4C3C" w:rsidRDefault="00570A17">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42E49AEC" w14:textId="77777777" w:rsidR="004B4C3C" w:rsidRDefault="004B4C3C">
      <w:pPr>
        <w:spacing w:after="0" w:line="22" w:lineRule="atLeast"/>
        <w:contextualSpacing/>
        <w:rPr>
          <w:rFonts w:ascii="Arial" w:eastAsia="Arial" w:hAnsi="Arial"/>
          <w:color w:val="000000"/>
          <w:sz w:val="24"/>
          <w:szCs w:val="24"/>
        </w:rPr>
      </w:pPr>
    </w:p>
    <w:p w14:paraId="571817D0" w14:textId="316C9C90" w:rsidR="004B4C3C" w:rsidRDefault="00C66404">
      <w:pPr>
        <w:spacing w:after="0" w:line="22" w:lineRule="atLeast"/>
        <w:contextualSpacing/>
      </w:pPr>
      <w:r>
        <w:rPr>
          <w:rFonts w:ascii="Segoe UI Symbol" w:eastAsia="Segoe UI Symbol" w:hAnsi="Segoe UI Symbol" w:cs="Segoe UI Symbol"/>
          <w:b/>
          <w:bCs/>
          <w:color w:val="000000"/>
          <w:sz w:val="24"/>
          <w:szCs w:val="24"/>
        </w:rPr>
        <w:t>☐</w:t>
      </w:r>
      <w:r w:rsidR="0052616D">
        <w:rPr>
          <w:rFonts w:ascii="Arial" w:eastAsia="Arial" w:hAnsi="Arial"/>
          <w:color w:val="000000"/>
          <w:sz w:val="24"/>
          <w:szCs w:val="24"/>
        </w:rPr>
        <w:t xml:space="preserve">  Confidential</w:t>
      </w:r>
    </w:p>
    <w:p w14:paraId="52567CB9" w14:textId="77777777" w:rsidR="004B4C3C" w:rsidRDefault="00570A17">
      <w:pPr>
        <w:spacing w:after="0" w:line="22" w:lineRule="atLeast"/>
        <w:contextualSpacing/>
      </w:pPr>
      <w:r>
        <w:rPr>
          <w:rFonts w:ascii="Segoe UI Symbol" w:eastAsia="Segoe UI Symbol" w:hAnsi="Segoe UI Symbol" w:cs="Segoe UI Symbol"/>
          <w:b/>
          <w:bCs/>
          <w:color w:val="000000"/>
          <w:sz w:val="24"/>
          <w:szCs w:val="24"/>
        </w:rPr>
        <w:t>☐</w:t>
      </w:r>
      <w:r>
        <w:rPr>
          <w:rFonts w:ascii="Arial" w:eastAsia="Arial" w:hAnsi="Arial"/>
          <w:color w:val="000000"/>
          <w:sz w:val="24"/>
          <w:szCs w:val="24"/>
        </w:rPr>
        <w:t xml:space="preserve">  Non-confidential – will be made publicly available</w:t>
      </w:r>
    </w:p>
    <w:p w14:paraId="5AFBB034" w14:textId="116CDCE1" w:rsidR="004B4C3C" w:rsidRDefault="004B4C3C">
      <w:pPr>
        <w:spacing w:after="0" w:line="22" w:lineRule="atLeast"/>
        <w:contextualSpacing/>
        <w:rPr>
          <w:rFonts w:ascii="Arial" w:eastAsia="Arial" w:hAnsi="Arial"/>
          <w:color w:val="000000"/>
          <w:sz w:val="24"/>
          <w:szCs w:val="24"/>
        </w:rPr>
      </w:pPr>
    </w:p>
    <w:p w14:paraId="18625D83" w14:textId="77777777" w:rsidR="00C66404" w:rsidRDefault="00C66404">
      <w:pPr>
        <w:spacing w:after="0" w:line="22" w:lineRule="atLeast"/>
        <w:contextualSpacing/>
        <w:rPr>
          <w:rFonts w:ascii="Arial" w:eastAsia="Arial" w:hAnsi="Arial"/>
          <w:color w:val="000000"/>
          <w:sz w:val="24"/>
          <w:szCs w:val="24"/>
        </w:rPr>
      </w:pPr>
    </w:p>
    <w:p w14:paraId="13846983" w14:textId="5B433A35" w:rsidR="001721C4" w:rsidRDefault="001721C4" w:rsidP="001721C4">
      <w:pPr>
        <w:spacing w:after="0" w:line="264" w:lineRule="auto"/>
      </w:pPr>
      <w:bookmarkStart w:id="1" w:name="_Toc34042312"/>
      <w:bookmarkStart w:id="2" w:name="_Toc34657339"/>
      <w:bookmarkEnd w:id="0"/>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12"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sidR="00F615B1" w:rsidRPr="0029103D">
        <w:rPr>
          <w:rFonts w:ascii="Arial" w:eastAsia="Arial" w:hAnsi="Arial"/>
          <w:b/>
          <w:bCs/>
          <w:color w:val="000000"/>
          <w:sz w:val="24"/>
          <w:szCs w:val="24"/>
        </w:rPr>
        <w:t>30 January 2023</w:t>
      </w:r>
      <w:r w:rsidR="00F615B1">
        <w:rPr>
          <w:rFonts w:ascii="Arial" w:eastAsia="Arial" w:hAnsi="Arial"/>
          <w:color w:val="000000"/>
          <w:sz w:val="24"/>
          <w:szCs w:val="24"/>
        </w:rPr>
        <w:t>.</w:t>
      </w:r>
    </w:p>
    <w:p w14:paraId="14C10243" w14:textId="77777777" w:rsidR="004B4C3C" w:rsidRDefault="00570A17">
      <w:pPr>
        <w:pageBreakBefore/>
        <w:spacing w:after="0" w:line="22" w:lineRule="atLeast"/>
        <w:contextualSpacing/>
        <w:jc w:val="center"/>
      </w:pPr>
      <w:r>
        <w:rPr>
          <w:rFonts w:ascii="Arial" w:hAnsi="Arial"/>
          <w:b/>
          <w:bCs/>
          <w:sz w:val="32"/>
          <w:szCs w:val="32"/>
        </w:rPr>
        <w:lastRenderedPageBreak/>
        <w:t>Table of Contents</w:t>
      </w:r>
    </w:p>
    <w:p w14:paraId="4B807545" w14:textId="77777777" w:rsidR="004B4C3C" w:rsidRDefault="004B4C3C">
      <w:pPr>
        <w:pStyle w:val="TOC1"/>
        <w:rPr>
          <w:shd w:val="clear" w:color="auto" w:fill="E6E6E6"/>
        </w:rPr>
      </w:pPr>
    </w:p>
    <w:p w14:paraId="54D1740F" w14:textId="534B04E6" w:rsidR="0027686B" w:rsidRPr="0027686B" w:rsidRDefault="00570A17">
      <w:pPr>
        <w:pStyle w:val="TOC1"/>
        <w:rPr>
          <w:rFonts w:ascii="Arial" w:hAnsi="Arial"/>
          <w:b w:val="0"/>
          <w:noProof/>
          <w:sz w:val="24"/>
          <w:szCs w:val="24"/>
          <w:lang w:eastAsia="en-GB"/>
        </w:rPr>
      </w:pPr>
      <w:r w:rsidRPr="00944103">
        <w:rPr>
          <w:rFonts w:ascii="Arial" w:hAnsi="Arial"/>
          <w:sz w:val="24"/>
          <w:szCs w:val="24"/>
        </w:rPr>
        <w:fldChar w:fldCharType="begin"/>
      </w:r>
      <w:r w:rsidRPr="00944103">
        <w:rPr>
          <w:rFonts w:ascii="Arial" w:hAnsi="Arial"/>
          <w:sz w:val="24"/>
          <w:szCs w:val="24"/>
        </w:rPr>
        <w:instrText xml:space="preserve"> TOC \o "1-3" \u \h </w:instrText>
      </w:r>
      <w:r w:rsidRPr="00944103">
        <w:rPr>
          <w:rFonts w:ascii="Arial" w:hAnsi="Arial"/>
          <w:sz w:val="24"/>
          <w:szCs w:val="24"/>
        </w:rPr>
        <w:fldChar w:fldCharType="separate"/>
      </w:r>
      <w:hyperlink w:anchor="_Toc123923981" w:history="1">
        <w:r w:rsidR="0027686B" w:rsidRPr="0027686B">
          <w:rPr>
            <w:rStyle w:val="Hyperlink"/>
            <w:rFonts w:ascii="Arial" w:hAnsi="Arial"/>
            <w:noProof/>
            <w:sz w:val="24"/>
            <w:szCs w:val="24"/>
          </w:rPr>
          <w:t>Introduction</w:t>
        </w:r>
        <w:r w:rsidR="0027686B" w:rsidRPr="0027686B">
          <w:rPr>
            <w:rFonts w:ascii="Arial" w:hAnsi="Arial"/>
            <w:noProof/>
            <w:sz w:val="24"/>
            <w:szCs w:val="24"/>
          </w:rPr>
          <w:tab/>
        </w:r>
        <w:r w:rsidR="0027686B" w:rsidRPr="0027686B">
          <w:rPr>
            <w:rFonts w:ascii="Arial" w:hAnsi="Arial"/>
            <w:noProof/>
            <w:sz w:val="24"/>
            <w:szCs w:val="24"/>
          </w:rPr>
          <w:fldChar w:fldCharType="begin"/>
        </w:r>
        <w:r w:rsidR="0027686B" w:rsidRPr="0027686B">
          <w:rPr>
            <w:rFonts w:ascii="Arial" w:hAnsi="Arial"/>
            <w:noProof/>
            <w:sz w:val="24"/>
            <w:szCs w:val="24"/>
          </w:rPr>
          <w:instrText xml:space="preserve"> PAGEREF _Toc123923981 \h </w:instrText>
        </w:r>
        <w:r w:rsidR="0027686B" w:rsidRPr="0027686B">
          <w:rPr>
            <w:rFonts w:ascii="Arial" w:hAnsi="Arial"/>
            <w:noProof/>
            <w:sz w:val="24"/>
            <w:szCs w:val="24"/>
          </w:rPr>
        </w:r>
        <w:r w:rsidR="0027686B" w:rsidRPr="0027686B">
          <w:rPr>
            <w:rFonts w:ascii="Arial" w:hAnsi="Arial"/>
            <w:noProof/>
            <w:sz w:val="24"/>
            <w:szCs w:val="24"/>
          </w:rPr>
          <w:fldChar w:fldCharType="separate"/>
        </w:r>
        <w:r w:rsidR="0027686B" w:rsidRPr="0027686B">
          <w:rPr>
            <w:rFonts w:ascii="Arial" w:hAnsi="Arial"/>
            <w:noProof/>
            <w:sz w:val="24"/>
            <w:szCs w:val="24"/>
          </w:rPr>
          <w:t>3</w:t>
        </w:r>
        <w:r w:rsidR="0027686B" w:rsidRPr="0027686B">
          <w:rPr>
            <w:rFonts w:ascii="Arial" w:hAnsi="Arial"/>
            <w:noProof/>
            <w:sz w:val="24"/>
            <w:szCs w:val="24"/>
          </w:rPr>
          <w:fldChar w:fldCharType="end"/>
        </w:r>
      </w:hyperlink>
    </w:p>
    <w:p w14:paraId="025E5652" w14:textId="06A36491" w:rsidR="0027686B" w:rsidRPr="0027686B" w:rsidRDefault="0027686B">
      <w:pPr>
        <w:pStyle w:val="TOC2"/>
        <w:rPr>
          <w:rFonts w:ascii="Arial" w:hAnsi="Arial"/>
          <w:noProof/>
          <w:sz w:val="24"/>
          <w:szCs w:val="24"/>
          <w:lang w:eastAsia="en-GB"/>
        </w:rPr>
      </w:pPr>
      <w:hyperlink w:anchor="_Toc123923982" w:history="1">
        <w:r w:rsidRPr="0027686B">
          <w:rPr>
            <w:rStyle w:val="Hyperlink"/>
            <w:rFonts w:ascii="Arial" w:hAnsi="Arial"/>
            <w:noProof/>
            <w:sz w:val="24"/>
            <w:szCs w:val="24"/>
          </w:rPr>
          <w:t>About us, this case and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_Toc123923982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3</w:t>
        </w:r>
        <w:r w:rsidRPr="0027686B">
          <w:rPr>
            <w:rFonts w:ascii="Arial" w:hAnsi="Arial"/>
            <w:noProof/>
            <w:sz w:val="24"/>
            <w:szCs w:val="24"/>
          </w:rPr>
          <w:fldChar w:fldCharType="end"/>
        </w:r>
      </w:hyperlink>
    </w:p>
    <w:p w14:paraId="7822265B" w14:textId="18A30F6D" w:rsidR="0027686B" w:rsidRPr="0027686B" w:rsidRDefault="0027686B">
      <w:pPr>
        <w:pStyle w:val="TOC1"/>
        <w:rPr>
          <w:rFonts w:ascii="Arial" w:hAnsi="Arial"/>
          <w:b w:val="0"/>
          <w:noProof/>
          <w:sz w:val="24"/>
          <w:szCs w:val="24"/>
          <w:lang w:eastAsia="en-GB"/>
        </w:rPr>
      </w:pPr>
      <w:hyperlink w:anchor="_Toc123923983" w:history="1">
        <w:r w:rsidRPr="0027686B">
          <w:rPr>
            <w:rStyle w:val="Hyperlink"/>
            <w:rFonts w:ascii="Arial" w:hAnsi="Arial"/>
            <w:noProof/>
            <w:sz w:val="24"/>
            <w:szCs w:val="24"/>
          </w:rPr>
          <w:t>Instructions on completing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_Toc123923983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51267575" w14:textId="12207C5F" w:rsidR="0027686B" w:rsidRPr="0027686B" w:rsidRDefault="0027686B">
      <w:pPr>
        <w:pStyle w:val="TOC2"/>
        <w:rPr>
          <w:rFonts w:ascii="Arial" w:hAnsi="Arial"/>
          <w:noProof/>
          <w:sz w:val="24"/>
          <w:szCs w:val="24"/>
          <w:lang w:eastAsia="en-GB"/>
        </w:rPr>
      </w:pPr>
      <w:hyperlink w:anchor="_Toc123923984" w:history="1">
        <w:r w:rsidRPr="0027686B">
          <w:rPr>
            <w:rStyle w:val="Hyperlink"/>
            <w:rFonts w:ascii="Arial" w:hAnsi="Arial"/>
            <w:noProof/>
            <w:sz w:val="24"/>
            <w:szCs w:val="24"/>
          </w:rPr>
          <w:t>Preparing your response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_Toc123923984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4B74F8C6" w14:textId="31EB2E4C" w:rsidR="0027686B" w:rsidRPr="0027686B" w:rsidRDefault="0027686B">
      <w:pPr>
        <w:pStyle w:val="TOC2"/>
        <w:rPr>
          <w:rFonts w:ascii="Arial" w:hAnsi="Arial"/>
          <w:noProof/>
          <w:sz w:val="24"/>
          <w:szCs w:val="24"/>
          <w:lang w:eastAsia="en-GB"/>
        </w:rPr>
      </w:pPr>
      <w:hyperlink w:anchor="_Toc123923985" w:history="1">
        <w:r w:rsidRPr="0027686B">
          <w:rPr>
            <w:rStyle w:val="Hyperlink"/>
            <w:rFonts w:ascii="Arial" w:hAnsi="Arial"/>
            <w:noProof/>
            <w:sz w:val="24"/>
            <w:szCs w:val="24"/>
          </w:rPr>
          <w:t>Preparing confidential and non-confidential copies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_Toc123923985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4</w:t>
        </w:r>
        <w:r w:rsidRPr="0027686B">
          <w:rPr>
            <w:rFonts w:ascii="Arial" w:hAnsi="Arial"/>
            <w:noProof/>
            <w:sz w:val="24"/>
            <w:szCs w:val="24"/>
          </w:rPr>
          <w:fldChar w:fldCharType="end"/>
        </w:r>
      </w:hyperlink>
    </w:p>
    <w:p w14:paraId="617893A7" w14:textId="58541A5D" w:rsidR="0027686B" w:rsidRPr="0027686B" w:rsidRDefault="0027686B">
      <w:pPr>
        <w:pStyle w:val="TOC2"/>
        <w:rPr>
          <w:rFonts w:ascii="Arial" w:hAnsi="Arial"/>
          <w:noProof/>
          <w:sz w:val="24"/>
          <w:szCs w:val="24"/>
          <w:lang w:eastAsia="en-GB"/>
        </w:rPr>
      </w:pPr>
      <w:hyperlink w:anchor="_Toc123923986" w:history="1">
        <w:r w:rsidRPr="0027686B">
          <w:rPr>
            <w:rStyle w:val="Hyperlink"/>
            <w:rFonts w:ascii="Arial" w:hAnsi="Arial"/>
            <w:noProof/>
            <w:sz w:val="24"/>
            <w:szCs w:val="24"/>
          </w:rPr>
          <w:t>How to complete this questionnaire</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_Toc123923986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5</w:t>
        </w:r>
        <w:r w:rsidRPr="0027686B">
          <w:rPr>
            <w:rFonts w:ascii="Arial" w:hAnsi="Arial"/>
            <w:noProof/>
            <w:sz w:val="24"/>
            <w:szCs w:val="24"/>
          </w:rPr>
          <w:fldChar w:fldCharType="end"/>
        </w:r>
      </w:hyperlink>
    </w:p>
    <w:p w14:paraId="69C551B2" w14:textId="42E87679" w:rsidR="0027686B" w:rsidRPr="0027686B" w:rsidRDefault="0027686B">
      <w:pPr>
        <w:pStyle w:val="TOC2"/>
        <w:rPr>
          <w:rFonts w:ascii="Arial" w:hAnsi="Arial"/>
          <w:noProof/>
          <w:sz w:val="24"/>
          <w:szCs w:val="24"/>
          <w:lang w:eastAsia="en-GB"/>
        </w:rPr>
      </w:pPr>
      <w:hyperlink w:anchor="_Toc123923987" w:history="1">
        <w:r w:rsidRPr="0027686B">
          <w:rPr>
            <w:rStyle w:val="Hyperlink"/>
            <w:rFonts w:ascii="Arial" w:hAnsi="Arial"/>
            <w:noProof/>
            <w:sz w:val="24"/>
            <w:szCs w:val="24"/>
          </w:rPr>
          <w:t>What happens next</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_Toc123923987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51DC064F" w14:textId="78D221EC" w:rsidR="0027686B" w:rsidRPr="0027686B" w:rsidRDefault="0027686B">
      <w:pPr>
        <w:pStyle w:val="TOC2"/>
        <w:rPr>
          <w:rFonts w:ascii="Arial" w:hAnsi="Arial"/>
          <w:noProof/>
          <w:sz w:val="24"/>
          <w:szCs w:val="24"/>
          <w:lang w:eastAsia="en-GB"/>
        </w:rPr>
      </w:pPr>
      <w:hyperlink w:anchor="_Toc123923988" w:history="1">
        <w:r w:rsidRPr="0027686B">
          <w:rPr>
            <w:rStyle w:val="Hyperlink"/>
            <w:rFonts w:ascii="Arial" w:hAnsi="Arial"/>
            <w:noProof/>
            <w:sz w:val="24"/>
            <w:szCs w:val="24"/>
          </w:rPr>
          <w:t>Verifying the information you supply</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_Toc123923988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00EAED14" w14:textId="4D93C513" w:rsidR="0027686B" w:rsidRPr="0027686B" w:rsidRDefault="0027686B">
      <w:pPr>
        <w:pStyle w:val="TOC1"/>
        <w:rPr>
          <w:rFonts w:ascii="Arial" w:hAnsi="Arial"/>
          <w:b w:val="0"/>
          <w:noProof/>
          <w:sz w:val="24"/>
          <w:szCs w:val="24"/>
          <w:lang w:eastAsia="en-GB"/>
        </w:rPr>
      </w:pPr>
      <w:hyperlink w:anchor="_Toc123923989" w:history="1">
        <w:r w:rsidRPr="0027686B">
          <w:rPr>
            <w:rStyle w:val="Hyperlink"/>
            <w:rFonts w:ascii="Arial" w:hAnsi="Arial"/>
            <w:noProof/>
            <w:sz w:val="24"/>
            <w:szCs w:val="24"/>
          </w:rPr>
          <w:t>The scope of this investigation</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_Toc123923989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4F95CCB7" w14:textId="6F37D6D5" w:rsidR="0027686B" w:rsidRPr="0027686B" w:rsidRDefault="0027686B">
      <w:pPr>
        <w:pStyle w:val="TOC2"/>
        <w:rPr>
          <w:rFonts w:ascii="Arial" w:hAnsi="Arial"/>
          <w:noProof/>
          <w:sz w:val="24"/>
          <w:szCs w:val="24"/>
          <w:lang w:eastAsia="en-GB"/>
        </w:rPr>
      </w:pPr>
      <w:hyperlink w:anchor="_Toc123923990" w:history="1">
        <w:r w:rsidRPr="0027686B">
          <w:rPr>
            <w:rStyle w:val="Hyperlink"/>
            <w:rFonts w:ascii="Arial" w:hAnsi="Arial"/>
            <w:noProof/>
            <w:sz w:val="24"/>
            <w:szCs w:val="24"/>
          </w:rPr>
          <w:t>Goods concerned</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_Toc123923990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6</w:t>
        </w:r>
        <w:r w:rsidRPr="0027686B">
          <w:rPr>
            <w:rFonts w:ascii="Arial" w:hAnsi="Arial"/>
            <w:noProof/>
            <w:sz w:val="24"/>
            <w:szCs w:val="24"/>
          </w:rPr>
          <w:fldChar w:fldCharType="end"/>
        </w:r>
      </w:hyperlink>
    </w:p>
    <w:p w14:paraId="40DB6804" w14:textId="3A9C7975" w:rsidR="0027686B" w:rsidRPr="0027686B" w:rsidRDefault="0027686B">
      <w:pPr>
        <w:pStyle w:val="TOC2"/>
        <w:rPr>
          <w:rFonts w:ascii="Arial" w:hAnsi="Arial"/>
          <w:noProof/>
          <w:sz w:val="24"/>
          <w:szCs w:val="24"/>
          <w:lang w:eastAsia="en-GB"/>
        </w:rPr>
      </w:pPr>
      <w:hyperlink w:anchor="_Toc123923991" w:history="1">
        <w:r w:rsidRPr="0027686B">
          <w:rPr>
            <w:rStyle w:val="Hyperlink"/>
            <w:rFonts w:ascii="Arial" w:hAnsi="Arial"/>
            <w:noProof/>
            <w:sz w:val="24"/>
            <w:szCs w:val="24"/>
          </w:rPr>
          <w:t>Product Control N</w:t>
        </w:r>
        <w:r w:rsidRPr="0027686B">
          <w:rPr>
            <w:rStyle w:val="Hyperlink"/>
            <w:rFonts w:ascii="Arial" w:hAnsi="Arial"/>
            <w:noProof/>
            <w:sz w:val="24"/>
            <w:szCs w:val="24"/>
          </w:rPr>
          <w:t>u</w:t>
        </w:r>
        <w:r w:rsidRPr="0027686B">
          <w:rPr>
            <w:rStyle w:val="Hyperlink"/>
            <w:rFonts w:ascii="Arial" w:hAnsi="Arial"/>
            <w:noProof/>
            <w:sz w:val="24"/>
            <w:szCs w:val="24"/>
          </w:rPr>
          <w:t>mbers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_Toc123923991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7</w:t>
        </w:r>
        <w:r w:rsidRPr="0027686B">
          <w:rPr>
            <w:rFonts w:ascii="Arial" w:hAnsi="Arial"/>
            <w:noProof/>
            <w:sz w:val="24"/>
            <w:szCs w:val="24"/>
          </w:rPr>
          <w:fldChar w:fldCharType="end"/>
        </w:r>
      </w:hyperlink>
    </w:p>
    <w:p w14:paraId="3C323719" w14:textId="6AE3293F" w:rsidR="0027686B" w:rsidRPr="0027686B" w:rsidRDefault="0027686B">
      <w:pPr>
        <w:pStyle w:val="TOC1"/>
        <w:rPr>
          <w:rFonts w:ascii="Arial" w:hAnsi="Arial"/>
          <w:b w:val="0"/>
          <w:noProof/>
          <w:sz w:val="24"/>
          <w:szCs w:val="24"/>
          <w:lang w:eastAsia="en-GB"/>
        </w:rPr>
      </w:pPr>
      <w:hyperlink w:anchor="_Toc123923992" w:history="1">
        <w:r w:rsidRPr="0027686B">
          <w:rPr>
            <w:rStyle w:val="Hyperlink"/>
            <w:rFonts w:ascii="Arial" w:hAnsi="Arial"/>
            <w:noProof/>
            <w:sz w:val="24"/>
            <w:szCs w:val="24"/>
          </w:rPr>
          <w:t>SECTION A: Identity and contact details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_Toc123923992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9</w:t>
        </w:r>
        <w:r w:rsidRPr="0027686B">
          <w:rPr>
            <w:rFonts w:ascii="Arial" w:hAnsi="Arial"/>
            <w:noProof/>
            <w:sz w:val="24"/>
            <w:szCs w:val="24"/>
          </w:rPr>
          <w:fldChar w:fldCharType="end"/>
        </w:r>
      </w:hyperlink>
    </w:p>
    <w:p w14:paraId="6D788528" w14:textId="4EB81408" w:rsidR="0027686B" w:rsidRPr="0027686B" w:rsidRDefault="0027686B">
      <w:pPr>
        <w:pStyle w:val="TOC1"/>
        <w:rPr>
          <w:rFonts w:ascii="Arial" w:hAnsi="Arial"/>
          <w:b w:val="0"/>
          <w:noProof/>
          <w:sz w:val="24"/>
          <w:szCs w:val="24"/>
          <w:lang w:eastAsia="en-GB"/>
        </w:rPr>
      </w:pPr>
      <w:hyperlink w:anchor="_Toc123923993" w:history="1">
        <w:r w:rsidRPr="0027686B">
          <w:rPr>
            <w:rStyle w:val="Hyperlink"/>
            <w:rFonts w:ascii="Arial" w:hAnsi="Arial"/>
            <w:noProof/>
            <w:sz w:val="24"/>
            <w:szCs w:val="24"/>
          </w:rPr>
          <w:t>SECTION B: Costs</w:t>
        </w:r>
        <w:r w:rsidRPr="0027686B">
          <w:rPr>
            <w:rFonts w:ascii="Arial" w:hAnsi="Arial"/>
            <w:noProof/>
            <w:sz w:val="24"/>
            <w:szCs w:val="24"/>
          </w:rPr>
          <w:tab/>
        </w:r>
        <w:r w:rsidRPr="0027686B">
          <w:rPr>
            <w:rFonts w:ascii="Arial" w:hAnsi="Arial"/>
            <w:noProof/>
            <w:sz w:val="24"/>
            <w:szCs w:val="24"/>
          </w:rPr>
          <w:fldChar w:fldCharType="begin"/>
        </w:r>
        <w:r w:rsidRPr="0027686B">
          <w:rPr>
            <w:rFonts w:ascii="Arial" w:hAnsi="Arial"/>
            <w:noProof/>
            <w:sz w:val="24"/>
            <w:szCs w:val="24"/>
          </w:rPr>
          <w:instrText xml:space="preserve"> PAGEREF _Toc123923993 \h </w:instrText>
        </w:r>
        <w:r w:rsidRPr="0027686B">
          <w:rPr>
            <w:rFonts w:ascii="Arial" w:hAnsi="Arial"/>
            <w:noProof/>
            <w:sz w:val="24"/>
            <w:szCs w:val="24"/>
          </w:rPr>
        </w:r>
        <w:r w:rsidRPr="0027686B">
          <w:rPr>
            <w:rFonts w:ascii="Arial" w:hAnsi="Arial"/>
            <w:noProof/>
            <w:sz w:val="24"/>
            <w:szCs w:val="24"/>
          </w:rPr>
          <w:fldChar w:fldCharType="separate"/>
        </w:r>
        <w:r w:rsidRPr="0027686B">
          <w:rPr>
            <w:rFonts w:ascii="Arial" w:hAnsi="Arial"/>
            <w:noProof/>
            <w:sz w:val="24"/>
            <w:szCs w:val="24"/>
          </w:rPr>
          <w:t>10</w:t>
        </w:r>
        <w:r w:rsidRPr="0027686B">
          <w:rPr>
            <w:rFonts w:ascii="Arial" w:hAnsi="Arial"/>
            <w:noProof/>
            <w:sz w:val="24"/>
            <w:szCs w:val="24"/>
          </w:rPr>
          <w:fldChar w:fldCharType="end"/>
        </w:r>
      </w:hyperlink>
    </w:p>
    <w:p w14:paraId="09CD2F75" w14:textId="43994FE2" w:rsidR="004B4C3C" w:rsidRDefault="00570A17">
      <w:pPr>
        <w:spacing w:after="0" w:line="22" w:lineRule="atLeast"/>
      </w:pPr>
      <w:r w:rsidRPr="00944103">
        <w:rPr>
          <w:rFonts w:ascii="Arial" w:hAnsi="Arial"/>
          <w:sz w:val="24"/>
          <w:szCs w:val="24"/>
        </w:rPr>
        <w:fldChar w:fldCharType="end"/>
      </w:r>
    </w:p>
    <w:p w14:paraId="1FA2508E" w14:textId="77777777" w:rsidR="004B4C3C" w:rsidRDefault="004B4C3C">
      <w:pPr>
        <w:pageBreakBefore/>
        <w:spacing w:after="0" w:line="22" w:lineRule="atLeast"/>
        <w:contextualSpacing/>
        <w:rPr>
          <w:rFonts w:ascii="Arial" w:eastAsia="Arial" w:hAnsi="Arial"/>
          <w:b/>
          <w:sz w:val="24"/>
          <w:szCs w:val="24"/>
        </w:rPr>
      </w:pPr>
    </w:p>
    <w:bookmarkEnd w:id="1"/>
    <w:bookmarkEnd w:id="2"/>
    <w:p w14:paraId="30F92224" w14:textId="77777777" w:rsidR="004B4C3C" w:rsidRDefault="00570A17">
      <w:pPr>
        <w:pStyle w:val="Heading1"/>
        <w:contextualSpacing/>
      </w:pPr>
      <w:r>
        <w:rPr>
          <w:sz w:val="24"/>
          <w:szCs w:val="24"/>
        </w:rPr>
        <w:tab/>
      </w:r>
      <w:bookmarkStart w:id="3" w:name="_Toc123923981"/>
      <w:r>
        <w:t>Introduction</w:t>
      </w:r>
      <w:bookmarkEnd w:id="3"/>
    </w:p>
    <w:p w14:paraId="609F8EA6" w14:textId="77777777" w:rsidR="004B4C3C" w:rsidRDefault="004B4C3C">
      <w:pPr>
        <w:spacing w:after="0" w:line="22" w:lineRule="atLeast"/>
        <w:contextualSpacing/>
        <w:rPr>
          <w:rFonts w:cs="Times New Roman"/>
        </w:rPr>
      </w:pPr>
      <w:bookmarkStart w:id="4" w:name="_Toc16852814"/>
    </w:p>
    <w:p w14:paraId="643072C2" w14:textId="77777777" w:rsidR="004B4C3C" w:rsidRDefault="00570A17">
      <w:pPr>
        <w:pStyle w:val="Heading2"/>
        <w:spacing w:after="0" w:line="22" w:lineRule="atLeast"/>
        <w:contextualSpacing/>
      </w:pPr>
      <w:bookmarkStart w:id="5" w:name="_Toc123923982"/>
      <w:bookmarkEnd w:id="4"/>
      <w:r>
        <w:t>About us, this case and this questionnaire</w:t>
      </w:r>
      <w:bookmarkEnd w:id="5"/>
    </w:p>
    <w:p w14:paraId="31AF715E" w14:textId="77777777" w:rsidR="004B4C3C" w:rsidRDefault="004B4C3C">
      <w:pPr>
        <w:spacing w:after="0" w:line="22" w:lineRule="atLeast"/>
        <w:contextualSpacing/>
        <w:rPr>
          <w:rFonts w:ascii="Arial" w:eastAsia="Arial" w:hAnsi="Arial"/>
          <w:color w:val="FF0000"/>
          <w:sz w:val="24"/>
          <w:szCs w:val="24"/>
        </w:rPr>
      </w:pPr>
    </w:p>
    <w:p w14:paraId="329CE46A" w14:textId="77777777" w:rsidR="004B4C3C" w:rsidRDefault="00570A17">
      <w:pPr>
        <w:spacing w:after="0" w:line="22" w:lineRule="atLeast"/>
        <w:rPr>
          <w:rFonts w:ascii="Arial" w:eastAsia="Arial" w:hAnsi="Arial"/>
          <w:sz w:val="24"/>
          <w:szCs w:val="24"/>
        </w:rPr>
      </w:pPr>
      <w:r>
        <w:rPr>
          <w:rFonts w:ascii="Arial" w:eastAsia="Arial" w:hAnsi="Arial"/>
          <w:sz w:val="24"/>
          <w:szCs w:val="24"/>
        </w:rPr>
        <w:t xml:space="preserve">The Trade Remedies Authority (TRA) investigates whether trade remedies are needed to prevent injury to UK industry. </w:t>
      </w:r>
    </w:p>
    <w:p w14:paraId="47F37200" w14:textId="77777777" w:rsidR="004B4C3C" w:rsidRDefault="004B4C3C">
      <w:pPr>
        <w:spacing w:after="0" w:line="22" w:lineRule="atLeast"/>
        <w:rPr>
          <w:rFonts w:ascii="Arial" w:eastAsia="Arial" w:hAnsi="Arial"/>
          <w:sz w:val="24"/>
          <w:szCs w:val="24"/>
        </w:rPr>
      </w:pPr>
    </w:p>
    <w:p w14:paraId="61694C61" w14:textId="77777777" w:rsidR="004B4C3C" w:rsidRDefault="00570A17">
      <w:pPr>
        <w:spacing w:after="0" w:line="22" w:lineRule="atLeast"/>
        <w:contextualSpacing/>
      </w:pPr>
      <w:r>
        <w:rPr>
          <w:rFonts w:ascii="Arial" w:eastAsia="Arial" w:hAnsi="Arial"/>
          <w:sz w:val="24"/>
          <w:szCs w:val="24"/>
        </w:rPr>
        <w:t xml:space="preserve">The TRA is responsible for investigating the allegation that optical fibre cables from the People’s Republic of China (PRC) are being exported to the UK at prices less than their normal value and that this dumping (sales at less than normal value) is causing injury to the UK industry for </w:t>
      </w:r>
      <w:r>
        <w:rPr>
          <w:rFonts w:ascii="Arial" w:eastAsia="Calibri" w:hAnsi="Arial"/>
          <w:sz w:val="24"/>
          <w:szCs w:val="24"/>
        </w:rPr>
        <w:t>these goods</w:t>
      </w:r>
      <w:r>
        <w:rPr>
          <w:rFonts w:ascii="Arial" w:eastAsia="Arial" w:hAnsi="Arial"/>
          <w:sz w:val="24"/>
          <w:szCs w:val="24"/>
        </w:rPr>
        <w:t xml:space="preserve">. </w:t>
      </w:r>
    </w:p>
    <w:p w14:paraId="1FA41209" w14:textId="77777777" w:rsidR="004B4C3C" w:rsidRDefault="004B4C3C">
      <w:pPr>
        <w:spacing w:after="0" w:line="22" w:lineRule="atLeast"/>
        <w:contextualSpacing/>
        <w:rPr>
          <w:rFonts w:ascii="Arial" w:eastAsia="Arial" w:hAnsi="Arial"/>
          <w:sz w:val="24"/>
          <w:szCs w:val="24"/>
        </w:rPr>
      </w:pPr>
    </w:p>
    <w:p w14:paraId="7454B337" w14:textId="0F9EBDDD" w:rsidR="004B4C3C" w:rsidRDefault="00570A17">
      <w:pPr>
        <w:spacing w:after="0" w:line="22" w:lineRule="atLeast"/>
        <w:contextualSpacing/>
      </w:pPr>
      <w:r>
        <w:rPr>
          <w:rFonts w:ascii="Arial" w:hAnsi="Arial"/>
          <w:b/>
          <w:bCs/>
          <w:sz w:val="32"/>
          <w:szCs w:val="32"/>
        </w:rPr>
        <w:t xml:space="preserve">Why should I take part? </w:t>
      </w:r>
    </w:p>
    <w:p w14:paraId="706C3DEA" w14:textId="77777777" w:rsidR="004B4C3C" w:rsidRDefault="004B4C3C">
      <w:pPr>
        <w:spacing w:after="0" w:line="22" w:lineRule="atLeast"/>
        <w:contextualSpacing/>
        <w:rPr>
          <w:rFonts w:ascii="Arial" w:hAnsi="Arial"/>
          <w:b/>
          <w:bCs/>
          <w:sz w:val="32"/>
          <w:szCs w:val="32"/>
        </w:rPr>
      </w:pPr>
    </w:p>
    <w:p w14:paraId="4FD06D0C" w14:textId="14DD3A8E" w:rsidR="00F432E3" w:rsidRDefault="00570A17" w:rsidP="0029103D">
      <w:pPr>
        <w:pStyle w:val="CommentText1"/>
        <w:spacing w:after="0" w:line="22" w:lineRule="atLeast"/>
        <w:contextualSpacing/>
        <w:rPr>
          <w:rFonts w:ascii="Arial" w:hAnsi="Arial"/>
          <w:sz w:val="24"/>
          <w:szCs w:val="24"/>
        </w:rPr>
      </w:pPr>
      <w:r>
        <w:rPr>
          <w:rFonts w:ascii="Arial" w:hAnsi="Arial"/>
          <w:sz w:val="24"/>
          <w:szCs w:val="24"/>
        </w:rPr>
        <w:t xml:space="preserve">We are asking </w:t>
      </w:r>
      <w:r w:rsidR="001721C4">
        <w:rPr>
          <w:rFonts w:ascii="Arial" w:hAnsi="Arial"/>
          <w:sz w:val="24"/>
          <w:szCs w:val="24"/>
        </w:rPr>
        <w:t xml:space="preserve">Turkish producers </w:t>
      </w:r>
      <w:r>
        <w:rPr>
          <w:rFonts w:ascii="Arial" w:hAnsi="Arial"/>
          <w:sz w:val="24"/>
          <w:szCs w:val="24"/>
        </w:rPr>
        <w:t>to complete this questionnaire to help us</w:t>
      </w:r>
      <w:r w:rsidR="007E615B">
        <w:rPr>
          <w:rFonts w:ascii="Arial" w:hAnsi="Arial"/>
          <w:sz w:val="24"/>
          <w:szCs w:val="24"/>
        </w:rPr>
        <w:t>:</w:t>
      </w:r>
      <w:r>
        <w:rPr>
          <w:rFonts w:ascii="Arial" w:hAnsi="Arial"/>
          <w:sz w:val="24"/>
          <w:szCs w:val="24"/>
        </w:rPr>
        <w:t xml:space="preserve"> </w:t>
      </w:r>
      <w:r w:rsidR="00F61C1E">
        <w:rPr>
          <w:rFonts w:ascii="Arial" w:hAnsi="Arial"/>
          <w:sz w:val="24"/>
          <w:szCs w:val="24"/>
        </w:rPr>
        <w:br/>
      </w:r>
    </w:p>
    <w:p w14:paraId="09213D74" w14:textId="2560AE66" w:rsidR="007E615B" w:rsidRDefault="007E615B" w:rsidP="0029103D">
      <w:pPr>
        <w:pStyle w:val="CommentText1"/>
        <w:numPr>
          <w:ilvl w:val="0"/>
          <w:numId w:val="24"/>
        </w:numPr>
        <w:spacing w:after="0" w:line="22" w:lineRule="atLeast"/>
        <w:contextualSpacing/>
        <w:rPr>
          <w:rFonts w:ascii="Arial" w:hAnsi="Arial"/>
          <w:sz w:val="24"/>
          <w:szCs w:val="24"/>
        </w:rPr>
      </w:pPr>
      <w:r>
        <w:rPr>
          <w:rFonts w:ascii="Arial" w:hAnsi="Arial"/>
          <w:sz w:val="24"/>
          <w:szCs w:val="24"/>
        </w:rPr>
        <w:t>U</w:t>
      </w:r>
      <w:r w:rsidR="00570A17">
        <w:rPr>
          <w:rFonts w:ascii="Arial" w:hAnsi="Arial"/>
          <w:sz w:val="24"/>
          <w:szCs w:val="24"/>
        </w:rPr>
        <w:t xml:space="preserve">nderstand </w:t>
      </w:r>
      <w:r w:rsidR="00F615B1">
        <w:rPr>
          <w:rFonts w:ascii="Arial" w:hAnsi="Arial"/>
          <w:sz w:val="24"/>
          <w:szCs w:val="24"/>
        </w:rPr>
        <w:t>costs and manufacturing</w:t>
      </w:r>
      <w:r w:rsidR="00570A17">
        <w:rPr>
          <w:rFonts w:ascii="Arial" w:hAnsi="Arial"/>
          <w:sz w:val="24"/>
          <w:szCs w:val="24"/>
        </w:rPr>
        <w:t xml:space="preserve"> for this product</w:t>
      </w:r>
    </w:p>
    <w:p w14:paraId="16F9B9A8" w14:textId="2AD831A0" w:rsidR="007E615B" w:rsidRDefault="007E615B" w:rsidP="0029103D">
      <w:pPr>
        <w:pStyle w:val="CommentText1"/>
        <w:numPr>
          <w:ilvl w:val="0"/>
          <w:numId w:val="24"/>
        </w:numPr>
        <w:spacing w:after="0" w:line="22" w:lineRule="atLeast"/>
        <w:contextualSpacing/>
        <w:rPr>
          <w:rFonts w:ascii="Arial" w:hAnsi="Arial"/>
          <w:sz w:val="24"/>
          <w:szCs w:val="24"/>
        </w:rPr>
      </w:pPr>
      <w:r>
        <w:rPr>
          <w:rFonts w:ascii="Arial" w:hAnsi="Arial"/>
          <w:sz w:val="24"/>
          <w:szCs w:val="24"/>
        </w:rPr>
        <w:t xml:space="preserve">Compare the data against </w:t>
      </w:r>
      <w:r w:rsidR="00F432E3">
        <w:rPr>
          <w:rFonts w:ascii="Arial" w:hAnsi="Arial"/>
          <w:sz w:val="24"/>
          <w:szCs w:val="24"/>
        </w:rPr>
        <w:t xml:space="preserve">figures </w:t>
      </w:r>
      <w:r w:rsidR="006152B8">
        <w:rPr>
          <w:rFonts w:ascii="Arial" w:hAnsi="Arial"/>
          <w:sz w:val="24"/>
          <w:szCs w:val="24"/>
        </w:rPr>
        <w:t>from the PRC</w:t>
      </w:r>
    </w:p>
    <w:p w14:paraId="4B7FBA98" w14:textId="77777777" w:rsidR="00F432E3" w:rsidRDefault="00F432E3">
      <w:pPr>
        <w:pStyle w:val="CommentText1"/>
        <w:spacing w:after="0" w:line="22" w:lineRule="atLeast"/>
        <w:contextualSpacing/>
        <w:rPr>
          <w:rFonts w:ascii="Arial" w:hAnsi="Arial"/>
          <w:sz w:val="24"/>
          <w:szCs w:val="24"/>
        </w:rPr>
      </w:pPr>
    </w:p>
    <w:p w14:paraId="03901A72" w14:textId="50B53790" w:rsidR="004B4C3C" w:rsidRDefault="00570A17">
      <w:pPr>
        <w:pStyle w:val="CommentText1"/>
        <w:spacing w:after="0" w:line="22" w:lineRule="atLeast"/>
        <w:contextualSpacing/>
        <w:rPr>
          <w:rFonts w:ascii="Arial" w:hAnsi="Arial"/>
          <w:sz w:val="24"/>
          <w:szCs w:val="24"/>
        </w:rPr>
      </w:pPr>
      <w:r>
        <w:rPr>
          <w:rFonts w:ascii="Arial" w:hAnsi="Arial"/>
          <w:sz w:val="24"/>
          <w:szCs w:val="24"/>
        </w:rPr>
        <w:t>We need to establish whether the alleged dumping has occurred and has caused injury to the UK industry</w:t>
      </w:r>
      <w:r w:rsidR="00275068">
        <w:rPr>
          <w:rFonts w:ascii="Arial" w:hAnsi="Arial"/>
          <w:sz w:val="24"/>
          <w:szCs w:val="24"/>
        </w:rPr>
        <w:t xml:space="preserve"> so that we can assess whether a measure is needed</w:t>
      </w:r>
      <w:r>
        <w:rPr>
          <w:rFonts w:ascii="Arial" w:hAnsi="Arial"/>
          <w:sz w:val="24"/>
          <w:szCs w:val="24"/>
        </w:rPr>
        <w:t>.</w:t>
      </w:r>
    </w:p>
    <w:p w14:paraId="4A533233" w14:textId="77777777" w:rsidR="004B4C3C" w:rsidRDefault="004B4C3C">
      <w:pPr>
        <w:spacing w:after="0" w:line="22" w:lineRule="atLeast"/>
        <w:contextualSpacing/>
        <w:rPr>
          <w:rFonts w:ascii="Arial" w:hAnsi="Arial"/>
          <w:sz w:val="24"/>
          <w:szCs w:val="24"/>
        </w:rPr>
      </w:pPr>
    </w:p>
    <w:p w14:paraId="74B99D80" w14:textId="4323D298" w:rsidR="004B4C3C" w:rsidRDefault="00570A17">
      <w:pPr>
        <w:autoSpaceDE w:val="0"/>
        <w:spacing w:after="0" w:line="22" w:lineRule="atLeast"/>
        <w:contextualSpacing/>
      </w:pPr>
      <w:r w:rsidRPr="79C81815">
        <w:rPr>
          <w:rFonts w:ascii="Arial" w:eastAsia="Calibri" w:hAnsi="Arial"/>
          <w:sz w:val="24"/>
          <w:szCs w:val="24"/>
        </w:rPr>
        <w:t xml:space="preserve">Please refer to our online guidance to understand more about </w:t>
      </w:r>
      <w:hyperlink r:id="rId13" w:anchor="making-a-fair-comparison">
        <w:r w:rsidRPr="79C81815">
          <w:rPr>
            <w:rStyle w:val="Hyperlink"/>
            <w:rFonts w:ascii="Arial" w:hAnsi="Arial"/>
            <w:sz w:val="24"/>
            <w:szCs w:val="24"/>
          </w:rPr>
          <w:t>how we carry out a dumping investigation</w:t>
        </w:r>
      </w:hyperlink>
      <w:r w:rsidR="00275068">
        <w:rPr>
          <w:rFonts w:ascii="Arial" w:hAnsi="Arial"/>
          <w:sz w:val="24"/>
          <w:szCs w:val="24"/>
        </w:rPr>
        <w:t>.</w:t>
      </w:r>
    </w:p>
    <w:p w14:paraId="0FDC2293" w14:textId="77777777" w:rsidR="004B4C3C" w:rsidRDefault="004B4C3C">
      <w:pPr>
        <w:autoSpaceDE w:val="0"/>
        <w:spacing w:after="0" w:line="22" w:lineRule="atLeast"/>
        <w:contextualSpacing/>
        <w:rPr>
          <w:rFonts w:ascii="Arial" w:hAnsi="Arial"/>
          <w:sz w:val="24"/>
          <w:szCs w:val="24"/>
        </w:rPr>
      </w:pPr>
    </w:p>
    <w:p w14:paraId="0B272A9C"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789A67E7" w14:textId="77777777" w:rsidR="004B4C3C" w:rsidRDefault="004B4C3C">
      <w:pPr>
        <w:spacing w:after="0" w:line="22" w:lineRule="atLeast"/>
        <w:contextualSpacing/>
        <w:rPr>
          <w:rFonts w:ascii="Arial" w:eastAsia="Arial" w:hAnsi="Arial"/>
          <w:sz w:val="24"/>
          <w:szCs w:val="24"/>
        </w:rPr>
      </w:pPr>
    </w:p>
    <w:p w14:paraId="569102D3" w14:textId="77777777" w:rsidR="004B4C3C" w:rsidRDefault="00570A17">
      <w:pPr>
        <w:spacing w:after="0" w:line="22" w:lineRule="atLeast"/>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142646E0" w14:textId="77777777" w:rsidR="004B4C3C" w:rsidRDefault="004B4C3C">
      <w:pPr>
        <w:spacing w:after="0" w:line="22" w:lineRule="atLeast"/>
        <w:rPr>
          <w:rFonts w:ascii="Arial" w:hAnsi="Arial"/>
          <w:sz w:val="24"/>
          <w:szCs w:val="24"/>
        </w:rPr>
      </w:pPr>
    </w:p>
    <w:p w14:paraId="1B79BA45" w14:textId="794DA9F9" w:rsidR="004B4C3C" w:rsidRDefault="00570A17">
      <w:pPr>
        <w:spacing w:after="0" w:line="22" w:lineRule="atLeast"/>
        <w:contextualSpacing/>
        <w:rPr>
          <w:rFonts w:ascii="Arial" w:eastAsia="Arial" w:hAnsi="Arial"/>
          <w:sz w:val="24"/>
          <w:szCs w:val="24"/>
        </w:rPr>
      </w:pPr>
      <w:r>
        <w:rPr>
          <w:rFonts w:ascii="Arial" w:eastAsia="Arial" w:hAnsi="Arial"/>
          <w:sz w:val="24"/>
          <w:szCs w:val="24"/>
        </w:rPr>
        <w:t xml:space="preserve">Please provide all the information requested by </w:t>
      </w:r>
      <w:r w:rsidR="00F615B1" w:rsidRPr="0029103D">
        <w:rPr>
          <w:rFonts w:ascii="Arial" w:eastAsia="Arial" w:hAnsi="Arial"/>
          <w:b/>
          <w:bCs/>
          <w:sz w:val="24"/>
          <w:szCs w:val="24"/>
        </w:rPr>
        <w:t>30 January</w:t>
      </w:r>
      <w:r w:rsidRPr="0029103D">
        <w:rPr>
          <w:rFonts w:ascii="Arial" w:eastAsia="Arial" w:hAnsi="Arial"/>
          <w:b/>
          <w:bCs/>
          <w:sz w:val="24"/>
          <w:szCs w:val="24"/>
        </w:rPr>
        <w:t xml:space="preserve"> 202</w:t>
      </w:r>
      <w:r w:rsidR="00F615B1" w:rsidRPr="0029103D">
        <w:rPr>
          <w:rFonts w:ascii="Arial" w:eastAsia="Arial" w:hAnsi="Arial"/>
          <w:b/>
          <w:bCs/>
          <w:sz w:val="24"/>
          <w:szCs w:val="24"/>
        </w:rPr>
        <w:t>3</w:t>
      </w:r>
      <w:r>
        <w:rPr>
          <w:rFonts w:ascii="Arial" w:eastAsia="Arial" w:hAnsi="Arial"/>
          <w:sz w:val="24"/>
          <w:szCs w:val="24"/>
        </w:rPr>
        <w:t>. We may send a notice asking for clarification or supplementary information where necessary. Make sure you provide the sources for any information or data you don’t own and clearly state any restrictions on sharing it.</w:t>
      </w:r>
    </w:p>
    <w:p w14:paraId="27EBBA11" w14:textId="77777777" w:rsidR="004B4C3C" w:rsidRDefault="004B4C3C">
      <w:pPr>
        <w:spacing w:after="0" w:line="22" w:lineRule="atLeast"/>
        <w:contextualSpacing/>
        <w:rPr>
          <w:rFonts w:ascii="Arial" w:eastAsia="Arial" w:hAnsi="Arial"/>
          <w:sz w:val="24"/>
          <w:szCs w:val="24"/>
        </w:rPr>
      </w:pPr>
    </w:p>
    <w:p w14:paraId="194DDF37" w14:textId="77777777" w:rsidR="004B4C3C" w:rsidRDefault="00570A17">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5B790DEE" w14:textId="77777777" w:rsidR="004B4C3C" w:rsidRDefault="004B4C3C">
      <w:pPr>
        <w:spacing w:after="0" w:line="22" w:lineRule="atLeast"/>
        <w:contextualSpacing/>
        <w:rPr>
          <w:rFonts w:ascii="Arial" w:eastAsia="Arial" w:hAnsi="Arial"/>
          <w:b/>
          <w:bCs/>
          <w:sz w:val="24"/>
          <w:szCs w:val="24"/>
        </w:rPr>
      </w:pPr>
    </w:p>
    <w:p w14:paraId="4E185234" w14:textId="77777777" w:rsidR="004B4C3C" w:rsidRDefault="00570A17">
      <w:pPr>
        <w:spacing w:after="0" w:line="22" w:lineRule="atLeast"/>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16168091" w14:textId="77777777" w:rsidR="004B4C3C" w:rsidRDefault="004B4C3C">
      <w:pPr>
        <w:spacing w:after="0" w:line="22" w:lineRule="atLeast"/>
        <w:rPr>
          <w:rFonts w:ascii="Arial" w:eastAsia="Arial" w:hAnsi="Arial"/>
          <w:sz w:val="24"/>
          <w:szCs w:val="24"/>
        </w:rPr>
      </w:pPr>
    </w:p>
    <w:p w14:paraId="784EEED3" w14:textId="7DBBF20A" w:rsidR="004B4C3C" w:rsidRDefault="00570A17">
      <w:pPr>
        <w:autoSpaceDE w:val="0"/>
        <w:spacing w:after="0" w:line="22" w:lineRule="atLeast"/>
      </w:pPr>
      <w:r>
        <w:rPr>
          <w:rFonts w:ascii="Arial" w:eastAsia="Arial" w:hAnsi="Arial"/>
          <w:sz w:val="24"/>
          <w:szCs w:val="24"/>
        </w:rPr>
        <w:t>If you have any specific questions relating to the case, now or while you’re completing the questionnaire, please contact the Case Team at</w:t>
      </w:r>
      <w:r w:rsidR="00544BCB">
        <w:rPr>
          <w:rFonts w:ascii="Arial" w:eastAsia="Arial" w:hAnsi="Arial"/>
          <w:sz w:val="24"/>
          <w:szCs w:val="24"/>
        </w:rPr>
        <w:t>:</w:t>
      </w:r>
      <w:r>
        <w:rPr>
          <w:rFonts w:ascii="Arial" w:eastAsia="Arial" w:hAnsi="Arial"/>
          <w:sz w:val="24"/>
          <w:szCs w:val="24"/>
        </w:rPr>
        <w:t xml:space="preserve"> </w:t>
      </w:r>
      <w:hyperlink r:id="rId15" w:history="1">
        <w:r>
          <w:rPr>
            <w:rStyle w:val="Hyperlink"/>
            <w:rFonts w:ascii="Arial" w:eastAsia="Arial" w:hAnsi="Arial"/>
            <w:sz w:val="24"/>
            <w:szCs w:val="24"/>
          </w:rPr>
          <w:t>AD0021@traderemedies.gov.uk</w:t>
        </w:r>
      </w:hyperlink>
      <w:r w:rsidRPr="0029103D">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6"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072CFEAE" w14:textId="77777777" w:rsidR="004B4C3C" w:rsidRDefault="004B4C3C">
      <w:pPr>
        <w:autoSpaceDE w:val="0"/>
        <w:spacing w:after="0" w:line="22" w:lineRule="atLeast"/>
        <w:rPr>
          <w:rFonts w:ascii="Arial" w:hAnsi="Arial"/>
          <w:sz w:val="24"/>
          <w:szCs w:val="24"/>
        </w:rPr>
      </w:pPr>
    </w:p>
    <w:p w14:paraId="64330D95" w14:textId="64A376AC" w:rsidR="004B4C3C" w:rsidRDefault="00570A17">
      <w:pPr>
        <w:widowControl w:val="0"/>
        <w:spacing w:after="0" w:line="22" w:lineRule="atLeast"/>
      </w:pPr>
      <w:r>
        <w:rPr>
          <w:rStyle w:val="normaltextrun"/>
          <w:rFonts w:ascii="Arial" w:hAnsi="Arial"/>
          <w:sz w:val="24"/>
          <w:szCs w:val="24"/>
          <w:shd w:val="clear" w:color="auto" w:fill="FFFFFF"/>
        </w:rPr>
        <w:t>The TRA</w:t>
      </w:r>
      <w:r>
        <w:rPr>
          <w:rStyle w:val="normaltextrun"/>
          <w:rFonts w:ascii="Arial" w:hAnsi="Arial"/>
          <w:color w:val="FF0000"/>
          <w:sz w:val="24"/>
          <w:szCs w:val="24"/>
          <w:shd w:val="clear" w:color="auto" w:fill="FFFFFF"/>
        </w:rPr>
        <w:t xml:space="preserve"> </w:t>
      </w:r>
      <w:r w:rsidR="006152B8">
        <w:rPr>
          <w:rStyle w:val="normaltextrun"/>
          <w:rFonts w:ascii="Arial" w:hAnsi="Arial"/>
          <w:color w:val="000000"/>
          <w:sz w:val="24"/>
          <w:szCs w:val="24"/>
          <w:shd w:val="clear" w:color="auto" w:fill="FFFFFF"/>
        </w:rPr>
        <w:t>carries out investigations</w:t>
      </w:r>
      <w:r>
        <w:rPr>
          <w:rStyle w:val="normaltextrun"/>
          <w:rFonts w:ascii="Arial" w:hAnsi="Arial"/>
          <w:color w:val="000000"/>
          <w:sz w:val="24"/>
          <w:szCs w:val="24"/>
          <w:shd w:val="clear" w:color="auto" w:fill="FFFFFF"/>
        </w:rPr>
        <w:t xml:space="preserve"> under the provisions of</w:t>
      </w:r>
      <w:r>
        <w:rPr>
          <w:rStyle w:val="normaltextrun"/>
          <w:rFonts w:ascii="Arial" w:hAnsi="Arial"/>
          <w:i/>
          <w:iCs/>
          <w:color w:val="000000"/>
          <w:sz w:val="24"/>
          <w:szCs w:val="24"/>
          <w:shd w:val="clear" w:color="auto" w:fill="FFFFFF"/>
        </w:rPr>
        <w:t xml:space="preserve"> Trade Remedies (Dumping and Subsidisation) (EU Exit) Regulations 2019 (as amended)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xml:space="preserve"> Taxation (Cross-border Trade) Act 2018.</w:t>
      </w:r>
    </w:p>
    <w:p w14:paraId="159D0C0F" w14:textId="77777777" w:rsidR="004B4C3C" w:rsidRDefault="004B4C3C">
      <w:pPr>
        <w:widowControl w:val="0"/>
        <w:spacing w:after="0" w:line="22" w:lineRule="atLeast"/>
        <w:rPr>
          <w:rFonts w:ascii="Arial" w:eastAsia="Yu Mincho" w:hAnsi="Arial"/>
          <w:i/>
          <w:iCs/>
          <w:sz w:val="24"/>
          <w:szCs w:val="24"/>
        </w:rPr>
      </w:pPr>
    </w:p>
    <w:p w14:paraId="44E469C0" w14:textId="77777777" w:rsidR="004B4C3C" w:rsidRDefault="00570A17" w:rsidP="00F615B1">
      <w:pPr>
        <w:pStyle w:val="Heading1"/>
        <w:jc w:val="left"/>
      </w:pPr>
      <w:bookmarkStart w:id="6" w:name="_Instructions_on_completing"/>
      <w:bookmarkStart w:id="7" w:name="_Toc32327980"/>
      <w:bookmarkStart w:id="8" w:name="_Toc123923983"/>
      <w:bookmarkEnd w:id="6"/>
      <w:r>
        <w:t>Instructions</w:t>
      </w:r>
      <w:bookmarkEnd w:id="7"/>
      <w:r>
        <w:t xml:space="preserve"> on completing this questionnaire</w:t>
      </w:r>
      <w:bookmarkEnd w:id="8"/>
    </w:p>
    <w:p w14:paraId="09B9BD79" w14:textId="77777777" w:rsidR="004B4C3C" w:rsidRDefault="004B4C3C">
      <w:pPr>
        <w:spacing w:after="0" w:line="22" w:lineRule="atLeast"/>
        <w:rPr>
          <w:rFonts w:ascii="Arial" w:hAnsi="Arial"/>
          <w:sz w:val="24"/>
          <w:szCs w:val="24"/>
        </w:rPr>
      </w:pPr>
    </w:p>
    <w:p w14:paraId="35A692D0" w14:textId="77777777" w:rsidR="004B4C3C" w:rsidRDefault="00570A17" w:rsidP="0029103D">
      <w:pPr>
        <w:pStyle w:val="Heading2"/>
      </w:pPr>
      <w:bookmarkStart w:id="9" w:name="_Toc123923984"/>
      <w:r>
        <w:t>Preparing your response</w:t>
      </w:r>
      <w:bookmarkEnd w:id="9"/>
    </w:p>
    <w:p w14:paraId="525B16D2" w14:textId="77777777" w:rsidR="004B4C3C" w:rsidRDefault="004B4C3C">
      <w:pPr>
        <w:spacing w:after="0" w:line="22" w:lineRule="atLeast"/>
        <w:rPr>
          <w:rFonts w:ascii="Arial" w:hAnsi="Arial"/>
          <w:sz w:val="24"/>
          <w:szCs w:val="24"/>
        </w:rPr>
      </w:pPr>
    </w:p>
    <w:p w14:paraId="0B87474A" w14:textId="77777777" w:rsidR="004B4C3C" w:rsidRDefault="00570A17">
      <w:pPr>
        <w:spacing w:after="0" w:line="22" w:lineRule="atLeast"/>
      </w:pPr>
      <w:r>
        <w:rPr>
          <w:rFonts w:ascii="Arial" w:hAnsi="Arial"/>
          <w:sz w:val="24"/>
          <w:szCs w:val="24"/>
        </w:rPr>
        <w:t>This section sets out guidance on how to complete this questionnaire</w:t>
      </w:r>
      <w:r>
        <w:rPr>
          <w:rStyle w:val="CommentReference1"/>
        </w:rPr>
        <w:t xml:space="preserve"> </w:t>
      </w:r>
    </w:p>
    <w:p w14:paraId="5FC6A2EB" w14:textId="77777777" w:rsidR="004B4C3C" w:rsidRDefault="004B4C3C">
      <w:pPr>
        <w:spacing w:after="0" w:line="22" w:lineRule="atLeast"/>
        <w:rPr>
          <w:rFonts w:ascii="Arial" w:hAnsi="Arial"/>
          <w:sz w:val="24"/>
          <w:szCs w:val="24"/>
        </w:rPr>
      </w:pPr>
    </w:p>
    <w:p w14:paraId="626504AF" w14:textId="77777777" w:rsidR="004B4C3C" w:rsidRDefault="00570A17">
      <w:pPr>
        <w:spacing w:after="0" w:line="22" w:lineRule="atLeast"/>
      </w:pPr>
      <w:r>
        <w:rPr>
          <w:rFonts w:ascii="Arial" w:hAnsi="Arial"/>
          <w:sz w:val="24"/>
          <w:szCs w:val="24"/>
        </w:rPr>
        <w:t xml:space="preserve">If you think you won’t be able to complete the questionnaire within the required time, please contact the </w:t>
      </w:r>
      <w:hyperlink r:id="rId17" w:history="1">
        <w:r>
          <w:rPr>
            <w:rStyle w:val="Hyperlink"/>
            <w:rFonts w:ascii="Arial" w:hAnsi="Arial"/>
            <w:sz w:val="24"/>
            <w:szCs w:val="24"/>
          </w:rPr>
          <w:t>Case Team</w:t>
        </w:r>
      </w:hyperlink>
      <w:r>
        <w:rPr>
          <w:rFonts w:ascii="Arial" w:hAnsi="Arial"/>
          <w:sz w:val="24"/>
          <w:szCs w:val="24"/>
        </w:rPr>
        <w:t xml:space="preserve"> ahead of the deadline using the contact details on the cover of this questionnaire. You should outline the length of extension you need and the reasons why. We will notify you of our decision.</w:t>
      </w:r>
    </w:p>
    <w:p w14:paraId="58719C51" w14:textId="77777777" w:rsidR="004B4C3C" w:rsidRDefault="004B4C3C">
      <w:pPr>
        <w:spacing w:after="0" w:line="22" w:lineRule="atLeast"/>
        <w:rPr>
          <w:rFonts w:ascii="Arial" w:hAnsi="Arial"/>
          <w:sz w:val="24"/>
          <w:szCs w:val="24"/>
        </w:rPr>
      </w:pPr>
    </w:p>
    <w:p w14:paraId="1986BB1A" w14:textId="77777777" w:rsidR="004B4C3C" w:rsidRDefault="00570A17">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8"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60C48898" w14:textId="77777777" w:rsidR="004B4C3C" w:rsidRDefault="004B4C3C">
      <w:pPr>
        <w:autoSpaceDE w:val="0"/>
        <w:spacing w:after="0" w:line="22" w:lineRule="atLeast"/>
        <w:contextualSpacing/>
        <w:rPr>
          <w:rFonts w:ascii="Arial" w:hAnsi="Arial"/>
          <w:sz w:val="24"/>
          <w:szCs w:val="24"/>
        </w:rPr>
      </w:pPr>
    </w:p>
    <w:p w14:paraId="6EB9193D" w14:textId="77777777" w:rsidR="004B4C3C" w:rsidRDefault="00570A17" w:rsidP="0029103D">
      <w:pPr>
        <w:pStyle w:val="Heading2"/>
      </w:pPr>
      <w:bookmarkStart w:id="10" w:name="_Toc32327982"/>
      <w:bookmarkStart w:id="11" w:name="_Toc123923985"/>
      <w:r>
        <w:t>Preparing confidential and non-confidential copies</w:t>
      </w:r>
      <w:bookmarkEnd w:id="10"/>
      <w:bookmarkEnd w:id="11"/>
    </w:p>
    <w:p w14:paraId="4E0A3A30" w14:textId="77777777" w:rsidR="004B4C3C" w:rsidRDefault="004B4C3C">
      <w:pPr>
        <w:spacing w:after="0" w:line="22" w:lineRule="atLeast"/>
        <w:rPr>
          <w:rFonts w:ascii="Arial" w:hAnsi="Arial"/>
          <w:sz w:val="24"/>
          <w:szCs w:val="24"/>
        </w:rPr>
      </w:pPr>
    </w:p>
    <w:p w14:paraId="7967152E" w14:textId="40433973" w:rsidR="004B4C3C" w:rsidRDefault="00570A17">
      <w:pPr>
        <w:spacing w:after="0" w:line="22" w:lineRule="atLeast"/>
      </w:pPr>
      <w:r>
        <w:rPr>
          <w:rFonts w:ascii="Arial" w:hAnsi="Arial"/>
          <w:sz w:val="24"/>
          <w:szCs w:val="24"/>
        </w:rPr>
        <w:t>You will need to submit one confidential version and one non-confidential version of your questionnaire by the due date. We will publish the non-confidential version on the public file</w:t>
      </w:r>
      <w:r w:rsidR="00E123C4">
        <w:rPr>
          <w:rFonts w:ascii="Arial" w:hAnsi="Arial"/>
          <w:sz w:val="24"/>
          <w:szCs w:val="24"/>
        </w:rPr>
        <w:t xml:space="preserve"> to ensure there is transparency in our processes</w:t>
      </w:r>
      <w:r>
        <w:rPr>
          <w:rFonts w:ascii="Arial" w:hAnsi="Arial"/>
          <w:sz w:val="24"/>
          <w:szCs w:val="24"/>
        </w:rPr>
        <w:t xml:space="preserve">. </w:t>
      </w:r>
      <w:r w:rsidR="00780EBD">
        <w:rPr>
          <w:rFonts w:ascii="Arial" w:hAnsi="Arial"/>
          <w:sz w:val="24"/>
          <w:szCs w:val="24"/>
        </w:rPr>
        <w:br/>
      </w:r>
      <w:r w:rsidR="00780EBD">
        <w:rPr>
          <w:rFonts w:ascii="Arial" w:hAnsi="Arial"/>
          <w:sz w:val="24"/>
          <w:szCs w:val="24"/>
        </w:rPr>
        <w:br/>
      </w:r>
      <w:r>
        <w:rPr>
          <w:rFonts w:ascii="Arial" w:hAnsi="Arial"/>
          <w:b/>
          <w:bCs/>
          <w:sz w:val="24"/>
          <w:szCs w:val="24"/>
        </w:rPr>
        <w:t xml:space="preserve">Please ensure that each page of information you provide is clearly marked either “Confidential” or “Non-Confidential” in the header. </w:t>
      </w:r>
    </w:p>
    <w:p w14:paraId="02A48C70" w14:textId="77777777" w:rsidR="004B4C3C" w:rsidRDefault="004B4C3C">
      <w:pPr>
        <w:spacing w:after="0" w:line="22" w:lineRule="atLeast"/>
        <w:rPr>
          <w:rFonts w:ascii="Arial" w:hAnsi="Arial"/>
          <w:b/>
          <w:bCs/>
          <w:sz w:val="24"/>
          <w:szCs w:val="24"/>
        </w:rPr>
      </w:pPr>
    </w:p>
    <w:p w14:paraId="7DAC4893" w14:textId="77777777" w:rsidR="004B4C3C" w:rsidRDefault="00570A17">
      <w:pPr>
        <w:spacing w:after="0" w:line="22" w:lineRule="atLeast"/>
      </w:pPr>
      <w:r>
        <w:rPr>
          <w:rFonts w:ascii="Arial" w:hAnsi="Arial"/>
          <w:sz w:val="24"/>
          <w:szCs w:val="24"/>
        </w:rPr>
        <w:t xml:space="preserve">Please see our guidance on </w:t>
      </w:r>
      <w:hyperlink r:id="rId19"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55692FD5" w14:textId="77777777" w:rsidR="004B4C3C" w:rsidRDefault="004B4C3C">
      <w:pPr>
        <w:spacing w:after="0" w:line="22" w:lineRule="atLeast"/>
        <w:rPr>
          <w:rFonts w:ascii="Arial" w:hAnsi="Arial"/>
          <w:sz w:val="24"/>
          <w:szCs w:val="24"/>
        </w:rPr>
      </w:pPr>
    </w:p>
    <w:p w14:paraId="3F5CD5AC" w14:textId="63038F00" w:rsidR="004B4C3C" w:rsidRDefault="00570A17">
      <w:pPr>
        <w:spacing w:after="0" w:line="22" w:lineRule="atLeast"/>
        <w:rPr>
          <w:rFonts w:ascii="Arial" w:hAnsi="Arial"/>
          <w:sz w:val="24"/>
          <w:szCs w:val="24"/>
        </w:rPr>
      </w:pPr>
      <w:r>
        <w:rPr>
          <w:rFonts w:ascii="Arial" w:hAnsi="Arial"/>
          <w:sz w:val="24"/>
          <w:szCs w:val="24"/>
        </w:rPr>
        <w:t xml:space="preserve">In preparing your response, please note the following: </w:t>
      </w:r>
      <w:r w:rsidR="00F615B1">
        <w:rPr>
          <w:rFonts w:ascii="Arial" w:hAnsi="Arial"/>
          <w:sz w:val="24"/>
          <w:szCs w:val="24"/>
        </w:rPr>
        <w:br/>
      </w:r>
    </w:p>
    <w:p w14:paraId="677DF269"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65C9988F"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01EE8DCE"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7C2C1DF" w14:textId="6E0C807E" w:rsidR="004B4C3C" w:rsidRDefault="00570A17">
      <w:pPr>
        <w:pStyle w:val="ListParagraph"/>
        <w:numPr>
          <w:ilvl w:val="0"/>
          <w:numId w:val="1"/>
        </w:numPr>
        <w:autoSpaceDE w:val="0"/>
        <w:spacing w:after="0" w:line="22" w:lineRule="atLeast"/>
        <w:ind w:left="360"/>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w:t>
      </w:r>
      <w:r w:rsidR="006C0158">
        <w:rPr>
          <w:rFonts w:ascii="Arial" w:hAnsi="Arial"/>
          <w:sz w:val="24"/>
          <w:szCs w:val="24"/>
        </w:rPr>
        <w:t xml:space="preserve">not be able to use </w:t>
      </w:r>
      <w:r>
        <w:rPr>
          <w:rFonts w:ascii="Arial" w:hAnsi="Arial"/>
          <w:sz w:val="24"/>
          <w:szCs w:val="24"/>
        </w:rPr>
        <w:t xml:space="preserve">the information you give us. </w:t>
      </w:r>
    </w:p>
    <w:p w14:paraId="45945E08" w14:textId="77777777" w:rsidR="004B4C3C" w:rsidRDefault="004B4C3C">
      <w:pPr>
        <w:spacing w:after="0" w:line="22" w:lineRule="atLeast"/>
        <w:rPr>
          <w:rFonts w:ascii="Arial" w:hAnsi="Arial"/>
          <w:sz w:val="24"/>
          <w:szCs w:val="24"/>
        </w:rPr>
      </w:pPr>
    </w:p>
    <w:p w14:paraId="67E83777" w14:textId="184094AA" w:rsidR="004B4C3C" w:rsidRDefault="00570A17">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w:t>
      </w:r>
      <w:r w:rsidR="00780EBD">
        <w:rPr>
          <w:rFonts w:ascii="Arial" w:hAnsi="Arial"/>
          <w:sz w:val="24"/>
          <w:szCs w:val="24"/>
        </w:rPr>
        <w:br/>
      </w:r>
      <w:r w:rsidR="00780EBD">
        <w:rPr>
          <w:rFonts w:ascii="Arial" w:hAnsi="Arial"/>
          <w:sz w:val="24"/>
          <w:szCs w:val="24"/>
        </w:rPr>
        <w:br/>
      </w:r>
      <w:r>
        <w:rPr>
          <w:rFonts w:ascii="Arial" w:hAnsi="Arial"/>
          <w:sz w:val="24"/>
          <w:szCs w:val="24"/>
        </w:rPr>
        <w:t xml:space="preserve">The non-confidential version of your submission will be placed on the public file, which is available on </w:t>
      </w:r>
      <w:hyperlink r:id="rId20" w:history="1">
        <w:r>
          <w:rPr>
            <w:rStyle w:val="Hyperlink"/>
            <w:rFonts w:ascii="Arial" w:hAnsi="Arial"/>
            <w:sz w:val="24"/>
            <w:szCs w:val="24"/>
          </w:rPr>
          <w:t>www.trade-remedies.service.gov.uk/public/case/AD0021</w:t>
        </w:r>
      </w:hyperlink>
      <w:r>
        <w:rPr>
          <w:rFonts w:ascii="Arial" w:hAnsi="Arial"/>
          <w:sz w:val="24"/>
          <w:szCs w:val="24"/>
        </w:rPr>
        <w:t xml:space="preserve">. </w:t>
      </w:r>
      <w:r w:rsidR="00334808">
        <w:rPr>
          <w:rFonts w:ascii="Arial" w:hAnsi="Arial"/>
          <w:sz w:val="24"/>
          <w:szCs w:val="24"/>
        </w:rPr>
        <w:br/>
      </w:r>
    </w:p>
    <w:p w14:paraId="52A4B2E9" w14:textId="77777777" w:rsidR="004B4C3C" w:rsidRDefault="00570A17" w:rsidP="0029103D">
      <w:pPr>
        <w:pStyle w:val="Heading2"/>
      </w:pPr>
      <w:bookmarkStart w:id="12" w:name="_Toc123923986"/>
      <w:r>
        <w:t>How to complete this questionnaire</w:t>
      </w:r>
      <w:bookmarkEnd w:id="12"/>
    </w:p>
    <w:p w14:paraId="137076F4" w14:textId="77777777" w:rsidR="004B4C3C" w:rsidRDefault="004B4C3C">
      <w:pPr>
        <w:spacing w:after="0" w:line="22" w:lineRule="atLeast"/>
        <w:contextualSpacing/>
        <w:rPr>
          <w:rFonts w:ascii="Arial" w:hAnsi="Arial"/>
          <w:sz w:val="24"/>
          <w:szCs w:val="24"/>
        </w:rPr>
      </w:pPr>
    </w:p>
    <w:p w14:paraId="5C902E1A" w14:textId="77777777" w:rsidR="004B4C3C" w:rsidRDefault="00570A17">
      <w:pPr>
        <w:spacing w:after="0" w:line="22" w:lineRule="atLeast"/>
        <w:contextualSpacing/>
        <w:rPr>
          <w:rFonts w:ascii="Arial" w:hAnsi="Arial"/>
          <w:sz w:val="24"/>
          <w:szCs w:val="24"/>
        </w:rPr>
      </w:pPr>
      <w:r>
        <w:rPr>
          <w:rFonts w:ascii="Arial" w:eastAsia="Calibri"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224595E1" w14:textId="77777777" w:rsidR="004B4C3C" w:rsidRDefault="004B4C3C">
      <w:pPr>
        <w:spacing w:after="0" w:line="22" w:lineRule="atLeast"/>
        <w:contextualSpacing/>
        <w:rPr>
          <w:rFonts w:ascii="Arial" w:hAnsi="Arial"/>
          <w:sz w:val="24"/>
          <w:szCs w:val="24"/>
        </w:rPr>
      </w:pPr>
    </w:p>
    <w:p w14:paraId="6293AAEF" w14:textId="01A41166" w:rsidR="004B4C3C" w:rsidRDefault="00570A17">
      <w:pPr>
        <w:spacing w:after="0" w:line="22" w:lineRule="atLeast"/>
        <w:rPr>
          <w:rFonts w:ascii="Arial" w:hAnsi="Arial"/>
          <w:sz w:val="24"/>
          <w:szCs w:val="24"/>
        </w:rPr>
      </w:pPr>
      <w:r>
        <w:rPr>
          <w:rFonts w:ascii="Arial" w:hAnsi="Arial"/>
          <w:sz w:val="24"/>
          <w:szCs w:val="24"/>
        </w:rPr>
        <w:t>Please also note the following points:</w:t>
      </w:r>
      <w:r w:rsidR="00A3017B">
        <w:rPr>
          <w:rFonts w:ascii="Arial" w:hAnsi="Arial"/>
          <w:sz w:val="24"/>
          <w:szCs w:val="24"/>
        </w:rPr>
        <w:br/>
      </w:r>
    </w:p>
    <w:p w14:paraId="561176A1"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7700D63A" w14:textId="77777777" w:rsidR="004B4C3C" w:rsidRDefault="00570A17">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762763CE" w14:textId="77777777" w:rsidR="004B4C3C" w:rsidRDefault="00570A17">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02CD609" w14:textId="77777777" w:rsidR="004B4C3C" w:rsidRDefault="00570A17">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331C0F61" w14:textId="77777777" w:rsidR="004B4C3C" w:rsidRDefault="00570A17">
      <w:pPr>
        <w:pStyle w:val="ListParagraph"/>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5686DC98" w14:textId="77777777" w:rsidR="004B4C3C" w:rsidRDefault="00570A17">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0EC9A3B0" w14:textId="77777777" w:rsidR="004B4C3C" w:rsidRDefault="00570A17">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8996310" w14:textId="77777777" w:rsidR="004B4C3C" w:rsidRDefault="00570A17">
      <w:pPr>
        <w:pStyle w:val="ListParagraph"/>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5F7A4BA1" w14:textId="77777777" w:rsidR="004B4C3C" w:rsidRDefault="00570A17">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71B45220" w14:textId="77777777" w:rsidR="004B4C3C" w:rsidRDefault="00570A17">
      <w:pPr>
        <w:pStyle w:val="ListParagraph"/>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DBF9262" w14:textId="77777777" w:rsidR="004B4C3C" w:rsidRDefault="00570A17">
      <w:pPr>
        <w:pStyle w:val="ListParagraph"/>
        <w:numPr>
          <w:ilvl w:val="0"/>
          <w:numId w:val="1"/>
        </w:numPr>
        <w:spacing w:after="0" w:line="22" w:lineRule="atLeast"/>
        <w:ind w:left="360"/>
      </w:pPr>
      <w:r>
        <w:rPr>
          <w:rFonts w:ascii="Arial" w:eastAsia="Arial" w:hAnsi="Arial"/>
          <w:iCs/>
          <w:sz w:val="24"/>
          <w:szCs w:val="24"/>
        </w:rPr>
        <w:lastRenderedPageBreak/>
        <w:t xml:space="preserve">All figures should be reported net of tax unless otherwise stated. </w:t>
      </w:r>
    </w:p>
    <w:p w14:paraId="295F7DB7" w14:textId="77777777" w:rsidR="004B4C3C" w:rsidRDefault="00570A17">
      <w:pPr>
        <w:pStyle w:val="ListParagraph"/>
        <w:numPr>
          <w:ilvl w:val="0"/>
          <w:numId w:val="1"/>
        </w:numPr>
        <w:spacing w:after="0" w:line="22" w:lineRule="atLeast"/>
        <w:ind w:left="360"/>
      </w:pPr>
      <w:r>
        <w:rPr>
          <w:rFonts w:ascii="Arial" w:eastAsia="Arial" w:hAnsi="Arial"/>
          <w:iCs/>
          <w:sz w:val="24"/>
          <w:szCs w:val="24"/>
        </w:rPr>
        <w:t>Please refer to the case number, AD0021, in any correspondence with the TRA.</w:t>
      </w:r>
    </w:p>
    <w:p w14:paraId="4F668D3A" w14:textId="77777777" w:rsidR="004B4C3C" w:rsidRDefault="004B4C3C">
      <w:pPr>
        <w:spacing w:after="0" w:line="22" w:lineRule="atLeast"/>
        <w:contextualSpacing/>
        <w:jc w:val="both"/>
        <w:rPr>
          <w:rFonts w:ascii="Arial" w:hAnsi="Arial"/>
          <w:sz w:val="24"/>
          <w:szCs w:val="24"/>
        </w:rPr>
      </w:pPr>
    </w:p>
    <w:p w14:paraId="2C44C94E" w14:textId="77777777" w:rsidR="004B4C3C" w:rsidRDefault="00570A17" w:rsidP="0029103D">
      <w:pPr>
        <w:pStyle w:val="Heading2"/>
      </w:pPr>
      <w:bookmarkStart w:id="13" w:name="_Toc34042320"/>
      <w:bookmarkStart w:id="14" w:name="_Toc34657348"/>
      <w:bookmarkStart w:id="15" w:name="_Toc123923987"/>
      <w:r>
        <w:t>What happens next</w:t>
      </w:r>
      <w:bookmarkEnd w:id="13"/>
      <w:bookmarkEnd w:id="14"/>
      <w:bookmarkEnd w:id="15"/>
    </w:p>
    <w:p w14:paraId="65EB8A01" w14:textId="77777777" w:rsidR="004B4C3C" w:rsidRDefault="004B4C3C">
      <w:pPr>
        <w:spacing w:after="0" w:line="22" w:lineRule="atLeast"/>
        <w:rPr>
          <w:rFonts w:ascii="Arial" w:hAnsi="Arial"/>
          <w:color w:val="000000"/>
          <w:sz w:val="24"/>
          <w:szCs w:val="24"/>
        </w:rPr>
      </w:pPr>
    </w:p>
    <w:p w14:paraId="53D512A7" w14:textId="70AA6412" w:rsidR="00690F80" w:rsidRDefault="00570A17">
      <w:pPr>
        <w:spacing w:after="0" w:line="22" w:lineRule="atLeast"/>
        <w:rPr>
          <w:rFonts w:ascii="Arial" w:hAnsi="Arial"/>
          <w:sz w:val="24"/>
          <w:szCs w:val="24"/>
        </w:rPr>
      </w:pPr>
      <w:r>
        <w:rPr>
          <w:rFonts w:ascii="Arial" w:hAnsi="Arial"/>
          <w:color w:val="000000"/>
          <w:sz w:val="24"/>
          <w:szCs w:val="24"/>
        </w:rPr>
        <w:t>Once you have completed your questionnaire responses</w:t>
      </w:r>
      <w:r w:rsidR="00F615B1">
        <w:rPr>
          <w:rFonts w:ascii="Arial" w:hAnsi="Arial"/>
          <w:color w:val="000000"/>
          <w:sz w:val="24"/>
          <w:szCs w:val="24"/>
        </w:rPr>
        <w:t xml:space="preserve"> including the corresponding annex</w:t>
      </w:r>
      <w:r>
        <w:rPr>
          <w:rFonts w:ascii="Arial" w:hAnsi="Arial"/>
          <w:color w:val="000000"/>
          <w:sz w:val="24"/>
          <w:szCs w:val="24"/>
        </w:rPr>
        <w:t xml:space="preserve">, </w:t>
      </w:r>
      <w:r w:rsidR="0064552F">
        <w:rPr>
          <w:rFonts w:ascii="Arial" w:hAnsi="Arial"/>
          <w:color w:val="000000"/>
          <w:sz w:val="24"/>
          <w:szCs w:val="24"/>
        </w:rPr>
        <w:t>please</w:t>
      </w:r>
      <w:r>
        <w:rPr>
          <w:rFonts w:ascii="Arial" w:hAnsi="Arial"/>
          <w:color w:val="000000"/>
          <w:sz w:val="24"/>
          <w:szCs w:val="24"/>
        </w:rPr>
        <w:t xml:space="preserve"> upload confidential and non-confidential versions along with any additional documents you’re providing through our </w:t>
      </w:r>
      <w:hyperlink r:id="rId21"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w:t>
      </w:r>
    </w:p>
    <w:p w14:paraId="1D07C5ED" w14:textId="77777777" w:rsidR="00690F80" w:rsidRDefault="00690F80">
      <w:pPr>
        <w:spacing w:after="0" w:line="22" w:lineRule="atLeast"/>
        <w:rPr>
          <w:rFonts w:ascii="Arial" w:hAnsi="Arial"/>
          <w:sz w:val="24"/>
          <w:szCs w:val="24"/>
        </w:rPr>
      </w:pPr>
    </w:p>
    <w:p w14:paraId="181A2BF2" w14:textId="09ADF6D8" w:rsidR="004B4C3C" w:rsidRDefault="00570A17">
      <w:pPr>
        <w:spacing w:after="0" w:line="22" w:lineRule="atLeast"/>
        <w:rPr>
          <w:rFonts w:ascii="Arial" w:hAnsi="Arial"/>
          <w:sz w:val="24"/>
          <w:szCs w:val="24"/>
        </w:rPr>
      </w:pPr>
      <w:r>
        <w:rPr>
          <w:rFonts w:ascii="Arial" w:hAnsi="Arial"/>
          <w:sz w:val="24"/>
          <w:szCs w:val="24"/>
        </w:rPr>
        <w:t>Following this:</w:t>
      </w:r>
    </w:p>
    <w:p w14:paraId="71E37A6F" w14:textId="77777777" w:rsidR="00690F80" w:rsidRDefault="00690F80">
      <w:pPr>
        <w:spacing w:after="0" w:line="22" w:lineRule="atLeast"/>
      </w:pPr>
    </w:p>
    <w:p w14:paraId="3F14A5C0" w14:textId="77777777" w:rsidR="004B4C3C" w:rsidRDefault="00570A17">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1627917E" w14:textId="77777777" w:rsidR="004B4C3C" w:rsidRDefault="00570A17">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070540FB" w14:textId="77777777" w:rsidR="004B4C3C" w:rsidRDefault="00570A17">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6F9A851E" w14:textId="77777777" w:rsidR="004B4C3C" w:rsidRDefault="004B4C3C">
      <w:pPr>
        <w:spacing w:after="0" w:line="22" w:lineRule="atLeast"/>
        <w:contextualSpacing/>
        <w:rPr>
          <w:rFonts w:ascii="Arial" w:hAnsi="Arial"/>
          <w:color w:val="000000"/>
          <w:sz w:val="24"/>
          <w:szCs w:val="24"/>
        </w:rPr>
      </w:pPr>
    </w:p>
    <w:p w14:paraId="15F1C8FC" w14:textId="17B66563" w:rsidR="004B4C3C" w:rsidRDefault="00570A17">
      <w:pPr>
        <w:pStyle w:val="CommentText1"/>
        <w:spacing w:after="0" w:line="22" w:lineRule="atLeast"/>
        <w:contextualSpacing/>
        <w:rPr>
          <w:rFonts w:ascii="Arial" w:hAnsi="Arial"/>
          <w:sz w:val="24"/>
          <w:szCs w:val="24"/>
        </w:rPr>
      </w:pPr>
      <w:r>
        <w:rPr>
          <w:rFonts w:ascii="Arial" w:hAnsi="Arial"/>
          <w:sz w:val="24"/>
          <w:szCs w:val="24"/>
        </w:rPr>
        <w:t xml:space="preserve">For further information please refer to our guidance on </w:t>
      </w:r>
      <w:hyperlink r:id="rId22" w:history="1">
        <w:r>
          <w:rPr>
            <w:rStyle w:val="Hyperlink"/>
            <w:rFonts w:ascii="Arial" w:hAnsi="Arial"/>
            <w:sz w:val="24"/>
            <w:szCs w:val="24"/>
          </w:rPr>
          <w:t>how we carry out a dumping investigation</w:t>
        </w:r>
      </w:hyperlink>
      <w:r>
        <w:rPr>
          <w:rFonts w:ascii="Arial" w:hAnsi="Arial"/>
          <w:sz w:val="24"/>
          <w:szCs w:val="24"/>
        </w:rPr>
        <w:t>.</w:t>
      </w:r>
    </w:p>
    <w:p w14:paraId="4B5C465B" w14:textId="656EA136" w:rsidR="007039CC" w:rsidRDefault="007039CC">
      <w:pPr>
        <w:pStyle w:val="CommentText1"/>
        <w:spacing w:after="0" w:line="22" w:lineRule="atLeast"/>
        <w:contextualSpacing/>
        <w:rPr>
          <w:rFonts w:ascii="Arial" w:hAnsi="Arial"/>
          <w:sz w:val="24"/>
          <w:szCs w:val="24"/>
        </w:rPr>
      </w:pPr>
    </w:p>
    <w:p w14:paraId="51E8E5EA" w14:textId="77777777" w:rsidR="007039CC" w:rsidRDefault="007039CC" w:rsidP="007039CC">
      <w:pPr>
        <w:pStyle w:val="Heading2"/>
      </w:pPr>
      <w:bookmarkStart w:id="16" w:name="_Toc16669607"/>
      <w:bookmarkStart w:id="17" w:name="_Toc17123989"/>
      <w:bookmarkStart w:id="18" w:name="_Toc32327985"/>
      <w:bookmarkStart w:id="19" w:name="_Toc107833885"/>
      <w:bookmarkStart w:id="20" w:name="_Toc123923988"/>
      <w:r>
        <w:t>Verifying the information you supply</w:t>
      </w:r>
      <w:bookmarkEnd w:id="16"/>
      <w:bookmarkEnd w:id="17"/>
      <w:bookmarkEnd w:id="18"/>
      <w:bookmarkEnd w:id="19"/>
      <w:bookmarkEnd w:id="20"/>
      <w:r>
        <w:tab/>
      </w:r>
    </w:p>
    <w:p w14:paraId="6EC91E51" w14:textId="77777777" w:rsidR="007039CC" w:rsidRDefault="007039CC" w:rsidP="007039CC">
      <w:pPr>
        <w:spacing w:after="0" w:line="264" w:lineRule="auto"/>
        <w:rPr>
          <w:rFonts w:ascii="Arial" w:hAnsi="Arial"/>
          <w:color w:val="000000"/>
          <w:sz w:val="24"/>
          <w:szCs w:val="24"/>
        </w:rPr>
      </w:pPr>
    </w:p>
    <w:p w14:paraId="349D013D" w14:textId="69BC84EB" w:rsidR="007039CC" w:rsidRDefault="007039CC" w:rsidP="007039CC">
      <w:pPr>
        <w:widowControl w:val="0"/>
        <w:spacing w:after="0" w:line="264" w:lineRule="auto"/>
        <w:rPr>
          <w:rFonts w:ascii="Arial" w:hAnsi="Arial"/>
          <w:color w:val="000000"/>
          <w:sz w:val="24"/>
          <w:szCs w:val="24"/>
        </w:rPr>
      </w:pPr>
      <w:r>
        <w:rPr>
          <w:rFonts w:ascii="Arial" w:hAnsi="Arial"/>
          <w:color w:val="000000"/>
          <w:sz w:val="24"/>
          <w:szCs w:val="24"/>
        </w:rPr>
        <w:t xml:space="preserve">The TRA will verify, as far as possible, the information provided to it. As part of this process, we may </w:t>
      </w:r>
      <w:r w:rsidR="00AB45F3">
        <w:rPr>
          <w:rFonts w:ascii="Arial" w:hAnsi="Arial"/>
          <w:color w:val="000000"/>
          <w:sz w:val="24"/>
          <w:szCs w:val="24"/>
        </w:rPr>
        <w:t>contact you again to carr</w:t>
      </w:r>
      <w:r w:rsidR="00AA2757">
        <w:rPr>
          <w:rFonts w:ascii="Arial" w:hAnsi="Arial"/>
          <w:color w:val="000000"/>
          <w:sz w:val="24"/>
          <w:szCs w:val="24"/>
        </w:rPr>
        <w:t xml:space="preserve">y out a </w:t>
      </w:r>
      <w:r>
        <w:rPr>
          <w:rFonts w:ascii="Arial" w:hAnsi="Arial"/>
          <w:color w:val="000000"/>
          <w:sz w:val="24"/>
          <w:szCs w:val="24"/>
        </w:rPr>
        <w:t xml:space="preserve">verification </w:t>
      </w:r>
      <w:r w:rsidR="00AA2757">
        <w:rPr>
          <w:rFonts w:ascii="Arial" w:hAnsi="Arial"/>
          <w:color w:val="000000"/>
          <w:sz w:val="24"/>
          <w:szCs w:val="24"/>
        </w:rPr>
        <w:t>process</w:t>
      </w:r>
      <w:r>
        <w:rPr>
          <w:rFonts w:ascii="Arial" w:hAnsi="Arial"/>
          <w:color w:val="000000"/>
          <w:sz w:val="24"/>
          <w:szCs w:val="24"/>
        </w:rPr>
        <w:t xml:space="preserve">. If we need to verify information that you provide, the Case Team will contact you to arrange this.  </w:t>
      </w:r>
    </w:p>
    <w:p w14:paraId="602B780C" w14:textId="77777777" w:rsidR="007039CC" w:rsidRDefault="007039CC">
      <w:pPr>
        <w:pStyle w:val="CommentText1"/>
        <w:spacing w:after="0" w:line="22" w:lineRule="atLeast"/>
        <w:contextualSpacing/>
      </w:pPr>
    </w:p>
    <w:p w14:paraId="77B83366" w14:textId="77777777" w:rsidR="004B4C3C" w:rsidRDefault="00570A17">
      <w:pPr>
        <w:tabs>
          <w:tab w:val="left" w:pos="2110"/>
        </w:tabs>
        <w:spacing w:after="0" w:line="22" w:lineRule="atLeast"/>
        <w:contextualSpacing/>
        <w:rPr>
          <w:rFonts w:ascii="Arial" w:hAnsi="Arial"/>
          <w:color w:val="000000"/>
          <w:sz w:val="24"/>
          <w:szCs w:val="24"/>
        </w:rPr>
      </w:pPr>
      <w:r>
        <w:rPr>
          <w:rFonts w:ascii="Arial" w:eastAsia="Calibri" w:hAnsi="Arial"/>
          <w:color w:val="000000"/>
          <w:sz w:val="24"/>
          <w:szCs w:val="24"/>
        </w:rPr>
        <w:tab/>
      </w:r>
    </w:p>
    <w:p w14:paraId="7098D7AC" w14:textId="16C6ED7F" w:rsidR="004B4C3C" w:rsidRDefault="00570A17">
      <w:pPr>
        <w:pStyle w:val="Heading1"/>
      </w:pPr>
      <w:bookmarkStart w:id="21" w:name="_Toc123923989"/>
      <w:r>
        <w:t>The scope of this investigation</w:t>
      </w:r>
      <w:bookmarkEnd w:id="21"/>
      <w:r w:rsidR="007039CC">
        <w:br/>
      </w:r>
    </w:p>
    <w:p w14:paraId="3296D8FF" w14:textId="77777777" w:rsidR="004B4C3C" w:rsidRDefault="004B4C3C">
      <w:pPr>
        <w:tabs>
          <w:tab w:val="left" w:pos="2110"/>
        </w:tabs>
        <w:spacing w:after="0" w:line="22" w:lineRule="atLeast"/>
        <w:contextualSpacing/>
        <w:rPr>
          <w:rFonts w:ascii="Arial" w:hAnsi="Arial"/>
          <w:color w:val="000000"/>
          <w:sz w:val="24"/>
          <w:szCs w:val="24"/>
        </w:rPr>
      </w:pPr>
    </w:p>
    <w:p w14:paraId="600F7DAF" w14:textId="30213DA1" w:rsidR="004B4C3C" w:rsidRDefault="00570A17">
      <w:pPr>
        <w:pStyle w:val="Heading2"/>
        <w:spacing w:after="0" w:line="22" w:lineRule="atLeast"/>
        <w:contextualSpacing/>
      </w:pPr>
      <w:bookmarkStart w:id="22" w:name="_Toc123923990"/>
      <w:r>
        <w:t>Goods concerned</w:t>
      </w:r>
      <w:bookmarkEnd w:id="22"/>
    </w:p>
    <w:p w14:paraId="4D55949D" w14:textId="77777777" w:rsidR="004B4C3C" w:rsidRDefault="004B4C3C">
      <w:pPr>
        <w:spacing w:after="0" w:line="22" w:lineRule="atLeast"/>
        <w:contextualSpacing/>
        <w:rPr>
          <w:rFonts w:ascii="Arial" w:eastAsia="Arial" w:hAnsi="Arial"/>
          <w:sz w:val="24"/>
          <w:szCs w:val="24"/>
        </w:rPr>
      </w:pPr>
    </w:p>
    <w:p w14:paraId="67333668" w14:textId="77777777" w:rsidR="004B4C3C" w:rsidRDefault="00570A17">
      <w:pPr>
        <w:spacing w:after="0" w:line="22" w:lineRule="atLeast"/>
        <w:contextualSpacing/>
      </w:pPr>
      <w:r>
        <w:rPr>
          <w:rFonts w:ascii="Arial" w:eastAsia="Arial" w:hAnsi="Arial"/>
          <w:sz w:val="24"/>
          <w:szCs w:val="24"/>
        </w:rPr>
        <w:t>This investigation covers optical fibre cables</w:t>
      </w:r>
      <w:r>
        <w:rPr>
          <w:rFonts w:ascii="Arial" w:eastAsia="Arial" w:hAnsi="Arial"/>
          <w:b/>
          <w:bCs/>
          <w:sz w:val="24"/>
          <w:szCs w:val="24"/>
        </w:rPr>
        <w:t xml:space="preserve"> </w:t>
      </w:r>
      <w:r>
        <w:rPr>
          <w:rFonts w:ascii="Arial" w:eastAsia="Arial" w:hAnsi="Arial"/>
          <w:sz w:val="24"/>
          <w:szCs w:val="24"/>
        </w:rPr>
        <w:t>exported from the PRC, described as:</w:t>
      </w:r>
    </w:p>
    <w:p w14:paraId="32BB18C9" w14:textId="77777777" w:rsidR="004B4C3C" w:rsidRDefault="004B4C3C">
      <w:pPr>
        <w:spacing w:after="0" w:line="22" w:lineRule="atLeast"/>
        <w:contextualSpacing/>
        <w:rPr>
          <w:rFonts w:ascii="Arial" w:eastAsia="Arial" w:hAnsi="Arial"/>
          <w:sz w:val="24"/>
          <w:szCs w:val="24"/>
        </w:rPr>
      </w:pPr>
    </w:p>
    <w:p w14:paraId="4EB2AB2A" w14:textId="77777777" w:rsidR="004B4C3C" w:rsidRDefault="00570A17">
      <w:pPr>
        <w:pStyle w:val="paragraph"/>
        <w:spacing w:before="0" w:after="0"/>
        <w:textAlignment w:val="baseline"/>
      </w:pPr>
      <w:r>
        <w:rPr>
          <w:rStyle w:val="normaltextrun"/>
          <w:rFonts w:ascii="Arial" w:eastAsia="Yu Mincho"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375D436C" w14:textId="77777777" w:rsidR="004B4C3C" w:rsidRDefault="004B4C3C">
      <w:pPr>
        <w:pStyle w:val="paragraph"/>
        <w:spacing w:before="0" w:after="0"/>
        <w:textAlignment w:val="baseline"/>
        <w:rPr>
          <w:rFonts w:ascii="Arial" w:hAnsi="Arial" w:cs="Arial"/>
        </w:rPr>
      </w:pPr>
    </w:p>
    <w:p w14:paraId="151756BF" w14:textId="77777777" w:rsidR="00BD6F22" w:rsidRDefault="00570A17" w:rsidP="00BD6F22">
      <w:pPr>
        <w:spacing w:after="0" w:line="264" w:lineRule="auto"/>
      </w:pPr>
      <w:r w:rsidRPr="0027686B">
        <w:rPr>
          <w:rStyle w:val="normaltextrun"/>
          <w:rFonts w:ascii="Arial" w:eastAsia="Yu Mincho" w:hAnsi="Arial"/>
          <w:sz w:val="24"/>
          <w:szCs w:val="24"/>
        </w:rPr>
        <w:t>These optical fibre cables are currently classifiable within the following commodity code: 85447000. This commodity code is given for information only.</w:t>
      </w:r>
      <w:r w:rsidR="00BD6F22">
        <w:rPr>
          <w:rStyle w:val="normaltextrun"/>
          <w:rFonts w:ascii="Arial" w:eastAsia="Yu Mincho" w:hAnsi="Arial"/>
        </w:rPr>
        <w:br/>
      </w:r>
      <w:r w:rsidR="00BD6F22">
        <w:rPr>
          <w:rStyle w:val="normaltextrun"/>
          <w:rFonts w:ascii="Arial" w:eastAsia="Yu Mincho" w:hAnsi="Arial"/>
        </w:rPr>
        <w:br/>
      </w:r>
      <w:r w:rsidR="00BD6F22">
        <w:rPr>
          <w:rFonts w:ascii="Arial" w:eastAsia="Arial" w:hAnsi="Arial"/>
          <w:sz w:val="24"/>
          <w:szCs w:val="24"/>
        </w:rPr>
        <w:t xml:space="preserve">The following products included under commodity code </w:t>
      </w:r>
      <w:r w:rsidR="00BD6F22">
        <w:rPr>
          <w:rStyle w:val="normaltextrun"/>
          <w:rFonts w:ascii="Arial" w:eastAsia="Yu Mincho" w:hAnsi="Arial"/>
          <w:sz w:val="24"/>
          <w:szCs w:val="24"/>
        </w:rPr>
        <w:t xml:space="preserve">85447000 </w:t>
      </w:r>
      <w:r w:rsidR="00BD6F22">
        <w:rPr>
          <w:rFonts w:ascii="Arial" w:eastAsia="Arial" w:hAnsi="Arial"/>
          <w:sz w:val="24"/>
          <w:szCs w:val="24"/>
        </w:rPr>
        <w:t xml:space="preserve">are excluded from the scope of the investigation: </w:t>
      </w:r>
    </w:p>
    <w:p w14:paraId="3B67A95D" w14:textId="77777777" w:rsidR="00BD6F22" w:rsidRDefault="00BD6F22" w:rsidP="00BD6F22">
      <w:pPr>
        <w:spacing w:after="0" w:line="264" w:lineRule="auto"/>
        <w:rPr>
          <w:rFonts w:ascii="Arial" w:eastAsia="Arial" w:hAnsi="Arial"/>
          <w:sz w:val="24"/>
          <w:szCs w:val="24"/>
        </w:rPr>
      </w:pPr>
    </w:p>
    <w:p w14:paraId="12D935AC"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Multimode optical fibre cables.</w:t>
      </w:r>
    </w:p>
    <w:p w14:paraId="31ECB5A4" w14:textId="77777777" w:rsidR="00BD6F22" w:rsidRDefault="00BD6F22" w:rsidP="00BD6F22">
      <w:pPr>
        <w:spacing w:after="0" w:line="264" w:lineRule="auto"/>
        <w:rPr>
          <w:rFonts w:ascii="Arial" w:eastAsia="Arial" w:hAnsi="Arial"/>
          <w:sz w:val="24"/>
          <w:szCs w:val="24"/>
        </w:rPr>
      </w:pPr>
    </w:p>
    <w:p w14:paraId="61012A38"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 xml:space="preserve">Cables in which all the optical fibres are individually fitted with operational connectors at one or both extremities; and </w:t>
      </w:r>
    </w:p>
    <w:p w14:paraId="04BD97CA" w14:textId="77777777" w:rsidR="00BD6F22" w:rsidRDefault="00BD6F22" w:rsidP="00BD6F22">
      <w:pPr>
        <w:pStyle w:val="ListParagraph"/>
        <w:rPr>
          <w:rFonts w:ascii="Arial" w:eastAsia="Arial" w:hAnsi="Arial"/>
          <w:sz w:val="24"/>
          <w:szCs w:val="24"/>
        </w:rPr>
      </w:pPr>
    </w:p>
    <w:p w14:paraId="7874D401" w14:textId="77777777" w:rsidR="00BD6F22" w:rsidRDefault="00BD6F22" w:rsidP="00BD6F22">
      <w:pPr>
        <w:pStyle w:val="ListParagraph"/>
        <w:numPr>
          <w:ilvl w:val="0"/>
          <w:numId w:val="3"/>
        </w:numPr>
        <w:spacing w:after="0" w:line="264" w:lineRule="auto"/>
        <w:contextualSpacing w:val="0"/>
        <w:rPr>
          <w:rFonts w:ascii="Arial" w:eastAsia="Arial" w:hAnsi="Arial"/>
          <w:sz w:val="24"/>
          <w:szCs w:val="24"/>
        </w:rPr>
      </w:pPr>
      <w:r>
        <w:rPr>
          <w:rFonts w:ascii="Arial" w:eastAsia="Arial" w:hAnsi="Arial"/>
          <w:sz w:val="24"/>
          <w:szCs w:val="24"/>
        </w:rPr>
        <w:t>cables for submarine use – cables for submarine use are plastic insulated optical fibre cables, containing a copper or aluminium conductor, in which fibres are contained in metal modules.</w:t>
      </w:r>
    </w:p>
    <w:p w14:paraId="0FF065EC" w14:textId="34F63056" w:rsidR="004B4C3C" w:rsidRDefault="004B4C3C">
      <w:pPr>
        <w:pStyle w:val="paragraph"/>
        <w:spacing w:before="0" w:after="0"/>
        <w:textAlignment w:val="baseline"/>
      </w:pPr>
    </w:p>
    <w:p w14:paraId="6ED3893A" w14:textId="313044EC" w:rsidR="006A0183" w:rsidRDefault="00E970CB">
      <w:pPr>
        <w:pStyle w:val="paragraph"/>
        <w:spacing w:before="0" w:after="0" w:line="264" w:lineRule="auto"/>
        <w:textAlignment w:val="baseline"/>
        <w:rPr>
          <w:rStyle w:val="normaltextrun"/>
          <w:rFonts w:ascii="Arial" w:eastAsia="Yu Mincho" w:hAnsi="Arial" w:cs="Arial"/>
        </w:rPr>
      </w:pPr>
      <w:r>
        <w:rPr>
          <w:rStyle w:val="normaltextrun"/>
          <w:rFonts w:ascii="Arial" w:eastAsia="Yu Mincho" w:hAnsi="Arial" w:cs="Arial"/>
        </w:rPr>
        <w:t>The</w:t>
      </w:r>
      <w:r w:rsidR="00570A17">
        <w:rPr>
          <w:rStyle w:val="normaltextrun"/>
          <w:rFonts w:ascii="Arial" w:eastAsia="Yu Mincho" w:hAnsi="Arial" w:cs="Arial"/>
        </w:rPr>
        <w:t xml:space="preserve"> goods </w:t>
      </w:r>
      <w:r w:rsidR="00907B7A">
        <w:rPr>
          <w:rStyle w:val="normaltextrun"/>
          <w:rFonts w:ascii="Arial" w:eastAsia="Yu Mincho" w:hAnsi="Arial" w:cs="Arial"/>
        </w:rPr>
        <w:t xml:space="preserve">that match the description above and are </w:t>
      </w:r>
      <w:r>
        <w:rPr>
          <w:rStyle w:val="normaltextrun"/>
          <w:rFonts w:ascii="Arial" w:eastAsia="Yu Mincho" w:hAnsi="Arial" w:cs="Arial"/>
        </w:rPr>
        <w:t>exported from the PRC</w:t>
      </w:r>
      <w:r w:rsidR="00907B7A">
        <w:rPr>
          <w:rStyle w:val="normaltextrun"/>
          <w:rFonts w:ascii="Arial" w:eastAsia="Yu Mincho" w:hAnsi="Arial" w:cs="Arial"/>
        </w:rPr>
        <w:t xml:space="preserve"> into the UK are </w:t>
      </w:r>
      <w:r w:rsidR="00570A17">
        <w:rPr>
          <w:rStyle w:val="normaltextrun"/>
          <w:rFonts w:ascii="Arial" w:eastAsia="Yu Mincho" w:hAnsi="Arial" w:cs="Arial"/>
        </w:rPr>
        <w:t xml:space="preserve">referred to as </w:t>
      </w:r>
      <w:r w:rsidR="00570A17">
        <w:rPr>
          <w:rStyle w:val="contextualspellingandgrammarerror"/>
          <w:rFonts w:ascii="Arial" w:hAnsi="Arial" w:cs="Arial"/>
        </w:rPr>
        <w:t>‘</w:t>
      </w:r>
      <w:r w:rsidR="00570A17">
        <w:rPr>
          <w:rStyle w:val="normaltextrun"/>
          <w:rFonts w:ascii="Arial" w:eastAsia="Yu Mincho" w:hAnsi="Arial" w:cs="Arial"/>
        </w:rPr>
        <w:t xml:space="preserve">the goods concerned’. </w:t>
      </w:r>
      <w:r w:rsidR="0024441B">
        <w:rPr>
          <w:rStyle w:val="normaltextrun"/>
          <w:rFonts w:ascii="Arial" w:eastAsia="Yu Mincho" w:hAnsi="Arial" w:cs="Arial"/>
        </w:rPr>
        <w:br/>
      </w:r>
    </w:p>
    <w:p w14:paraId="05D763CA" w14:textId="7915504A" w:rsidR="004B4C3C" w:rsidRDefault="006A0183">
      <w:pPr>
        <w:pStyle w:val="paragraph"/>
        <w:spacing w:before="0" w:after="0" w:line="264" w:lineRule="auto"/>
        <w:textAlignment w:val="baseline"/>
      </w:pPr>
      <w:r>
        <w:rPr>
          <w:rStyle w:val="normaltextrun"/>
          <w:rFonts w:ascii="Arial" w:eastAsia="Yu Mincho" w:hAnsi="Arial" w:cs="Arial"/>
        </w:rPr>
        <w:t xml:space="preserve">Any other goods </w:t>
      </w:r>
      <w:r w:rsidR="00CE44A7">
        <w:rPr>
          <w:rStyle w:val="normaltextrun"/>
          <w:rFonts w:ascii="Arial" w:eastAsia="Yu Mincho" w:hAnsi="Arial" w:cs="Arial"/>
        </w:rPr>
        <w:t xml:space="preserve">matching the description above but </w:t>
      </w:r>
      <w:r>
        <w:rPr>
          <w:rStyle w:val="normaltextrun"/>
          <w:rFonts w:ascii="Arial" w:eastAsia="Yu Mincho" w:hAnsi="Arial" w:cs="Arial"/>
        </w:rPr>
        <w:t>produced</w:t>
      </w:r>
      <w:r w:rsidR="00CE44A7">
        <w:rPr>
          <w:rStyle w:val="normaltextrun"/>
          <w:rFonts w:ascii="Arial" w:eastAsia="Yu Mincho" w:hAnsi="Arial" w:cs="Arial"/>
        </w:rPr>
        <w:t xml:space="preserve"> elsewhere</w:t>
      </w:r>
      <w:r w:rsidR="00FA3A23">
        <w:rPr>
          <w:rStyle w:val="normaltextrun"/>
          <w:rFonts w:ascii="Arial" w:eastAsia="Yu Mincho" w:hAnsi="Arial" w:cs="Arial"/>
        </w:rPr>
        <w:t xml:space="preserve"> (including </w:t>
      </w:r>
      <w:r w:rsidR="008A7086">
        <w:rPr>
          <w:rStyle w:val="normaltextrun"/>
          <w:rFonts w:ascii="Arial" w:eastAsia="Yu Mincho" w:hAnsi="Arial" w:cs="Arial"/>
        </w:rPr>
        <w:t xml:space="preserve">the </w:t>
      </w:r>
      <w:r w:rsidR="00C435E8" w:rsidRPr="003A5559">
        <w:rPr>
          <w:rFonts w:ascii="Arial" w:hAnsi="Arial" w:cs="Arial"/>
        </w:rPr>
        <w:t>Republic of</w:t>
      </w:r>
      <w:r w:rsidR="00C435E8" w:rsidRPr="00CE1DEE">
        <w:rPr>
          <w:rFonts w:ascii="Arial" w:hAnsi="Arial" w:cs="Arial"/>
        </w:rPr>
        <w:t xml:space="preserve"> Türkiye</w:t>
      </w:r>
      <w:r w:rsidR="008A7086">
        <w:rPr>
          <w:rFonts w:ascii="Arial" w:hAnsi="Arial" w:cs="Arial"/>
        </w:rPr>
        <w:t>) are described as ‘like goods’.</w:t>
      </w:r>
      <w:r>
        <w:rPr>
          <w:rStyle w:val="normaltextrun"/>
          <w:rFonts w:ascii="Arial" w:eastAsia="Yu Mincho" w:hAnsi="Arial" w:cs="Arial"/>
        </w:rPr>
        <w:t xml:space="preserve"> </w:t>
      </w:r>
      <w:r w:rsidR="00570A17">
        <w:rPr>
          <w:rStyle w:val="normaltextrun"/>
          <w:rFonts w:ascii="Arial" w:eastAsia="Yu Mincho" w:hAnsi="Arial" w:cs="Arial"/>
        </w:rPr>
        <w:t xml:space="preserve">Any reference to </w:t>
      </w:r>
      <w:r w:rsidR="00570A17">
        <w:rPr>
          <w:rStyle w:val="contextualspellingandgrammarerror"/>
          <w:rFonts w:ascii="Arial" w:hAnsi="Arial" w:cs="Arial"/>
          <w:bCs/>
        </w:rPr>
        <w:t>‘</w:t>
      </w:r>
      <w:r w:rsidR="008A7086">
        <w:rPr>
          <w:rStyle w:val="contextualspellingandgrammarerror"/>
          <w:rFonts w:ascii="Arial" w:hAnsi="Arial" w:cs="Arial"/>
          <w:bCs/>
        </w:rPr>
        <w:t xml:space="preserve">like </w:t>
      </w:r>
      <w:r w:rsidR="00570A17">
        <w:rPr>
          <w:rStyle w:val="normaltextrun"/>
          <w:rFonts w:ascii="Arial" w:eastAsia="Yu Mincho" w:hAnsi="Arial" w:cs="Arial"/>
          <w:bCs/>
        </w:rPr>
        <w:t>goods’</w:t>
      </w:r>
      <w:r w:rsidR="00570A17">
        <w:rPr>
          <w:rStyle w:val="normaltextrun"/>
          <w:rFonts w:ascii="Arial" w:eastAsia="Yu Mincho" w:hAnsi="Arial" w:cs="Arial"/>
          <w:b/>
          <w:bCs/>
        </w:rPr>
        <w:t xml:space="preserve"> </w:t>
      </w:r>
      <w:r w:rsidR="00570A17">
        <w:rPr>
          <w:rStyle w:val="normaltextrun"/>
          <w:rFonts w:ascii="Arial" w:eastAsia="Yu Mincho" w:hAnsi="Arial" w:cs="Arial"/>
        </w:rPr>
        <w:t>in this questionnaire refers to the goods descr</w:t>
      </w:r>
      <w:r w:rsidR="00E61612">
        <w:rPr>
          <w:rStyle w:val="normaltextrun"/>
          <w:rFonts w:ascii="Arial" w:eastAsia="Yu Mincho" w:hAnsi="Arial" w:cs="Arial"/>
        </w:rPr>
        <w:t xml:space="preserve">ibed </w:t>
      </w:r>
      <w:r w:rsidR="00570A17">
        <w:rPr>
          <w:rStyle w:val="normaltextrun"/>
          <w:rFonts w:ascii="Arial" w:eastAsia="Yu Mincho" w:hAnsi="Arial" w:cs="Arial"/>
        </w:rPr>
        <w:t>above, regardless of the commodity code under which they are exported.</w:t>
      </w:r>
      <w:r w:rsidR="00570A17">
        <w:rPr>
          <w:rStyle w:val="eop"/>
          <w:rFonts w:ascii="Arial" w:hAnsi="Arial" w:cs="Arial"/>
        </w:rPr>
        <w:t xml:space="preserve"> </w:t>
      </w:r>
    </w:p>
    <w:p w14:paraId="66B36889" w14:textId="4231E25F" w:rsidR="002B0370" w:rsidRDefault="002B0370" w:rsidP="002B0370">
      <w:pPr>
        <w:spacing w:after="0" w:line="264" w:lineRule="auto"/>
        <w:rPr>
          <w:rFonts w:ascii="Arial" w:eastAsia="Arial" w:hAnsi="Arial"/>
          <w:sz w:val="24"/>
          <w:szCs w:val="24"/>
        </w:rPr>
      </w:pPr>
    </w:p>
    <w:p w14:paraId="0AAC95A8" w14:textId="77777777" w:rsidR="002B0370" w:rsidRDefault="002B0370" w:rsidP="002B0370">
      <w:pPr>
        <w:pStyle w:val="Heading2"/>
      </w:pPr>
      <w:bookmarkStart w:id="23" w:name="_Toc107833886"/>
      <w:bookmarkStart w:id="24" w:name="_Toc123923991"/>
      <w:r>
        <w:t>Product Control Numbers</w:t>
      </w:r>
      <w:bookmarkEnd w:id="23"/>
      <w:bookmarkEnd w:id="24"/>
      <w:r>
        <w:t xml:space="preserve"> </w:t>
      </w:r>
    </w:p>
    <w:p w14:paraId="0E56E1E2" w14:textId="77777777" w:rsidR="002B0370" w:rsidRDefault="002B0370" w:rsidP="002B0370">
      <w:pPr>
        <w:spacing w:after="0" w:line="264" w:lineRule="auto"/>
        <w:rPr>
          <w:rFonts w:ascii="Arial" w:eastAsia="Arial" w:hAnsi="Arial"/>
          <w:color w:val="000000"/>
          <w:sz w:val="24"/>
          <w:szCs w:val="24"/>
        </w:rPr>
      </w:pPr>
      <w:r>
        <w:rPr>
          <w:rFonts w:ascii="Arial" w:eastAsia="Arial" w:hAnsi="Arial"/>
          <w:color w:val="000000"/>
          <w:sz w:val="24"/>
          <w:szCs w:val="24"/>
        </w:rPr>
        <w:t>The TRA uses Product Control Numbers (PCNs) to define and distinguish the different types of products that fall under the goods description above.</w:t>
      </w:r>
    </w:p>
    <w:p w14:paraId="36245B2B" w14:textId="77777777" w:rsidR="002B0370" w:rsidRDefault="002B0370" w:rsidP="002B0370">
      <w:pPr>
        <w:spacing w:after="0" w:line="264" w:lineRule="auto"/>
        <w:rPr>
          <w:rFonts w:ascii="Arial" w:eastAsia="Arial" w:hAnsi="Arial"/>
          <w:color w:val="000000"/>
          <w:sz w:val="24"/>
          <w:szCs w:val="24"/>
        </w:rPr>
      </w:pPr>
    </w:p>
    <w:p w14:paraId="2BCA3FB6" w14:textId="77777777" w:rsidR="002B0370" w:rsidRDefault="002B0370" w:rsidP="002B0370">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 xml:space="preserve"> help to create a categorisation system so that comparisons can be made between goods produced in the domestic UK market and those produced in foreign markets.</w:t>
      </w:r>
    </w:p>
    <w:p w14:paraId="08FB00B6" w14:textId="77777777" w:rsidR="002B0370" w:rsidRDefault="002B0370" w:rsidP="002B0370">
      <w:pPr>
        <w:spacing w:after="0" w:line="264" w:lineRule="auto"/>
        <w:rPr>
          <w:rFonts w:ascii="Arial" w:eastAsia="Arial" w:hAnsi="Arial"/>
          <w:color w:val="000000"/>
          <w:sz w:val="24"/>
          <w:szCs w:val="24"/>
        </w:rPr>
      </w:pPr>
    </w:p>
    <w:tbl>
      <w:tblPr>
        <w:tblW w:w="0" w:type="dxa"/>
        <w:tblCellMar>
          <w:left w:w="10" w:type="dxa"/>
          <w:right w:w="10" w:type="dxa"/>
        </w:tblCellMar>
        <w:tblLook w:val="04A0" w:firstRow="1" w:lastRow="0" w:firstColumn="1" w:lastColumn="0" w:noHBand="0" w:noVBand="1"/>
      </w:tblPr>
      <w:tblGrid>
        <w:gridCol w:w="2655"/>
        <w:gridCol w:w="1045"/>
        <w:gridCol w:w="5295"/>
      </w:tblGrid>
      <w:tr w:rsidR="002B0370" w14:paraId="7DB90EA5" w14:textId="77777777" w:rsidTr="00E61612">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7068F"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Description</w:t>
            </w:r>
            <w:r>
              <w:rPr>
                <w:rFonts w:ascii="Arial" w:eastAsia="Times New Roman" w:hAnsi="Arial"/>
                <w:color w:val="000000"/>
                <w:sz w:val="24"/>
                <w:szCs w:val="24"/>
                <w:lang w:eastAsia="zh-CN"/>
              </w:rPr>
              <w:t>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A35784"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Value</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614C4E"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Comments</w:t>
            </w:r>
            <w:r>
              <w:rPr>
                <w:rFonts w:ascii="Arial" w:eastAsia="Times New Roman" w:hAnsi="Arial"/>
                <w:color w:val="000000"/>
                <w:sz w:val="24"/>
                <w:szCs w:val="24"/>
                <w:lang w:eastAsia="zh-CN"/>
              </w:rPr>
              <w:t>   </w:t>
            </w:r>
          </w:p>
        </w:tc>
      </w:tr>
      <w:tr w:rsidR="002B0370" w14:paraId="4BF5481E" w14:textId="77777777" w:rsidTr="00E61612">
        <w:tc>
          <w:tcPr>
            <w:tcW w:w="26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73C6A1"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Type of single mode optical fibre in the cable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7DD89"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A</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AC2CF"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G.652D   </w:t>
            </w:r>
          </w:p>
          <w:p w14:paraId="35B06A93" w14:textId="77777777" w:rsidR="002B0370" w:rsidRDefault="00000000" w:rsidP="00E61612">
            <w:pPr>
              <w:spacing w:after="0" w:line="240" w:lineRule="auto"/>
              <w:textAlignment w:val="baseline"/>
            </w:pPr>
            <w:hyperlink r:id="rId23" w:history="1">
              <w:r w:rsidR="002B0370">
                <w:rPr>
                  <w:rFonts w:ascii="Arial" w:eastAsia="Times New Roman" w:hAnsi="Arial"/>
                  <w:color w:val="000000"/>
                  <w:sz w:val="24"/>
                  <w:szCs w:val="24"/>
                  <w:u w:val="single"/>
                  <w:lang w:val="nl-NL" w:eastAsia="zh-CN"/>
                </w:rPr>
                <w:t>https://www.itu.int/itu-t/recommendations/rec.aspx?rec=13076</w:t>
              </w:r>
            </w:hyperlink>
            <w:r w:rsidR="002B0370">
              <w:rPr>
                <w:rFonts w:ascii="Arial" w:eastAsia="Times New Roman" w:hAnsi="Arial"/>
                <w:color w:val="000000"/>
                <w:sz w:val="24"/>
                <w:szCs w:val="24"/>
                <w:lang w:val="nl-NL" w:eastAsia="zh-CN"/>
              </w:rPr>
              <w:t>    </w:t>
            </w:r>
          </w:p>
        </w:tc>
      </w:tr>
      <w:tr w:rsidR="002B0370" w14:paraId="35F98104"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C8204"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48221"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B</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1326A"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G.657 A1   </w:t>
            </w:r>
          </w:p>
          <w:p w14:paraId="55E7BAE3" w14:textId="77777777" w:rsidR="002B0370" w:rsidRDefault="00000000" w:rsidP="00E61612">
            <w:pPr>
              <w:spacing w:after="0" w:line="240" w:lineRule="auto"/>
              <w:textAlignment w:val="baseline"/>
            </w:pPr>
            <w:hyperlink r:id="rId24" w:history="1">
              <w:r w:rsidR="002B0370">
                <w:rPr>
                  <w:rFonts w:ascii="Arial" w:eastAsia="Times New Roman" w:hAnsi="Arial"/>
                  <w:color w:val="000000"/>
                  <w:sz w:val="24"/>
                  <w:szCs w:val="24"/>
                  <w:u w:val="single"/>
                  <w:lang w:val="nl-NL" w:eastAsia="zh-CN"/>
                </w:rPr>
                <w:t>https://www.itu.int/itu-t/recommendations/rec.aspx?rec=13078</w:t>
              </w:r>
            </w:hyperlink>
            <w:r w:rsidR="002B0370">
              <w:rPr>
                <w:rFonts w:ascii="Arial" w:eastAsia="Times New Roman" w:hAnsi="Arial"/>
                <w:color w:val="000000"/>
                <w:sz w:val="24"/>
                <w:szCs w:val="24"/>
                <w:lang w:val="nl-NL" w:eastAsia="zh-CN"/>
              </w:rPr>
              <w:t>    </w:t>
            </w:r>
          </w:p>
        </w:tc>
      </w:tr>
      <w:tr w:rsidR="002B0370" w14:paraId="37DA7D5A"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D7352B"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1F8DBC"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8D3A57"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G.657 A2   </w:t>
            </w:r>
          </w:p>
          <w:p w14:paraId="5403FBAA" w14:textId="77777777" w:rsidR="002B0370" w:rsidRDefault="00000000" w:rsidP="00E61612">
            <w:pPr>
              <w:spacing w:after="0" w:line="240" w:lineRule="auto"/>
              <w:textAlignment w:val="baseline"/>
            </w:pPr>
            <w:hyperlink r:id="rId25" w:history="1">
              <w:r w:rsidR="002B0370">
                <w:rPr>
                  <w:rFonts w:ascii="Arial" w:eastAsia="Times New Roman" w:hAnsi="Arial"/>
                  <w:color w:val="000000"/>
                  <w:sz w:val="24"/>
                  <w:szCs w:val="24"/>
                  <w:u w:val="single"/>
                  <w:lang w:val="nl-NL" w:eastAsia="zh-CN"/>
                </w:rPr>
                <w:t>https://www.itu.int/itu-t/recommendations/rec.aspx?rec=13078</w:t>
              </w:r>
            </w:hyperlink>
            <w:r w:rsidR="002B0370">
              <w:rPr>
                <w:rFonts w:ascii="Arial" w:eastAsia="Times New Roman" w:hAnsi="Arial"/>
                <w:color w:val="000000"/>
                <w:sz w:val="24"/>
                <w:szCs w:val="24"/>
                <w:lang w:val="nl-NL" w:eastAsia="zh-CN"/>
              </w:rPr>
              <w:t>    </w:t>
            </w:r>
          </w:p>
        </w:tc>
      </w:tr>
      <w:tr w:rsidR="002B0370" w14:paraId="5B96ED32"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07C24E"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617A8"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B66266" w14:textId="77777777" w:rsidR="002B0370" w:rsidRDefault="002B0370" w:rsidP="00E61612">
            <w:pPr>
              <w:spacing w:after="0" w:line="240" w:lineRule="auto"/>
              <w:textAlignment w:val="baseline"/>
            </w:pPr>
            <w:r>
              <w:rPr>
                <w:rFonts w:ascii="Arial" w:eastAsia="Times New Roman" w:hAnsi="Arial"/>
                <w:color w:val="000000"/>
                <w:sz w:val="24"/>
                <w:szCs w:val="24"/>
                <w:lang w:val="nl-NL" w:eastAsia="zh-CN"/>
              </w:rPr>
              <w:t>Type G.654   </w:t>
            </w:r>
          </w:p>
          <w:p w14:paraId="4BE998C7" w14:textId="77777777" w:rsidR="002B0370" w:rsidRDefault="00000000" w:rsidP="00E61612">
            <w:pPr>
              <w:spacing w:after="0" w:line="240" w:lineRule="auto"/>
              <w:textAlignment w:val="baseline"/>
            </w:pPr>
            <w:hyperlink r:id="rId26" w:history="1">
              <w:r w:rsidR="002B0370">
                <w:rPr>
                  <w:rFonts w:ascii="Arial" w:eastAsia="Times New Roman" w:hAnsi="Arial"/>
                  <w:color w:val="000000"/>
                  <w:sz w:val="24"/>
                  <w:szCs w:val="24"/>
                  <w:u w:val="single"/>
                  <w:lang w:val="nl-NL" w:eastAsia="zh-CN"/>
                </w:rPr>
                <w:t>https://www.itu.int/itu-t/recommendations/rec.aspx?rec=14198</w:t>
              </w:r>
            </w:hyperlink>
            <w:r w:rsidR="002B0370">
              <w:rPr>
                <w:rFonts w:ascii="Arial" w:eastAsia="Times New Roman" w:hAnsi="Arial"/>
                <w:color w:val="000000"/>
                <w:sz w:val="24"/>
                <w:szCs w:val="24"/>
                <w:lang w:val="nl-NL" w:eastAsia="zh-CN"/>
              </w:rPr>
              <w:t>    </w:t>
            </w:r>
          </w:p>
        </w:tc>
      </w:tr>
      <w:tr w:rsidR="002B0370" w14:paraId="0394081C"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168E60" w14:textId="77777777" w:rsidR="002B0370" w:rsidRDefault="002B0370" w:rsidP="00E61612">
            <w:pPr>
              <w:spacing w:after="0" w:line="240" w:lineRule="auto"/>
              <w:rPr>
                <w:rFonts w:ascii="Times New Roman" w:eastAsia="Times New Roman" w:hAnsi="Times New Roman" w:cs="Times New Roman"/>
                <w:color w:val="000000"/>
                <w:sz w:val="24"/>
                <w:szCs w:val="24"/>
                <w:lang w:val="nl-NL"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0D257"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E</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7228CD"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Other types of single mode optical fibre   </w:t>
            </w:r>
          </w:p>
        </w:tc>
      </w:tr>
      <w:tr w:rsidR="002B0370" w14:paraId="4A278B58" w14:textId="77777777" w:rsidTr="00E61612">
        <w:tc>
          <w:tcPr>
            <w:tcW w:w="26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7C029"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Number of fibres in the cable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63C242"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NNNNN</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01DE3"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An optical fibre cable with 48 fibres would be marked as 00048   </w:t>
            </w:r>
          </w:p>
        </w:tc>
      </w:tr>
      <w:tr w:rsidR="002B0370" w14:paraId="55ECEF2A" w14:textId="77777777" w:rsidTr="00E61612">
        <w:tc>
          <w:tcPr>
            <w:tcW w:w="26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199A57"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First (innermost) cable jacket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42E09B"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A</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F94D0"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polyethylene (PE) + embedded radial strength member (RSM)   </w:t>
            </w:r>
          </w:p>
        </w:tc>
      </w:tr>
      <w:tr w:rsidR="002B0370" w14:paraId="20B80EB6"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A004E8"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932A3"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B</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4888E1"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polyethylene (PE) sheath   </w:t>
            </w:r>
          </w:p>
        </w:tc>
      </w:tr>
      <w:tr w:rsidR="002B0370" w14:paraId="059EDABD"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190FF8"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66B3E"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C</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CD14AB"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Halogen Free Flame Retardant (HFFR)   </w:t>
            </w:r>
          </w:p>
        </w:tc>
      </w:tr>
      <w:tr w:rsidR="002B0370" w14:paraId="53AABC6E" w14:textId="77777777" w:rsidTr="00E61612">
        <w:tc>
          <w:tcPr>
            <w:tcW w:w="265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3A2674" w14:textId="77777777" w:rsidR="002B0370" w:rsidRDefault="002B0370" w:rsidP="00E61612">
            <w:pPr>
              <w:spacing w:after="0" w:line="240" w:lineRule="auto"/>
              <w:rPr>
                <w:rFonts w:ascii="Times New Roman" w:eastAsia="Times New Roman" w:hAnsi="Times New Roman" w:cs="Times New Roman"/>
                <w:color w:val="000000"/>
                <w:sz w:val="24"/>
                <w:szCs w:val="24"/>
                <w:lang w:eastAsia="zh-CN"/>
              </w:rPr>
            </w:pPr>
          </w:p>
        </w:tc>
        <w:tc>
          <w:tcPr>
            <w:tcW w:w="10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E206E8" w14:textId="77777777" w:rsidR="002B0370" w:rsidRDefault="002B0370" w:rsidP="00E61612">
            <w:pPr>
              <w:spacing w:after="0" w:line="240" w:lineRule="auto"/>
              <w:textAlignment w:val="baseline"/>
            </w:pPr>
            <w:r>
              <w:rPr>
                <w:rFonts w:ascii="Arial" w:eastAsia="Times New Roman" w:hAnsi="Arial"/>
                <w:b/>
                <w:bCs/>
                <w:color w:val="000000"/>
                <w:sz w:val="24"/>
                <w:szCs w:val="24"/>
                <w:lang w:eastAsia="zh-CN"/>
              </w:rPr>
              <w:t>D</w:t>
            </w:r>
            <w:r>
              <w:rPr>
                <w:rFonts w:ascii="Arial" w:eastAsia="Times New Roman" w:hAnsi="Arial"/>
                <w:color w:val="000000"/>
                <w:sz w:val="24"/>
                <w:szCs w:val="24"/>
                <w:lang w:eastAsia="zh-CN"/>
              </w:rPr>
              <w:t>   </w:t>
            </w:r>
          </w:p>
        </w:tc>
        <w:tc>
          <w:tcPr>
            <w:tcW w:w="5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FD928" w14:textId="77777777" w:rsidR="002B0370" w:rsidRDefault="002B0370" w:rsidP="00E61612">
            <w:pPr>
              <w:spacing w:after="0" w:line="240" w:lineRule="auto"/>
              <w:textAlignment w:val="baseline"/>
            </w:pPr>
            <w:r>
              <w:rPr>
                <w:rFonts w:ascii="Arial" w:eastAsia="Times New Roman" w:hAnsi="Arial"/>
                <w:color w:val="000000"/>
                <w:sz w:val="24"/>
                <w:szCs w:val="24"/>
                <w:lang w:eastAsia="zh-CN"/>
              </w:rPr>
              <w:t>Other type of jacket   </w:t>
            </w:r>
          </w:p>
        </w:tc>
      </w:tr>
    </w:tbl>
    <w:p w14:paraId="580BAD30" w14:textId="77777777" w:rsidR="002B0370" w:rsidRDefault="002B0370" w:rsidP="002B0370">
      <w:pPr>
        <w:spacing w:after="0" w:line="240" w:lineRule="auto"/>
        <w:jc w:val="both"/>
        <w:textAlignment w:val="baseline"/>
        <w:rPr>
          <w:rFonts w:ascii="Segoe UI" w:eastAsia="Times New Roman" w:hAnsi="Segoe UI" w:cs="Segoe UI"/>
          <w:color w:val="000000"/>
          <w:sz w:val="18"/>
          <w:szCs w:val="18"/>
          <w:lang w:eastAsia="zh-CN"/>
        </w:rPr>
      </w:pPr>
      <w:r>
        <w:rPr>
          <w:rFonts w:ascii="Segoe UI" w:eastAsia="Times New Roman" w:hAnsi="Segoe UI" w:cs="Segoe UI"/>
          <w:color w:val="000000"/>
          <w:sz w:val="18"/>
          <w:szCs w:val="18"/>
          <w:lang w:eastAsia="zh-CN"/>
        </w:rPr>
        <w:t>  </w:t>
      </w:r>
    </w:p>
    <w:p w14:paraId="52FFF37C" w14:textId="77777777" w:rsidR="002B0370" w:rsidRDefault="002B0370" w:rsidP="002B0370">
      <w:pPr>
        <w:spacing w:after="0" w:line="240" w:lineRule="auto"/>
        <w:jc w:val="both"/>
        <w:textAlignment w:val="baseline"/>
        <w:rPr>
          <w:rFonts w:ascii="Segoe UI" w:eastAsia="Times New Roman" w:hAnsi="Segoe UI" w:cs="Segoe UI"/>
          <w:color w:val="000000"/>
          <w:sz w:val="18"/>
          <w:szCs w:val="18"/>
          <w:lang w:eastAsia="zh-CN"/>
        </w:rPr>
      </w:pPr>
      <w:r>
        <w:rPr>
          <w:rFonts w:ascii="Segoe UI" w:eastAsia="Times New Roman" w:hAnsi="Segoe UI" w:cs="Segoe UI"/>
          <w:color w:val="000000"/>
          <w:sz w:val="18"/>
          <w:szCs w:val="18"/>
          <w:lang w:eastAsia="zh-CN"/>
        </w:rPr>
        <w:t> </w:t>
      </w:r>
    </w:p>
    <w:p w14:paraId="402CCF36" w14:textId="77777777" w:rsidR="002B0370" w:rsidRDefault="002B0370" w:rsidP="002B0370">
      <w:pPr>
        <w:spacing w:after="0" w:line="240" w:lineRule="auto"/>
        <w:jc w:val="both"/>
        <w:textAlignment w:val="baseline"/>
      </w:pPr>
      <w:r>
        <w:rPr>
          <w:rFonts w:ascii="Arial" w:eastAsia="Times New Roman" w:hAnsi="Arial"/>
          <w:color w:val="000000"/>
          <w:sz w:val="24"/>
          <w:szCs w:val="24"/>
          <w:lang w:eastAsia="zh-CN"/>
        </w:rPr>
        <w:t>By way of example, for a single-mode fibre of type G.657 A2, with 96 fibres, and an innermost polyethylene (PE) sheath jacket, the PCN would be C00096B. </w:t>
      </w:r>
    </w:p>
    <w:p w14:paraId="12162B6D" w14:textId="77777777" w:rsidR="002B0370" w:rsidRDefault="002B0370" w:rsidP="002B0370">
      <w:pPr>
        <w:spacing w:after="0" w:line="264" w:lineRule="auto"/>
        <w:jc w:val="both"/>
        <w:rPr>
          <w:rFonts w:ascii="Arial" w:eastAsia="Arial" w:hAnsi="Arial"/>
          <w:color w:val="000000"/>
        </w:rPr>
      </w:pPr>
    </w:p>
    <w:p w14:paraId="7C490FD0" w14:textId="4152D16A" w:rsidR="0027686B" w:rsidRPr="0027686B" w:rsidRDefault="002B0370" w:rsidP="0027686B">
      <w:pPr>
        <w:spacing w:after="0" w:line="264" w:lineRule="auto"/>
        <w:rPr>
          <w:sz w:val="24"/>
          <w:szCs w:val="24"/>
        </w:rPr>
      </w:pPr>
      <w:r>
        <w:rPr>
          <w:rFonts w:ascii="Arial" w:eastAsia="Arial" w:hAnsi="Arial"/>
          <w:color w:val="000000"/>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r w:rsidR="0027686B">
        <w:rPr>
          <w:rFonts w:ascii="Arial" w:eastAsia="Arial" w:hAnsi="Arial"/>
          <w:color w:val="000000"/>
          <w:sz w:val="24"/>
          <w:szCs w:val="24"/>
        </w:rPr>
        <w:br/>
      </w:r>
      <w:r w:rsidR="0027686B">
        <w:rPr>
          <w:rFonts w:ascii="Arial" w:hAnsi="Arial"/>
        </w:rPr>
        <w:br/>
      </w:r>
      <w:r w:rsidR="0027686B" w:rsidRPr="0027686B">
        <w:rPr>
          <w:rFonts w:ascii="Arial" w:hAnsi="Arial"/>
          <w:sz w:val="24"/>
          <w:szCs w:val="24"/>
        </w:rPr>
        <w:t xml:space="preserve">Please provide details of any technical or physical characteristic not included in the PCN structure that </w:t>
      </w:r>
      <w:r w:rsidR="0027686B" w:rsidRPr="0027686B">
        <w:rPr>
          <w:rFonts w:ascii="Arial" w:hAnsi="Arial"/>
          <w:color w:val="000000"/>
          <w:sz w:val="24"/>
          <w:szCs w:val="24"/>
        </w:rPr>
        <w:t>may affect the price comparison between products.</w:t>
      </w:r>
    </w:p>
    <w:p w14:paraId="19F095A0" w14:textId="77777777" w:rsidR="0027686B" w:rsidRDefault="0027686B" w:rsidP="0027686B">
      <w:pPr>
        <w:pStyle w:val="paragraph"/>
        <w:spacing w:before="0" w:after="0" w:line="22" w:lineRule="atLeast"/>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27686B" w14:paraId="13A851FA" w14:textId="77777777" w:rsidTr="00262684">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A8E6BA" w14:textId="2138AF91" w:rsidR="0027686B" w:rsidRPr="00B64321" w:rsidRDefault="0027686B" w:rsidP="00262684">
            <w:pPr>
              <w:spacing w:after="0" w:line="22" w:lineRule="atLeast"/>
              <w:jc w:val="both"/>
              <w:rPr>
                <w:rFonts w:ascii="Arial" w:hAnsi="Arial"/>
                <w:iCs/>
                <w:color w:val="2F5496" w:themeColor="accent1" w:themeShade="BF"/>
                <w:sz w:val="24"/>
                <w:szCs w:val="24"/>
                <w:lang w:eastAsia="zh-CN"/>
              </w:rPr>
            </w:pPr>
          </w:p>
        </w:tc>
      </w:tr>
    </w:tbl>
    <w:p w14:paraId="3B5DA695" w14:textId="77777777" w:rsidR="0027686B" w:rsidRDefault="0027686B" w:rsidP="0027686B">
      <w:pPr>
        <w:spacing w:after="0" w:line="22" w:lineRule="atLeast"/>
        <w:rPr>
          <w:rFonts w:ascii="Arial" w:eastAsia="Arial" w:hAnsi="Arial"/>
          <w:b/>
          <w:bCs/>
          <w:color w:val="FF0000"/>
          <w:sz w:val="24"/>
          <w:szCs w:val="24"/>
        </w:rPr>
      </w:pPr>
    </w:p>
    <w:p w14:paraId="12CC75E7" w14:textId="378F0FD6" w:rsidR="0027686B" w:rsidRDefault="0027686B" w:rsidP="0027686B">
      <w:pPr>
        <w:pStyle w:val="paragraph"/>
        <w:spacing w:before="0" w:after="0" w:line="22" w:lineRule="atLeast"/>
        <w:textAlignment w:val="baseline"/>
      </w:pPr>
      <w:r>
        <w:rPr>
          <w:rFonts w:ascii="Arial" w:hAnsi="Arial" w:cs="Arial"/>
        </w:rPr>
        <w:t>Please comment on the suitability of the PCN structure in regard to your product range.  This may include areas such as:</w:t>
      </w:r>
      <w:r>
        <w:rPr>
          <w:rFonts w:ascii="Arial" w:hAnsi="Arial" w:cs="Arial"/>
        </w:rPr>
        <w:br/>
      </w:r>
    </w:p>
    <w:p w14:paraId="48D3D53E"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Categorisation of features</w:t>
      </w:r>
    </w:p>
    <w:p w14:paraId="01A87974"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Number of Products included under “Other” which may exclude a fair comparison</w:t>
      </w:r>
    </w:p>
    <w:p w14:paraId="37480705" w14:textId="77777777" w:rsidR="0027686B" w:rsidRDefault="0027686B" w:rsidP="0027686B">
      <w:pPr>
        <w:pStyle w:val="paragraph"/>
        <w:numPr>
          <w:ilvl w:val="1"/>
          <w:numId w:val="26"/>
        </w:numPr>
        <w:spacing w:before="0" w:after="0" w:line="22" w:lineRule="atLeast"/>
        <w:jc w:val="both"/>
        <w:textAlignment w:val="baseline"/>
        <w:rPr>
          <w:rFonts w:ascii="Arial" w:hAnsi="Arial" w:cs="Arial"/>
          <w:color w:val="000000"/>
        </w:rPr>
      </w:pPr>
      <w:r>
        <w:rPr>
          <w:rFonts w:ascii="Arial" w:hAnsi="Arial" w:cs="Arial"/>
          <w:color w:val="000000"/>
        </w:rPr>
        <w:t>Specialised products which may unduly influence the comparison</w:t>
      </w:r>
    </w:p>
    <w:p w14:paraId="778CC225" w14:textId="61422747" w:rsidR="002B0370" w:rsidRDefault="002B0370" w:rsidP="002B0370">
      <w:pPr>
        <w:spacing w:after="0" w:line="264" w:lineRule="auto"/>
        <w:rPr>
          <w:rFonts w:ascii="Arial" w:eastAsia="Arial" w:hAnsi="Arial"/>
          <w:color w:val="000000"/>
          <w:sz w:val="24"/>
          <w:szCs w:val="24"/>
        </w:rPr>
      </w:pPr>
    </w:p>
    <w:p w14:paraId="62388AA8" w14:textId="77777777" w:rsidR="0027686B" w:rsidRPr="00B64321" w:rsidRDefault="0027686B" w:rsidP="002768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2" w:lineRule="atLeast"/>
        <w:rPr>
          <w:rFonts w:ascii="Arial" w:hAnsi="Arial"/>
          <w:iCs/>
          <w:color w:val="2F5496" w:themeColor="accent1" w:themeShade="BF"/>
          <w:sz w:val="24"/>
          <w:szCs w:val="24"/>
          <w:lang w:eastAsia="zh-CN"/>
        </w:rPr>
      </w:pPr>
    </w:p>
    <w:p w14:paraId="66812D1C" w14:textId="77777777" w:rsidR="0027686B" w:rsidRPr="00B64321" w:rsidRDefault="0027686B" w:rsidP="0027686B">
      <w:pPr>
        <w:spacing w:after="0" w:line="22" w:lineRule="atLeast"/>
        <w:rPr>
          <w:rFonts w:ascii="Arial" w:hAnsi="Arial"/>
          <w:iCs/>
          <w:color w:val="2F5496" w:themeColor="accent1" w:themeShade="BF"/>
          <w:sz w:val="24"/>
          <w:szCs w:val="24"/>
          <w:lang w:eastAsia="zh-CN"/>
        </w:rPr>
      </w:pPr>
    </w:p>
    <w:p w14:paraId="0EC62D82" w14:textId="26DDCAF3" w:rsidR="002B0370" w:rsidRPr="002B0370" w:rsidRDefault="00780EBD" w:rsidP="002B0370">
      <w:pPr>
        <w:spacing w:after="0" w:line="264" w:lineRule="auto"/>
        <w:rPr>
          <w:rFonts w:ascii="Arial" w:eastAsia="Arial" w:hAnsi="Arial"/>
          <w:sz w:val="24"/>
          <w:szCs w:val="24"/>
        </w:rPr>
      </w:pPr>
      <w:r>
        <w:rPr>
          <w:rFonts w:ascii="Arial" w:eastAsia="Arial" w:hAnsi="Arial"/>
          <w:sz w:val="24"/>
          <w:szCs w:val="24"/>
        </w:rPr>
        <w:br/>
      </w:r>
    </w:p>
    <w:p w14:paraId="1B8F3D82" w14:textId="77777777" w:rsidR="00334808" w:rsidRDefault="00334808" w:rsidP="00334808">
      <w:pPr>
        <w:pStyle w:val="ListParagraph"/>
        <w:rPr>
          <w:rFonts w:ascii="Arial" w:eastAsia="Arial" w:hAnsi="Arial"/>
          <w:sz w:val="24"/>
          <w:szCs w:val="24"/>
        </w:rPr>
      </w:pPr>
    </w:p>
    <w:p w14:paraId="5F364F6E" w14:textId="77777777" w:rsidR="004B4C3C" w:rsidRDefault="004B4C3C">
      <w:pPr>
        <w:spacing w:after="0" w:line="264" w:lineRule="auto"/>
        <w:rPr>
          <w:rFonts w:ascii="Arial" w:eastAsia="Arial" w:hAnsi="Arial"/>
          <w:sz w:val="24"/>
          <w:szCs w:val="24"/>
        </w:rPr>
      </w:pPr>
    </w:p>
    <w:p w14:paraId="4192183C" w14:textId="77777777" w:rsidR="004B4C3C" w:rsidRDefault="00570A17">
      <w:pPr>
        <w:spacing w:after="0" w:line="22" w:lineRule="atLeast"/>
        <w:contextualSpacing/>
      </w:pPr>
      <w:r>
        <w:t xml:space="preserve"> </w:t>
      </w:r>
    </w:p>
    <w:p w14:paraId="1CB89781" w14:textId="77777777" w:rsidR="004B4C3C" w:rsidRDefault="004B4C3C">
      <w:pPr>
        <w:spacing w:after="0" w:line="22" w:lineRule="atLeast"/>
        <w:contextualSpacing/>
        <w:jc w:val="center"/>
        <w:rPr>
          <w:rFonts w:ascii="Arial" w:eastAsia="Arial" w:hAnsi="Arial"/>
          <w:sz w:val="24"/>
          <w:szCs w:val="24"/>
        </w:rPr>
      </w:pPr>
    </w:p>
    <w:p w14:paraId="7099044E" w14:textId="77777777" w:rsidR="004B4C3C" w:rsidRDefault="004B4C3C">
      <w:pPr>
        <w:pageBreakBefore/>
        <w:spacing w:after="0" w:line="22" w:lineRule="atLeast"/>
        <w:contextualSpacing/>
        <w:rPr>
          <w:rFonts w:ascii="Arial" w:eastAsia="Arial" w:hAnsi="Arial"/>
          <w:sz w:val="24"/>
          <w:szCs w:val="24"/>
        </w:rPr>
      </w:pPr>
    </w:p>
    <w:p w14:paraId="39471960" w14:textId="09F1A1C2" w:rsidR="004B4C3C" w:rsidRDefault="00570A17">
      <w:pPr>
        <w:pStyle w:val="Heading1"/>
        <w:contextualSpacing/>
      </w:pPr>
      <w:bookmarkStart w:id="25" w:name="_Toc34657352"/>
      <w:bookmarkStart w:id="26" w:name="_Toc123923992"/>
      <w:r>
        <w:t xml:space="preserve">SECTION A: </w:t>
      </w:r>
      <w:r w:rsidR="0027686B">
        <w:t>Identity and contact details</w:t>
      </w:r>
      <w:bookmarkEnd w:id="26"/>
      <w:r>
        <w:t xml:space="preserve"> </w:t>
      </w:r>
    </w:p>
    <w:p w14:paraId="77A54739" w14:textId="77777777" w:rsidR="004B4C3C" w:rsidRDefault="004B4C3C">
      <w:pPr>
        <w:pStyle w:val="Heading2"/>
        <w:spacing w:after="0" w:line="22" w:lineRule="atLeast"/>
        <w:contextualSpacing/>
      </w:pPr>
    </w:p>
    <w:bookmarkEnd w:id="25"/>
    <w:p w14:paraId="0FFCE805" w14:textId="77777777" w:rsidR="004B4C3C" w:rsidRDefault="004B4C3C">
      <w:pPr>
        <w:spacing w:after="0" w:line="22" w:lineRule="atLeast"/>
        <w:contextualSpacing/>
        <w:rPr>
          <w:rFonts w:ascii="Arial" w:hAnsi="Arial"/>
          <w:sz w:val="24"/>
          <w:szCs w:val="24"/>
        </w:rPr>
      </w:pPr>
    </w:p>
    <w:p w14:paraId="659EE25E" w14:textId="7F95F530" w:rsidR="004001D7" w:rsidRDefault="00570A17">
      <w:pPr>
        <w:pStyle w:val="ListParagraph"/>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 xml:space="preserve"> </w:t>
      </w:r>
      <w:r w:rsidR="00D1717E">
        <w:rPr>
          <w:rFonts w:ascii="Arial" w:eastAsia="Times New Roman" w:hAnsi="Arial"/>
          <w:sz w:val="24"/>
          <w:szCs w:val="24"/>
          <w:lang w:eastAsia="en-GB"/>
        </w:rPr>
        <w:t>Please complete the table below, ensuring that the point of contact given has the authority to provide this information:</w:t>
      </w:r>
      <w:r w:rsidR="009B5987">
        <w:rPr>
          <w:rFonts w:ascii="Arial" w:eastAsia="Times New Roman" w:hAnsi="Arial"/>
          <w:sz w:val="24"/>
          <w:szCs w:val="24"/>
          <w:lang w:eastAsia="en-GB"/>
        </w:rPr>
        <w:t xml:space="preserve"> </w:t>
      </w:r>
    </w:p>
    <w:p w14:paraId="6D8F2829" w14:textId="77777777" w:rsidR="004001D7" w:rsidRDefault="004001D7" w:rsidP="004001D7">
      <w:pPr>
        <w:tabs>
          <w:tab w:val="left" w:pos="2130"/>
        </w:tabs>
        <w:spacing w:after="0" w:line="22" w:lineRule="atLeast"/>
        <w:rPr>
          <w:rFonts w:ascii="Arial" w:eastAsia="Times New Roman" w:hAnsi="Arial"/>
          <w:sz w:val="24"/>
          <w:szCs w:val="24"/>
          <w:lang w:eastAsia="en-GB"/>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0"/>
        <w:gridCol w:w="5610"/>
      </w:tblGrid>
      <w:tr w:rsidR="004001D7" w14:paraId="4908B209" w14:textId="77777777" w:rsidTr="0029103D">
        <w:trPr>
          <w:trHeight w:val="225"/>
        </w:trPr>
        <w:tc>
          <w:tcPr>
            <w:tcW w:w="3390" w:type="dxa"/>
            <w:shd w:val="clear" w:color="auto" w:fill="auto"/>
            <w:tcMar>
              <w:top w:w="0" w:type="dxa"/>
              <w:left w:w="0" w:type="dxa"/>
              <w:bottom w:w="0" w:type="dxa"/>
              <w:right w:w="0" w:type="dxa"/>
            </w:tcMar>
          </w:tcPr>
          <w:p w14:paraId="2E103CF6" w14:textId="5D30B069" w:rsidR="004001D7" w:rsidRDefault="00D1717E" w:rsidP="001A3F4F">
            <w:pPr>
              <w:spacing w:after="0" w:line="22" w:lineRule="atLeast"/>
              <w:contextualSpacing/>
              <w:textAlignment w:val="baseline"/>
            </w:pPr>
            <w:r>
              <w:rPr>
                <w:rFonts w:ascii="Arial" w:eastAsia="Times New Roman" w:hAnsi="Arial"/>
                <w:sz w:val="24"/>
                <w:szCs w:val="24"/>
                <w:lang w:eastAsia="en-GB"/>
              </w:rPr>
              <w:t>Legal name of company:</w:t>
            </w:r>
          </w:p>
        </w:tc>
        <w:tc>
          <w:tcPr>
            <w:tcW w:w="5610" w:type="dxa"/>
            <w:shd w:val="clear" w:color="auto" w:fill="auto"/>
            <w:tcMar>
              <w:top w:w="0" w:type="dxa"/>
              <w:left w:w="0" w:type="dxa"/>
              <w:bottom w:w="0" w:type="dxa"/>
              <w:right w:w="0" w:type="dxa"/>
            </w:tcMar>
          </w:tcPr>
          <w:p w14:paraId="3FFF87C7" w14:textId="77777777" w:rsidR="004001D7" w:rsidRPr="00546509" w:rsidRDefault="004001D7" w:rsidP="001A3F4F">
            <w:pPr>
              <w:spacing w:after="0" w:line="22" w:lineRule="atLeast"/>
              <w:contextualSpacing/>
              <w:jc w:val="center"/>
              <w:textAlignment w:val="baseline"/>
              <w:rPr>
                <w:rFonts w:ascii="Arial" w:hAnsi="Arial"/>
                <w:sz w:val="24"/>
                <w:szCs w:val="24"/>
                <w:lang w:eastAsia="zh-CN"/>
              </w:rPr>
            </w:pPr>
          </w:p>
        </w:tc>
      </w:tr>
      <w:tr w:rsidR="004001D7" w14:paraId="3B2C118D" w14:textId="77777777" w:rsidTr="0029103D">
        <w:trPr>
          <w:trHeight w:val="300"/>
        </w:trPr>
        <w:tc>
          <w:tcPr>
            <w:tcW w:w="3390" w:type="dxa"/>
            <w:shd w:val="clear" w:color="auto" w:fill="auto"/>
            <w:tcMar>
              <w:top w:w="0" w:type="dxa"/>
              <w:left w:w="0" w:type="dxa"/>
              <w:bottom w:w="0" w:type="dxa"/>
              <w:right w:w="0" w:type="dxa"/>
            </w:tcMar>
          </w:tcPr>
          <w:p w14:paraId="6DA2EDD1" w14:textId="292D7AAD" w:rsidR="004001D7" w:rsidRDefault="00D1717E" w:rsidP="001A3F4F">
            <w:pPr>
              <w:spacing w:after="0" w:line="22" w:lineRule="atLeast"/>
              <w:contextualSpacing/>
              <w:textAlignment w:val="baseline"/>
            </w:pPr>
            <w:r>
              <w:rPr>
                <w:rFonts w:ascii="Arial" w:eastAsia="Times New Roman" w:hAnsi="Arial"/>
                <w:sz w:val="24"/>
                <w:szCs w:val="24"/>
                <w:lang w:eastAsia="en-GB"/>
              </w:rPr>
              <w:t>Legal structure (e.g. limited company, sole trader, partnership etc):  </w:t>
            </w:r>
          </w:p>
        </w:tc>
        <w:tc>
          <w:tcPr>
            <w:tcW w:w="5610" w:type="dxa"/>
            <w:shd w:val="clear" w:color="auto" w:fill="auto"/>
            <w:tcMar>
              <w:top w:w="0" w:type="dxa"/>
              <w:left w:w="0" w:type="dxa"/>
              <w:bottom w:w="0" w:type="dxa"/>
              <w:right w:w="0" w:type="dxa"/>
            </w:tcMar>
          </w:tcPr>
          <w:p w14:paraId="1E8A5002" w14:textId="77777777" w:rsidR="004001D7" w:rsidRPr="00546509" w:rsidRDefault="004001D7" w:rsidP="001A3F4F">
            <w:pPr>
              <w:spacing w:after="0" w:line="22" w:lineRule="atLeast"/>
              <w:contextualSpacing/>
              <w:jc w:val="center"/>
              <w:textAlignment w:val="baseline"/>
              <w:rPr>
                <w:sz w:val="24"/>
                <w:szCs w:val="24"/>
              </w:rPr>
            </w:pPr>
          </w:p>
        </w:tc>
      </w:tr>
      <w:tr w:rsidR="004001D7" w14:paraId="70EBD043" w14:textId="77777777" w:rsidTr="0029103D">
        <w:trPr>
          <w:trHeight w:val="300"/>
        </w:trPr>
        <w:tc>
          <w:tcPr>
            <w:tcW w:w="3390" w:type="dxa"/>
            <w:shd w:val="clear" w:color="auto" w:fill="auto"/>
            <w:tcMar>
              <w:top w:w="0" w:type="dxa"/>
              <w:left w:w="0" w:type="dxa"/>
              <w:bottom w:w="0" w:type="dxa"/>
              <w:right w:w="0" w:type="dxa"/>
            </w:tcMar>
          </w:tcPr>
          <w:p w14:paraId="24AA2A3D" w14:textId="08CC627C"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w:t>
            </w:r>
          </w:p>
        </w:tc>
        <w:tc>
          <w:tcPr>
            <w:tcW w:w="5610" w:type="dxa"/>
            <w:shd w:val="clear" w:color="auto" w:fill="auto"/>
            <w:tcMar>
              <w:top w:w="0" w:type="dxa"/>
              <w:left w:w="0" w:type="dxa"/>
              <w:bottom w:w="0" w:type="dxa"/>
              <w:right w:w="0" w:type="dxa"/>
            </w:tcMar>
          </w:tcPr>
          <w:p w14:paraId="2F231BBC"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35925625" w14:textId="77777777" w:rsidTr="0029103D">
        <w:trPr>
          <w:trHeight w:val="300"/>
        </w:trPr>
        <w:tc>
          <w:tcPr>
            <w:tcW w:w="3390" w:type="dxa"/>
            <w:shd w:val="clear" w:color="auto" w:fill="auto"/>
            <w:tcMar>
              <w:top w:w="0" w:type="dxa"/>
              <w:left w:w="0" w:type="dxa"/>
              <w:bottom w:w="0" w:type="dxa"/>
              <w:right w:w="0" w:type="dxa"/>
            </w:tcMar>
          </w:tcPr>
          <w:p w14:paraId="70EE202D" w14:textId="74D64275"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w:t>
            </w:r>
          </w:p>
        </w:tc>
        <w:tc>
          <w:tcPr>
            <w:tcW w:w="5610" w:type="dxa"/>
            <w:shd w:val="clear" w:color="auto" w:fill="auto"/>
            <w:tcMar>
              <w:top w:w="0" w:type="dxa"/>
              <w:left w:w="0" w:type="dxa"/>
              <w:bottom w:w="0" w:type="dxa"/>
              <w:right w:w="0" w:type="dxa"/>
            </w:tcMar>
          </w:tcPr>
          <w:p w14:paraId="7A554DB0"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4AB2FB15" w14:textId="77777777" w:rsidTr="0029103D">
        <w:trPr>
          <w:trHeight w:val="300"/>
        </w:trPr>
        <w:tc>
          <w:tcPr>
            <w:tcW w:w="3390" w:type="dxa"/>
            <w:shd w:val="clear" w:color="auto" w:fill="auto"/>
            <w:tcMar>
              <w:top w:w="0" w:type="dxa"/>
              <w:left w:w="0" w:type="dxa"/>
              <w:bottom w:w="0" w:type="dxa"/>
              <w:right w:w="0" w:type="dxa"/>
            </w:tcMar>
          </w:tcPr>
          <w:p w14:paraId="49FF90FF" w14:textId="467F4230" w:rsidR="004001D7" w:rsidRDefault="00D1717E"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xml:space="preserve">Company </w:t>
            </w:r>
            <w:r w:rsidR="00325786">
              <w:rPr>
                <w:rFonts w:ascii="Arial" w:eastAsia="Times New Roman" w:hAnsi="Arial"/>
                <w:sz w:val="24"/>
                <w:szCs w:val="24"/>
                <w:lang w:eastAsia="en-GB"/>
              </w:rPr>
              <w:t>R</w:t>
            </w:r>
            <w:r>
              <w:rPr>
                <w:rFonts w:ascii="Arial" w:eastAsia="Times New Roman" w:hAnsi="Arial"/>
                <w:sz w:val="24"/>
                <w:szCs w:val="24"/>
                <w:lang w:eastAsia="en-GB"/>
              </w:rPr>
              <w:t xml:space="preserve">egistration </w:t>
            </w:r>
            <w:r w:rsidR="00325786">
              <w:rPr>
                <w:rFonts w:ascii="Arial" w:eastAsia="Times New Roman" w:hAnsi="Arial"/>
                <w:sz w:val="24"/>
                <w:szCs w:val="24"/>
                <w:lang w:eastAsia="en-GB"/>
              </w:rPr>
              <w:t>N</w:t>
            </w:r>
            <w:r>
              <w:rPr>
                <w:rFonts w:ascii="Arial" w:eastAsia="Times New Roman" w:hAnsi="Arial"/>
                <w:sz w:val="24"/>
                <w:szCs w:val="24"/>
                <w:lang w:eastAsia="en-GB"/>
              </w:rPr>
              <w:t>umber:</w:t>
            </w:r>
          </w:p>
        </w:tc>
        <w:tc>
          <w:tcPr>
            <w:tcW w:w="5610" w:type="dxa"/>
            <w:shd w:val="clear" w:color="auto" w:fill="auto"/>
            <w:tcMar>
              <w:top w:w="0" w:type="dxa"/>
              <w:left w:w="0" w:type="dxa"/>
              <w:bottom w:w="0" w:type="dxa"/>
              <w:right w:w="0" w:type="dxa"/>
            </w:tcMar>
          </w:tcPr>
          <w:p w14:paraId="6C6A7262"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4001D7" w14:paraId="4AADA361" w14:textId="77777777" w:rsidTr="0029103D">
        <w:trPr>
          <w:trHeight w:val="300"/>
        </w:trPr>
        <w:tc>
          <w:tcPr>
            <w:tcW w:w="3390" w:type="dxa"/>
            <w:shd w:val="clear" w:color="auto" w:fill="auto"/>
            <w:tcMar>
              <w:top w:w="0" w:type="dxa"/>
              <w:left w:w="0" w:type="dxa"/>
              <w:bottom w:w="0" w:type="dxa"/>
              <w:right w:w="0" w:type="dxa"/>
            </w:tcMar>
          </w:tcPr>
          <w:p w14:paraId="4F573A9B" w14:textId="23022AFF" w:rsidR="004001D7" w:rsidRDefault="00325786" w:rsidP="001A3F4F">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Registered Address:</w:t>
            </w:r>
          </w:p>
        </w:tc>
        <w:tc>
          <w:tcPr>
            <w:tcW w:w="5610" w:type="dxa"/>
            <w:shd w:val="clear" w:color="auto" w:fill="auto"/>
            <w:tcMar>
              <w:top w:w="0" w:type="dxa"/>
              <w:left w:w="0" w:type="dxa"/>
              <w:bottom w:w="0" w:type="dxa"/>
              <w:right w:w="0" w:type="dxa"/>
            </w:tcMar>
          </w:tcPr>
          <w:p w14:paraId="60702E50" w14:textId="77777777" w:rsidR="004001D7" w:rsidRPr="00546509" w:rsidRDefault="004001D7" w:rsidP="001A3F4F">
            <w:pPr>
              <w:spacing w:after="0" w:line="22" w:lineRule="atLeast"/>
              <w:contextualSpacing/>
              <w:jc w:val="center"/>
              <w:textAlignment w:val="baseline"/>
              <w:rPr>
                <w:rFonts w:ascii="Arial" w:eastAsia="Times New Roman" w:hAnsi="Arial"/>
                <w:sz w:val="24"/>
                <w:szCs w:val="24"/>
                <w:lang w:eastAsia="en-GB"/>
              </w:rPr>
            </w:pPr>
          </w:p>
        </w:tc>
      </w:tr>
      <w:tr w:rsidR="00325786" w14:paraId="60D87451" w14:textId="77777777" w:rsidTr="0029103D">
        <w:trPr>
          <w:trHeight w:val="300"/>
        </w:trPr>
        <w:tc>
          <w:tcPr>
            <w:tcW w:w="3390" w:type="dxa"/>
            <w:shd w:val="clear" w:color="auto" w:fill="auto"/>
            <w:tcMar>
              <w:top w:w="0" w:type="dxa"/>
              <w:left w:w="0" w:type="dxa"/>
              <w:bottom w:w="0" w:type="dxa"/>
              <w:right w:w="0" w:type="dxa"/>
            </w:tcMar>
          </w:tcPr>
          <w:p w14:paraId="3CD7C742" w14:textId="77777777" w:rsid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shd w:val="clear" w:color="auto" w:fill="auto"/>
            <w:tcMar>
              <w:top w:w="0" w:type="dxa"/>
              <w:left w:w="0" w:type="dxa"/>
              <w:bottom w:w="0" w:type="dxa"/>
              <w:right w:w="0" w:type="dxa"/>
            </w:tcMar>
          </w:tcPr>
          <w:p w14:paraId="3D04164E"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F61C1E" w14:paraId="25863EBC" w14:textId="77777777" w:rsidTr="0029103D">
        <w:trPr>
          <w:trHeight w:val="300"/>
        </w:trPr>
        <w:tc>
          <w:tcPr>
            <w:tcW w:w="3390" w:type="dxa"/>
            <w:shd w:val="clear" w:color="auto" w:fill="auto"/>
            <w:tcMar>
              <w:top w:w="0" w:type="dxa"/>
              <w:left w:w="0" w:type="dxa"/>
              <w:bottom w:w="0" w:type="dxa"/>
              <w:right w:w="0" w:type="dxa"/>
            </w:tcMar>
          </w:tcPr>
          <w:p w14:paraId="5ED9FB75" w14:textId="2F2311DD" w:rsidR="00F61C1E" w:rsidRDefault="00F61C1E"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w:t>
            </w:r>
          </w:p>
        </w:tc>
        <w:tc>
          <w:tcPr>
            <w:tcW w:w="5610" w:type="dxa"/>
            <w:shd w:val="clear" w:color="auto" w:fill="auto"/>
            <w:tcMar>
              <w:top w:w="0" w:type="dxa"/>
              <w:left w:w="0" w:type="dxa"/>
              <w:bottom w:w="0" w:type="dxa"/>
              <w:right w:w="0" w:type="dxa"/>
            </w:tcMar>
          </w:tcPr>
          <w:p w14:paraId="6B909A8F" w14:textId="77777777" w:rsidR="00F61C1E" w:rsidRPr="00325786" w:rsidRDefault="00F61C1E"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53E306BF" w14:textId="77777777" w:rsidTr="0029103D">
        <w:trPr>
          <w:trHeight w:val="300"/>
        </w:trPr>
        <w:tc>
          <w:tcPr>
            <w:tcW w:w="3390" w:type="dxa"/>
            <w:shd w:val="clear" w:color="auto" w:fill="auto"/>
            <w:tcMar>
              <w:top w:w="0" w:type="dxa"/>
              <w:left w:w="0" w:type="dxa"/>
              <w:bottom w:w="0" w:type="dxa"/>
              <w:right w:w="0" w:type="dxa"/>
            </w:tcMar>
          </w:tcPr>
          <w:p w14:paraId="6AF33A4A"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Address: </w:t>
            </w:r>
          </w:p>
        </w:tc>
        <w:tc>
          <w:tcPr>
            <w:tcW w:w="5610" w:type="dxa"/>
            <w:shd w:val="clear" w:color="auto" w:fill="auto"/>
            <w:tcMar>
              <w:top w:w="0" w:type="dxa"/>
              <w:left w:w="0" w:type="dxa"/>
              <w:bottom w:w="0" w:type="dxa"/>
              <w:right w:w="0" w:type="dxa"/>
            </w:tcMar>
          </w:tcPr>
          <w:p w14:paraId="1010142F"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4282FBB6" w14:textId="77777777" w:rsidTr="0029103D">
        <w:trPr>
          <w:trHeight w:val="300"/>
        </w:trPr>
        <w:tc>
          <w:tcPr>
            <w:tcW w:w="3390" w:type="dxa"/>
            <w:shd w:val="clear" w:color="auto" w:fill="auto"/>
            <w:tcMar>
              <w:top w:w="0" w:type="dxa"/>
              <w:left w:w="0" w:type="dxa"/>
              <w:bottom w:w="0" w:type="dxa"/>
              <w:right w:w="0" w:type="dxa"/>
            </w:tcMar>
          </w:tcPr>
          <w:p w14:paraId="4786A5A7"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Telephone No: </w:t>
            </w:r>
          </w:p>
        </w:tc>
        <w:tc>
          <w:tcPr>
            <w:tcW w:w="5610" w:type="dxa"/>
            <w:shd w:val="clear" w:color="auto" w:fill="auto"/>
            <w:tcMar>
              <w:top w:w="0" w:type="dxa"/>
              <w:left w:w="0" w:type="dxa"/>
              <w:bottom w:w="0" w:type="dxa"/>
              <w:right w:w="0" w:type="dxa"/>
            </w:tcMar>
          </w:tcPr>
          <w:p w14:paraId="138DD076"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6ADBE0AA" w14:textId="77777777" w:rsidTr="0029103D">
        <w:trPr>
          <w:trHeight w:val="300"/>
        </w:trPr>
        <w:tc>
          <w:tcPr>
            <w:tcW w:w="3390" w:type="dxa"/>
            <w:shd w:val="clear" w:color="auto" w:fill="auto"/>
            <w:tcMar>
              <w:top w:w="0" w:type="dxa"/>
              <w:left w:w="0" w:type="dxa"/>
              <w:bottom w:w="0" w:type="dxa"/>
              <w:right w:w="0" w:type="dxa"/>
            </w:tcMar>
          </w:tcPr>
          <w:p w14:paraId="35FF3B7A"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Email: </w:t>
            </w:r>
          </w:p>
        </w:tc>
        <w:tc>
          <w:tcPr>
            <w:tcW w:w="5610" w:type="dxa"/>
            <w:shd w:val="clear" w:color="auto" w:fill="auto"/>
            <w:tcMar>
              <w:top w:w="0" w:type="dxa"/>
              <w:left w:w="0" w:type="dxa"/>
              <w:bottom w:w="0" w:type="dxa"/>
              <w:right w:w="0" w:type="dxa"/>
            </w:tcMar>
          </w:tcPr>
          <w:p w14:paraId="1B99804E"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r w:rsidR="00325786" w14:paraId="305E0626" w14:textId="77777777" w:rsidTr="0029103D">
        <w:trPr>
          <w:trHeight w:val="300"/>
        </w:trPr>
        <w:tc>
          <w:tcPr>
            <w:tcW w:w="3390" w:type="dxa"/>
            <w:shd w:val="clear" w:color="auto" w:fill="auto"/>
            <w:tcMar>
              <w:top w:w="0" w:type="dxa"/>
              <w:left w:w="0" w:type="dxa"/>
              <w:bottom w:w="0" w:type="dxa"/>
              <w:right w:w="0" w:type="dxa"/>
            </w:tcMar>
          </w:tcPr>
          <w:p w14:paraId="1046B9AB" w14:textId="77777777" w:rsidR="00325786" w:rsidRPr="00325786" w:rsidRDefault="00325786" w:rsidP="00D73AD0">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Website: </w:t>
            </w:r>
          </w:p>
        </w:tc>
        <w:tc>
          <w:tcPr>
            <w:tcW w:w="5610" w:type="dxa"/>
            <w:shd w:val="clear" w:color="auto" w:fill="auto"/>
            <w:tcMar>
              <w:top w:w="0" w:type="dxa"/>
              <w:left w:w="0" w:type="dxa"/>
              <w:bottom w:w="0" w:type="dxa"/>
              <w:right w:w="0" w:type="dxa"/>
            </w:tcMar>
          </w:tcPr>
          <w:p w14:paraId="044D9BC8" w14:textId="77777777" w:rsidR="00325786" w:rsidRPr="00325786" w:rsidRDefault="00325786" w:rsidP="00D73AD0">
            <w:pPr>
              <w:spacing w:after="0" w:line="22" w:lineRule="atLeast"/>
              <w:contextualSpacing/>
              <w:jc w:val="center"/>
              <w:textAlignment w:val="baseline"/>
              <w:rPr>
                <w:rFonts w:ascii="Arial" w:eastAsia="Times New Roman" w:hAnsi="Arial"/>
                <w:sz w:val="24"/>
                <w:szCs w:val="24"/>
                <w:lang w:eastAsia="en-GB"/>
              </w:rPr>
            </w:pPr>
          </w:p>
        </w:tc>
      </w:tr>
    </w:tbl>
    <w:p w14:paraId="33AE71CF" w14:textId="77777777" w:rsidR="004001D7" w:rsidRPr="0029103D" w:rsidRDefault="004001D7" w:rsidP="0029103D">
      <w:pPr>
        <w:tabs>
          <w:tab w:val="left" w:pos="2130"/>
        </w:tabs>
        <w:spacing w:after="0" w:line="22" w:lineRule="atLeast"/>
        <w:rPr>
          <w:rFonts w:ascii="Arial" w:eastAsia="Times New Roman" w:hAnsi="Arial"/>
          <w:sz w:val="24"/>
          <w:szCs w:val="24"/>
          <w:lang w:eastAsia="en-GB"/>
        </w:rPr>
      </w:pPr>
    </w:p>
    <w:p w14:paraId="4923B239" w14:textId="44227490" w:rsidR="004B4C3C" w:rsidRPr="0027686B" w:rsidRDefault="0027686B">
      <w:pPr>
        <w:spacing w:after="0" w:line="22" w:lineRule="atLeast"/>
        <w:contextualSpacing/>
        <w:textAlignment w:val="baseline"/>
        <w:rPr>
          <w:rFonts w:ascii="Arial" w:eastAsia="Times New Roman" w:hAnsi="Arial"/>
          <w:sz w:val="24"/>
          <w:szCs w:val="24"/>
          <w:lang w:eastAsia="en-GB"/>
        </w:rPr>
      </w:pPr>
      <w:bookmarkStart w:id="27" w:name="_Hlk109761908"/>
      <w:r w:rsidRPr="0027686B">
        <w:rPr>
          <w:rFonts w:ascii="Arial" w:eastAsia="Times New Roman" w:hAnsi="Arial"/>
          <w:sz w:val="24"/>
          <w:szCs w:val="24"/>
          <w:lang w:eastAsia="en-GB"/>
        </w:rPr>
        <w:t xml:space="preserve">2. </w:t>
      </w:r>
      <w:r>
        <w:rPr>
          <w:rFonts w:ascii="Arial" w:eastAsia="Times New Roman" w:hAnsi="Arial"/>
          <w:sz w:val="24"/>
          <w:szCs w:val="24"/>
          <w:lang w:eastAsia="en-GB"/>
        </w:rPr>
        <w:t xml:space="preserve"> Please complete A</w:t>
      </w:r>
      <w:r w:rsidR="00A97CE1">
        <w:rPr>
          <w:rFonts w:ascii="Arial" w:eastAsia="Times New Roman" w:hAnsi="Arial"/>
          <w:sz w:val="24"/>
          <w:szCs w:val="24"/>
          <w:lang w:eastAsia="en-GB"/>
        </w:rPr>
        <w:t xml:space="preserve">1 – Organisational structure, A2 – Owners &amp; Shareholders, A3 – Your company’s products, </w:t>
      </w:r>
      <w:r>
        <w:rPr>
          <w:rFonts w:ascii="Arial" w:eastAsia="Times New Roman" w:hAnsi="Arial"/>
          <w:sz w:val="24"/>
          <w:szCs w:val="24"/>
          <w:lang w:eastAsia="en-GB"/>
        </w:rPr>
        <w:t>Annex II</w:t>
      </w:r>
      <w:r w:rsidR="00A97CE1">
        <w:rPr>
          <w:rFonts w:ascii="Arial" w:eastAsia="Times New Roman" w:hAnsi="Arial"/>
          <w:sz w:val="24"/>
          <w:szCs w:val="24"/>
          <w:lang w:eastAsia="en-GB"/>
        </w:rPr>
        <w:t xml:space="preserve">. </w:t>
      </w:r>
    </w:p>
    <w:p w14:paraId="02CEB6AB" w14:textId="4F427378" w:rsidR="003A68F5" w:rsidRDefault="003A68F5">
      <w:pPr>
        <w:spacing w:after="0" w:line="22" w:lineRule="atLeast"/>
        <w:contextualSpacing/>
        <w:textAlignment w:val="baseline"/>
        <w:rPr>
          <w:rFonts w:ascii="Segoe UI" w:eastAsia="Times New Roman" w:hAnsi="Segoe UI" w:cs="Segoe UI"/>
          <w:sz w:val="18"/>
          <w:szCs w:val="18"/>
          <w:lang w:eastAsia="en-GB"/>
        </w:rPr>
      </w:pPr>
    </w:p>
    <w:p w14:paraId="4354A906" w14:textId="77777777" w:rsidR="003A68F5" w:rsidRDefault="003A68F5">
      <w:pPr>
        <w:spacing w:after="0" w:line="22" w:lineRule="atLeast"/>
        <w:contextualSpacing/>
        <w:textAlignment w:val="baseline"/>
        <w:rPr>
          <w:rFonts w:ascii="Segoe UI" w:eastAsia="Times New Roman" w:hAnsi="Segoe UI" w:cs="Segoe UI"/>
          <w:sz w:val="18"/>
          <w:szCs w:val="18"/>
          <w:lang w:eastAsia="en-GB"/>
        </w:rPr>
      </w:pPr>
    </w:p>
    <w:bookmarkEnd w:id="27"/>
    <w:p w14:paraId="0FAF8B57" w14:textId="062CBCEF" w:rsidR="004B4C3C" w:rsidRDefault="004B4C3C">
      <w:pPr>
        <w:spacing w:after="0" w:line="22" w:lineRule="atLeast"/>
        <w:contextualSpacing/>
        <w:rPr>
          <w:rFonts w:ascii="Arial" w:hAnsi="Arial"/>
          <w:sz w:val="24"/>
          <w:lang w:eastAsia="en-GB"/>
        </w:rPr>
      </w:pPr>
    </w:p>
    <w:p w14:paraId="1FA75B91" w14:textId="77777777" w:rsidR="004B4C3C" w:rsidRDefault="004B4C3C">
      <w:pPr>
        <w:spacing w:after="0" w:line="22" w:lineRule="atLeast"/>
        <w:contextualSpacing/>
        <w:rPr>
          <w:rFonts w:ascii="Arial" w:hAnsi="Arial"/>
          <w:sz w:val="24"/>
          <w:lang w:eastAsia="en-GB"/>
        </w:rPr>
      </w:pPr>
    </w:p>
    <w:p w14:paraId="437F8E20" w14:textId="1B640826" w:rsidR="004B4C3C" w:rsidRDefault="00334808" w:rsidP="0029103D">
      <w:pPr>
        <w:pStyle w:val="Heading2"/>
        <w:spacing w:after="0" w:line="22" w:lineRule="atLeast"/>
        <w:contextualSpacing/>
        <w:rPr>
          <w:sz w:val="24"/>
          <w:szCs w:val="24"/>
        </w:rPr>
      </w:pPr>
      <w:r>
        <w:br/>
      </w:r>
    </w:p>
    <w:p w14:paraId="7DFD7EFD" w14:textId="77777777" w:rsidR="004B4C3C" w:rsidRDefault="004B4C3C">
      <w:pPr>
        <w:spacing w:after="0" w:line="22" w:lineRule="atLeast"/>
        <w:contextualSpacing/>
        <w:rPr>
          <w:rFonts w:ascii="Arial" w:hAnsi="Arial"/>
          <w:sz w:val="24"/>
          <w:szCs w:val="24"/>
        </w:rPr>
      </w:pPr>
    </w:p>
    <w:p w14:paraId="7D339DA2" w14:textId="77777777" w:rsidR="004B4C3C" w:rsidRDefault="004B4C3C">
      <w:pPr>
        <w:spacing w:after="0" w:line="22" w:lineRule="atLeast"/>
        <w:contextualSpacing/>
        <w:rPr>
          <w:rFonts w:ascii="Arial" w:hAnsi="Arial"/>
          <w:sz w:val="24"/>
          <w:szCs w:val="24"/>
        </w:rPr>
      </w:pPr>
    </w:p>
    <w:p w14:paraId="0B2A57D6" w14:textId="77777777" w:rsidR="00780EBD" w:rsidRDefault="00780EBD">
      <w:pPr>
        <w:spacing w:after="0" w:line="22" w:lineRule="atLeast"/>
        <w:contextualSpacing/>
        <w:rPr>
          <w:rFonts w:ascii="Arial" w:hAnsi="Arial"/>
          <w:sz w:val="24"/>
          <w:szCs w:val="24"/>
        </w:rPr>
      </w:pPr>
    </w:p>
    <w:p w14:paraId="08DABCC1" w14:textId="77777777" w:rsidR="00780EBD" w:rsidRDefault="00780EBD">
      <w:pPr>
        <w:spacing w:after="0" w:line="22" w:lineRule="atLeast"/>
        <w:contextualSpacing/>
        <w:rPr>
          <w:rFonts w:ascii="Arial" w:hAnsi="Arial"/>
          <w:sz w:val="24"/>
          <w:szCs w:val="24"/>
        </w:rPr>
      </w:pPr>
    </w:p>
    <w:p w14:paraId="5D31BCD5" w14:textId="77777777" w:rsidR="00780EBD" w:rsidRDefault="00780EBD">
      <w:pPr>
        <w:spacing w:after="0" w:line="22" w:lineRule="atLeast"/>
        <w:contextualSpacing/>
        <w:rPr>
          <w:rFonts w:ascii="Arial" w:hAnsi="Arial"/>
          <w:sz w:val="24"/>
          <w:szCs w:val="24"/>
        </w:rPr>
      </w:pPr>
    </w:p>
    <w:p w14:paraId="4C09EDFE" w14:textId="77777777" w:rsidR="00780EBD" w:rsidRDefault="00780EBD">
      <w:pPr>
        <w:spacing w:after="0" w:line="22" w:lineRule="atLeast"/>
        <w:contextualSpacing/>
        <w:rPr>
          <w:rFonts w:ascii="Arial" w:hAnsi="Arial"/>
          <w:sz w:val="24"/>
          <w:szCs w:val="24"/>
        </w:rPr>
      </w:pPr>
    </w:p>
    <w:p w14:paraId="65BFC4D3" w14:textId="77777777" w:rsidR="00780EBD" w:rsidRDefault="00780EBD">
      <w:pPr>
        <w:spacing w:after="0" w:line="22" w:lineRule="atLeast"/>
        <w:contextualSpacing/>
        <w:rPr>
          <w:rFonts w:ascii="Arial" w:hAnsi="Arial"/>
          <w:sz w:val="24"/>
          <w:szCs w:val="24"/>
        </w:rPr>
      </w:pPr>
    </w:p>
    <w:p w14:paraId="4D162D7D" w14:textId="77777777" w:rsidR="00780EBD" w:rsidRDefault="00780EBD">
      <w:pPr>
        <w:spacing w:after="0" w:line="22" w:lineRule="atLeast"/>
        <w:contextualSpacing/>
        <w:rPr>
          <w:rFonts w:ascii="Arial" w:hAnsi="Arial"/>
          <w:sz w:val="24"/>
          <w:szCs w:val="24"/>
        </w:rPr>
      </w:pPr>
    </w:p>
    <w:p w14:paraId="1F7AD179" w14:textId="77777777" w:rsidR="00780EBD" w:rsidRDefault="00780EBD">
      <w:pPr>
        <w:spacing w:after="0" w:line="22" w:lineRule="atLeast"/>
        <w:contextualSpacing/>
        <w:rPr>
          <w:rFonts w:ascii="Arial" w:hAnsi="Arial"/>
          <w:sz w:val="24"/>
          <w:szCs w:val="24"/>
        </w:rPr>
      </w:pPr>
    </w:p>
    <w:p w14:paraId="605B77F0" w14:textId="77777777" w:rsidR="00780EBD" w:rsidRDefault="00780EBD">
      <w:pPr>
        <w:spacing w:after="0" w:line="22" w:lineRule="atLeast"/>
        <w:contextualSpacing/>
        <w:rPr>
          <w:rFonts w:ascii="Arial" w:hAnsi="Arial"/>
          <w:sz w:val="24"/>
          <w:szCs w:val="24"/>
        </w:rPr>
      </w:pPr>
    </w:p>
    <w:p w14:paraId="32F9B487" w14:textId="77777777" w:rsidR="00780EBD" w:rsidRDefault="00780EBD">
      <w:pPr>
        <w:spacing w:after="0" w:line="22" w:lineRule="atLeast"/>
        <w:contextualSpacing/>
        <w:rPr>
          <w:rFonts w:ascii="Arial" w:hAnsi="Arial"/>
          <w:sz w:val="24"/>
          <w:szCs w:val="24"/>
        </w:rPr>
      </w:pPr>
    </w:p>
    <w:p w14:paraId="06DEB8AA" w14:textId="77777777" w:rsidR="00780EBD" w:rsidRDefault="00780EBD">
      <w:pPr>
        <w:spacing w:after="0" w:line="22" w:lineRule="atLeast"/>
        <w:contextualSpacing/>
        <w:rPr>
          <w:rFonts w:ascii="Arial" w:hAnsi="Arial"/>
          <w:sz w:val="24"/>
          <w:szCs w:val="24"/>
        </w:rPr>
      </w:pPr>
    </w:p>
    <w:p w14:paraId="13B53657" w14:textId="77777777" w:rsidR="00780EBD" w:rsidRDefault="00780EBD">
      <w:pPr>
        <w:spacing w:after="0" w:line="22" w:lineRule="atLeast"/>
        <w:contextualSpacing/>
        <w:rPr>
          <w:rFonts w:ascii="Arial" w:hAnsi="Arial"/>
          <w:sz w:val="24"/>
          <w:szCs w:val="24"/>
        </w:rPr>
      </w:pPr>
    </w:p>
    <w:p w14:paraId="0FD4EAD8" w14:textId="77777777" w:rsidR="00780EBD" w:rsidRDefault="00780EBD">
      <w:pPr>
        <w:spacing w:after="0" w:line="22" w:lineRule="atLeast"/>
        <w:contextualSpacing/>
        <w:rPr>
          <w:rFonts w:ascii="Arial" w:hAnsi="Arial"/>
          <w:sz w:val="24"/>
          <w:szCs w:val="24"/>
        </w:rPr>
      </w:pPr>
    </w:p>
    <w:p w14:paraId="10B9F7D1" w14:textId="70AD8128" w:rsidR="004B4C3C" w:rsidRDefault="004B4C3C">
      <w:pPr>
        <w:spacing w:after="0" w:line="22" w:lineRule="atLeast"/>
        <w:contextualSpacing/>
      </w:pPr>
    </w:p>
    <w:p w14:paraId="12B62790" w14:textId="72A393A9" w:rsidR="00B349DE" w:rsidRDefault="00B349DE" w:rsidP="00B349DE">
      <w:pPr>
        <w:pStyle w:val="Heading1"/>
        <w:contextualSpacing/>
      </w:pPr>
      <w:bookmarkStart w:id="28" w:name="_Toc123923993"/>
      <w:r>
        <w:lastRenderedPageBreak/>
        <w:t xml:space="preserve">SECTION B: </w:t>
      </w:r>
      <w:r w:rsidR="0027686B">
        <w:t>Costs</w:t>
      </w:r>
      <w:bookmarkEnd w:id="28"/>
    </w:p>
    <w:p w14:paraId="4BC5B18B" w14:textId="77777777" w:rsidR="00DC5370" w:rsidRDefault="00DC5370" w:rsidP="00DC5370">
      <w:pPr>
        <w:spacing w:after="0" w:line="264" w:lineRule="auto"/>
        <w:rPr>
          <w:rFonts w:ascii="Arial" w:eastAsia="Arial" w:hAnsi="Arial"/>
          <w:color w:val="000000"/>
          <w:sz w:val="24"/>
          <w:szCs w:val="24"/>
        </w:rPr>
      </w:pPr>
    </w:p>
    <w:p w14:paraId="4D65388D" w14:textId="6137BAE0" w:rsidR="00A12154" w:rsidRPr="00A12154" w:rsidRDefault="00A12154" w:rsidP="00A12154">
      <w:pPr>
        <w:pStyle w:val="ListParagraph"/>
        <w:numPr>
          <w:ilvl w:val="3"/>
          <w:numId w:val="5"/>
        </w:numPr>
        <w:spacing w:line="257" w:lineRule="auto"/>
        <w:ind w:left="357" w:hanging="357"/>
        <w:rPr>
          <w:rFonts w:ascii="Arial" w:eastAsia="Arial" w:hAnsi="Arial"/>
          <w:color w:val="000000"/>
          <w:sz w:val="24"/>
          <w:szCs w:val="24"/>
        </w:rPr>
      </w:pPr>
      <w:r w:rsidRPr="00A12154">
        <w:rPr>
          <w:rFonts w:ascii="Arial" w:eastAsia="Arial" w:hAnsi="Arial"/>
          <w:color w:val="000000"/>
          <w:sz w:val="24"/>
          <w:szCs w:val="24"/>
        </w:rPr>
        <w:t xml:space="preserve">Describe each stage of the production process of the </w:t>
      </w:r>
      <w:r w:rsidR="00FD629C">
        <w:rPr>
          <w:rFonts w:ascii="Arial" w:eastAsia="Arial" w:hAnsi="Arial"/>
          <w:color w:val="000000"/>
          <w:sz w:val="24"/>
          <w:szCs w:val="24"/>
        </w:rPr>
        <w:t xml:space="preserve">like </w:t>
      </w:r>
      <w:r w:rsidRPr="00A12154">
        <w:rPr>
          <w:rFonts w:ascii="Arial" w:eastAsia="Arial" w:hAnsi="Arial"/>
          <w:color w:val="000000"/>
          <w:sz w:val="24"/>
          <w:szCs w:val="24"/>
        </w:rPr>
        <w:t>goods as produced and sold by your company. To support this, please attach a complete flowchart of the production cycle.</w:t>
      </w:r>
    </w:p>
    <w:p w14:paraId="53864FB6" w14:textId="3FE6F00D" w:rsidR="00A12154" w:rsidRDefault="00A12154" w:rsidP="00A12154">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12154" w14:paraId="73E76C03"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64CBB3" w14:textId="77777777" w:rsidR="00A12154" w:rsidRPr="001A5ACD" w:rsidRDefault="00A12154" w:rsidP="00E61612">
            <w:pPr>
              <w:autoSpaceDE w:val="0"/>
              <w:snapToGrid w:val="0"/>
              <w:spacing w:beforeLines="50" w:before="120" w:afterLines="50" w:after="120" w:line="240" w:lineRule="auto"/>
              <w:jc w:val="both"/>
              <w:rPr>
                <w:rFonts w:ascii="Arial" w:hAnsi="Arial"/>
                <w:sz w:val="24"/>
                <w:szCs w:val="24"/>
                <w:lang w:eastAsia="zh-CN"/>
              </w:rPr>
            </w:pPr>
          </w:p>
        </w:tc>
      </w:tr>
      <w:tr w:rsidR="00A12154" w14:paraId="3C8A6758"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27B511" w14:textId="77777777" w:rsidR="00A12154" w:rsidRDefault="00A12154"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59F7F5" w14:textId="45896CDF" w:rsidR="00A12154" w:rsidRDefault="00A12154"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1993F73F" w14:textId="77777777" w:rsidR="00A12154" w:rsidRPr="00A12154" w:rsidRDefault="00A12154" w:rsidP="00A12154">
      <w:pPr>
        <w:spacing w:after="0" w:line="264" w:lineRule="auto"/>
        <w:rPr>
          <w:rFonts w:ascii="Arial" w:eastAsia="Arial" w:hAnsi="Arial"/>
          <w:color w:val="000000"/>
          <w:sz w:val="24"/>
          <w:szCs w:val="24"/>
        </w:rPr>
      </w:pPr>
    </w:p>
    <w:p w14:paraId="19B607B9" w14:textId="77777777" w:rsidR="00A12154" w:rsidRDefault="00A12154" w:rsidP="00A12154">
      <w:pPr>
        <w:pStyle w:val="ListParagraph"/>
        <w:spacing w:after="0" w:line="264" w:lineRule="auto"/>
        <w:ind w:left="357"/>
        <w:rPr>
          <w:rFonts w:ascii="Arial" w:eastAsia="Arial" w:hAnsi="Arial"/>
          <w:color w:val="000000"/>
          <w:sz w:val="24"/>
          <w:szCs w:val="24"/>
        </w:rPr>
      </w:pPr>
    </w:p>
    <w:p w14:paraId="49FEB1E5" w14:textId="320916D7" w:rsidR="00A12154" w:rsidRDefault="00A12154" w:rsidP="00A12154">
      <w:pPr>
        <w:pStyle w:val="ListParagraph"/>
        <w:numPr>
          <w:ilvl w:val="3"/>
          <w:numId w:val="5"/>
        </w:numPr>
        <w:spacing w:after="0" w:line="264" w:lineRule="auto"/>
        <w:ind w:left="357" w:hanging="357"/>
        <w:rPr>
          <w:rFonts w:ascii="Arial" w:eastAsia="Arial" w:hAnsi="Arial"/>
          <w:color w:val="000000"/>
          <w:sz w:val="24"/>
          <w:szCs w:val="24"/>
        </w:rPr>
      </w:pPr>
      <w:r w:rsidRPr="00BA0AEC">
        <w:rPr>
          <w:rFonts w:ascii="Arial" w:eastAsia="Arial" w:hAnsi="Arial"/>
          <w:color w:val="000000"/>
          <w:sz w:val="24"/>
          <w:szCs w:val="24"/>
        </w:rPr>
        <w:t xml:space="preserve">Within your company, do you use any integrated processes in the production of the </w:t>
      </w:r>
      <w:r w:rsidR="000B6E54">
        <w:rPr>
          <w:rFonts w:ascii="Arial" w:eastAsia="Arial" w:hAnsi="Arial"/>
          <w:color w:val="000000"/>
          <w:sz w:val="24"/>
          <w:szCs w:val="24"/>
        </w:rPr>
        <w:t xml:space="preserve">like </w:t>
      </w:r>
      <w:r w:rsidRPr="00BA0AEC">
        <w:rPr>
          <w:rFonts w:ascii="Arial" w:eastAsia="Arial" w:hAnsi="Arial"/>
          <w:color w:val="000000"/>
          <w:sz w:val="24"/>
          <w:szCs w:val="24"/>
        </w:rPr>
        <w:t>goods? If so, please explain.</w:t>
      </w:r>
    </w:p>
    <w:p w14:paraId="295996FB" w14:textId="77777777" w:rsidR="00A12154" w:rsidRDefault="00A12154" w:rsidP="00A12154">
      <w:pPr>
        <w:pStyle w:val="ListParagraph"/>
        <w:spacing w:after="0" w:line="264" w:lineRule="auto"/>
        <w:ind w:left="357"/>
        <w:rPr>
          <w:rFonts w:ascii="Arial" w:eastAsia="Arial" w:hAnsi="Arial"/>
          <w:color w:val="000000"/>
          <w:sz w:val="24"/>
          <w:szCs w:val="24"/>
        </w:rPr>
      </w:pPr>
    </w:p>
    <w:p w14:paraId="15462EAD" w14:textId="48FA1A25" w:rsidR="00BA0AEC" w:rsidRDefault="00BA0AEC" w:rsidP="00BA0AEC">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A0AEC" w14:paraId="3B3EBB54"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E88B8E" w14:textId="77777777" w:rsidR="00BA0AEC" w:rsidRPr="001A5ACD" w:rsidRDefault="00BA0AEC" w:rsidP="00E61612">
            <w:pPr>
              <w:autoSpaceDE w:val="0"/>
              <w:snapToGrid w:val="0"/>
              <w:spacing w:beforeLines="50" w:before="120" w:afterLines="50" w:after="120" w:line="240" w:lineRule="auto"/>
              <w:jc w:val="both"/>
              <w:rPr>
                <w:rFonts w:ascii="Arial" w:hAnsi="Arial"/>
                <w:sz w:val="24"/>
                <w:szCs w:val="24"/>
                <w:lang w:eastAsia="zh-CN"/>
              </w:rPr>
            </w:pPr>
          </w:p>
        </w:tc>
      </w:tr>
      <w:tr w:rsidR="00BA0AEC" w14:paraId="0E4E64DA"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0A54FEB" w14:textId="77777777" w:rsidR="00BA0AEC" w:rsidRDefault="00BA0AEC"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F7D260" w14:textId="782BDB4F" w:rsidR="00BA0AEC" w:rsidRDefault="00BA0AEC"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3DC9CFA3" w14:textId="77777777" w:rsidR="00BA0AEC" w:rsidRPr="00BA0AEC" w:rsidRDefault="00BA0AEC" w:rsidP="00BA0AEC">
      <w:pPr>
        <w:spacing w:after="0" w:line="264" w:lineRule="auto"/>
        <w:rPr>
          <w:rFonts w:ascii="Arial" w:eastAsia="Arial" w:hAnsi="Arial"/>
          <w:color w:val="000000"/>
          <w:sz w:val="24"/>
          <w:szCs w:val="24"/>
        </w:rPr>
      </w:pPr>
    </w:p>
    <w:p w14:paraId="0F4247D9" w14:textId="77777777" w:rsidR="00BA0AEC" w:rsidRDefault="00BA0AEC" w:rsidP="00BA0AEC">
      <w:pPr>
        <w:pStyle w:val="ListParagraph"/>
        <w:spacing w:after="0" w:line="264" w:lineRule="auto"/>
        <w:ind w:left="357"/>
        <w:rPr>
          <w:rFonts w:ascii="Arial" w:eastAsia="Arial" w:hAnsi="Arial"/>
          <w:color w:val="000000"/>
          <w:sz w:val="24"/>
          <w:szCs w:val="24"/>
        </w:rPr>
      </w:pPr>
    </w:p>
    <w:p w14:paraId="5A30C8CB" w14:textId="305BBBED" w:rsidR="00BA0AEC" w:rsidRDefault="00BA0AEC" w:rsidP="00BA0AEC">
      <w:pPr>
        <w:pStyle w:val="ListParagraph"/>
        <w:numPr>
          <w:ilvl w:val="3"/>
          <w:numId w:val="5"/>
        </w:numPr>
        <w:spacing w:after="0" w:line="264" w:lineRule="auto"/>
        <w:ind w:left="357" w:hanging="357"/>
        <w:rPr>
          <w:rFonts w:ascii="Arial" w:eastAsia="Arial" w:hAnsi="Arial"/>
          <w:color w:val="000000"/>
          <w:sz w:val="24"/>
          <w:szCs w:val="24"/>
        </w:rPr>
      </w:pPr>
      <w:r w:rsidRPr="00BA0AEC">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4A453A47" w14:textId="3C9BA539" w:rsidR="00A97CE1" w:rsidRDefault="00A97CE1" w:rsidP="00A97CE1">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97CE1" w14:paraId="04436E0E" w14:textId="77777777" w:rsidTr="00262684">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A9919A" w14:textId="77777777" w:rsidR="00A97CE1" w:rsidRPr="001A5ACD" w:rsidRDefault="00A97CE1" w:rsidP="00262684">
            <w:pPr>
              <w:autoSpaceDE w:val="0"/>
              <w:snapToGrid w:val="0"/>
              <w:spacing w:beforeLines="50" w:before="120" w:afterLines="50" w:after="120" w:line="240" w:lineRule="auto"/>
              <w:jc w:val="both"/>
              <w:rPr>
                <w:rFonts w:ascii="Arial" w:hAnsi="Arial"/>
                <w:sz w:val="24"/>
                <w:szCs w:val="24"/>
                <w:lang w:eastAsia="zh-CN"/>
              </w:rPr>
            </w:pPr>
          </w:p>
        </w:tc>
      </w:tr>
      <w:tr w:rsidR="00A97CE1" w14:paraId="0CD94E9F" w14:textId="77777777" w:rsidTr="00262684">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9E1CFE7" w14:textId="77777777" w:rsidR="00A97CE1" w:rsidRDefault="00A97CE1" w:rsidP="00262684">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19476" w14:textId="2862FA5F" w:rsidR="00A97CE1" w:rsidRDefault="00A97CE1" w:rsidP="00262684">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2929837D" w14:textId="38A616BF" w:rsidR="00A97CE1" w:rsidRDefault="00A97CE1" w:rsidP="00A97CE1">
      <w:pPr>
        <w:spacing w:after="0" w:line="264" w:lineRule="auto"/>
        <w:rPr>
          <w:rFonts w:ascii="Arial" w:eastAsia="Arial" w:hAnsi="Arial"/>
          <w:color w:val="000000"/>
          <w:sz w:val="24"/>
          <w:szCs w:val="24"/>
        </w:rPr>
      </w:pPr>
    </w:p>
    <w:p w14:paraId="56C36A0A" w14:textId="77777777" w:rsidR="00A97CE1" w:rsidRPr="00A97CE1" w:rsidRDefault="00A97CE1" w:rsidP="00A97CE1">
      <w:pPr>
        <w:spacing w:after="0" w:line="264" w:lineRule="auto"/>
        <w:rPr>
          <w:rFonts w:ascii="Arial" w:eastAsia="Arial" w:hAnsi="Arial"/>
          <w:color w:val="000000"/>
          <w:sz w:val="24"/>
          <w:szCs w:val="24"/>
        </w:rPr>
      </w:pPr>
    </w:p>
    <w:p w14:paraId="124D794F" w14:textId="1A119A5E" w:rsidR="00A97CE1" w:rsidRDefault="00A97CE1" w:rsidP="00BA0AEC">
      <w:pPr>
        <w:pStyle w:val="ListParagraph"/>
        <w:numPr>
          <w:ilvl w:val="3"/>
          <w:numId w:val="5"/>
        </w:numPr>
        <w:spacing w:after="0" w:line="264" w:lineRule="auto"/>
        <w:ind w:left="357" w:hanging="357"/>
        <w:rPr>
          <w:rFonts w:ascii="Arial" w:eastAsia="Arial" w:hAnsi="Arial"/>
          <w:color w:val="000000"/>
          <w:sz w:val="24"/>
          <w:szCs w:val="24"/>
        </w:rPr>
      </w:pPr>
      <w:r>
        <w:rPr>
          <w:rFonts w:ascii="Arial" w:eastAsia="Arial" w:hAnsi="Arial"/>
          <w:color w:val="000000"/>
          <w:sz w:val="24"/>
          <w:szCs w:val="24"/>
        </w:rPr>
        <w:t>Please complete B1 – CTM, Annex II.</w:t>
      </w:r>
    </w:p>
    <w:p w14:paraId="1620DE99" w14:textId="1D1633A6" w:rsidR="00AF4C7D" w:rsidRDefault="00AF4C7D" w:rsidP="00AF4C7D">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F4C7D" w14:paraId="1D88BAD6"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0CB501" w14:textId="77777777" w:rsidR="00AF4C7D" w:rsidRPr="001A5ACD" w:rsidRDefault="00AF4C7D" w:rsidP="00E61612">
            <w:pPr>
              <w:autoSpaceDE w:val="0"/>
              <w:snapToGrid w:val="0"/>
              <w:spacing w:beforeLines="50" w:before="120" w:afterLines="50" w:after="120" w:line="240" w:lineRule="auto"/>
              <w:jc w:val="both"/>
              <w:rPr>
                <w:rFonts w:ascii="Arial" w:hAnsi="Arial"/>
                <w:sz w:val="24"/>
                <w:szCs w:val="24"/>
                <w:lang w:eastAsia="zh-CN"/>
              </w:rPr>
            </w:pPr>
          </w:p>
        </w:tc>
      </w:tr>
      <w:tr w:rsidR="00AF4C7D" w14:paraId="564F0061"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74648F" w14:textId="77777777" w:rsidR="00AF4C7D" w:rsidRDefault="00AF4C7D"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427A00" w14:textId="5F645D7A" w:rsidR="00AF4C7D" w:rsidRDefault="00AF4C7D"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77C8300F" w14:textId="77777777" w:rsidR="00AF4C7D" w:rsidRPr="00AF4C7D" w:rsidRDefault="00AF4C7D" w:rsidP="00AF4C7D">
      <w:pPr>
        <w:spacing w:after="0" w:line="264" w:lineRule="auto"/>
        <w:rPr>
          <w:rFonts w:ascii="Arial" w:eastAsia="Arial" w:hAnsi="Arial"/>
          <w:color w:val="000000"/>
          <w:sz w:val="24"/>
          <w:szCs w:val="24"/>
        </w:rPr>
      </w:pPr>
    </w:p>
    <w:p w14:paraId="78B8432B" w14:textId="77777777" w:rsidR="00BA0AEC" w:rsidRDefault="00BA0AEC" w:rsidP="00BA0AEC">
      <w:pPr>
        <w:pStyle w:val="ListParagraph"/>
        <w:spacing w:after="0" w:line="264" w:lineRule="auto"/>
        <w:ind w:left="357"/>
        <w:rPr>
          <w:rFonts w:ascii="Arial" w:eastAsia="Arial" w:hAnsi="Arial"/>
          <w:color w:val="000000"/>
          <w:sz w:val="24"/>
          <w:szCs w:val="24"/>
        </w:rPr>
      </w:pPr>
    </w:p>
    <w:p w14:paraId="0E08B884" w14:textId="2C0D2C2F" w:rsidR="00A97CE1" w:rsidRDefault="00AF4C7D" w:rsidP="00AF4C7D">
      <w:pPr>
        <w:pStyle w:val="ListParagraph"/>
        <w:numPr>
          <w:ilvl w:val="3"/>
          <w:numId w:val="5"/>
        </w:numPr>
        <w:spacing w:after="0" w:line="264" w:lineRule="auto"/>
        <w:ind w:left="357" w:hanging="357"/>
        <w:rPr>
          <w:rFonts w:ascii="Arial" w:eastAsia="Arial" w:hAnsi="Arial"/>
          <w:color w:val="000000"/>
          <w:sz w:val="24"/>
          <w:szCs w:val="24"/>
        </w:rPr>
      </w:pPr>
      <w:r w:rsidRPr="00AF4C7D">
        <w:rPr>
          <w:rFonts w:ascii="Arial" w:eastAsia="Arial" w:hAnsi="Arial"/>
          <w:color w:val="000000"/>
          <w:sz w:val="24"/>
          <w:szCs w:val="24"/>
        </w:rPr>
        <w:t xml:space="preserve">Please </w:t>
      </w:r>
      <w:r w:rsidR="00A97CE1">
        <w:rPr>
          <w:rFonts w:ascii="Arial" w:eastAsia="Arial" w:hAnsi="Arial"/>
          <w:color w:val="000000"/>
          <w:sz w:val="24"/>
          <w:szCs w:val="24"/>
        </w:rPr>
        <w:t xml:space="preserve">complete B2 - RM And Input Purchases, Annex II. </w:t>
      </w:r>
    </w:p>
    <w:p w14:paraId="0629E5A3" w14:textId="77777777" w:rsidR="00A97CE1" w:rsidRDefault="00A97CE1" w:rsidP="00A97CE1">
      <w:pPr>
        <w:pStyle w:val="ListParagraph"/>
        <w:spacing w:after="0" w:line="264" w:lineRule="auto"/>
        <w:ind w:left="357"/>
        <w:rPr>
          <w:rFonts w:ascii="Arial" w:eastAsia="Arial" w:hAnsi="Arial"/>
          <w:color w:val="000000"/>
          <w:sz w:val="24"/>
          <w:szCs w:val="24"/>
        </w:rPr>
      </w:pPr>
    </w:p>
    <w:p w14:paraId="5A66A753" w14:textId="336550EE" w:rsidR="00D244B6" w:rsidRDefault="00A97CE1" w:rsidP="00AF4C7D">
      <w:pPr>
        <w:pStyle w:val="ListParagraph"/>
        <w:numPr>
          <w:ilvl w:val="3"/>
          <w:numId w:val="5"/>
        </w:numPr>
        <w:spacing w:after="0" w:line="264" w:lineRule="auto"/>
        <w:ind w:left="357" w:hanging="357"/>
        <w:rPr>
          <w:rFonts w:ascii="Arial" w:eastAsia="Arial" w:hAnsi="Arial"/>
          <w:color w:val="000000"/>
          <w:sz w:val="24"/>
          <w:szCs w:val="24"/>
        </w:rPr>
      </w:pPr>
      <w:r>
        <w:rPr>
          <w:rFonts w:ascii="Arial" w:eastAsia="Arial" w:hAnsi="Arial"/>
          <w:color w:val="000000"/>
          <w:sz w:val="24"/>
          <w:szCs w:val="24"/>
        </w:rPr>
        <w:t xml:space="preserve">Please </w:t>
      </w:r>
      <w:r w:rsidR="00AF4C7D" w:rsidRPr="00AF4C7D">
        <w:rPr>
          <w:rFonts w:ascii="Arial" w:eastAsia="Arial" w:hAnsi="Arial"/>
          <w:color w:val="000000"/>
          <w:sz w:val="24"/>
          <w:szCs w:val="24"/>
        </w:rPr>
        <w:t xml:space="preserve">provide an invoice and any supporting documents for two of your </w:t>
      </w:r>
      <w:r w:rsidR="00951992">
        <w:rPr>
          <w:rFonts w:ascii="Arial" w:eastAsia="Arial" w:hAnsi="Arial"/>
          <w:color w:val="000000"/>
          <w:sz w:val="24"/>
          <w:szCs w:val="24"/>
        </w:rPr>
        <w:t xml:space="preserve">fibre </w:t>
      </w:r>
      <w:r w:rsidR="00AF4C7D" w:rsidRPr="00AF4C7D">
        <w:rPr>
          <w:rFonts w:ascii="Arial" w:eastAsia="Arial" w:hAnsi="Arial"/>
          <w:color w:val="000000"/>
          <w:sz w:val="24"/>
          <w:szCs w:val="24"/>
        </w:rPr>
        <w:t>purchases stated within Annex II</w:t>
      </w:r>
      <w:r w:rsidR="00780EBD">
        <w:rPr>
          <w:rFonts w:ascii="Arial" w:eastAsia="Arial" w:hAnsi="Arial"/>
          <w:color w:val="000000"/>
          <w:sz w:val="24"/>
          <w:szCs w:val="24"/>
        </w:rPr>
        <w:t>, Raw Material Purchases</w:t>
      </w:r>
      <w:r w:rsidR="00AF4C7D" w:rsidRPr="00AF4C7D">
        <w:rPr>
          <w:rFonts w:ascii="Arial" w:eastAsia="Arial" w:hAnsi="Arial"/>
          <w:color w:val="000000"/>
          <w:sz w:val="24"/>
          <w:szCs w:val="24"/>
        </w:rPr>
        <w:t>. Use the box below to give an overview of any supporting documents provided.</w:t>
      </w:r>
    </w:p>
    <w:p w14:paraId="7B92A834" w14:textId="031DC141" w:rsidR="00AF4C7D" w:rsidRDefault="00AF4C7D" w:rsidP="00AF4C7D">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F4C7D" w14:paraId="27182F1F"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CB3E0D" w14:textId="77777777" w:rsidR="00AF4C7D" w:rsidRPr="001A5ACD" w:rsidRDefault="00AF4C7D" w:rsidP="00E61612">
            <w:pPr>
              <w:autoSpaceDE w:val="0"/>
              <w:snapToGrid w:val="0"/>
              <w:spacing w:beforeLines="50" w:before="120" w:afterLines="50" w:after="120" w:line="240" w:lineRule="auto"/>
              <w:jc w:val="both"/>
              <w:rPr>
                <w:rFonts w:ascii="Arial" w:hAnsi="Arial"/>
                <w:sz w:val="24"/>
                <w:szCs w:val="24"/>
                <w:lang w:eastAsia="zh-CN"/>
              </w:rPr>
            </w:pPr>
          </w:p>
        </w:tc>
      </w:tr>
      <w:tr w:rsidR="00AF4C7D" w14:paraId="4ED72881"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D48D27" w14:textId="77777777" w:rsidR="00AF4C7D" w:rsidRDefault="00AF4C7D"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809A8" w14:textId="5AC55540" w:rsidR="00AF4C7D" w:rsidRDefault="00AF4C7D"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278B92D0" w14:textId="77777777" w:rsidR="00AF4C7D" w:rsidRPr="00AF4C7D" w:rsidRDefault="00AF4C7D" w:rsidP="00AF4C7D">
      <w:pPr>
        <w:spacing w:after="0" w:line="264" w:lineRule="auto"/>
        <w:rPr>
          <w:rFonts w:ascii="Arial" w:eastAsia="Arial" w:hAnsi="Arial"/>
          <w:color w:val="000000"/>
          <w:sz w:val="24"/>
          <w:szCs w:val="24"/>
        </w:rPr>
      </w:pPr>
    </w:p>
    <w:p w14:paraId="13F8EA3D" w14:textId="77777777" w:rsidR="00AF4C7D" w:rsidRPr="00AF4C7D" w:rsidRDefault="00AF4C7D" w:rsidP="00AF4C7D">
      <w:pPr>
        <w:pStyle w:val="ListParagraph"/>
        <w:rPr>
          <w:rFonts w:ascii="Arial" w:eastAsia="Arial" w:hAnsi="Arial"/>
          <w:color w:val="000000"/>
          <w:sz w:val="24"/>
          <w:szCs w:val="24"/>
        </w:rPr>
      </w:pPr>
    </w:p>
    <w:p w14:paraId="6EE9A201" w14:textId="76960414" w:rsidR="00AF4C7D" w:rsidRPr="00AF4C7D" w:rsidRDefault="00AF4C7D" w:rsidP="00AF4C7D">
      <w:pPr>
        <w:pStyle w:val="ListParagraph"/>
        <w:numPr>
          <w:ilvl w:val="3"/>
          <w:numId w:val="5"/>
        </w:numPr>
        <w:spacing w:after="0" w:line="264" w:lineRule="auto"/>
        <w:ind w:left="357" w:hanging="357"/>
        <w:rPr>
          <w:rFonts w:ascii="Arial" w:eastAsia="Arial" w:hAnsi="Arial"/>
          <w:color w:val="000000"/>
          <w:sz w:val="24"/>
          <w:szCs w:val="24"/>
        </w:rPr>
      </w:pPr>
      <w:r w:rsidRPr="00AF4C7D">
        <w:rPr>
          <w:rFonts w:ascii="Arial" w:eastAsia="Arial" w:hAnsi="Arial"/>
          <w:color w:val="000000"/>
          <w:sz w:val="24"/>
          <w:szCs w:val="24"/>
        </w:rPr>
        <w:t>Please provide a</w:t>
      </w:r>
      <w:r w:rsidR="003313DB">
        <w:rPr>
          <w:rFonts w:ascii="Arial" w:eastAsia="Arial" w:hAnsi="Arial"/>
          <w:color w:val="000000"/>
          <w:sz w:val="24"/>
          <w:szCs w:val="24"/>
        </w:rPr>
        <w:t xml:space="preserve"> lease agreement / </w:t>
      </w:r>
      <w:r w:rsidRPr="00AF4C7D">
        <w:rPr>
          <w:rFonts w:ascii="Arial" w:eastAsia="Arial" w:hAnsi="Arial"/>
          <w:color w:val="000000"/>
          <w:sz w:val="24"/>
          <w:szCs w:val="24"/>
        </w:rPr>
        <w:t xml:space="preserve">invoice and any supporting documents for </w:t>
      </w:r>
      <w:r w:rsidR="00D37BEB">
        <w:rPr>
          <w:rFonts w:ascii="Arial" w:eastAsia="Arial" w:hAnsi="Arial"/>
          <w:color w:val="000000"/>
          <w:sz w:val="24"/>
          <w:szCs w:val="24"/>
        </w:rPr>
        <w:t>land use</w:t>
      </w:r>
      <w:r w:rsidR="00780EBD">
        <w:rPr>
          <w:rFonts w:ascii="Arial" w:eastAsia="Arial" w:hAnsi="Arial"/>
          <w:color w:val="000000"/>
          <w:sz w:val="24"/>
          <w:szCs w:val="24"/>
        </w:rPr>
        <w:t xml:space="preserve"> during the POI (1 January 2021 – 31 December 2021)</w:t>
      </w:r>
      <w:r w:rsidRPr="00AF4C7D">
        <w:rPr>
          <w:rFonts w:ascii="Arial" w:eastAsia="Arial" w:hAnsi="Arial"/>
          <w:color w:val="000000"/>
          <w:sz w:val="24"/>
          <w:szCs w:val="24"/>
        </w:rPr>
        <w:t>. Use the box below to give an overview of any supporting documents provided.</w:t>
      </w:r>
    </w:p>
    <w:p w14:paraId="7D9DDF8C" w14:textId="77777777" w:rsidR="00DC5370" w:rsidRDefault="00DC5370">
      <w:pPr>
        <w:spacing w:after="0" w:line="22" w:lineRule="atLeast"/>
        <w:contextualSpacing/>
      </w:pPr>
      <w:r>
        <w:br/>
      </w:r>
    </w:p>
    <w:tbl>
      <w:tblPr>
        <w:tblW w:w="9016" w:type="dxa"/>
        <w:tblCellMar>
          <w:left w:w="10" w:type="dxa"/>
          <w:right w:w="10" w:type="dxa"/>
        </w:tblCellMar>
        <w:tblLook w:val="04A0" w:firstRow="1" w:lastRow="0" w:firstColumn="1" w:lastColumn="0" w:noHBand="0" w:noVBand="1"/>
      </w:tblPr>
      <w:tblGrid>
        <w:gridCol w:w="4508"/>
        <w:gridCol w:w="4508"/>
      </w:tblGrid>
      <w:tr w:rsidR="00DC5370" w14:paraId="11D8D6A2"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960209" w14:textId="77777777" w:rsidR="00DC5370" w:rsidRPr="001A5ACD" w:rsidRDefault="00DC5370" w:rsidP="00E61612">
            <w:pPr>
              <w:autoSpaceDE w:val="0"/>
              <w:snapToGrid w:val="0"/>
              <w:spacing w:beforeLines="50" w:before="120" w:afterLines="50" w:after="120" w:line="240" w:lineRule="auto"/>
              <w:jc w:val="both"/>
              <w:rPr>
                <w:rFonts w:ascii="Arial" w:hAnsi="Arial"/>
                <w:sz w:val="24"/>
                <w:szCs w:val="24"/>
                <w:lang w:eastAsia="zh-CN"/>
              </w:rPr>
            </w:pPr>
          </w:p>
        </w:tc>
      </w:tr>
      <w:tr w:rsidR="00DC5370" w14:paraId="094DC052"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AEC3A4" w14:textId="77777777" w:rsidR="00DC5370" w:rsidRDefault="00DC5370"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944CA9" w14:textId="1A236423" w:rsidR="00DC5370" w:rsidRDefault="00DC5370"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4B40DEF5" w14:textId="1064C664" w:rsidR="00B349DE" w:rsidRDefault="00A97CE1">
      <w:pPr>
        <w:spacing w:after="0" w:line="22" w:lineRule="atLeast"/>
        <w:contextualSpacing/>
      </w:pPr>
      <w:r>
        <w:br/>
      </w:r>
    </w:p>
    <w:p w14:paraId="08FBC529" w14:textId="5A3A608C" w:rsidR="001532B6" w:rsidRPr="00AF4C7D" w:rsidRDefault="001532B6" w:rsidP="001532B6">
      <w:pPr>
        <w:pStyle w:val="ListParagraph"/>
        <w:numPr>
          <w:ilvl w:val="3"/>
          <w:numId w:val="5"/>
        </w:numPr>
        <w:spacing w:after="0" w:line="264" w:lineRule="auto"/>
        <w:ind w:left="357" w:hanging="357"/>
        <w:rPr>
          <w:rFonts w:ascii="Arial" w:eastAsia="Arial" w:hAnsi="Arial"/>
          <w:color w:val="000000"/>
          <w:sz w:val="24"/>
          <w:szCs w:val="24"/>
        </w:rPr>
      </w:pPr>
      <w:r w:rsidRPr="5543D80E">
        <w:rPr>
          <w:rFonts w:ascii="Arial" w:eastAsia="Arial" w:hAnsi="Arial"/>
          <w:color w:val="000000" w:themeColor="text1"/>
          <w:sz w:val="24"/>
          <w:szCs w:val="24"/>
        </w:rPr>
        <w:t>Please provide an invoice and any supporting documents for your gas and electricity costs during a month of the POI</w:t>
      </w:r>
      <w:r w:rsidR="00780EBD">
        <w:rPr>
          <w:rFonts w:ascii="Arial" w:eastAsia="Arial" w:hAnsi="Arial"/>
          <w:color w:val="000000" w:themeColor="text1"/>
          <w:sz w:val="24"/>
          <w:szCs w:val="24"/>
        </w:rPr>
        <w:t xml:space="preserve"> </w:t>
      </w:r>
      <w:r w:rsidR="303A04A8" w:rsidRPr="5543D80E">
        <w:rPr>
          <w:rFonts w:ascii="Arial" w:eastAsia="Arial" w:hAnsi="Arial"/>
          <w:color w:val="000000" w:themeColor="text1"/>
          <w:sz w:val="24"/>
          <w:szCs w:val="24"/>
        </w:rPr>
        <w:t>(1 January 2021 – 31 December 2021)</w:t>
      </w:r>
      <w:r w:rsidR="0274690A" w:rsidRPr="5543D80E">
        <w:rPr>
          <w:rFonts w:ascii="Arial" w:eastAsia="Arial" w:hAnsi="Arial"/>
          <w:color w:val="000000" w:themeColor="text1"/>
          <w:sz w:val="24"/>
          <w:szCs w:val="24"/>
        </w:rPr>
        <w:t>.</w:t>
      </w:r>
      <w:r w:rsidRPr="5543D80E">
        <w:rPr>
          <w:rFonts w:ascii="Arial" w:eastAsia="Arial" w:hAnsi="Arial"/>
          <w:color w:val="000000" w:themeColor="text1"/>
          <w:sz w:val="24"/>
          <w:szCs w:val="24"/>
        </w:rPr>
        <w:t xml:space="preserve"> Use the box below to give an overview of any supporting documents provided.</w:t>
      </w:r>
    </w:p>
    <w:p w14:paraId="4F175EB4" w14:textId="77777777" w:rsidR="00366C1B" w:rsidRDefault="00366C1B" w:rsidP="00366C1B">
      <w:pPr>
        <w:pStyle w:val="ListParagraph"/>
        <w:spacing w:after="0" w:line="264" w:lineRule="auto"/>
        <w:rPr>
          <w:rFonts w:ascii="Arial" w:hAnsi="Arial"/>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1532B6" w14:paraId="381BD5B9" w14:textId="77777777" w:rsidTr="00E61612">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81580D" w14:textId="77777777" w:rsidR="001532B6" w:rsidRPr="001A5ACD" w:rsidRDefault="001532B6" w:rsidP="00E61612">
            <w:pPr>
              <w:autoSpaceDE w:val="0"/>
              <w:snapToGrid w:val="0"/>
              <w:spacing w:beforeLines="50" w:before="120" w:afterLines="50" w:after="120" w:line="240" w:lineRule="auto"/>
              <w:jc w:val="both"/>
              <w:rPr>
                <w:rFonts w:ascii="Arial" w:hAnsi="Arial"/>
                <w:sz w:val="24"/>
                <w:szCs w:val="24"/>
                <w:lang w:eastAsia="zh-CN"/>
              </w:rPr>
            </w:pPr>
          </w:p>
        </w:tc>
      </w:tr>
      <w:tr w:rsidR="001532B6" w14:paraId="563C50D8" w14:textId="77777777" w:rsidTr="00E6161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E2DC5F" w14:textId="77777777" w:rsidR="001532B6" w:rsidRDefault="001532B6" w:rsidP="00E61612">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CEAE7" w14:textId="07A9DA2B" w:rsidR="001532B6" w:rsidRDefault="001532B6" w:rsidP="00E61612">
            <w:pPr>
              <w:autoSpaceDE w:val="0"/>
              <w:spacing w:after="0" w:line="22" w:lineRule="atLeast"/>
              <w:contextualSpacing/>
              <w:jc w:val="both"/>
              <w:rPr>
                <w:rFonts w:ascii="Arial" w:eastAsia="Yu Mincho" w:hAnsi="Arial"/>
                <w:sz w:val="24"/>
                <w:szCs w:val="24"/>
              </w:rPr>
            </w:pPr>
            <w:r>
              <w:rPr>
                <w:rFonts w:ascii="Arial" w:eastAsia="Yu Mincho" w:hAnsi="Arial"/>
                <w:sz w:val="24"/>
                <w:szCs w:val="24"/>
              </w:rPr>
              <w:t xml:space="preserve">Appendix reference: </w:t>
            </w:r>
          </w:p>
        </w:tc>
      </w:tr>
    </w:tbl>
    <w:p w14:paraId="750D326F" w14:textId="30C604D9" w:rsidR="00366C1B" w:rsidRDefault="00366C1B">
      <w:pPr>
        <w:spacing w:after="0" w:line="22" w:lineRule="atLeast"/>
        <w:contextualSpacing/>
      </w:pPr>
    </w:p>
    <w:p w14:paraId="37B4D79E" w14:textId="3EBC6658" w:rsidR="001532B6" w:rsidRDefault="001532B6">
      <w:pPr>
        <w:spacing w:after="0" w:line="22" w:lineRule="atLeast"/>
        <w:contextualSpacing/>
      </w:pPr>
    </w:p>
    <w:p w14:paraId="5CAF0779" w14:textId="74D31E70" w:rsidR="001532B6" w:rsidRDefault="001532B6">
      <w:pPr>
        <w:spacing w:after="0" w:line="22" w:lineRule="atLeast"/>
        <w:contextualSpacing/>
      </w:pPr>
    </w:p>
    <w:p w14:paraId="6243A140" w14:textId="0E132B0B" w:rsidR="001532B6" w:rsidRDefault="001532B6">
      <w:pPr>
        <w:spacing w:after="0" w:line="22" w:lineRule="atLeast"/>
        <w:contextualSpacing/>
      </w:pPr>
    </w:p>
    <w:p w14:paraId="106705F6" w14:textId="63B20276" w:rsidR="001532B6" w:rsidRDefault="001532B6">
      <w:pPr>
        <w:spacing w:after="0" w:line="22" w:lineRule="atLeast"/>
        <w:contextualSpacing/>
      </w:pPr>
    </w:p>
    <w:p w14:paraId="3F1546E7" w14:textId="5D957C7D" w:rsidR="001532B6" w:rsidRDefault="001532B6">
      <w:pPr>
        <w:spacing w:after="0" w:line="22" w:lineRule="atLeast"/>
        <w:contextualSpacing/>
      </w:pPr>
    </w:p>
    <w:p w14:paraId="4AD5B421" w14:textId="593254F2" w:rsidR="001532B6" w:rsidRDefault="001532B6">
      <w:pPr>
        <w:spacing w:after="0" w:line="22" w:lineRule="atLeast"/>
        <w:contextualSpacing/>
      </w:pPr>
    </w:p>
    <w:p w14:paraId="7AF1B4EE" w14:textId="2DAD2005" w:rsidR="001532B6" w:rsidRDefault="001532B6">
      <w:pPr>
        <w:spacing w:after="0" w:line="22" w:lineRule="atLeast"/>
        <w:contextualSpacing/>
      </w:pPr>
    </w:p>
    <w:p w14:paraId="65B236A8" w14:textId="713F13C5" w:rsidR="001532B6" w:rsidRDefault="001532B6">
      <w:pPr>
        <w:spacing w:after="0" w:line="22" w:lineRule="atLeast"/>
        <w:contextualSpacing/>
      </w:pPr>
    </w:p>
    <w:p w14:paraId="1BE65D90" w14:textId="2B82AA70" w:rsidR="001532B6" w:rsidRDefault="001532B6">
      <w:pPr>
        <w:spacing w:after="0" w:line="22" w:lineRule="atLeast"/>
        <w:contextualSpacing/>
      </w:pPr>
    </w:p>
    <w:p w14:paraId="4ED1565D" w14:textId="36BB73EA" w:rsidR="001532B6" w:rsidRDefault="001532B6">
      <w:pPr>
        <w:spacing w:after="0" w:line="22" w:lineRule="atLeast"/>
        <w:contextualSpacing/>
      </w:pPr>
    </w:p>
    <w:p w14:paraId="505AB12C" w14:textId="67106B03" w:rsidR="001532B6" w:rsidRDefault="001532B6">
      <w:pPr>
        <w:spacing w:after="0" w:line="22" w:lineRule="atLeast"/>
        <w:contextualSpacing/>
      </w:pPr>
    </w:p>
    <w:p w14:paraId="7BE63D9C" w14:textId="7B87B6D7" w:rsidR="001532B6" w:rsidRDefault="001532B6">
      <w:pPr>
        <w:spacing w:after="0" w:line="22" w:lineRule="atLeast"/>
        <w:contextualSpacing/>
      </w:pPr>
    </w:p>
    <w:p w14:paraId="207E4CDE" w14:textId="51E6937C" w:rsidR="001532B6" w:rsidRDefault="001532B6">
      <w:pPr>
        <w:spacing w:after="0" w:line="22" w:lineRule="atLeast"/>
        <w:contextualSpacing/>
      </w:pPr>
    </w:p>
    <w:p w14:paraId="15B4DDE8" w14:textId="58CD46BB" w:rsidR="001532B6" w:rsidRDefault="001532B6">
      <w:pPr>
        <w:spacing w:after="0" w:line="22" w:lineRule="atLeast"/>
        <w:contextualSpacing/>
      </w:pPr>
    </w:p>
    <w:p w14:paraId="561F4694" w14:textId="1F205D01" w:rsidR="001532B6" w:rsidRDefault="001532B6">
      <w:pPr>
        <w:spacing w:after="0" w:line="22" w:lineRule="atLeast"/>
        <w:contextualSpacing/>
      </w:pPr>
    </w:p>
    <w:p w14:paraId="379CB3EC" w14:textId="06A0D009" w:rsidR="001532B6" w:rsidRDefault="001532B6">
      <w:pPr>
        <w:spacing w:after="0" w:line="22" w:lineRule="atLeast"/>
        <w:contextualSpacing/>
      </w:pPr>
    </w:p>
    <w:p w14:paraId="6259915B" w14:textId="747FE482" w:rsidR="001532B6" w:rsidRDefault="001532B6">
      <w:pPr>
        <w:spacing w:after="0" w:line="22" w:lineRule="atLeast"/>
        <w:contextualSpacing/>
      </w:pPr>
    </w:p>
    <w:p w14:paraId="696E3F8B" w14:textId="6620B7A7" w:rsidR="001532B6" w:rsidRDefault="001532B6">
      <w:pPr>
        <w:spacing w:after="0" w:line="22" w:lineRule="atLeast"/>
        <w:contextualSpacing/>
      </w:pPr>
    </w:p>
    <w:p w14:paraId="10325F7B" w14:textId="31993009" w:rsidR="001532B6" w:rsidRDefault="001532B6">
      <w:pPr>
        <w:spacing w:after="0" w:line="22" w:lineRule="atLeast"/>
        <w:contextualSpacing/>
      </w:pPr>
    </w:p>
    <w:p w14:paraId="23F7103A" w14:textId="77777777" w:rsidR="001532B6" w:rsidRDefault="001532B6">
      <w:pPr>
        <w:spacing w:after="0" w:line="22" w:lineRule="atLeast"/>
        <w:contextualSpacing/>
      </w:pPr>
    </w:p>
    <w:sectPr w:rsidR="001532B6">
      <w:headerReference w:type="default" r:id="rId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F8FB" w14:textId="77777777" w:rsidR="003F2BD2" w:rsidRDefault="003F2BD2">
      <w:pPr>
        <w:spacing w:after="0" w:line="240" w:lineRule="auto"/>
      </w:pPr>
      <w:r>
        <w:separator/>
      </w:r>
    </w:p>
  </w:endnote>
  <w:endnote w:type="continuationSeparator" w:id="0">
    <w:p w14:paraId="3997AD09" w14:textId="77777777" w:rsidR="003F2BD2" w:rsidRDefault="003F2BD2">
      <w:pPr>
        <w:spacing w:after="0" w:line="240" w:lineRule="auto"/>
      </w:pPr>
      <w:r>
        <w:continuationSeparator/>
      </w:r>
    </w:p>
  </w:endnote>
  <w:endnote w:type="continuationNotice" w:id="1">
    <w:p w14:paraId="4E8A77A4" w14:textId="77777777" w:rsidR="003F2BD2" w:rsidRDefault="003F2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2CBD" w14:textId="77777777" w:rsidR="003F2BD2" w:rsidRDefault="003F2BD2">
      <w:pPr>
        <w:spacing w:after="0" w:line="240" w:lineRule="auto"/>
      </w:pPr>
      <w:r>
        <w:rPr>
          <w:color w:val="000000"/>
        </w:rPr>
        <w:separator/>
      </w:r>
    </w:p>
  </w:footnote>
  <w:footnote w:type="continuationSeparator" w:id="0">
    <w:p w14:paraId="10539DF5" w14:textId="77777777" w:rsidR="003F2BD2" w:rsidRDefault="003F2BD2">
      <w:pPr>
        <w:spacing w:after="0" w:line="240" w:lineRule="auto"/>
      </w:pPr>
      <w:r>
        <w:continuationSeparator/>
      </w:r>
    </w:p>
  </w:footnote>
  <w:footnote w:type="continuationNotice" w:id="1">
    <w:p w14:paraId="0440C61F" w14:textId="77777777" w:rsidR="003F2BD2" w:rsidRDefault="003F2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E61612" w14:paraId="5F08B18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3EF9189" w14:textId="77777777" w:rsidR="00E61612" w:rsidRDefault="00E61612">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AEF5BC" w14:textId="77777777" w:rsidR="00E61612" w:rsidRDefault="00E61612">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15F349" w14:textId="77777777" w:rsidR="00E61612" w:rsidRDefault="00570A17">
          <w:pPr>
            <w:pStyle w:val="NoSpacing"/>
            <w:jc w:val="right"/>
            <w:rPr>
              <w:rFonts w:ascii="Arial" w:hAnsi="Arial"/>
              <w:sz w:val="19"/>
              <w:szCs w:val="19"/>
            </w:rPr>
          </w:pPr>
          <w:r>
            <w:rPr>
              <w:rFonts w:ascii="Arial" w:hAnsi="Arial"/>
              <w:sz w:val="19"/>
              <w:szCs w:val="19"/>
            </w:rPr>
            <w:t>Trade Remedies Authority</w:t>
          </w:r>
        </w:p>
        <w:p w14:paraId="6422DDA8" w14:textId="75A63CB2" w:rsidR="00E61612" w:rsidRDefault="00C66404">
          <w:pPr>
            <w:tabs>
              <w:tab w:val="left" w:pos="2133"/>
            </w:tabs>
            <w:spacing w:after="0" w:line="276" w:lineRule="auto"/>
            <w:ind w:left="7" w:firstLine="141"/>
          </w:pPr>
          <w:r>
            <w:rPr>
              <w:rFonts w:ascii="MS Gothic" w:eastAsia="MS Gothic" w:hAnsi="MS Gothic"/>
              <w:b/>
              <w:sz w:val="18"/>
            </w:rPr>
            <w:t>☐</w:t>
          </w:r>
          <w:r w:rsidR="0052616D">
            <w:rPr>
              <w:rFonts w:ascii="Arial" w:hAnsi="Arial"/>
              <w:sz w:val="18"/>
            </w:rPr>
            <w:t xml:space="preserve"> Confidential</w:t>
          </w:r>
          <w:r w:rsidR="0052616D">
            <w:rPr>
              <w:rFonts w:ascii="Arial" w:hAnsi="Arial"/>
              <w:sz w:val="18"/>
            </w:rPr>
            <w:tab/>
          </w:r>
          <w:r w:rsidR="0052616D">
            <w:rPr>
              <w:rFonts w:ascii="MS Gothic" w:eastAsia="MS Gothic" w:hAnsi="MS Gothic"/>
              <w:b/>
              <w:sz w:val="18"/>
            </w:rPr>
            <w:t>☐</w:t>
          </w:r>
          <w:r w:rsidR="0052616D">
            <w:rPr>
              <w:rFonts w:ascii="Arial" w:hAnsi="Arial"/>
              <w:sz w:val="18"/>
            </w:rPr>
            <w:t xml:space="preserve"> Non-Confidential</w:t>
          </w:r>
        </w:p>
        <w:p w14:paraId="289E6155" w14:textId="77777777" w:rsidR="00E61612" w:rsidRDefault="00E61612">
          <w:pPr>
            <w:pStyle w:val="NoSpacing"/>
            <w:ind w:firstLine="148"/>
            <w:rPr>
              <w:rFonts w:ascii="Arial" w:hAnsi="Arial"/>
              <w:color w:val="FF0000"/>
              <w:sz w:val="18"/>
            </w:rPr>
          </w:pPr>
        </w:p>
      </w:tc>
    </w:tr>
  </w:tbl>
  <w:p w14:paraId="6B90467C" w14:textId="77777777" w:rsidR="00E61612" w:rsidRDefault="00570A17">
    <w:pPr>
      <w:pStyle w:val="Header"/>
    </w:pPr>
    <w:r>
      <w:rPr>
        <w:noProof/>
        <w:color w:val="2B579A"/>
        <w:shd w:val="clear" w:color="auto" w:fill="E6E6E6"/>
      </w:rPr>
      <w:drawing>
        <wp:anchor distT="0" distB="0" distL="114300" distR="114300" simplePos="0" relativeHeight="251658240" behindDoc="0" locked="0" layoutInCell="1" allowOverlap="1" wp14:anchorId="083B6F87" wp14:editId="6B3252E6">
          <wp:simplePos x="0" y="0"/>
          <wp:positionH relativeFrom="column">
            <wp:posOffset>-605753</wp:posOffset>
          </wp:positionH>
          <wp:positionV relativeFrom="paragraph">
            <wp:posOffset>-736576</wp:posOffset>
          </wp:positionV>
          <wp:extent cx="1038228" cy="573868"/>
          <wp:effectExtent l="0" t="0" r="9522"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38228" cy="5738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85"/>
    <w:multiLevelType w:val="hybridMultilevel"/>
    <w:tmpl w:val="27B49AEC"/>
    <w:lvl w:ilvl="0" w:tplc="20000003">
      <w:start w:val="1"/>
      <w:numFmt w:val="bullet"/>
      <w:lvlText w:val="o"/>
      <w:lvlJc w:val="left"/>
      <w:pPr>
        <w:ind w:left="2723" w:hanging="360"/>
      </w:pPr>
      <w:rPr>
        <w:rFonts w:ascii="Courier New" w:hAnsi="Courier New" w:cs="Courier New" w:hint="default"/>
      </w:rPr>
    </w:lvl>
    <w:lvl w:ilvl="1" w:tplc="20000003" w:tentative="1">
      <w:start w:val="1"/>
      <w:numFmt w:val="bullet"/>
      <w:lvlText w:val="o"/>
      <w:lvlJc w:val="left"/>
      <w:pPr>
        <w:ind w:left="3443" w:hanging="360"/>
      </w:pPr>
      <w:rPr>
        <w:rFonts w:ascii="Courier New" w:hAnsi="Courier New" w:cs="Courier New" w:hint="default"/>
      </w:rPr>
    </w:lvl>
    <w:lvl w:ilvl="2" w:tplc="20000005" w:tentative="1">
      <w:start w:val="1"/>
      <w:numFmt w:val="bullet"/>
      <w:lvlText w:val=""/>
      <w:lvlJc w:val="left"/>
      <w:pPr>
        <w:ind w:left="4163" w:hanging="360"/>
      </w:pPr>
      <w:rPr>
        <w:rFonts w:ascii="Wingdings" w:hAnsi="Wingdings" w:hint="default"/>
      </w:rPr>
    </w:lvl>
    <w:lvl w:ilvl="3" w:tplc="20000001" w:tentative="1">
      <w:start w:val="1"/>
      <w:numFmt w:val="bullet"/>
      <w:lvlText w:val=""/>
      <w:lvlJc w:val="left"/>
      <w:pPr>
        <w:ind w:left="4883" w:hanging="360"/>
      </w:pPr>
      <w:rPr>
        <w:rFonts w:ascii="Symbol" w:hAnsi="Symbol" w:hint="default"/>
      </w:rPr>
    </w:lvl>
    <w:lvl w:ilvl="4" w:tplc="20000003" w:tentative="1">
      <w:start w:val="1"/>
      <w:numFmt w:val="bullet"/>
      <w:lvlText w:val="o"/>
      <w:lvlJc w:val="left"/>
      <w:pPr>
        <w:ind w:left="5603" w:hanging="360"/>
      </w:pPr>
      <w:rPr>
        <w:rFonts w:ascii="Courier New" w:hAnsi="Courier New" w:cs="Courier New" w:hint="default"/>
      </w:rPr>
    </w:lvl>
    <w:lvl w:ilvl="5" w:tplc="20000005" w:tentative="1">
      <w:start w:val="1"/>
      <w:numFmt w:val="bullet"/>
      <w:lvlText w:val=""/>
      <w:lvlJc w:val="left"/>
      <w:pPr>
        <w:ind w:left="6323" w:hanging="360"/>
      </w:pPr>
      <w:rPr>
        <w:rFonts w:ascii="Wingdings" w:hAnsi="Wingdings" w:hint="default"/>
      </w:rPr>
    </w:lvl>
    <w:lvl w:ilvl="6" w:tplc="20000001" w:tentative="1">
      <w:start w:val="1"/>
      <w:numFmt w:val="bullet"/>
      <w:lvlText w:val=""/>
      <w:lvlJc w:val="left"/>
      <w:pPr>
        <w:ind w:left="7043" w:hanging="360"/>
      </w:pPr>
      <w:rPr>
        <w:rFonts w:ascii="Symbol" w:hAnsi="Symbol" w:hint="default"/>
      </w:rPr>
    </w:lvl>
    <w:lvl w:ilvl="7" w:tplc="20000003" w:tentative="1">
      <w:start w:val="1"/>
      <w:numFmt w:val="bullet"/>
      <w:lvlText w:val="o"/>
      <w:lvlJc w:val="left"/>
      <w:pPr>
        <w:ind w:left="7763" w:hanging="360"/>
      </w:pPr>
      <w:rPr>
        <w:rFonts w:ascii="Courier New" w:hAnsi="Courier New" w:cs="Courier New" w:hint="default"/>
      </w:rPr>
    </w:lvl>
    <w:lvl w:ilvl="8" w:tplc="20000005" w:tentative="1">
      <w:start w:val="1"/>
      <w:numFmt w:val="bullet"/>
      <w:lvlText w:val=""/>
      <w:lvlJc w:val="left"/>
      <w:pPr>
        <w:ind w:left="8483" w:hanging="360"/>
      </w:pPr>
      <w:rPr>
        <w:rFonts w:ascii="Wingdings" w:hAnsi="Wingdings" w:hint="default"/>
      </w:rPr>
    </w:lvl>
  </w:abstractNum>
  <w:abstractNum w:abstractNumId="1" w15:restartNumberingAfterBreak="0">
    <w:nsid w:val="0A21430C"/>
    <w:multiLevelType w:val="hybridMultilevel"/>
    <w:tmpl w:val="9E1C02B6"/>
    <w:lvl w:ilvl="0" w:tplc="5B542B96">
      <w:start w:val="8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61EBA"/>
    <w:multiLevelType w:val="hybridMultilevel"/>
    <w:tmpl w:val="F4A2B63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11D128F5"/>
    <w:multiLevelType w:val="multilevel"/>
    <w:tmpl w:val="F620F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C48A9"/>
    <w:multiLevelType w:val="multilevel"/>
    <w:tmpl w:val="748A4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DBA24B"/>
    <w:multiLevelType w:val="multilevel"/>
    <w:tmpl w:val="FFFFFFFF"/>
    <w:lvl w:ilvl="0">
      <w:start w:val="1"/>
      <w:numFmt w:val="decimal"/>
      <w:lvlText w:val="%1."/>
      <w:lvlJc w:val="left"/>
      <w:pPr>
        <w:ind w:left="720" w:hanging="360"/>
      </w:pPr>
    </w:lvl>
    <w:lvl w:ilvl="1">
      <w:start w:val="1"/>
      <w:numFmt w:val="lowerRoman"/>
      <w:lvlText w:val="(%1)"/>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3E7012"/>
    <w:multiLevelType w:val="multilevel"/>
    <w:tmpl w:val="7C3C9640"/>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0601B"/>
    <w:multiLevelType w:val="hybridMultilevel"/>
    <w:tmpl w:val="2EA4A5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9A012B2"/>
    <w:multiLevelType w:val="hybridMultilevel"/>
    <w:tmpl w:val="F4A2B63E"/>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7F407B"/>
    <w:multiLevelType w:val="multilevel"/>
    <w:tmpl w:val="D1728940"/>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A7E01"/>
    <w:multiLevelType w:val="hybridMultilevel"/>
    <w:tmpl w:val="8682B93C"/>
    <w:lvl w:ilvl="0" w:tplc="FDCACEEE">
      <w:start w:val="2"/>
      <w:numFmt w:val="bullet"/>
      <w:lvlText w:val="-"/>
      <w:lvlJc w:val="left"/>
      <w:pPr>
        <w:ind w:left="720" w:hanging="360"/>
      </w:pPr>
      <w:rPr>
        <w:rFonts w:ascii="Arial" w:eastAsia="Helvetic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767C5F"/>
    <w:multiLevelType w:val="hybridMultilevel"/>
    <w:tmpl w:val="3510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11DCC"/>
    <w:multiLevelType w:val="hybridMultilevel"/>
    <w:tmpl w:val="AEBA9B7E"/>
    <w:lvl w:ilvl="0" w:tplc="55867B9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5A94842"/>
    <w:multiLevelType w:val="hybridMultilevel"/>
    <w:tmpl w:val="872A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1490F"/>
    <w:multiLevelType w:val="multilevel"/>
    <w:tmpl w:val="FBFED8D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3E48FA"/>
    <w:multiLevelType w:val="multilevel"/>
    <w:tmpl w:val="A620B2C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C605DA4"/>
    <w:multiLevelType w:val="hybridMultilevel"/>
    <w:tmpl w:val="F844CB5C"/>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EC55886"/>
    <w:multiLevelType w:val="multilevel"/>
    <w:tmpl w:val="9C969AD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497BAC"/>
    <w:multiLevelType w:val="multilevel"/>
    <w:tmpl w:val="950EA79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023D3C"/>
    <w:multiLevelType w:val="multilevel"/>
    <w:tmpl w:val="B08A33B6"/>
    <w:lvl w:ilvl="0">
      <w:start w:val="1"/>
      <w:numFmt w:val="decimal"/>
      <w:lvlText w:val="%1."/>
      <w:lvlJc w:val="left"/>
      <w:pPr>
        <w:ind w:left="7306"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139F2"/>
    <w:multiLevelType w:val="hybridMultilevel"/>
    <w:tmpl w:val="6C80F62A"/>
    <w:lvl w:ilvl="0" w:tplc="D97618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9933E7"/>
    <w:multiLevelType w:val="hybridMultilevel"/>
    <w:tmpl w:val="683AF00E"/>
    <w:lvl w:ilvl="0" w:tplc="2A22DDA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36E4DA4"/>
    <w:multiLevelType w:val="hybridMultilevel"/>
    <w:tmpl w:val="59FC97BE"/>
    <w:lvl w:ilvl="0" w:tplc="36362628">
      <w:start w:val="86"/>
      <w:numFmt w:val="bullet"/>
      <w:lvlText w:val="-"/>
      <w:lvlJc w:val="left"/>
      <w:pPr>
        <w:ind w:left="780" w:hanging="36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F834336"/>
    <w:multiLevelType w:val="multilevel"/>
    <w:tmpl w:val="6B563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B3E3A87"/>
    <w:multiLevelType w:val="hybridMultilevel"/>
    <w:tmpl w:val="C9A69DF0"/>
    <w:lvl w:ilvl="0" w:tplc="A6A809C4">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4964075">
    <w:abstractNumId w:val="4"/>
  </w:num>
  <w:num w:numId="2" w16cid:durableId="1121463188">
    <w:abstractNumId w:val="23"/>
  </w:num>
  <w:num w:numId="3" w16cid:durableId="631638999">
    <w:abstractNumId w:val="14"/>
  </w:num>
  <w:num w:numId="4" w16cid:durableId="269555409">
    <w:abstractNumId w:val="19"/>
  </w:num>
  <w:num w:numId="5" w16cid:durableId="609430436">
    <w:abstractNumId w:val="9"/>
  </w:num>
  <w:num w:numId="6" w16cid:durableId="1804537399">
    <w:abstractNumId w:val="15"/>
  </w:num>
  <w:num w:numId="7" w16cid:durableId="1172182029">
    <w:abstractNumId w:val="24"/>
  </w:num>
  <w:num w:numId="8" w16cid:durableId="6711206">
    <w:abstractNumId w:val="22"/>
  </w:num>
  <w:num w:numId="9" w16cid:durableId="581915634">
    <w:abstractNumId w:val="1"/>
  </w:num>
  <w:num w:numId="10" w16cid:durableId="989210508">
    <w:abstractNumId w:val="20"/>
  </w:num>
  <w:num w:numId="11" w16cid:durableId="1309280407">
    <w:abstractNumId w:val="8"/>
  </w:num>
  <w:num w:numId="12" w16cid:durableId="869026186">
    <w:abstractNumId w:val="16"/>
  </w:num>
  <w:num w:numId="13" w16cid:durableId="1119371749">
    <w:abstractNumId w:val="7"/>
  </w:num>
  <w:num w:numId="14" w16cid:durableId="225804014">
    <w:abstractNumId w:val="2"/>
  </w:num>
  <w:num w:numId="15" w16cid:durableId="561327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419896">
    <w:abstractNumId w:val="12"/>
  </w:num>
  <w:num w:numId="17" w16cid:durableId="1531844605">
    <w:abstractNumId w:val="0"/>
  </w:num>
  <w:num w:numId="18" w16cid:durableId="672414074">
    <w:abstractNumId w:val="10"/>
  </w:num>
  <w:num w:numId="19" w16cid:durableId="1661347146">
    <w:abstractNumId w:val="21"/>
  </w:num>
  <w:num w:numId="20" w16cid:durableId="1283655131">
    <w:abstractNumId w:val="3"/>
  </w:num>
  <w:num w:numId="21" w16cid:durableId="611716034">
    <w:abstractNumId w:val="13"/>
  </w:num>
  <w:num w:numId="22" w16cid:durableId="2095543586">
    <w:abstractNumId w:val="17"/>
  </w:num>
  <w:num w:numId="23" w16cid:durableId="1025448344">
    <w:abstractNumId w:val="18"/>
  </w:num>
  <w:num w:numId="24" w16cid:durableId="202208157">
    <w:abstractNumId w:val="11"/>
  </w:num>
  <w:num w:numId="25" w16cid:durableId="651175956">
    <w:abstractNumId w:val="5"/>
  </w:num>
  <w:num w:numId="26" w16cid:durableId="424957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3C"/>
    <w:rsid w:val="00001E88"/>
    <w:rsid w:val="000044A0"/>
    <w:rsid w:val="000052D0"/>
    <w:rsid w:val="00006BA6"/>
    <w:rsid w:val="00014BDD"/>
    <w:rsid w:val="00022190"/>
    <w:rsid w:val="00031386"/>
    <w:rsid w:val="000315D1"/>
    <w:rsid w:val="00032082"/>
    <w:rsid w:val="0004317B"/>
    <w:rsid w:val="00047E1E"/>
    <w:rsid w:val="0005202A"/>
    <w:rsid w:val="00052A8E"/>
    <w:rsid w:val="00052B7D"/>
    <w:rsid w:val="00056E6B"/>
    <w:rsid w:val="0006100D"/>
    <w:rsid w:val="00074F15"/>
    <w:rsid w:val="0008086C"/>
    <w:rsid w:val="00085930"/>
    <w:rsid w:val="00090BDA"/>
    <w:rsid w:val="000933AA"/>
    <w:rsid w:val="00093EEE"/>
    <w:rsid w:val="00096C29"/>
    <w:rsid w:val="000A0770"/>
    <w:rsid w:val="000A21B4"/>
    <w:rsid w:val="000A3FC9"/>
    <w:rsid w:val="000A4090"/>
    <w:rsid w:val="000A499C"/>
    <w:rsid w:val="000A66ED"/>
    <w:rsid w:val="000B1A2A"/>
    <w:rsid w:val="000B6E54"/>
    <w:rsid w:val="000C2136"/>
    <w:rsid w:val="000C7E20"/>
    <w:rsid w:val="000D2814"/>
    <w:rsid w:val="000D6603"/>
    <w:rsid w:val="000D66FA"/>
    <w:rsid w:val="000D6F20"/>
    <w:rsid w:val="000E4843"/>
    <w:rsid w:val="001007EC"/>
    <w:rsid w:val="001030EF"/>
    <w:rsid w:val="00103CA5"/>
    <w:rsid w:val="001147D2"/>
    <w:rsid w:val="0012668E"/>
    <w:rsid w:val="0013032D"/>
    <w:rsid w:val="00132E4C"/>
    <w:rsid w:val="00135D64"/>
    <w:rsid w:val="00140DBC"/>
    <w:rsid w:val="00145CDB"/>
    <w:rsid w:val="00152E0B"/>
    <w:rsid w:val="001532B6"/>
    <w:rsid w:val="0015798C"/>
    <w:rsid w:val="00165623"/>
    <w:rsid w:val="001701A7"/>
    <w:rsid w:val="001721C4"/>
    <w:rsid w:val="00176E3C"/>
    <w:rsid w:val="00181065"/>
    <w:rsid w:val="00187428"/>
    <w:rsid w:val="001932B7"/>
    <w:rsid w:val="001A5ACD"/>
    <w:rsid w:val="001A673F"/>
    <w:rsid w:val="001A72AF"/>
    <w:rsid w:val="001B7333"/>
    <w:rsid w:val="001C2A11"/>
    <w:rsid w:val="001C47EC"/>
    <w:rsid w:val="001D2E88"/>
    <w:rsid w:val="001D4548"/>
    <w:rsid w:val="001E02A3"/>
    <w:rsid w:val="001E073D"/>
    <w:rsid w:val="00204671"/>
    <w:rsid w:val="00212596"/>
    <w:rsid w:val="00223741"/>
    <w:rsid w:val="00230EC6"/>
    <w:rsid w:val="00232E6D"/>
    <w:rsid w:val="00236184"/>
    <w:rsid w:val="00237569"/>
    <w:rsid w:val="0024441B"/>
    <w:rsid w:val="0025191F"/>
    <w:rsid w:val="00252F21"/>
    <w:rsid w:val="002573BF"/>
    <w:rsid w:val="002576F4"/>
    <w:rsid w:val="00275068"/>
    <w:rsid w:val="0027686B"/>
    <w:rsid w:val="00277B3D"/>
    <w:rsid w:val="00280799"/>
    <w:rsid w:val="002852E4"/>
    <w:rsid w:val="0029103D"/>
    <w:rsid w:val="00291530"/>
    <w:rsid w:val="00291A3E"/>
    <w:rsid w:val="00293089"/>
    <w:rsid w:val="002935E8"/>
    <w:rsid w:val="0029460A"/>
    <w:rsid w:val="00295EE7"/>
    <w:rsid w:val="002977B4"/>
    <w:rsid w:val="002A26FB"/>
    <w:rsid w:val="002A4170"/>
    <w:rsid w:val="002B0370"/>
    <w:rsid w:val="002B25C4"/>
    <w:rsid w:val="002B2D04"/>
    <w:rsid w:val="002B5076"/>
    <w:rsid w:val="002B5BAA"/>
    <w:rsid w:val="002C18BC"/>
    <w:rsid w:val="002C2328"/>
    <w:rsid w:val="002C5820"/>
    <w:rsid w:val="002C6A2E"/>
    <w:rsid w:val="002C7B6D"/>
    <w:rsid w:val="002D1699"/>
    <w:rsid w:val="002D557B"/>
    <w:rsid w:val="002E1231"/>
    <w:rsid w:val="002E2A94"/>
    <w:rsid w:val="002E399A"/>
    <w:rsid w:val="002E4FB9"/>
    <w:rsid w:val="002F52FE"/>
    <w:rsid w:val="00302D88"/>
    <w:rsid w:val="00302DB7"/>
    <w:rsid w:val="00304CED"/>
    <w:rsid w:val="00320EE1"/>
    <w:rsid w:val="00324B7C"/>
    <w:rsid w:val="00324DC2"/>
    <w:rsid w:val="00325323"/>
    <w:rsid w:val="00325786"/>
    <w:rsid w:val="0033007E"/>
    <w:rsid w:val="003306E1"/>
    <w:rsid w:val="003313DB"/>
    <w:rsid w:val="0033412B"/>
    <w:rsid w:val="00334808"/>
    <w:rsid w:val="00337BF1"/>
    <w:rsid w:val="003403C3"/>
    <w:rsid w:val="003428C0"/>
    <w:rsid w:val="00343935"/>
    <w:rsid w:val="003505DC"/>
    <w:rsid w:val="003514B3"/>
    <w:rsid w:val="003517AE"/>
    <w:rsid w:val="00361D8E"/>
    <w:rsid w:val="00364C8D"/>
    <w:rsid w:val="00366C1B"/>
    <w:rsid w:val="0037230B"/>
    <w:rsid w:val="003756FE"/>
    <w:rsid w:val="003773E2"/>
    <w:rsid w:val="003822C1"/>
    <w:rsid w:val="00386792"/>
    <w:rsid w:val="00395B0A"/>
    <w:rsid w:val="003A68F5"/>
    <w:rsid w:val="003A693C"/>
    <w:rsid w:val="003B1218"/>
    <w:rsid w:val="003B1841"/>
    <w:rsid w:val="003B1985"/>
    <w:rsid w:val="003B3405"/>
    <w:rsid w:val="003B3AD7"/>
    <w:rsid w:val="003B3BA4"/>
    <w:rsid w:val="003B5D37"/>
    <w:rsid w:val="003B7EA7"/>
    <w:rsid w:val="003C0902"/>
    <w:rsid w:val="003C43D8"/>
    <w:rsid w:val="003E17C5"/>
    <w:rsid w:val="003E25F3"/>
    <w:rsid w:val="003E70E7"/>
    <w:rsid w:val="003E799D"/>
    <w:rsid w:val="003F0686"/>
    <w:rsid w:val="003F179B"/>
    <w:rsid w:val="003F2BD2"/>
    <w:rsid w:val="004001D7"/>
    <w:rsid w:val="00404810"/>
    <w:rsid w:val="00405099"/>
    <w:rsid w:val="0041523F"/>
    <w:rsid w:val="00421682"/>
    <w:rsid w:val="00424090"/>
    <w:rsid w:val="004253A5"/>
    <w:rsid w:val="00430E94"/>
    <w:rsid w:val="00432A3E"/>
    <w:rsid w:val="00451FCC"/>
    <w:rsid w:val="004524D5"/>
    <w:rsid w:val="00452E31"/>
    <w:rsid w:val="00453EF4"/>
    <w:rsid w:val="00455238"/>
    <w:rsid w:val="004724A7"/>
    <w:rsid w:val="00476198"/>
    <w:rsid w:val="00480400"/>
    <w:rsid w:val="00492EAE"/>
    <w:rsid w:val="00493292"/>
    <w:rsid w:val="0049581A"/>
    <w:rsid w:val="004A1130"/>
    <w:rsid w:val="004A38FA"/>
    <w:rsid w:val="004A3A13"/>
    <w:rsid w:val="004A6491"/>
    <w:rsid w:val="004B4C3C"/>
    <w:rsid w:val="004C4278"/>
    <w:rsid w:val="004D1F6B"/>
    <w:rsid w:val="004D24BF"/>
    <w:rsid w:val="004D61E3"/>
    <w:rsid w:val="004D7C0E"/>
    <w:rsid w:val="004D7C68"/>
    <w:rsid w:val="004E2A15"/>
    <w:rsid w:val="004F0BAB"/>
    <w:rsid w:val="004F0F57"/>
    <w:rsid w:val="004F1CDA"/>
    <w:rsid w:val="004F3C9F"/>
    <w:rsid w:val="004F7DE1"/>
    <w:rsid w:val="0050198E"/>
    <w:rsid w:val="00502FC9"/>
    <w:rsid w:val="0052050F"/>
    <w:rsid w:val="00521086"/>
    <w:rsid w:val="0052616D"/>
    <w:rsid w:val="005419BA"/>
    <w:rsid w:val="00544BCB"/>
    <w:rsid w:val="00545857"/>
    <w:rsid w:val="00546509"/>
    <w:rsid w:val="005561F3"/>
    <w:rsid w:val="00556320"/>
    <w:rsid w:val="0056532B"/>
    <w:rsid w:val="005670E6"/>
    <w:rsid w:val="00570A17"/>
    <w:rsid w:val="00570A1C"/>
    <w:rsid w:val="00572AC4"/>
    <w:rsid w:val="00575E46"/>
    <w:rsid w:val="0058362B"/>
    <w:rsid w:val="00586724"/>
    <w:rsid w:val="005A0A83"/>
    <w:rsid w:val="005B6C50"/>
    <w:rsid w:val="005C1907"/>
    <w:rsid w:val="005C677A"/>
    <w:rsid w:val="005D46BD"/>
    <w:rsid w:val="005D4FAA"/>
    <w:rsid w:val="005F26EE"/>
    <w:rsid w:val="005F3161"/>
    <w:rsid w:val="005F655E"/>
    <w:rsid w:val="005F7FBF"/>
    <w:rsid w:val="0060544F"/>
    <w:rsid w:val="0060796D"/>
    <w:rsid w:val="00611086"/>
    <w:rsid w:val="006139F8"/>
    <w:rsid w:val="00613F9A"/>
    <w:rsid w:val="006152B8"/>
    <w:rsid w:val="00620232"/>
    <w:rsid w:val="00621967"/>
    <w:rsid w:val="006233B1"/>
    <w:rsid w:val="00624451"/>
    <w:rsid w:val="0062469E"/>
    <w:rsid w:val="00624D1A"/>
    <w:rsid w:val="00625021"/>
    <w:rsid w:val="0063539D"/>
    <w:rsid w:val="00635758"/>
    <w:rsid w:val="00635B6E"/>
    <w:rsid w:val="00635B84"/>
    <w:rsid w:val="0064552F"/>
    <w:rsid w:val="00646DFC"/>
    <w:rsid w:val="006536F2"/>
    <w:rsid w:val="0065798E"/>
    <w:rsid w:val="0066117A"/>
    <w:rsid w:val="006641B4"/>
    <w:rsid w:val="006652EA"/>
    <w:rsid w:val="006700F3"/>
    <w:rsid w:val="0067339E"/>
    <w:rsid w:val="00681979"/>
    <w:rsid w:val="00683DBA"/>
    <w:rsid w:val="00690F80"/>
    <w:rsid w:val="00695442"/>
    <w:rsid w:val="006A0183"/>
    <w:rsid w:val="006A61F1"/>
    <w:rsid w:val="006B3B5D"/>
    <w:rsid w:val="006B6F01"/>
    <w:rsid w:val="006C0158"/>
    <w:rsid w:val="006C50E7"/>
    <w:rsid w:val="006C58E2"/>
    <w:rsid w:val="006C67F1"/>
    <w:rsid w:val="006D0D41"/>
    <w:rsid w:val="006D1406"/>
    <w:rsid w:val="006D2C35"/>
    <w:rsid w:val="006D405A"/>
    <w:rsid w:val="006E1C4F"/>
    <w:rsid w:val="006E59A7"/>
    <w:rsid w:val="006F2E07"/>
    <w:rsid w:val="006F5B22"/>
    <w:rsid w:val="006F7B0E"/>
    <w:rsid w:val="00702E35"/>
    <w:rsid w:val="007036C6"/>
    <w:rsid w:val="007039CC"/>
    <w:rsid w:val="00704E5A"/>
    <w:rsid w:val="00706DE6"/>
    <w:rsid w:val="00724AAB"/>
    <w:rsid w:val="0073019F"/>
    <w:rsid w:val="00733D94"/>
    <w:rsid w:val="00734011"/>
    <w:rsid w:val="00736487"/>
    <w:rsid w:val="0074483C"/>
    <w:rsid w:val="00744AED"/>
    <w:rsid w:val="00745D32"/>
    <w:rsid w:val="007502FA"/>
    <w:rsid w:val="0075116A"/>
    <w:rsid w:val="00753ED6"/>
    <w:rsid w:val="00764143"/>
    <w:rsid w:val="00764560"/>
    <w:rsid w:val="0077581B"/>
    <w:rsid w:val="007768F2"/>
    <w:rsid w:val="007775BB"/>
    <w:rsid w:val="00780005"/>
    <w:rsid w:val="00780EBD"/>
    <w:rsid w:val="007868D4"/>
    <w:rsid w:val="00786CE9"/>
    <w:rsid w:val="00791C09"/>
    <w:rsid w:val="007955F9"/>
    <w:rsid w:val="0079796B"/>
    <w:rsid w:val="007A5E8F"/>
    <w:rsid w:val="007B1DE2"/>
    <w:rsid w:val="007B4655"/>
    <w:rsid w:val="007B64FD"/>
    <w:rsid w:val="007C0A89"/>
    <w:rsid w:val="007C368A"/>
    <w:rsid w:val="007C373E"/>
    <w:rsid w:val="007C7D42"/>
    <w:rsid w:val="007D0470"/>
    <w:rsid w:val="007D21F8"/>
    <w:rsid w:val="007D2268"/>
    <w:rsid w:val="007D4697"/>
    <w:rsid w:val="007D74B6"/>
    <w:rsid w:val="007E130A"/>
    <w:rsid w:val="007E1B9D"/>
    <w:rsid w:val="007E1DF4"/>
    <w:rsid w:val="007E3FEC"/>
    <w:rsid w:val="007E615B"/>
    <w:rsid w:val="007F0108"/>
    <w:rsid w:val="007F23C5"/>
    <w:rsid w:val="007F327B"/>
    <w:rsid w:val="007F77A2"/>
    <w:rsid w:val="00806EA0"/>
    <w:rsid w:val="00807750"/>
    <w:rsid w:val="00807FFC"/>
    <w:rsid w:val="00810262"/>
    <w:rsid w:val="00820B4C"/>
    <w:rsid w:val="00835479"/>
    <w:rsid w:val="00837319"/>
    <w:rsid w:val="0084020B"/>
    <w:rsid w:val="008402B5"/>
    <w:rsid w:val="00840F11"/>
    <w:rsid w:val="0084220C"/>
    <w:rsid w:val="008436F1"/>
    <w:rsid w:val="0084373B"/>
    <w:rsid w:val="00844FE2"/>
    <w:rsid w:val="00854C24"/>
    <w:rsid w:val="00860687"/>
    <w:rsid w:val="00861FC0"/>
    <w:rsid w:val="0086736C"/>
    <w:rsid w:val="00867C8A"/>
    <w:rsid w:val="00872F86"/>
    <w:rsid w:val="0087387D"/>
    <w:rsid w:val="00881BA3"/>
    <w:rsid w:val="00890C09"/>
    <w:rsid w:val="008911F6"/>
    <w:rsid w:val="0089743D"/>
    <w:rsid w:val="00897BEB"/>
    <w:rsid w:val="008A0CFF"/>
    <w:rsid w:val="008A2222"/>
    <w:rsid w:val="008A5078"/>
    <w:rsid w:val="008A7086"/>
    <w:rsid w:val="008B05F7"/>
    <w:rsid w:val="008C0B8A"/>
    <w:rsid w:val="008C2529"/>
    <w:rsid w:val="008C4131"/>
    <w:rsid w:val="008C4C61"/>
    <w:rsid w:val="008C5F5C"/>
    <w:rsid w:val="008D30DD"/>
    <w:rsid w:val="008E3694"/>
    <w:rsid w:val="008E5483"/>
    <w:rsid w:val="008F14DD"/>
    <w:rsid w:val="008F2516"/>
    <w:rsid w:val="008F252F"/>
    <w:rsid w:val="008F34A5"/>
    <w:rsid w:val="008F725B"/>
    <w:rsid w:val="00901BB2"/>
    <w:rsid w:val="00907B7A"/>
    <w:rsid w:val="00910D59"/>
    <w:rsid w:val="00912AE8"/>
    <w:rsid w:val="009150F4"/>
    <w:rsid w:val="00916E86"/>
    <w:rsid w:val="0092467F"/>
    <w:rsid w:val="009267A5"/>
    <w:rsid w:val="00927B40"/>
    <w:rsid w:val="009315BD"/>
    <w:rsid w:val="009325F2"/>
    <w:rsid w:val="00937593"/>
    <w:rsid w:val="00940836"/>
    <w:rsid w:val="009421A8"/>
    <w:rsid w:val="00944103"/>
    <w:rsid w:val="00946A25"/>
    <w:rsid w:val="00947640"/>
    <w:rsid w:val="009513BC"/>
    <w:rsid w:val="00951992"/>
    <w:rsid w:val="00956D9E"/>
    <w:rsid w:val="00971866"/>
    <w:rsid w:val="00973360"/>
    <w:rsid w:val="009839F2"/>
    <w:rsid w:val="00987ECD"/>
    <w:rsid w:val="009A33F0"/>
    <w:rsid w:val="009A3C9D"/>
    <w:rsid w:val="009A5BD3"/>
    <w:rsid w:val="009B27E1"/>
    <w:rsid w:val="009B40BE"/>
    <w:rsid w:val="009B5987"/>
    <w:rsid w:val="009B66D0"/>
    <w:rsid w:val="009C0164"/>
    <w:rsid w:val="009C2879"/>
    <w:rsid w:val="009C7769"/>
    <w:rsid w:val="009D0333"/>
    <w:rsid w:val="009D1A46"/>
    <w:rsid w:val="009E2E99"/>
    <w:rsid w:val="009F694A"/>
    <w:rsid w:val="00A05791"/>
    <w:rsid w:val="00A120D6"/>
    <w:rsid w:val="00A12154"/>
    <w:rsid w:val="00A16C7A"/>
    <w:rsid w:val="00A17429"/>
    <w:rsid w:val="00A202B8"/>
    <w:rsid w:val="00A22BAF"/>
    <w:rsid w:val="00A23855"/>
    <w:rsid w:val="00A26E17"/>
    <w:rsid w:val="00A275B7"/>
    <w:rsid w:val="00A3017B"/>
    <w:rsid w:val="00A32E21"/>
    <w:rsid w:val="00A34ACC"/>
    <w:rsid w:val="00A375F2"/>
    <w:rsid w:val="00A407F7"/>
    <w:rsid w:val="00A44D88"/>
    <w:rsid w:val="00A7038B"/>
    <w:rsid w:val="00A74CA7"/>
    <w:rsid w:val="00A7753B"/>
    <w:rsid w:val="00A807A2"/>
    <w:rsid w:val="00A83776"/>
    <w:rsid w:val="00A85CF3"/>
    <w:rsid w:val="00A91BD4"/>
    <w:rsid w:val="00A9361D"/>
    <w:rsid w:val="00A96872"/>
    <w:rsid w:val="00A968B2"/>
    <w:rsid w:val="00A97CE1"/>
    <w:rsid w:val="00AA1DE1"/>
    <w:rsid w:val="00AA2757"/>
    <w:rsid w:val="00AA2F5B"/>
    <w:rsid w:val="00AA3075"/>
    <w:rsid w:val="00AB0B02"/>
    <w:rsid w:val="00AB1F65"/>
    <w:rsid w:val="00AB45F3"/>
    <w:rsid w:val="00AB7DBD"/>
    <w:rsid w:val="00AC6109"/>
    <w:rsid w:val="00AD2A95"/>
    <w:rsid w:val="00AD4279"/>
    <w:rsid w:val="00AE2C22"/>
    <w:rsid w:val="00AF1639"/>
    <w:rsid w:val="00AF4C7D"/>
    <w:rsid w:val="00B02E4F"/>
    <w:rsid w:val="00B03200"/>
    <w:rsid w:val="00B12CDC"/>
    <w:rsid w:val="00B2121C"/>
    <w:rsid w:val="00B23FBE"/>
    <w:rsid w:val="00B24257"/>
    <w:rsid w:val="00B349DE"/>
    <w:rsid w:val="00B37812"/>
    <w:rsid w:val="00B37EF1"/>
    <w:rsid w:val="00B40343"/>
    <w:rsid w:val="00B433DE"/>
    <w:rsid w:val="00B5708E"/>
    <w:rsid w:val="00B61257"/>
    <w:rsid w:val="00B62A4A"/>
    <w:rsid w:val="00B6418C"/>
    <w:rsid w:val="00B72298"/>
    <w:rsid w:val="00B74EC9"/>
    <w:rsid w:val="00B82D46"/>
    <w:rsid w:val="00B85C63"/>
    <w:rsid w:val="00B910C9"/>
    <w:rsid w:val="00B91CB2"/>
    <w:rsid w:val="00B94090"/>
    <w:rsid w:val="00B951BE"/>
    <w:rsid w:val="00BA0AEC"/>
    <w:rsid w:val="00BA6BD3"/>
    <w:rsid w:val="00BC1AE9"/>
    <w:rsid w:val="00BC3047"/>
    <w:rsid w:val="00BC32EB"/>
    <w:rsid w:val="00BD33D9"/>
    <w:rsid w:val="00BD406C"/>
    <w:rsid w:val="00BD60C1"/>
    <w:rsid w:val="00BD6D34"/>
    <w:rsid w:val="00BD6F22"/>
    <w:rsid w:val="00BE1793"/>
    <w:rsid w:val="00BE7E67"/>
    <w:rsid w:val="00BF4A61"/>
    <w:rsid w:val="00BF5ACA"/>
    <w:rsid w:val="00BF6612"/>
    <w:rsid w:val="00C12318"/>
    <w:rsid w:val="00C142D7"/>
    <w:rsid w:val="00C162A7"/>
    <w:rsid w:val="00C21605"/>
    <w:rsid w:val="00C22BD4"/>
    <w:rsid w:val="00C236D6"/>
    <w:rsid w:val="00C2417D"/>
    <w:rsid w:val="00C27514"/>
    <w:rsid w:val="00C30D5C"/>
    <w:rsid w:val="00C310A9"/>
    <w:rsid w:val="00C435E8"/>
    <w:rsid w:val="00C50343"/>
    <w:rsid w:val="00C52E75"/>
    <w:rsid w:val="00C52EBD"/>
    <w:rsid w:val="00C6122D"/>
    <w:rsid w:val="00C650BA"/>
    <w:rsid w:val="00C66404"/>
    <w:rsid w:val="00C665B1"/>
    <w:rsid w:val="00C67CB6"/>
    <w:rsid w:val="00C70CEF"/>
    <w:rsid w:val="00C82303"/>
    <w:rsid w:val="00C876B0"/>
    <w:rsid w:val="00C92BA2"/>
    <w:rsid w:val="00C950A5"/>
    <w:rsid w:val="00CA0932"/>
    <w:rsid w:val="00CA563C"/>
    <w:rsid w:val="00CA65A6"/>
    <w:rsid w:val="00CA6622"/>
    <w:rsid w:val="00CA796A"/>
    <w:rsid w:val="00CB25AE"/>
    <w:rsid w:val="00CC12E9"/>
    <w:rsid w:val="00CC380F"/>
    <w:rsid w:val="00CC556E"/>
    <w:rsid w:val="00CC5ADD"/>
    <w:rsid w:val="00CD128C"/>
    <w:rsid w:val="00CD53E7"/>
    <w:rsid w:val="00CD6079"/>
    <w:rsid w:val="00CE1FE5"/>
    <w:rsid w:val="00CE349C"/>
    <w:rsid w:val="00CE44A7"/>
    <w:rsid w:val="00CE54B1"/>
    <w:rsid w:val="00CE720D"/>
    <w:rsid w:val="00CE7C56"/>
    <w:rsid w:val="00CF08B1"/>
    <w:rsid w:val="00CF646B"/>
    <w:rsid w:val="00D00498"/>
    <w:rsid w:val="00D01DF7"/>
    <w:rsid w:val="00D0459C"/>
    <w:rsid w:val="00D06954"/>
    <w:rsid w:val="00D1417E"/>
    <w:rsid w:val="00D1715F"/>
    <w:rsid w:val="00D1717E"/>
    <w:rsid w:val="00D17A85"/>
    <w:rsid w:val="00D244B6"/>
    <w:rsid w:val="00D26AEC"/>
    <w:rsid w:val="00D34222"/>
    <w:rsid w:val="00D3693A"/>
    <w:rsid w:val="00D36FD0"/>
    <w:rsid w:val="00D377DB"/>
    <w:rsid w:val="00D37BEB"/>
    <w:rsid w:val="00D4450E"/>
    <w:rsid w:val="00D479A3"/>
    <w:rsid w:val="00D5627C"/>
    <w:rsid w:val="00D56F1D"/>
    <w:rsid w:val="00D57D5D"/>
    <w:rsid w:val="00D60B78"/>
    <w:rsid w:val="00D6321D"/>
    <w:rsid w:val="00D65158"/>
    <w:rsid w:val="00D72B80"/>
    <w:rsid w:val="00D73512"/>
    <w:rsid w:val="00D738FE"/>
    <w:rsid w:val="00D739CD"/>
    <w:rsid w:val="00D77FA7"/>
    <w:rsid w:val="00D90F8E"/>
    <w:rsid w:val="00D91DDD"/>
    <w:rsid w:val="00D92A8C"/>
    <w:rsid w:val="00D934F0"/>
    <w:rsid w:val="00DA66E1"/>
    <w:rsid w:val="00DB2092"/>
    <w:rsid w:val="00DC2EAC"/>
    <w:rsid w:val="00DC5370"/>
    <w:rsid w:val="00DC6AB6"/>
    <w:rsid w:val="00DD214C"/>
    <w:rsid w:val="00DE1267"/>
    <w:rsid w:val="00DE48A8"/>
    <w:rsid w:val="00DE4B8C"/>
    <w:rsid w:val="00DE54FF"/>
    <w:rsid w:val="00DE6DAA"/>
    <w:rsid w:val="00DF02A5"/>
    <w:rsid w:val="00E02FBE"/>
    <w:rsid w:val="00E10858"/>
    <w:rsid w:val="00E11D54"/>
    <w:rsid w:val="00E123C4"/>
    <w:rsid w:val="00E20C7D"/>
    <w:rsid w:val="00E21FBF"/>
    <w:rsid w:val="00E32464"/>
    <w:rsid w:val="00E33E0E"/>
    <w:rsid w:val="00E3595C"/>
    <w:rsid w:val="00E43772"/>
    <w:rsid w:val="00E43B4E"/>
    <w:rsid w:val="00E43EBB"/>
    <w:rsid w:val="00E5333D"/>
    <w:rsid w:val="00E61171"/>
    <w:rsid w:val="00E61612"/>
    <w:rsid w:val="00E63830"/>
    <w:rsid w:val="00E66E76"/>
    <w:rsid w:val="00E7518F"/>
    <w:rsid w:val="00E760AD"/>
    <w:rsid w:val="00E84B77"/>
    <w:rsid w:val="00E8540E"/>
    <w:rsid w:val="00E90772"/>
    <w:rsid w:val="00E921EB"/>
    <w:rsid w:val="00E96B6C"/>
    <w:rsid w:val="00E970CB"/>
    <w:rsid w:val="00EA0168"/>
    <w:rsid w:val="00EA5047"/>
    <w:rsid w:val="00EB27E3"/>
    <w:rsid w:val="00EB38AA"/>
    <w:rsid w:val="00EB437B"/>
    <w:rsid w:val="00EB6DA3"/>
    <w:rsid w:val="00EC1D79"/>
    <w:rsid w:val="00ED1804"/>
    <w:rsid w:val="00ED381B"/>
    <w:rsid w:val="00ED4B2F"/>
    <w:rsid w:val="00EE0D14"/>
    <w:rsid w:val="00EE38B0"/>
    <w:rsid w:val="00EE46CD"/>
    <w:rsid w:val="00F0542A"/>
    <w:rsid w:val="00F05ACE"/>
    <w:rsid w:val="00F1474E"/>
    <w:rsid w:val="00F14ACE"/>
    <w:rsid w:val="00F15860"/>
    <w:rsid w:val="00F15B56"/>
    <w:rsid w:val="00F20E42"/>
    <w:rsid w:val="00F26361"/>
    <w:rsid w:val="00F432A3"/>
    <w:rsid w:val="00F432E3"/>
    <w:rsid w:val="00F51FF6"/>
    <w:rsid w:val="00F54AE7"/>
    <w:rsid w:val="00F615B1"/>
    <w:rsid w:val="00F61C1E"/>
    <w:rsid w:val="00F85BD0"/>
    <w:rsid w:val="00F925AF"/>
    <w:rsid w:val="00F94EB7"/>
    <w:rsid w:val="00F97ECB"/>
    <w:rsid w:val="00FA3A23"/>
    <w:rsid w:val="00FA549E"/>
    <w:rsid w:val="00FB26A0"/>
    <w:rsid w:val="00FB490C"/>
    <w:rsid w:val="00FC18B0"/>
    <w:rsid w:val="00FC1F2C"/>
    <w:rsid w:val="00FD1FCB"/>
    <w:rsid w:val="00FD2BCE"/>
    <w:rsid w:val="00FD3F9C"/>
    <w:rsid w:val="00FD629C"/>
    <w:rsid w:val="00FE228B"/>
    <w:rsid w:val="00FF2463"/>
    <w:rsid w:val="0274690A"/>
    <w:rsid w:val="1295288E"/>
    <w:rsid w:val="1D30653F"/>
    <w:rsid w:val="24E282D7"/>
    <w:rsid w:val="25996E37"/>
    <w:rsid w:val="303A04A8"/>
    <w:rsid w:val="40D7E7EC"/>
    <w:rsid w:val="4AD8C108"/>
    <w:rsid w:val="5543D80E"/>
    <w:rsid w:val="5C032FCD"/>
    <w:rsid w:val="76D8D6F6"/>
    <w:rsid w:val="79321964"/>
    <w:rsid w:val="79C81815"/>
    <w:rsid w:val="7D9F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42616"/>
  <w15:docId w15:val="{5C57D4CF-6515-4F90-A1E0-0E7E1272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CommentReference1">
    <w:name w:val="Comment Reference1"/>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qFormat/>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uiPriority w:val="39"/>
    <w:pPr>
      <w:tabs>
        <w:tab w:val="right" w:leader="dot" w:pos="9016"/>
      </w:tabs>
      <w:spacing w:after="100"/>
    </w:pPr>
    <w:rPr>
      <w:b/>
    </w:rPr>
  </w:style>
  <w:style w:type="paragraph" w:styleId="TOC2">
    <w:name w:val="toc 2"/>
    <w:basedOn w:val="Normal"/>
    <w:next w:val="Normal"/>
    <w:autoRedefine/>
    <w:uiPriority w:val="39"/>
    <w:rsid w:val="00F61C1E"/>
    <w:pPr>
      <w:tabs>
        <w:tab w:val="right" w:leader="dot" w:pos="9016"/>
      </w:tabs>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paragraph" w:styleId="FootnoteText">
    <w:name w:val="footnote text"/>
    <w:aliases w:val="fn,ft,Footnotes,Footnote ak,fn cafc,ALTS FOOTNOTE Char,Footnote Text Char1 Char,Footnote Text Char Char Char,Footnote Text Char1 Char Char Char,Footnote Text Char Char Char Char Char,fn Char1,ALTS FOOTNOTE,FOOTNOTES,footnote text,f,C,Car"/>
    <w:basedOn w:val="Normal"/>
    <w:link w:val="FootnoteTextChar"/>
    <w:unhideWhenUsed/>
    <w:qFormat/>
    <w:rsid w:val="00B5708E"/>
    <w:pPr>
      <w:snapToGrid w:val="0"/>
    </w:pPr>
    <w:rPr>
      <w:sz w:val="18"/>
      <w:szCs w:val="18"/>
    </w:rPr>
  </w:style>
  <w:style w:type="character" w:customStyle="1" w:styleId="FootnoteTextChar">
    <w:name w:val="Footnote Text Char"/>
    <w:aliases w:val="fn Char,ft Char,Footnotes Char,Footnote ak Char,fn cafc Char,ALTS FOOTNOTE Char Char,Footnote Text Char1 Char Char,Footnote Text Char Char Char Char,Footnote Text Char1 Char Char Char Char,Footnote Text Char Char Char Char Char Char"/>
    <w:basedOn w:val="DefaultParagraphFont"/>
    <w:link w:val="FootnoteText"/>
    <w:qFormat/>
    <w:rsid w:val="00B5708E"/>
    <w:rPr>
      <w:sz w:val="18"/>
      <w:szCs w:val="18"/>
    </w:rPr>
  </w:style>
  <w:style w:type="character" w:styleId="FootnoteReference">
    <w:name w:val="footnote reference"/>
    <w:aliases w:val="Ref,de nota al pie,註腳內容,Footnote Reference1,Ref1,de nota al pie1,de nota al pie + (Asian) MS Mincho,11 pt,-E Fußnotenzeichen,註?腳Ò®é»,11 p,註?腳內—e,????,16 Point,Superscript 6 Point,-E Fuﬂnotenzeichen,註?腳內Ñe,-E Fu§notenzeichen,註??腳內—e,11"/>
    <w:basedOn w:val="DefaultParagraphFont"/>
    <w:link w:val="CharChar6CharCharCharCharCharChar"/>
    <w:unhideWhenUsed/>
    <w:qFormat/>
    <w:rsid w:val="00B5708E"/>
    <w:rPr>
      <w:vertAlign w:val="superscript"/>
    </w:rPr>
  </w:style>
  <w:style w:type="character" w:styleId="CommentReference">
    <w:name w:val="annotation reference"/>
    <w:basedOn w:val="DefaultParagraphFont"/>
    <w:uiPriority w:val="99"/>
    <w:semiHidden/>
    <w:unhideWhenUsed/>
    <w:rsid w:val="004253A5"/>
    <w:rPr>
      <w:sz w:val="21"/>
      <w:szCs w:val="21"/>
    </w:rPr>
  </w:style>
  <w:style w:type="paragraph" w:styleId="CommentText">
    <w:name w:val="annotation text"/>
    <w:basedOn w:val="Normal"/>
    <w:link w:val="CommentTextChar1"/>
    <w:uiPriority w:val="99"/>
    <w:unhideWhenUsed/>
    <w:rsid w:val="004253A5"/>
  </w:style>
  <w:style w:type="character" w:customStyle="1" w:styleId="CommentTextChar1">
    <w:name w:val="Comment Text Char1"/>
    <w:basedOn w:val="DefaultParagraphFont"/>
    <w:link w:val="CommentText"/>
    <w:uiPriority w:val="99"/>
    <w:rsid w:val="004253A5"/>
  </w:style>
  <w:style w:type="paragraph" w:styleId="CommentSubject">
    <w:name w:val="annotation subject"/>
    <w:basedOn w:val="CommentText"/>
    <w:next w:val="CommentText"/>
    <w:link w:val="CommentSubjectChar1"/>
    <w:uiPriority w:val="99"/>
    <w:semiHidden/>
    <w:unhideWhenUsed/>
    <w:rsid w:val="004253A5"/>
    <w:rPr>
      <w:b/>
      <w:bCs/>
    </w:rPr>
  </w:style>
  <w:style w:type="character" w:customStyle="1" w:styleId="CommentSubjectChar1">
    <w:name w:val="Comment Subject Char1"/>
    <w:basedOn w:val="CommentTextChar1"/>
    <w:link w:val="CommentSubject"/>
    <w:uiPriority w:val="99"/>
    <w:semiHidden/>
    <w:rsid w:val="004253A5"/>
    <w:rPr>
      <w:b/>
      <w:bCs/>
    </w:rPr>
  </w:style>
  <w:style w:type="paragraph" w:customStyle="1" w:styleId="CharChar6CharCharCharCharCharChar">
    <w:name w:val="Char Char6 Char Char Char Char Char Char"/>
    <w:aliases w:val="Char6 Char Char Char Char Char Char Char"/>
    <w:basedOn w:val="Normal"/>
    <w:link w:val="FootnoteReference"/>
    <w:uiPriority w:val="99"/>
    <w:rsid w:val="00404810"/>
    <w:pPr>
      <w:suppressAutoHyphens w:val="0"/>
      <w:autoSpaceDN/>
      <w:spacing w:after="0" w:line="360" w:lineRule="exact"/>
      <w:jc w:val="center"/>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61608">
      <w:bodyDiv w:val="1"/>
      <w:marLeft w:val="0"/>
      <w:marRight w:val="0"/>
      <w:marTop w:val="0"/>
      <w:marBottom w:val="0"/>
      <w:divBdr>
        <w:top w:val="none" w:sz="0" w:space="0" w:color="auto"/>
        <w:left w:val="none" w:sz="0" w:space="0" w:color="auto"/>
        <w:bottom w:val="none" w:sz="0" w:space="0" w:color="auto"/>
        <w:right w:val="none" w:sz="0" w:space="0" w:color="auto"/>
      </w:divBdr>
    </w:div>
    <w:div w:id="160985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how-we-carry-out-a-dumping-investigation" TargetMode="External"/><Relationship Id="rId18" Type="http://schemas.openxmlformats.org/officeDocument/2006/relationships/hyperlink" Target="https://www.trade-remedies.service.gov.uk/public/case/AD0021/" TargetMode="External"/><Relationship Id="rId26" Type="http://schemas.openxmlformats.org/officeDocument/2006/relationships/hyperlink" Target="https://www.itu.int/itu-t/recommendations/rec.aspx?rec=14198" TargetMode="Externa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mailto:AD0021@traderemedies.gov.uk" TargetMode="External"/><Relationship Id="rId25" Type="http://schemas.openxmlformats.org/officeDocument/2006/relationships/hyperlink" Target="https://www.itu.int/itu-t/recommendations/rec.aspx?rec=1307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transition-review-of-eu-steel-safeguard-measures" TargetMode="External"/><Relationship Id="rId20" Type="http://schemas.openxmlformats.org/officeDocument/2006/relationships/hyperlink" Target="http://www.trade-remedies.service.gov.uk/public/case/AD002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itu-t/recommendations/rec.aspx?rec=13078" TargetMode="External"/><Relationship Id="rId28" Type="http://schemas.openxmlformats.org/officeDocument/2006/relationships/fontTable" Target="fontTable.xml"/><Relationship Id="rId15" Type="http://schemas.openxmlformats.org/officeDocument/2006/relationships/hyperlink" Target="mailto:AD0021@traderemedies.gov.uk" TargetMode="External"/><Relationship Id="rId23" Type="http://schemas.openxmlformats.org/officeDocument/2006/relationships/hyperlink" Target="https://www.itu.int/itu-t/recommendations/rec.aspx?rec=13076"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yperlink" Target="https://www.gov.uk/government/publications/the-uk-trade-remedies-investigations-process/how-we-carry-out-a-dumping-investigation"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A806CCC6-5153-433C-B8C9-79AD250E6416}">
  <ds:schemaRefs>
    <ds:schemaRef ds:uri="http://schemas.microsoft.com/sharepoint/v3/contenttype/forms"/>
  </ds:schemaRefs>
</ds:datastoreItem>
</file>

<file path=customXml/itemProps2.xml><?xml version="1.0" encoding="utf-8"?>
<ds:datastoreItem xmlns:ds="http://schemas.openxmlformats.org/officeDocument/2006/customXml" ds:itemID="{CB086595-0E01-4B1E-9AF4-8C2CD32280B4}"/>
</file>

<file path=customXml/itemProps3.xml><?xml version="1.0" encoding="utf-8"?>
<ds:datastoreItem xmlns:ds="http://schemas.openxmlformats.org/officeDocument/2006/customXml" ds:itemID="{AA6F4F21-33D6-4169-9FB6-5BC64910379E}">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1BB28F16-96F4-4FA4-8501-EDB375D84E81}">
  <ds:schemaRefs>
    <ds:schemaRef ds:uri="http://schemas.openxmlformats.org/officeDocument/2006/bibliography"/>
  </ds:schemaRefs>
</ds:datastoreItem>
</file>

<file path=customXml/itemProps5.xml><?xml version="1.0" encoding="utf-8"?>
<ds:datastoreItem xmlns:ds="http://schemas.openxmlformats.org/officeDocument/2006/customXml" ds:itemID="{09A06C76-5441-4922-B70A-86F892E4DCA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2547</Words>
  <Characters>14520</Characters>
  <Application>Microsoft Office Word</Application>
  <DocSecurity>0</DocSecurity>
  <Lines>121</Lines>
  <Paragraphs>34</Paragraphs>
  <ScaleCrop>false</ScaleCrop>
  <HeadingPairs>
    <vt:vector size="4" baseType="variant">
      <vt:variant>
        <vt:lpstr>Title</vt:lpstr>
      </vt:variant>
      <vt:variant>
        <vt:i4>1</vt:i4>
      </vt:variant>
      <vt:variant>
        <vt:lpstr>标题</vt:lpstr>
      </vt:variant>
      <vt:variant>
        <vt:i4>9</vt:i4>
      </vt:variant>
    </vt:vector>
  </HeadingPairs>
  <TitlesOfParts>
    <vt:vector size="10" baseType="lpstr">
      <vt:lpstr/>
      <vt:lpstr>Introduction</vt:lpstr>
      <vt:lpstr>    About us, this case and this questionnaire</vt:lpstr>
      <vt:lpstr>Instructions on completing this questionnaire</vt:lpstr>
      <vt:lpstr>The scope of this investigation</vt:lpstr>
      <vt:lpstr>    Goods concerned</vt:lpstr>
      <vt:lpstr>SECTION A: About the case </vt:lpstr>
      <vt:lpstr>    </vt:lpstr>
      <vt:lpstr>    A1	General information</vt:lpstr>
      <vt:lpstr>    A2	Information about this investigation </vt:lpstr>
    </vt:vector>
  </TitlesOfParts>
  <Company/>
  <LinksUpToDate>false</LinksUpToDate>
  <CharactersWithSpaces>17033</CharactersWithSpaces>
  <SharedDoc>false</SharedDoc>
  <HLinks>
    <vt:vector size="138" baseType="variant">
      <vt:variant>
        <vt:i4>786518</vt:i4>
      </vt:variant>
      <vt:variant>
        <vt:i4>93</vt:i4>
      </vt:variant>
      <vt:variant>
        <vt:i4>0</vt:i4>
      </vt:variant>
      <vt:variant>
        <vt:i4>5</vt:i4>
      </vt:variant>
      <vt:variant>
        <vt:lpwstr>https://www.itu.int/itu-t/recommendations/rec.aspx?rec=14198</vt:lpwstr>
      </vt:variant>
      <vt:variant>
        <vt:lpwstr/>
      </vt:variant>
      <vt:variant>
        <vt:i4>852063</vt:i4>
      </vt:variant>
      <vt:variant>
        <vt:i4>90</vt:i4>
      </vt:variant>
      <vt:variant>
        <vt:i4>0</vt:i4>
      </vt:variant>
      <vt:variant>
        <vt:i4>5</vt:i4>
      </vt:variant>
      <vt:variant>
        <vt:lpwstr>https://www.itu.int/itu-t/recommendations/rec.aspx?rec=13078</vt:lpwstr>
      </vt:variant>
      <vt:variant>
        <vt:lpwstr/>
      </vt:variant>
      <vt:variant>
        <vt:i4>852063</vt:i4>
      </vt:variant>
      <vt:variant>
        <vt:i4>87</vt:i4>
      </vt:variant>
      <vt:variant>
        <vt:i4>0</vt:i4>
      </vt:variant>
      <vt:variant>
        <vt:i4>5</vt:i4>
      </vt:variant>
      <vt:variant>
        <vt:lpwstr>https://www.itu.int/itu-t/recommendations/rec.aspx?rec=13078</vt:lpwstr>
      </vt:variant>
      <vt:variant>
        <vt:lpwstr/>
      </vt:variant>
      <vt:variant>
        <vt:i4>196703</vt:i4>
      </vt:variant>
      <vt:variant>
        <vt:i4>84</vt:i4>
      </vt:variant>
      <vt:variant>
        <vt:i4>0</vt:i4>
      </vt:variant>
      <vt:variant>
        <vt:i4>5</vt:i4>
      </vt:variant>
      <vt:variant>
        <vt:lpwstr>https://www.itu.int/itu-t/recommendations/rec.aspx?rec=13076</vt:lpwstr>
      </vt:variant>
      <vt:variant>
        <vt:lpwstr/>
      </vt:variant>
      <vt:variant>
        <vt:i4>327699</vt:i4>
      </vt:variant>
      <vt:variant>
        <vt:i4>81</vt:i4>
      </vt:variant>
      <vt:variant>
        <vt:i4>0</vt:i4>
      </vt:variant>
      <vt:variant>
        <vt:i4>5</vt:i4>
      </vt:variant>
      <vt:variant>
        <vt:lpwstr>https://www.gov.uk/government/publications/the-uk-trade-remedies-investigations-process/how-we-carry-out-a-dumping-investigation</vt:lpwstr>
      </vt:variant>
      <vt:variant>
        <vt:lpwstr/>
      </vt:variant>
      <vt:variant>
        <vt:i4>2031640</vt:i4>
      </vt:variant>
      <vt:variant>
        <vt:i4>78</vt:i4>
      </vt:variant>
      <vt:variant>
        <vt:i4>0</vt:i4>
      </vt:variant>
      <vt:variant>
        <vt:i4>5</vt:i4>
      </vt:variant>
      <vt:variant>
        <vt:lpwstr>http://www.trade-remedies.service.gov.uk/</vt:lpwstr>
      </vt:variant>
      <vt:variant>
        <vt:lpwstr/>
      </vt:variant>
      <vt:variant>
        <vt:i4>2883622</vt:i4>
      </vt:variant>
      <vt:variant>
        <vt:i4>75</vt:i4>
      </vt:variant>
      <vt:variant>
        <vt:i4>0</vt:i4>
      </vt:variant>
      <vt:variant>
        <vt:i4>5</vt:i4>
      </vt:variant>
      <vt:variant>
        <vt:lpwstr>http://www.trade-remedies.service.gov.uk/public/case/AD0021</vt:lpwstr>
      </vt:variant>
      <vt:variant>
        <vt:lpwstr/>
      </vt:variant>
      <vt:variant>
        <vt:i4>8061041</vt:i4>
      </vt:variant>
      <vt:variant>
        <vt:i4>72</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983111</vt:i4>
      </vt:variant>
      <vt:variant>
        <vt:i4>69</vt:i4>
      </vt:variant>
      <vt:variant>
        <vt:i4>0</vt:i4>
      </vt:variant>
      <vt:variant>
        <vt:i4>5</vt:i4>
      </vt:variant>
      <vt:variant>
        <vt:lpwstr>https://www.trade-remedies.service.gov.uk/public/case/AD0021/</vt:lpwstr>
      </vt:variant>
      <vt:variant>
        <vt:lpwstr/>
      </vt:variant>
      <vt:variant>
        <vt:i4>5046305</vt:i4>
      </vt:variant>
      <vt:variant>
        <vt:i4>66</vt:i4>
      </vt:variant>
      <vt:variant>
        <vt:i4>0</vt:i4>
      </vt:variant>
      <vt:variant>
        <vt:i4>5</vt:i4>
      </vt:variant>
      <vt:variant>
        <vt:lpwstr>mailto:AD0021@traderemedies.gov.uk</vt:lpwstr>
      </vt:variant>
      <vt:variant>
        <vt:lpwstr/>
      </vt:variant>
      <vt:variant>
        <vt:i4>4259925</vt:i4>
      </vt:variant>
      <vt:variant>
        <vt:i4>63</vt:i4>
      </vt:variant>
      <vt:variant>
        <vt:i4>0</vt:i4>
      </vt:variant>
      <vt:variant>
        <vt:i4>5</vt:i4>
      </vt:variant>
      <vt:variant>
        <vt:lpwstr>https://www.gov.uk/government/publications/the-uk-trade-remedies-investigations-process/transition-review-of-eu-steel-safeguard-measures</vt:lpwstr>
      </vt:variant>
      <vt:variant>
        <vt:lpwstr/>
      </vt:variant>
      <vt:variant>
        <vt:i4>5046305</vt:i4>
      </vt:variant>
      <vt:variant>
        <vt:i4>60</vt:i4>
      </vt:variant>
      <vt:variant>
        <vt:i4>0</vt:i4>
      </vt:variant>
      <vt:variant>
        <vt:i4>5</vt:i4>
      </vt:variant>
      <vt:variant>
        <vt:lpwstr>mailto:AD0021@traderemedies.gov.uk</vt:lpwstr>
      </vt:variant>
      <vt:variant>
        <vt:lpwstr/>
      </vt:variant>
      <vt:variant>
        <vt:i4>8060971</vt:i4>
      </vt:variant>
      <vt:variant>
        <vt:i4>57</vt:i4>
      </vt:variant>
      <vt:variant>
        <vt:i4>0</vt:i4>
      </vt:variant>
      <vt:variant>
        <vt:i4>5</vt:i4>
      </vt:variant>
      <vt:variant>
        <vt:lpwstr>https://www.gov.uk/government/publications/the-uk-trade-remedies-investigations-process</vt:lpwstr>
      </vt:variant>
      <vt:variant>
        <vt:lpwstr/>
      </vt:variant>
      <vt:variant>
        <vt:i4>4522107</vt:i4>
      </vt:variant>
      <vt:variant>
        <vt:i4>54</vt:i4>
      </vt:variant>
      <vt:variant>
        <vt:i4>0</vt:i4>
      </vt:variant>
      <vt:variant>
        <vt:i4>5</vt:i4>
      </vt:variant>
      <vt:variant>
        <vt:lpwstr/>
      </vt:variant>
      <vt:variant>
        <vt:lpwstr>_Instructions_on_completing</vt:lpwstr>
      </vt:variant>
      <vt:variant>
        <vt:i4>5832705</vt:i4>
      </vt:variant>
      <vt:variant>
        <vt:i4>48</vt:i4>
      </vt:variant>
      <vt:variant>
        <vt:i4>0</vt:i4>
      </vt:variant>
      <vt:variant>
        <vt:i4>5</vt:i4>
      </vt:variant>
      <vt:variant>
        <vt:lpwstr>https://www.gov.uk/government/publications/the-uk-trade-remedies-investigations-process/how-we-carry-out-a-dumping-investigation</vt:lpwstr>
      </vt:variant>
      <vt:variant>
        <vt:lpwstr>making-a-fair-comparison</vt:lpwstr>
      </vt:variant>
      <vt:variant>
        <vt:i4>1572919</vt:i4>
      </vt:variant>
      <vt:variant>
        <vt:i4>41</vt:i4>
      </vt:variant>
      <vt:variant>
        <vt:i4>0</vt:i4>
      </vt:variant>
      <vt:variant>
        <vt:i4>5</vt:i4>
      </vt:variant>
      <vt:variant>
        <vt:lpwstr/>
      </vt:variant>
      <vt:variant>
        <vt:lpwstr>_Toc121902765</vt:lpwstr>
      </vt:variant>
      <vt:variant>
        <vt:i4>1572919</vt:i4>
      </vt:variant>
      <vt:variant>
        <vt:i4>35</vt:i4>
      </vt:variant>
      <vt:variant>
        <vt:i4>0</vt:i4>
      </vt:variant>
      <vt:variant>
        <vt:i4>5</vt:i4>
      </vt:variant>
      <vt:variant>
        <vt:lpwstr/>
      </vt:variant>
      <vt:variant>
        <vt:lpwstr>_Toc121902764</vt:lpwstr>
      </vt:variant>
      <vt:variant>
        <vt:i4>1572919</vt:i4>
      </vt:variant>
      <vt:variant>
        <vt:i4>29</vt:i4>
      </vt:variant>
      <vt:variant>
        <vt:i4>0</vt:i4>
      </vt:variant>
      <vt:variant>
        <vt:i4>5</vt:i4>
      </vt:variant>
      <vt:variant>
        <vt:lpwstr/>
      </vt:variant>
      <vt:variant>
        <vt:lpwstr>_Toc121902763</vt:lpwstr>
      </vt:variant>
      <vt:variant>
        <vt:i4>1572919</vt:i4>
      </vt:variant>
      <vt:variant>
        <vt:i4>23</vt:i4>
      </vt:variant>
      <vt:variant>
        <vt:i4>0</vt:i4>
      </vt:variant>
      <vt:variant>
        <vt:i4>5</vt:i4>
      </vt:variant>
      <vt:variant>
        <vt:lpwstr/>
      </vt:variant>
      <vt:variant>
        <vt:lpwstr>_Toc121902762</vt:lpwstr>
      </vt:variant>
      <vt:variant>
        <vt:i4>1572919</vt:i4>
      </vt:variant>
      <vt:variant>
        <vt:i4>17</vt:i4>
      </vt:variant>
      <vt:variant>
        <vt:i4>0</vt:i4>
      </vt:variant>
      <vt:variant>
        <vt:i4>5</vt:i4>
      </vt:variant>
      <vt:variant>
        <vt:lpwstr/>
      </vt:variant>
      <vt:variant>
        <vt:lpwstr>_Toc121902761</vt:lpwstr>
      </vt:variant>
      <vt:variant>
        <vt:i4>1572919</vt:i4>
      </vt:variant>
      <vt:variant>
        <vt:i4>11</vt:i4>
      </vt:variant>
      <vt:variant>
        <vt:i4>0</vt:i4>
      </vt:variant>
      <vt:variant>
        <vt:i4>5</vt:i4>
      </vt:variant>
      <vt:variant>
        <vt:lpwstr/>
      </vt:variant>
      <vt:variant>
        <vt:lpwstr>_Toc121902760</vt:lpwstr>
      </vt:variant>
      <vt:variant>
        <vt:i4>1769527</vt:i4>
      </vt:variant>
      <vt:variant>
        <vt:i4>5</vt:i4>
      </vt:variant>
      <vt:variant>
        <vt:i4>0</vt:i4>
      </vt:variant>
      <vt:variant>
        <vt:i4>5</vt:i4>
      </vt:variant>
      <vt:variant>
        <vt:lpwstr/>
      </vt:variant>
      <vt:variant>
        <vt:lpwstr>_Toc121902759</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曹文佳</dc:creator>
  <cp:keywords/>
  <dc:description/>
  <cp:lastModifiedBy>Valeria Robinson</cp:lastModifiedBy>
  <cp:revision>4</cp:revision>
  <dcterms:created xsi:type="dcterms:W3CDTF">2023-01-06T18:46:00Z</dcterms:created>
  <dcterms:modified xsi:type="dcterms:W3CDTF">2023-01-06T19:14:00Z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
  </property>
  <property fmtid="{D5CDD505-2E9C-101B-9397-08002B2CF9AE}" pid="4" name="MediaServiceImageTags">
    <vt:lpwstr/>
  </property>
  <property fmtid="{D5CDD505-2E9C-101B-9397-08002B2CF9AE}" pid="5" name="lcf76f155ced4ddcb4097134ff3c332f">
    <vt:lpwstr/>
  </property>
  <property fmtid="{D5CDD505-2E9C-101B-9397-08002B2CF9AE}" pid="6" name="DocumentType">
    <vt:lpwstr>52;#Questionnaire|231e7669-9f72-4a7b-8af6-208e4dbf6d44</vt:lpwstr>
  </property>
  <property fmtid="{D5CDD505-2E9C-101B-9397-08002B2CF9AE}" pid="7" name="RelatedCountry">
    <vt:lpwstr/>
  </property>
  <property fmtid="{D5CDD505-2E9C-101B-9397-08002B2CF9AE}" pid="8" name="_docset_NoMedatataSyncRequired">
    <vt:lpwstr>False</vt:lpwstr>
  </property>
  <property fmtid="{D5CDD505-2E9C-101B-9397-08002B2CF9AE}" pid="9" name="je5f999ba81145d0a853d1225b304e8c">
    <vt:lpwstr/>
  </property>
  <property fmtid="{D5CDD505-2E9C-101B-9397-08002B2CF9AE}" pid="10" name="Party_x0020_Class_x0020__x0028_Test_x0029_">
    <vt:lpwstr/>
  </property>
  <property fmtid="{D5CDD505-2E9C-101B-9397-08002B2CF9AE}" pid="11" name="Party Class (Test)">
    <vt:lpwstr/>
  </property>
  <property fmtid="{D5CDD505-2E9C-101B-9397-08002B2CF9AE}" pid="12" name="l7d4d839682148a3803912ed0553a91f">
    <vt:lpwstr/>
  </property>
  <property fmtid="{D5CDD505-2E9C-101B-9397-08002B2CF9AE}" pid="13" name="Party_x0020_Class_x0020__x0028_Test_x0029_0">
    <vt:lpwstr/>
  </property>
  <property fmtid="{D5CDD505-2E9C-101B-9397-08002B2CF9AE}" pid="14" name="QC_x0020_Gate0">
    <vt:lpwstr/>
  </property>
  <property fmtid="{D5CDD505-2E9C-101B-9397-08002B2CF9AE}" pid="15" name="h31aa1d1531c459d9eb5ec40e81997b1">
    <vt:lpwstr/>
  </property>
  <property fmtid="{D5CDD505-2E9C-101B-9397-08002B2CF9AE}" pid="16" name="QC Gate0">
    <vt:lpwstr/>
  </property>
  <property fmtid="{D5CDD505-2E9C-101B-9397-08002B2CF9AE}" pid="17" name="Party Class (Test)0">
    <vt:lpwstr/>
  </property>
  <property fmtid="{D5CDD505-2E9C-101B-9397-08002B2CF9AE}" pid="18" name="QC_x0020_Gate">
    <vt:lpwstr/>
  </property>
  <property fmtid="{D5CDD505-2E9C-101B-9397-08002B2CF9AE}" pid="19" name="QC Gate">
    <vt:lpwstr/>
  </property>
  <property fmtid="{D5CDD505-2E9C-101B-9397-08002B2CF9AE}" pid="20" name="CaseType">
    <vt:lpwstr>7;#Dumping|2dd3cf19-11a6-4234-937a-cb7212feae38</vt:lpwstr>
  </property>
  <property fmtid="{D5CDD505-2E9C-101B-9397-08002B2CF9AE}" pid="21" name="CaseProduct">
    <vt:lpwstr/>
  </property>
</Properties>
</file>