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0E32D" w14:textId="27C0B42E" w:rsidR="009724CB" w:rsidRDefault="009724CB" w:rsidP="009724CB">
      <w:pPr>
        <w:pStyle w:val="xmsonormal"/>
        <w:rPr>
          <w:b/>
          <w:bCs/>
          <w:u w:val="single"/>
        </w:rPr>
      </w:pPr>
      <w:r>
        <w:rPr>
          <w:b/>
          <w:bCs/>
          <w:u w:val="single"/>
        </w:rPr>
        <w:t xml:space="preserve">The bulk of this item is redacted as it contains sensitive commercial information as to our accounting set up. Some of the headings remain to provide context. No more is needed to be disclosed to give an understanding of this document and its purpose.. </w:t>
      </w:r>
    </w:p>
    <w:p w14:paraId="3CACE2A0" w14:textId="77777777" w:rsidR="009724CB" w:rsidRDefault="009724CB" w:rsidP="009724CB">
      <w:pPr>
        <w:pStyle w:val="xmsonormal"/>
        <w:rPr>
          <w:b/>
          <w:bCs/>
          <w:u w:val="single"/>
        </w:rPr>
      </w:pPr>
    </w:p>
    <w:p w14:paraId="53C3CB2B" w14:textId="77777777" w:rsidR="009724CB" w:rsidRDefault="009724CB" w:rsidP="009724CB">
      <w:pPr>
        <w:pStyle w:val="xmsonormal"/>
        <w:rPr>
          <w:b/>
          <w:bCs/>
          <w:u w:val="single"/>
        </w:rPr>
      </w:pPr>
    </w:p>
    <w:p w14:paraId="3BD0AF12" w14:textId="77777777" w:rsidR="009724CB" w:rsidRDefault="009724CB" w:rsidP="009724CB">
      <w:pPr>
        <w:pStyle w:val="xmsonormal"/>
        <w:rPr>
          <w:b/>
          <w:bCs/>
          <w:u w:val="single"/>
        </w:rPr>
      </w:pPr>
    </w:p>
    <w:p w14:paraId="39EEF8B3" w14:textId="26CCFEE3" w:rsidR="009724CB" w:rsidRDefault="009724CB" w:rsidP="009724CB">
      <w:pPr>
        <w:pStyle w:val="xmsonormal"/>
      </w:pPr>
      <w:r>
        <w:rPr>
          <w:b/>
          <w:bCs/>
          <w:u w:val="single"/>
        </w:rPr>
        <w:t xml:space="preserve">Detailed </w:t>
      </w:r>
    </w:p>
    <w:p w14:paraId="1FC7CCA9" w14:textId="77777777" w:rsidR="009724CB" w:rsidRDefault="009724CB" w:rsidP="009724CB">
      <w:pPr>
        <w:pStyle w:val="xmsonormal"/>
      </w:pPr>
      <w:r>
        <w:t> </w:t>
      </w:r>
    </w:p>
    <w:p w14:paraId="4A4309CF" w14:textId="77777777" w:rsidR="009724CB" w:rsidRDefault="009724CB" w:rsidP="009724CB">
      <w:pPr>
        <w:pStyle w:val="xmsonormal"/>
      </w:pPr>
      <w:r>
        <w:t> </w:t>
      </w:r>
    </w:p>
    <w:p w14:paraId="08DC1907" w14:textId="77777777" w:rsidR="009724CB" w:rsidRDefault="009724CB" w:rsidP="009724CB">
      <w:pPr>
        <w:pStyle w:val="xmsonormal"/>
      </w:pPr>
      <w:r>
        <w:rPr>
          <w:b/>
          <w:bCs/>
          <w:u w:val="single"/>
        </w:rPr>
        <w:t>I</w:t>
      </w:r>
      <w:r>
        <w:rPr>
          <w:b/>
          <w:bCs/>
        </w:rPr>
        <w:t>nitial posting</w:t>
      </w:r>
      <w:r>
        <w:rPr>
          <w:b/>
          <w:bCs/>
          <w:u w:val="single"/>
        </w:rPr>
        <w:t xml:space="preserve"> </w:t>
      </w:r>
    </w:p>
    <w:p w14:paraId="7EB8D850" w14:textId="77777777" w:rsidR="009724CB" w:rsidRDefault="009724CB" w:rsidP="009724CB">
      <w:pPr>
        <w:pStyle w:val="xmsonormal"/>
      </w:pPr>
      <w:r>
        <w:t> </w:t>
      </w:r>
    </w:p>
    <w:p w14:paraId="0E4112CD" w14:textId="6314DF8F" w:rsidR="009724CB" w:rsidRDefault="009724CB" w:rsidP="009724CB">
      <w:pPr>
        <w:pStyle w:val="xmsonormal"/>
      </w:pPr>
      <w:r>
        <w:rPr>
          <w:b/>
          <w:bCs/>
        </w:rPr>
        <w:t>Purchase invoices /expenses</w:t>
      </w:r>
      <w:r>
        <w:t xml:space="preserve">: </w:t>
      </w:r>
    </w:p>
    <w:p w14:paraId="155F9B45" w14:textId="32D156B4" w:rsidR="009724CB" w:rsidRDefault="009724CB" w:rsidP="009724CB">
      <w:pPr>
        <w:pStyle w:val="xmsonormal"/>
      </w:pPr>
      <w:r>
        <w:rPr>
          <w:b/>
          <w:bCs/>
        </w:rPr>
        <w:t xml:space="preserve">Bank &amp; credit card posting: </w:t>
      </w:r>
    </w:p>
    <w:p w14:paraId="0FD47053" w14:textId="77777777" w:rsidR="009724CB" w:rsidRDefault="009724CB" w:rsidP="009724CB">
      <w:pPr>
        <w:pStyle w:val="xmsonormal"/>
      </w:pPr>
      <w:r>
        <w:rPr>
          <w:b/>
          <w:bCs/>
        </w:rPr>
        <w:t>Integration with General Ledger</w:t>
      </w:r>
    </w:p>
    <w:p w14:paraId="178BBFDE" w14:textId="77777777" w:rsidR="009724CB" w:rsidRDefault="009724CB" w:rsidP="009724CB">
      <w:pPr>
        <w:pStyle w:val="xmsonormal"/>
      </w:pPr>
      <w:r>
        <w:rPr>
          <w:b/>
          <w:bCs/>
        </w:rPr>
        <w:t>Overview of Our Financial Accounting System</w:t>
      </w:r>
    </w:p>
    <w:p w14:paraId="674C6DA1" w14:textId="77777777" w:rsidR="009724CB" w:rsidRDefault="009724CB" w:rsidP="009724CB">
      <w:pPr>
        <w:pStyle w:val="xmsonormal"/>
      </w:pPr>
      <w:r>
        <w:rPr>
          <w:b/>
          <w:bCs/>
        </w:rPr>
        <w:t> </w:t>
      </w:r>
    </w:p>
    <w:p w14:paraId="7A16AC5A" w14:textId="77777777" w:rsidR="009724CB" w:rsidRDefault="009724CB" w:rsidP="009724CB">
      <w:pPr>
        <w:pStyle w:val="xmsonormal"/>
      </w:pPr>
      <w:r>
        <w:rPr>
          <w:b/>
          <w:bCs/>
        </w:rPr>
        <w:t>General Ledger (GL)</w:t>
      </w:r>
    </w:p>
    <w:p w14:paraId="4BDD654F" w14:textId="77777777" w:rsidR="009724CB" w:rsidRDefault="009724CB" w:rsidP="009724CB">
      <w:pPr>
        <w:pStyle w:val="xmsonormal"/>
      </w:pPr>
      <w:r>
        <w:t> </w:t>
      </w:r>
    </w:p>
    <w:p w14:paraId="07845FF8" w14:textId="77777777" w:rsidR="009724CB" w:rsidRDefault="009724CB" w:rsidP="009724CB">
      <w:pPr>
        <w:pStyle w:val="xmsonormal"/>
      </w:pPr>
      <w:r>
        <w:rPr>
          <w:b/>
          <w:bCs/>
        </w:rPr>
        <w:t>Sub-Ledgers</w:t>
      </w:r>
    </w:p>
    <w:p w14:paraId="7F725F09" w14:textId="23F8047E" w:rsidR="009724CB" w:rsidRDefault="009724CB" w:rsidP="009724CB">
      <w:pPr>
        <w:pStyle w:val="xmsonormal"/>
      </w:pPr>
      <w:r>
        <w:rPr>
          <w:b/>
          <w:bCs/>
        </w:rPr>
        <w:t>Debtors (Accounts Receivable) Ledger:</w:t>
      </w:r>
      <w:r>
        <w:t xml:space="preserve"> </w:t>
      </w:r>
    </w:p>
    <w:p w14:paraId="61B4CB9C" w14:textId="7CD12C16" w:rsidR="009724CB" w:rsidRDefault="009724CB" w:rsidP="009724CB">
      <w:pPr>
        <w:pStyle w:val="xmsonormal"/>
      </w:pPr>
      <w:r>
        <w:rPr>
          <w:b/>
          <w:bCs/>
        </w:rPr>
        <w:t>Creditors (Accounts Payable) Ledger</w:t>
      </w:r>
      <w:r>
        <w:t xml:space="preserve">: </w:t>
      </w:r>
    </w:p>
    <w:p w14:paraId="6FF41CE0" w14:textId="7F9551C8" w:rsidR="009724CB" w:rsidRDefault="009724CB" w:rsidP="009724CB">
      <w:pPr>
        <w:pStyle w:val="xmsonormal"/>
      </w:pPr>
      <w:r>
        <w:rPr>
          <w:b/>
          <w:bCs/>
        </w:rPr>
        <w:t>Sales Ledger</w:t>
      </w:r>
      <w:r>
        <w:t xml:space="preserve">: </w:t>
      </w:r>
    </w:p>
    <w:p w14:paraId="0304AB39" w14:textId="1E6F675C" w:rsidR="009724CB" w:rsidRDefault="009724CB" w:rsidP="009724CB">
      <w:pPr>
        <w:pStyle w:val="xmsonormal"/>
      </w:pPr>
      <w:r>
        <w:rPr>
          <w:b/>
          <w:bCs/>
        </w:rPr>
        <w:t>Purchases Ledger</w:t>
      </w:r>
      <w:r>
        <w:t xml:space="preserve">: </w:t>
      </w:r>
    </w:p>
    <w:p w14:paraId="7EE0B898" w14:textId="32DCF815" w:rsidR="009724CB" w:rsidRDefault="009724CB" w:rsidP="009724CB">
      <w:pPr>
        <w:pStyle w:val="xmsonormal"/>
      </w:pPr>
      <w:r>
        <w:rPr>
          <w:b/>
          <w:bCs/>
        </w:rPr>
        <w:t>Inventory Ledger</w:t>
      </w:r>
      <w:r>
        <w:t xml:space="preserve">: </w:t>
      </w:r>
    </w:p>
    <w:p w14:paraId="0E169BD4" w14:textId="77777777" w:rsidR="009724CB" w:rsidRDefault="009724CB" w:rsidP="009724CB">
      <w:pPr>
        <w:pStyle w:val="xmsonormal"/>
      </w:pPr>
      <w:r>
        <w:rPr>
          <w:b/>
          <w:bCs/>
        </w:rPr>
        <w:t>Link to Management Accounting System</w:t>
      </w:r>
    </w:p>
    <w:p w14:paraId="1464D5BB" w14:textId="6226184A" w:rsidR="009724CB" w:rsidRDefault="009724CB" w:rsidP="009724CB">
      <w:pPr>
        <w:pStyle w:val="xmsonormal"/>
      </w:pPr>
      <w:r>
        <w:t>:</w:t>
      </w:r>
    </w:p>
    <w:p w14:paraId="52A49BA3" w14:textId="6A7EC6D7" w:rsidR="009724CB" w:rsidRDefault="009724CB" w:rsidP="009724CB">
      <w:pPr>
        <w:pStyle w:val="xmsonormal"/>
      </w:pPr>
      <w:r>
        <w:t>that are not generated automatically by the system.</w:t>
      </w:r>
    </w:p>
    <w:p w14:paraId="0FF390AA" w14:textId="77777777" w:rsidR="009724CB" w:rsidRDefault="009724CB" w:rsidP="009724CB">
      <w:pPr>
        <w:pStyle w:val="xmsonormal"/>
      </w:pPr>
      <w:r>
        <w:t> </w:t>
      </w:r>
    </w:p>
    <w:p w14:paraId="0E017213" w14:textId="77777777" w:rsidR="009724CB" w:rsidRDefault="009724CB" w:rsidP="009724CB">
      <w:pPr>
        <w:pStyle w:val="xmsonormal"/>
      </w:pPr>
      <w:r>
        <w:rPr>
          <w:b/>
          <w:bCs/>
        </w:rPr>
        <w:t>Summary</w:t>
      </w:r>
    </w:p>
    <w:p w14:paraId="6881EBBC" w14:textId="77777777" w:rsidR="009724CB" w:rsidRDefault="009724CB" w:rsidP="009724CB">
      <w:pPr>
        <w:pStyle w:val="xmsonormal"/>
      </w:pPr>
      <w:r>
        <w:rPr>
          <w:b/>
          <w:bCs/>
        </w:rPr>
        <w:t> </w:t>
      </w:r>
    </w:p>
    <w:sectPr w:rsidR="009724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CB"/>
    <w:rsid w:val="009724CB"/>
    <w:rsid w:val="00EE4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FD52"/>
  <w15:chartTrackingRefBased/>
  <w15:docId w15:val="{B9116D4F-C778-4E50-A439-C5FD0C49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724CB"/>
    <w:rPr>
      <w:rFonts w:ascii="Aptos" w:eastAsia="Times New Roman" w:hAnsi="Aptos"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78127">
      <w:bodyDiv w:val="1"/>
      <w:marLeft w:val="0"/>
      <w:marRight w:val="0"/>
      <w:marTop w:val="0"/>
      <w:marBottom w:val="0"/>
      <w:divBdr>
        <w:top w:val="none" w:sz="0" w:space="0" w:color="auto"/>
        <w:left w:val="none" w:sz="0" w:space="0" w:color="auto"/>
        <w:bottom w:val="none" w:sz="0" w:space="0" w:color="auto"/>
        <w:right w:val="none" w:sz="0" w:space="0" w:color="auto"/>
      </w:divBdr>
      <w:divsChild>
        <w:div w:id="348676694">
          <w:marLeft w:val="0"/>
          <w:marRight w:val="0"/>
          <w:marTop w:val="0"/>
          <w:marBottom w:val="0"/>
          <w:divBdr>
            <w:top w:val="none" w:sz="0" w:space="0" w:color="auto"/>
            <w:left w:val="none" w:sz="0" w:space="0" w:color="auto"/>
            <w:bottom w:val="none" w:sz="0" w:space="0" w:color="auto"/>
            <w:right w:val="none" w:sz="0" w:space="0" w:color="auto"/>
          </w:divBdr>
          <w:divsChild>
            <w:div w:id="1746218074">
              <w:marLeft w:val="0"/>
              <w:marRight w:val="0"/>
              <w:marTop w:val="0"/>
              <w:marBottom w:val="0"/>
              <w:divBdr>
                <w:top w:val="none" w:sz="0" w:space="0" w:color="auto"/>
                <w:left w:val="none" w:sz="0" w:space="0" w:color="auto"/>
                <w:bottom w:val="none" w:sz="0" w:space="0" w:color="auto"/>
                <w:right w:val="none" w:sz="0" w:space="0" w:color="auto"/>
              </w:divBdr>
              <w:divsChild>
                <w:div w:id="784889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7573404">
                      <w:marLeft w:val="0"/>
                      <w:marRight w:val="0"/>
                      <w:marTop w:val="0"/>
                      <w:marBottom w:val="0"/>
                      <w:divBdr>
                        <w:top w:val="none" w:sz="0" w:space="0" w:color="auto"/>
                        <w:left w:val="none" w:sz="0" w:space="0" w:color="auto"/>
                        <w:bottom w:val="none" w:sz="0" w:space="0" w:color="auto"/>
                        <w:right w:val="none" w:sz="0" w:space="0" w:color="auto"/>
                      </w:divBdr>
                      <w:divsChild>
                        <w:div w:id="65479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AC327B2F-90B1-4EAE-9D05-55EA8209AA70}"/>
</file>

<file path=customXml/itemProps2.xml><?xml version="1.0" encoding="utf-8"?>
<ds:datastoreItem xmlns:ds="http://schemas.openxmlformats.org/officeDocument/2006/customXml" ds:itemID="{08FEC9DF-0FBF-457D-BC6D-3EFA9F284C8E}"/>
</file>

<file path=customXml/itemProps3.xml><?xml version="1.0" encoding="utf-8"?>
<ds:datastoreItem xmlns:ds="http://schemas.openxmlformats.org/officeDocument/2006/customXml" ds:itemID="{9B07A2C6-1E69-454D-9053-3FFB857EF0C5}"/>
</file>

<file path=docProps/app.xml><?xml version="1.0" encoding="utf-8"?>
<Properties xmlns="http://schemas.openxmlformats.org/officeDocument/2006/extended-properties" xmlns:vt="http://schemas.openxmlformats.org/officeDocument/2006/docPropsVTypes">
  <Template>Normal</Template>
  <TotalTime>4</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Rogers</dc:creator>
  <cp:keywords/>
  <dc:description/>
  <cp:lastModifiedBy>Kevin Rogers</cp:lastModifiedBy>
  <cp:revision>1</cp:revision>
  <dcterms:created xsi:type="dcterms:W3CDTF">2024-10-14T20:53:00Z</dcterms:created>
  <dcterms:modified xsi:type="dcterms:W3CDTF">2024-10-14T20:57:00Z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