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1E01" w:rsidRPr="00EE32B8" w:rsidRDefault="00E41E01" w:rsidP="00E41E01">
      <w:r w:rsidRPr="00E86011">
        <w:t>To whom it may concern</w:t>
      </w:r>
      <w:r w:rsidRPr="00EE32B8">
        <w:rPr>
          <w:rFonts w:hint="eastAsia"/>
        </w:rPr>
        <w:t>,</w:t>
      </w:r>
    </w:p>
    <w:p w:rsidR="00E41E01" w:rsidRPr="00E41E01" w:rsidRDefault="00E41E01" w:rsidP="00E41E01">
      <w:pPr>
        <w:widowControl/>
        <w:rPr>
          <w:rFonts w:ascii="DengXian" w:eastAsia="DengXian" w:hAnsi="DengXian" w:cs="DengXian"/>
          <w:color w:val="000000"/>
          <w:szCs w:val="21"/>
        </w:rPr>
      </w:pPr>
    </w:p>
    <w:p w:rsidR="00E41E01" w:rsidRDefault="00E41E01" w:rsidP="00E41E01">
      <w:pPr>
        <w:widowControl/>
        <w:rPr>
          <w:rFonts w:ascii="DengXian" w:eastAsia="DengXian" w:hAnsi="DengXian" w:cs="DengXian"/>
          <w:color w:val="000000"/>
          <w:szCs w:val="21"/>
        </w:rPr>
      </w:pPr>
      <w:r>
        <w:rPr>
          <w:rFonts w:ascii="DengXian" w:eastAsia="DengXian" w:hAnsi="DengXian" w:cs="DengXian" w:hint="eastAsia"/>
          <w:color w:val="000000"/>
          <w:kern w:val="0"/>
          <w:szCs w:val="21"/>
          <w:lang w:bidi="ar"/>
        </w:rPr>
        <w:t xml:space="preserve">On behalf of our client, </w:t>
      </w:r>
      <w:proofErr w:type="spellStart"/>
      <w:r>
        <w:rPr>
          <w:rFonts w:ascii="DengXian" w:eastAsia="DengXian" w:hAnsi="DengXian" w:cs="DengXian" w:hint="eastAsia"/>
          <w:color w:val="000000"/>
          <w:kern w:val="0"/>
          <w:szCs w:val="21"/>
          <w:lang w:bidi="ar"/>
        </w:rPr>
        <w:t>Lingong</w:t>
      </w:r>
      <w:proofErr w:type="spellEnd"/>
      <w:r>
        <w:rPr>
          <w:rFonts w:ascii="DengXian" w:eastAsia="DengXian" w:hAnsi="DengXian" w:cs="DengXian" w:hint="eastAsia"/>
          <w:color w:val="000000"/>
          <w:kern w:val="0"/>
          <w:szCs w:val="21"/>
          <w:lang w:bidi="ar"/>
        </w:rPr>
        <w:t xml:space="preserve"> Heavy Machinery Co</w:t>
      </w:r>
      <w:r>
        <w:rPr>
          <w:rFonts w:ascii="DengXian" w:eastAsia="DengXian" w:hAnsi="DengXian" w:cs="DengXian"/>
          <w:color w:val="000000"/>
          <w:kern w:val="0"/>
          <w:szCs w:val="21"/>
          <w:lang w:bidi="ar"/>
        </w:rPr>
        <w:t>.,</w:t>
      </w:r>
      <w:r>
        <w:rPr>
          <w:rFonts w:ascii="DengXian" w:eastAsia="DengXian" w:hAnsi="DengXian" w:cs="DengXian" w:hint="eastAsia"/>
          <w:color w:val="000000"/>
          <w:kern w:val="0"/>
          <w:szCs w:val="21"/>
          <w:lang w:bidi="ar"/>
        </w:rPr>
        <w:t xml:space="preserve"> Ltd. (LGMG), the producer of the subject merchandise, and its associated overseas traders of subject goods of the captioned Dumping and Subsidization investigation, i.e.</w:t>
      </w:r>
      <w:r w:rsidR="00350651">
        <w:rPr>
          <w:rFonts w:ascii="DengXian" w:eastAsia="DengXian" w:hAnsi="DengXian" w:cs="DengXian"/>
          <w:color w:val="000000"/>
          <w:kern w:val="0"/>
          <w:szCs w:val="21"/>
          <w:lang w:bidi="ar"/>
        </w:rPr>
        <w:t>[redacted – contains company information]</w:t>
      </w:r>
      <w:r>
        <w:rPr>
          <w:rFonts w:ascii="DengXian" w:eastAsia="DengXian" w:hAnsi="DengXian" w:cs="DengXian" w:hint="eastAsia"/>
          <w:color w:val="000000"/>
          <w:kern w:val="0"/>
          <w:szCs w:val="21"/>
          <w:lang w:bidi="ar"/>
        </w:rPr>
        <w:t>, LGMG Europe B.V. (LGMG Europe), and LGMG Machinery U.K. Limited (LGMG UK), and collectively LGMG Group, </w:t>
      </w:r>
      <w:r>
        <w:rPr>
          <w:rFonts w:ascii="DengXian" w:eastAsia="DengXian" w:hAnsi="DengXian" w:cs="DengXian" w:hint="eastAsia"/>
          <w:b/>
          <w:bCs/>
          <w:i/>
          <w:iCs/>
          <w:color w:val="000000"/>
          <w:kern w:val="0"/>
          <w:szCs w:val="21"/>
          <w:u w:val="single"/>
          <w:lang w:bidi="ar"/>
        </w:rPr>
        <w:t>we hereby request a 1-week extension to submit our response to the questionnaire</w:t>
      </w:r>
      <w:r>
        <w:rPr>
          <w:rFonts w:ascii="DengXian" w:eastAsia="DengXian" w:hAnsi="DengXian" w:cs="DengXian" w:hint="eastAsia"/>
          <w:color w:val="000000"/>
          <w:kern w:val="0"/>
          <w:szCs w:val="21"/>
          <w:lang w:bidi="ar"/>
        </w:rPr>
        <w:t> of Dumping (Case AD0075) Investigation against Boom lifts originating in the People’s Republic of China (the “Investigation”). The current deadline for LGMG’s Response is </w:t>
      </w:r>
      <w:r>
        <w:rPr>
          <w:rFonts w:ascii="DengXian" w:eastAsia="DengXian" w:hAnsi="DengXian" w:cs="DengXian" w:hint="eastAsia"/>
          <w:b/>
          <w:bCs/>
          <w:i/>
          <w:iCs/>
          <w:color w:val="000000"/>
          <w:kern w:val="0"/>
          <w:szCs w:val="21"/>
          <w:u w:val="single"/>
          <w:lang w:bidi="ar"/>
        </w:rPr>
        <w:t>April 12, 2026</w:t>
      </w:r>
      <w:r>
        <w:rPr>
          <w:rFonts w:ascii="DengXian" w:eastAsia="DengXian" w:hAnsi="DengXian" w:cs="DengXian" w:hint="eastAsia"/>
          <w:color w:val="000000"/>
          <w:kern w:val="0"/>
          <w:szCs w:val="21"/>
          <w:lang w:bidi="ar"/>
        </w:rPr>
        <w:t>. If this request is granted, the new deadline would be </w:t>
      </w:r>
      <w:r>
        <w:rPr>
          <w:rFonts w:ascii="DengXian" w:eastAsia="DengXian" w:hAnsi="DengXian" w:cs="DengXian" w:hint="eastAsia"/>
          <w:b/>
          <w:bCs/>
          <w:i/>
          <w:iCs/>
          <w:color w:val="000000"/>
          <w:kern w:val="0"/>
          <w:szCs w:val="21"/>
          <w:u w:val="single"/>
          <w:lang w:bidi="ar"/>
        </w:rPr>
        <w:t>April 19, 2026</w:t>
      </w:r>
      <w:r>
        <w:rPr>
          <w:rFonts w:ascii="DengXian" w:eastAsia="DengXian" w:hAnsi="DengXian" w:cs="DengXian" w:hint="eastAsia"/>
          <w:color w:val="000000"/>
          <w:kern w:val="0"/>
          <w:szCs w:val="21"/>
          <w:lang w:bidi="ar"/>
        </w:rPr>
        <w:t>. We set out below the reasons for this request for an extension of time, and respectfully seek the Trade Remedies Authority (TRA)’s kind consideration and approval.</w:t>
      </w:r>
    </w:p>
    <w:p w:rsidR="00E41E01" w:rsidRDefault="00E41E01" w:rsidP="00E41E01">
      <w:pPr>
        <w:widowControl/>
        <w:rPr>
          <w:rFonts w:ascii="DengXian" w:eastAsia="DengXian" w:hAnsi="DengXian" w:cs="DengXian"/>
          <w:color w:val="000000"/>
          <w:szCs w:val="21"/>
        </w:rPr>
      </w:pPr>
      <w:r>
        <w:rPr>
          <w:rFonts w:ascii="DengXian" w:eastAsia="DengXian" w:hAnsi="DengXian" w:cs="DengXian" w:hint="eastAsia"/>
          <w:color w:val="000000"/>
          <w:kern w:val="0"/>
          <w:szCs w:val="21"/>
          <w:lang w:bidi="ar"/>
        </w:rPr>
        <w:t> </w:t>
      </w:r>
    </w:p>
    <w:p w:rsidR="00E41E01" w:rsidRDefault="00E41E01" w:rsidP="00E41E01">
      <w:pPr>
        <w:pStyle w:val="ae"/>
        <w:widowControl/>
        <w:numPr>
          <w:ilvl w:val="0"/>
          <w:numId w:val="1"/>
        </w:numPr>
        <w:ind w:left="440" w:hanging="440"/>
        <w:rPr>
          <w:rFonts w:ascii="DengXian" w:eastAsia="DengXian" w:hAnsi="DengXian" w:cs="DengXian"/>
          <w:color w:val="000000"/>
          <w:sz w:val="21"/>
          <w:szCs w:val="21"/>
        </w:rPr>
      </w:pPr>
      <w:r>
        <w:rPr>
          <w:rFonts w:ascii="DengXian" w:eastAsia="DengXian" w:hAnsi="DengXian" w:cs="DengXian" w:hint="eastAsia"/>
          <w:b/>
          <w:bCs/>
          <w:color w:val="000000"/>
          <w:sz w:val="21"/>
          <w:szCs w:val="21"/>
        </w:rPr>
        <w:t>Tomb-Sweeping Day (Chinese Traditional Legal Holiday)</w:t>
      </w:r>
    </w:p>
    <w:p w:rsidR="00E41E01" w:rsidRDefault="00E41E01" w:rsidP="00E41E01">
      <w:pPr>
        <w:widowControl/>
        <w:ind w:left="480"/>
        <w:rPr>
          <w:rFonts w:ascii="DengXian" w:eastAsia="DengXian" w:hAnsi="DengXian" w:cs="DengXian"/>
          <w:color w:val="000000"/>
          <w:szCs w:val="21"/>
        </w:rPr>
      </w:pPr>
      <w:r>
        <w:rPr>
          <w:rFonts w:ascii="DengXian" w:eastAsia="DengXian" w:hAnsi="DengXian" w:cs="DengXian" w:hint="eastAsia"/>
          <w:color w:val="000000"/>
          <w:kern w:val="0"/>
          <w:szCs w:val="21"/>
          <w:lang w:bidi="ar"/>
        </w:rPr>
        <w:t>April 4–6, 2026, is China’s national statutory Tomb-Sweeping Day. Company staff, including those responsible for providing relevant data, have taken leave before and after the holiday to return to their hometowns for ancestral worship. As a result, key personnel were unavailable during this period, leading to tight progress in completing the questionnaire.</w:t>
      </w:r>
    </w:p>
    <w:p w:rsidR="00E41E01" w:rsidRDefault="00E41E01" w:rsidP="00E41E01">
      <w:pPr>
        <w:widowControl/>
        <w:rPr>
          <w:rFonts w:ascii="DengXian" w:eastAsia="DengXian" w:hAnsi="DengXian" w:cs="DengXian"/>
          <w:color w:val="000000"/>
          <w:szCs w:val="21"/>
        </w:rPr>
      </w:pPr>
      <w:r>
        <w:rPr>
          <w:rFonts w:ascii="DengXian" w:eastAsia="DengXian" w:hAnsi="DengXian" w:cs="DengXian" w:hint="eastAsia"/>
          <w:color w:val="000000"/>
          <w:kern w:val="0"/>
          <w:szCs w:val="21"/>
          <w:lang w:bidi="ar"/>
        </w:rPr>
        <w:t> </w:t>
      </w:r>
    </w:p>
    <w:p w:rsidR="00E41E01" w:rsidRDefault="00E41E01" w:rsidP="00E41E01">
      <w:pPr>
        <w:pStyle w:val="ae"/>
        <w:widowControl/>
        <w:numPr>
          <w:ilvl w:val="0"/>
          <w:numId w:val="1"/>
        </w:numPr>
        <w:ind w:left="440" w:hanging="440"/>
        <w:rPr>
          <w:rFonts w:ascii="DengXian" w:eastAsia="DengXian" w:hAnsi="DengXian" w:cs="DengXian"/>
          <w:color w:val="000000"/>
          <w:sz w:val="21"/>
          <w:szCs w:val="21"/>
        </w:rPr>
      </w:pPr>
      <w:r>
        <w:rPr>
          <w:rFonts w:ascii="DengXian" w:eastAsia="DengXian" w:hAnsi="DengXian" w:cs="DengXian" w:hint="eastAsia"/>
          <w:b/>
          <w:bCs/>
          <w:color w:val="000000"/>
          <w:sz w:val="21"/>
          <w:szCs w:val="21"/>
        </w:rPr>
        <w:t>Easter Holidays</w:t>
      </w:r>
    </w:p>
    <w:p w:rsidR="00E41E01" w:rsidRDefault="00E41E01" w:rsidP="00E41E01">
      <w:pPr>
        <w:pStyle w:val="ae"/>
        <w:widowControl/>
        <w:ind w:left="440"/>
        <w:rPr>
          <w:rFonts w:ascii="DengXian" w:eastAsia="DengXian" w:hAnsi="DengXian" w:cs="DengXian"/>
          <w:color w:val="000000"/>
          <w:sz w:val="21"/>
          <w:szCs w:val="21"/>
        </w:rPr>
      </w:pPr>
      <w:r>
        <w:rPr>
          <w:rFonts w:ascii="DengXian" w:eastAsia="DengXian" w:hAnsi="DengXian" w:cs="DengXian" w:hint="eastAsia"/>
          <w:color w:val="000000"/>
          <w:sz w:val="21"/>
          <w:szCs w:val="21"/>
        </w:rPr>
        <w:t>Easter Holidays are between 3 and 6 April 2026 in European countries,  especially in the UK and Netherlands where LGMK’s European subsidiaries locate.  Staffs also take a long weekend  (including the days before and after the official holiday)  return to their hometowns. This has an impact on the preparation work of LGMK’s European subsidiaries.</w:t>
      </w:r>
    </w:p>
    <w:p w:rsidR="00E41E01" w:rsidRDefault="00E41E01" w:rsidP="00E41E01">
      <w:pPr>
        <w:pStyle w:val="ae"/>
        <w:widowControl/>
        <w:ind w:left="440"/>
        <w:rPr>
          <w:rFonts w:ascii="DengXian" w:eastAsia="DengXian" w:hAnsi="DengXian" w:cs="DengXian"/>
          <w:color w:val="000000"/>
          <w:sz w:val="21"/>
          <w:szCs w:val="21"/>
        </w:rPr>
      </w:pPr>
      <w:r>
        <w:rPr>
          <w:rFonts w:ascii="DengXian" w:eastAsia="DengXian" w:hAnsi="DengXian" w:cs="DengXian" w:hint="eastAsia"/>
          <w:color w:val="000000"/>
          <w:sz w:val="21"/>
          <w:szCs w:val="21"/>
        </w:rPr>
        <w:t> </w:t>
      </w:r>
    </w:p>
    <w:p w:rsidR="00E41E01" w:rsidRDefault="00E41E01" w:rsidP="00E41E01">
      <w:pPr>
        <w:pStyle w:val="ae"/>
        <w:widowControl/>
        <w:numPr>
          <w:ilvl w:val="0"/>
          <w:numId w:val="1"/>
        </w:numPr>
        <w:ind w:left="440" w:hanging="440"/>
        <w:rPr>
          <w:rFonts w:ascii="DengXian" w:eastAsia="DengXian" w:hAnsi="DengXian" w:cs="DengXian"/>
          <w:color w:val="000000"/>
          <w:sz w:val="21"/>
          <w:szCs w:val="21"/>
        </w:rPr>
      </w:pPr>
      <w:r>
        <w:rPr>
          <w:rFonts w:ascii="DengXian" w:eastAsia="DengXian" w:hAnsi="DengXian" w:cs="DengXian" w:hint="eastAsia"/>
          <w:b/>
          <w:bCs/>
          <w:color w:val="000000"/>
          <w:sz w:val="21"/>
          <w:szCs w:val="21"/>
        </w:rPr>
        <w:t>Complex Data Collection and Reconciliation Involving Multiple Entities</w:t>
      </w:r>
    </w:p>
    <w:p w:rsidR="00E41E01" w:rsidRDefault="00E41E01" w:rsidP="00E41E01">
      <w:pPr>
        <w:widowControl/>
        <w:ind w:left="480"/>
        <w:rPr>
          <w:rFonts w:ascii="DengXian" w:eastAsia="DengXian" w:hAnsi="DengXian" w:cs="DengXian"/>
          <w:color w:val="000000"/>
          <w:szCs w:val="21"/>
        </w:rPr>
      </w:pPr>
      <w:r>
        <w:rPr>
          <w:rFonts w:ascii="DengXian" w:eastAsia="DengXian" w:hAnsi="DengXian" w:cs="DengXian" w:hint="eastAsia"/>
          <w:color w:val="000000"/>
          <w:kern w:val="0"/>
          <w:szCs w:val="21"/>
          <w:lang w:bidi="ar"/>
        </w:rPr>
        <w:t xml:space="preserve">The questionnaire response involves </w:t>
      </w:r>
      <w:r w:rsidR="00350651">
        <w:rPr>
          <w:rFonts w:ascii="DengXian" w:eastAsia="DengXian" w:hAnsi="DengXian" w:cs="DengXian"/>
          <w:color w:val="000000"/>
          <w:kern w:val="0"/>
          <w:szCs w:val="21"/>
          <w:lang w:bidi="ar"/>
        </w:rPr>
        <w:t>[redacted – contains company information]</w:t>
      </w:r>
      <w:r>
        <w:rPr>
          <w:rFonts w:ascii="DengXian" w:eastAsia="DengXian" w:hAnsi="DengXian" w:cs="DengXian" w:hint="eastAsia"/>
          <w:color w:val="000000"/>
          <w:kern w:val="0"/>
          <w:szCs w:val="21"/>
          <w:lang w:bidi="ar"/>
        </w:rPr>
        <w:t xml:space="preserve"> and LGMG EU, besides LGMG and LGMG UK, which has significantly increased the complexity of the sales process review. In addition, we are required to provide </w:t>
      </w:r>
      <w:r>
        <w:rPr>
          <w:rFonts w:ascii="DengXian" w:eastAsia="DengXian" w:hAnsi="DengXian" w:cs="DengXian" w:hint="eastAsia"/>
          <w:b/>
          <w:bCs/>
          <w:color w:val="000000"/>
          <w:kern w:val="0"/>
          <w:szCs w:val="21"/>
          <w:lang w:bidi="ar"/>
        </w:rPr>
        <w:t>four years of procurement and sales data</w:t>
      </w:r>
      <w:r>
        <w:rPr>
          <w:rFonts w:ascii="DengXian" w:eastAsia="DengXian" w:hAnsi="DengXian" w:cs="DengXian" w:hint="eastAsia"/>
          <w:color w:val="000000"/>
          <w:kern w:val="0"/>
          <w:szCs w:val="21"/>
          <w:lang w:bidi="ar"/>
        </w:rPr>
        <w:t> for these two trading companies.</w:t>
      </w:r>
    </w:p>
    <w:p w:rsidR="00E41E01" w:rsidRDefault="00E41E01" w:rsidP="00E41E01">
      <w:pPr>
        <w:widowControl/>
        <w:ind w:left="480"/>
        <w:rPr>
          <w:rFonts w:ascii="DengXian" w:eastAsia="DengXian" w:hAnsi="DengXian" w:cs="DengXian"/>
          <w:color w:val="000000"/>
          <w:szCs w:val="21"/>
        </w:rPr>
      </w:pPr>
      <w:r>
        <w:rPr>
          <w:rFonts w:ascii="DengXian" w:eastAsia="DengXian" w:hAnsi="DengXian" w:cs="DengXian" w:hint="eastAsia"/>
          <w:color w:val="000000"/>
          <w:kern w:val="0"/>
          <w:szCs w:val="21"/>
          <w:lang w:bidi="ar"/>
        </w:rPr>
        <w:t> </w:t>
      </w:r>
    </w:p>
    <w:p w:rsidR="00E41E01" w:rsidRDefault="00E41E01" w:rsidP="00E41E01">
      <w:pPr>
        <w:widowControl/>
        <w:ind w:left="480"/>
        <w:rPr>
          <w:rFonts w:ascii="DengXian" w:eastAsia="DengXian" w:hAnsi="DengXian" w:cs="DengXian"/>
          <w:color w:val="000000"/>
          <w:szCs w:val="21"/>
        </w:rPr>
      </w:pPr>
      <w:r>
        <w:rPr>
          <w:rFonts w:ascii="DengXian" w:eastAsia="DengXian" w:hAnsi="DengXian" w:cs="DengXian" w:hint="eastAsia"/>
          <w:color w:val="000000"/>
          <w:kern w:val="0"/>
          <w:szCs w:val="21"/>
          <w:lang w:bidi="ar"/>
        </w:rPr>
        <w:t>Notably, the two companies conduct most of their sales in markets </w:t>
      </w:r>
      <w:r>
        <w:rPr>
          <w:rFonts w:ascii="DengXian" w:eastAsia="DengXian" w:hAnsi="DengXian" w:cs="DengXian" w:hint="eastAsia"/>
          <w:b/>
          <w:bCs/>
          <w:color w:val="000000"/>
          <w:kern w:val="0"/>
          <w:szCs w:val="21"/>
          <w:lang w:bidi="ar"/>
        </w:rPr>
        <w:t>other than the UK</w:t>
      </w:r>
      <w:r>
        <w:rPr>
          <w:rFonts w:ascii="DengXian" w:eastAsia="DengXian" w:hAnsi="DengXian" w:cs="DengXian" w:hint="eastAsia"/>
          <w:color w:val="000000"/>
          <w:kern w:val="0"/>
          <w:szCs w:val="21"/>
          <w:lang w:bidi="ar"/>
        </w:rPr>
        <w:t>, rather than solely targeting the UK market. Therefore, substantial extra time is needed to reconcile, cross-check, and verify the consistency of procurement and sales data.</w:t>
      </w:r>
    </w:p>
    <w:p w:rsidR="00E41E01" w:rsidRDefault="00E41E01" w:rsidP="00E41E01">
      <w:pPr>
        <w:widowControl/>
        <w:ind w:left="480"/>
        <w:rPr>
          <w:rFonts w:ascii="DengXian" w:eastAsia="DengXian" w:hAnsi="DengXian" w:cs="DengXian"/>
          <w:color w:val="000000"/>
          <w:szCs w:val="21"/>
        </w:rPr>
      </w:pPr>
      <w:r>
        <w:rPr>
          <w:rFonts w:ascii="DengXian" w:eastAsia="DengXian" w:hAnsi="DengXian" w:cs="DengXian" w:hint="eastAsia"/>
          <w:color w:val="000000"/>
          <w:kern w:val="0"/>
          <w:szCs w:val="21"/>
          <w:lang w:bidi="ar"/>
        </w:rPr>
        <w:t> </w:t>
      </w:r>
    </w:p>
    <w:p w:rsidR="00E41E01" w:rsidRDefault="00E41E01" w:rsidP="00E41E01">
      <w:pPr>
        <w:pStyle w:val="ae"/>
        <w:widowControl/>
        <w:numPr>
          <w:ilvl w:val="0"/>
          <w:numId w:val="1"/>
        </w:numPr>
        <w:ind w:left="440" w:hanging="440"/>
        <w:rPr>
          <w:rFonts w:ascii="DengXian" w:eastAsia="DengXian" w:hAnsi="DengXian" w:cs="DengXian"/>
          <w:color w:val="000000"/>
          <w:sz w:val="21"/>
          <w:szCs w:val="21"/>
        </w:rPr>
      </w:pPr>
      <w:r>
        <w:rPr>
          <w:rFonts w:ascii="DengXian" w:eastAsia="DengXian" w:hAnsi="DengXian" w:cs="DengXian" w:hint="eastAsia"/>
          <w:b/>
          <w:bCs/>
          <w:color w:val="000000"/>
          <w:sz w:val="21"/>
          <w:szCs w:val="21"/>
        </w:rPr>
        <w:t>Extensive Ongoing Work and Reasonable Need for Additional Time</w:t>
      </w:r>
    </w:p>
    <w:p w:rsidR="00E41E01" w:rsidRDefault="00E41E01" w:rsidP="00E41E01">
      <w:pPr>
        <w:widowControl/>
        <w:ind w:left="480"/>
        <w:rPr>
          <w:rFonts w:ascii="DengXian" w:eastAsia="DengXian" w:hAnsi="DengXian" w:cs="DengXian"/>
          <w:color w:val="000000"/>
          <w:szCs w:val="21"/>
        </w:rPr>
      </w:pPr>
      <w:r>
        <w:rPr>
          <w:rFonts w:ascii="DengXian" w:eastAsia="DengXian" w:hAnsi="DengXian" w:cs="DengXian" w:hint="eastAsia"/>
          <w:color w:val="000000"/>
          <w:kern w:val="0"/>
          <w:szCs w:val="21"/>
          <w:lang w:bidi="ar"/>
        </w:rPr>
        <w:t>Our company has been making intensive progress on the questionnaire, including sorting out basic corporate information, sales data, cost data, and subsidy data. Full efforts have been devoted to the defense work.</w:t>
      </w:r>
    </w:p>
    <w:p w:rsidR="00E41E01" w:rsidRDefault="00E41E01" w:rsidP="00E41E01">
      <w:pPr>
        <w:widowControl/>
        <w:ind w:left="480"/>
        <w:rPr>
          <w:rFonts w:ascii="DengXian" w:eastAsia="DengXian" w:hAnsi="DengXian" w:cs="DengXian"/>
          <w:color w:val="000000"/>
          <w:szCs w:val="21"/>
        </w:rPr>
      </w:pPr>
      <w:r>
        <w:rPr>
          <w:rFonts w:ascii="DengXian" w:eastAsia="DengXian" w:hAnsi="DengXian" w:cs="DengXian" w:hint="eastAsia"/>
          <w:color w:val="000000"/>
          <w:kern w:val="0"/>
          <w:szCs w:val="21"/>
          <w:lang w:bidi="ar"/>
        </w:rPr>
        <w:t> </w:t>
      </w:r>
    </w:p>
    <w:p w:rsidR="00E41E01" w:rsidRDefault="00E41E01" w:rsidP="00E41E01">
      <w:pPr>
        <w:widowControl/>
        <w:ind w:left="480"/>
        <w:rPr>
          <w:rFonts w:ascii="DengXian" w:eastAsia="DengXian" w:hAnsi="DengXian" w:cs="DengXian"/>
          <w:color w:val="000000"/>
          <w:szCs w:val="21"/>
        </w:rPr>
      </w:pPr>
      <w:r>
        <w:rPr>
          <w:rFonts w:ascii="DengXian" w:eastAsia="DengXian" w:hAnsi="DengXian" w:cs="DengXian" w:hint="eastAsia"/>
          <w:color w:val="000000"/>
          <w:kern w:val="0"/>
          <w:szCs w:val="21"/>
          <w:lang w:bidi="ar"/>
        </w:rPr>
        <w:lastRenderedPageBreak/>
        <w:t>However, due to the heavy workload combined with the impact of the traditional ancestral worship festival, we respectfully request an additional one week to finalize and perfect all data to ensure accuracy and completeness.</w:t>
      </w:r>
    </w:p>
    <w:p w:rsidR="00E41E01" w:rsidRDefault="00E41E01" w:rsidP="00E41E01">
      <w:pPr>
        <w:widowControl/>
        <w:rPr>
          <w:rFonts w:ascii="DengXian" w:eastAsia="DengXian" w:hAnsi="DengXian" w:cs="DengXian"/>
          <w:color w:val="000000"/>
          <w:szCs w:val="21"/>
        </w:rPr>
      </w:pPr>
      <w:r>
        <w:rPr>
          <w:rFonts w:ascii="DengXian" w:eastAsia="DengXian" w:hAnsi="DengXian" w:cs="DengXian" w:hint="eastAsia"/>
          <w:color w:val="000000"/>
          <w:kern w:val="0"/>
          <w:szCs w:val="21"/>
          <w:lang w:bidi="ar"/>
        </w:rPr>
        <w:t> </w:t>
      </w:r>
    </w:p>
    <w:p w:rsidR="00E41E01" w:rsidRDefault="00E41E01" w:rsidP="00E41E01">
      <w:pPr>
        <w:widowControl/>
        <w:rPr>
          <w:rFonts w:ascii="DengXian" w:eastAsia="DengXian" w:hAnsi="DengXian" w:cs="DengXian"/>
          <w:color w:val="000000"/>
          <w:szCs w:val="21"/>
        </w:rPr>
      </w:pPr>
      <w:r>
        <w:rPr>
          <w:rFonts w:ascii="DengXian" w:eastAsia="DengXian" w:hAnsi="DengXian" w:cs="DengXian" w:hint="eastAsia"/>
          <w:color w:val="000000"/>
          <w:kern w:val="0"/>
          <w:szCs w:val="21"/>
          <w:lang w:bidi="ar"/>
        </w:rPr>
        <w:t>Accordingly, we respectfully request an additional one-week extension to complete this response for the submissions, which would make the new deadline April 19, 2026. Should you have any questions or require further information, please contact the undersigned. Thank you for your assistance with this request.</w:t>
      </w:r>
    </w:p>
    <w:p w:rsidR="00E41E01" w:rsidRDefault="00E41E01" w:rsidP="00E41E01">
      <w:pPr>
        <w:widowControl/>
        <w:rPr>
          <w:rFonts w:ascii="DengXian" w:eastAsia="DengXian" w:hAnsi="DengXian" w:cs="DengXian"/>
          <w:color w:val="000000"/>
          <w:szCs w:val="21"/>
        </w:rPr>
      </w:pPr>
      <w:r>
        <w:rPr>
          <w:rFonts w:ascii="DengXian" w:eastAsia="DengXian" w:hAnsi="DengXian" w:cs="DengXian" w:hint="eastAsia"/>
          <w:color w:val="000000"/>
          <w:kern w:val="0"/>
          <w:szCs w:val="21"/>
          <w:lang w:bidi="ar"/>
        </w:rPr>
        <w:t> </w:t>
      </w:r>
    </w:p>
    <w:p w:rsidR="00E41E01" w:rsidRDefault="00E41E01" w:rsidP="00E41E01">
      <w:pPr>
        <w:widowControl/>
        <w:rPr>
          <w:rFonts w:ascii="DengXian" w:eastAsia="DengXian" w:hAnsi="DengXian" w:cs="DengXian"/>
          <w:color w:val="000000"/>
          <w:szCs w:val="21"/>
        </w:rPr>
      </w:pPr>
      <w:r>
        <w:rPr>
          <w:rFonts w:ascii="DengXian" w:eastAsia="DengXian" w:hAnsi="DengXian" w:cs="DengXian" w:hint="eastAsia"/>
          <w:color w:val="000000"/>
          <w:kern w:val="0"/>
          <w:szCs w:val="21"/>
          <w:lang w:bidi="ar"/>
        </w:rPr>
        <w:t>Sincerely,</w:t>
      </w:r>
    </w:p>
    <w:p w:rsidR="00E41E01" w:rsidRDefault="00E41E01" w:rsidP="00E41E01">
      <w:pPr>
        <w:rPr>
          <w:rFonts w:ascii="DengXian" w:eastAsia="DengXian" w:hAnsi="DengXian" w:cs="DengXian"/>
          <w:szCs w:val="21"/>
        </w:rPr>
      </w:pPr>
    </w:p>
    <w:p w:rsidR="00E41E01" w:rsidRDefault="00E41E01" w:rsidP="00E41E01">
      <w:r>
        <w:rPr>
          <w:rFonts w:hint="eastAsia"/>
        </w:rPr>
        <w:t>[</w:t>
      </w:r>
      <w:r w:rsidRPr="00EE32B8">
        <w:rPr>
          <w:rFonts w:hint="eastAsia"/>
        </w:rPr>
        <w:t xml:space="preserve">redacted – contains </w:t>
      </w:r>
      <w:r>
        <w:rPr>
          <w:rFonts w:hint="eastAsia"/>
        </w:rPr>
        <w:t>personal</w:t>
      </w:r>
      <w:r w:rsidRPr="00EE32B8">
        <w:rPr>
          <w:rFonts w:hint="eastAsia"/>
        </w:rPr>
        <w:t xml:space="preserve"> information]</w:t>
      </w:r>
    </w:p>
    <w:p w:rsidR="00E41E01" w:rsidRPr="00E41E01" w:rsidRDefault="00E41E01" w:rsidP="00E41E01">
      <w:pPr>
        <w:rPr>
          <w:rFonts w:ascii="DengXian" w:eastAsia="DengXian" w:hAnsi="DengXian" w:cs="DengXian" w:hint="eastAsia"/>
          <w:szCs w:val="21"/>
        </w:rPr>
      </w:pPr>
    </w:p>
    <w:p w:rsidR="00E41E01" w:rsidRDefault="00E41E01" w:rsidP="00E41E01">
      <w:pPr>
        <w:rPr>
          <w:rFonts w:ascii="DengXian" w:eastAsia="DengXian" w:hAnsi="DengXian" w:cs="DengXian"/>
          <w:szCs w:val="21"/>
        </w:rPr>
      </w:pPr>
      <w:r>
        <w:rPr>
          <w:rFonts w:ascii="DengXian" w:eastAsia="DengXian" w:hAnsi="DengXian" w:cs="DengXian"/>
          <w:szCs w:val="21"/>
        </w:rPr>
        <w:t xml:space="preserve">Beijing </w:t>
      </w:r>
      <w:proofErr w:type="spellStart"/>
      <w:r>
        <w:rPr>
          <w:rFonts w:ascii="DengXian" w:eastAsia="DengXian" w:hAnsi="DengXian" w:cs="DengXian"/>
          <w:szCs w:val="21"/>
        </w:rPr>
        <w:t>Dacheng</w:t>
      </w:r>
      <w:proofErr w:type="spellEnd"/>
      <w:r>
        <w:rPr>
          <w:rFonts w:ascii="DengXian" w:eastAsia="DengXian" w:hAnsi="DengXian" w:cs="DengXian"/>
          <w:szCs w:val="21"/>
        </w:rPr>
        <w:t xml:space="preserve"> Law Offices, LLP</w:t>
      </w:r>
    </w:p>
    <w:p w:rsidR="009B0AFE" w:rsidRDefault="009B0AFE"/>
    <w:sectPr w:rsidR="009B0AFE" w:rsidSect="00E41E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F30BB4"/>
    <w:multiLevelType w:val="singleLevel"/>
    <w:tmpl w:val="E5F30BB4"/>
    <w:lvl w:ilvl="0">
      <w:start w:val="1"/>
      <w:numFmt w:val="decimal"/>
      <w:lvlText w:val="%1."/>
      <w:lvlJc w:val="left"/>
    </w:lvl>
  </w:abstractNum>
  <w:num w:numId="1" w16cid:durableId="2096439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FE"/>
    <w:rsid w:val="002056D6"/>
    <w:rsid w:val="00350651"/>
    <w:rsid w:val="009B0AFE"/>
    <w:rsid w:val="00E41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6EC75A0"/>
  <w15:chartTrackingRefBased/>
  <w15:docId w15:val="{907BB99A-60B9-4B44-B58E-25C10BA5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E01"/>
    <w:pPr>
      <w:widowControl w:val="0"/>
      <w:spacing w:after="0" w:line="240" w:lineRule="auto"/>
      <w:jc w:val="both"/>
    </w:pPr>
    <w:rPr>
      <w:sz w:val="21"/>
      <w14:ligatures w14:val="none"/>
    </w:rPr>
  </w:style>
  <w:style w:type="paragraph" w:styleId="1">
    <w:name w:val="heading 1"/>
    <w:basedOn w:val="a"/>
    <w:next w:val="a"/>
    <w:link w:val="10"/>
    <w:uiPriority w:val="9"/>
    <w:qFormat/>
    <w:rsid w:val="009B0A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0A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0A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0A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0A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0AF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0AF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0AF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B0AF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0A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0A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0A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0AFE"/>
    <w:rPr>
      <w:rFonts w:cstheme="majorBidi"/>
      <w:color w:val="2F5496" w:themeColor="accent1" w:themeShade="BF"/>
      <w:sz w:val="28"/>
      <w:szCs w:val="28"/>
    </w:rPr>
  </w:style>
  <w:style w:type="character" w:customStyle="1" w:styleId="50">
    <w:name w:val="标题 5 字符"/>
    <w:basedOn w:val="a0"/>
    <w:link w:val="5"/>
    <w:uiPriority w:val="9"/>
    <w:semiHidden/>
    <w:rsid w:val="009B0AFE"/>
    <w:rPr>
      <w:rFonts w:cstheme="majorBidi"/>
      <w:color w:val="2F5496" w:themeColor="accent1" w:themeShade="BF"/>
      <w:sz w:val="24"/>
    </w:rPr>
  </w:style>
  <w:style w:type="character" w:customStyle="1" w:styleId="60">
    <w:name w:val="标题 6 字符"/>
    <w:basedOn w:val="a0"/>
    <w:link w:val="6"/>
    <w:uiPriority w:val="9"/>
    <w:semiHidden/>
    <w:rsid w:val="009B0AFE"/>
    <w:rPr>
      <w:rFonts w:cstheme="majorBidi"/>
      <w:b/>
      <w:bCs/>
      <w:color w:val="2F5496" w:themeColor="accent1" w:themeShade="BF"/>
    </w:rPr>
  </w:style>
  <w:style w:type="character" w:customStyle="1" w:styleId="70">
    <w:name w:val="标题 7 字符"/>
    <w:basedOn w:val="a0"/>
    <w:link w:val="7"/>
    <w:uiPriority w:val="9"/>
    <w:semiHidden/>
    <w:rsid w:val="009B0AFE"/>
    <w:rPr>
      <w:rFonts w:cstheme="majorBidi"/>
      <w:b/>
      <w:bCs/>
      <w:color w:val="595959" w:themeColor="text1" w:themeTint="A6"/>
    </w:rPr>
  </w:style>
  <w:style w:type="character" w:customStyle="1" w:styleId="80">
    <w:name w:val="标题 8 字符"/>
    <w:basedOn w:val="a0"/>
    <w:link w:val="8"/>
    <w:uiPriority w:val="9"/>
    <w:semiHidden/>
    <w:rsid w:val="009B0AFE"/>
    <w:rPr>
      <w:rFonts w:cstheme="majorBidi"/>
      <w:color w:val="595959" w:themeColor="text1" w:themeTint="A6"/>
    </w:rPr>
  </w:style>
  <w:style w:type="character" w:customStyle="1" w:styleId="90">
    <w:name w:val="标题 9 字符"/>
    <w:basedOn w:val="a0"/>
    <w:link w:val="9"/>
    <w:uiPriority w:val="9"/>
    <w:semiHidden/>
    <w:rsid w:val="009B0AFE"/>
    <w:rPr>
      <w:rFonts w:eastAsiaTheme="majorEastAsia" w:cstheme="majorBidi"/>
      <w:color w:val="595959" w:themeColor="text1" w:themeTint="A6"/>
    </w:rPr>
  </w:style>
  <w:style w:type="paragraph" w:styleId="a3">
    <w:name w:val="Title"/>
    <w:basedOn w:val="a"/>
    <w:next w:val="a"/>
    <w:link w:val="a4"/>
    <w:uiPriority w:val="10"/>
    <w:qFormat/>
    <w:rsid w:val="009B0AF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0A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0A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0A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0AFE"/>
    <w:pPr>
      <w:spacing w:before="160"/>
      <w:jc w:val="center"/>
    </w:pPr>
    <w:rPr>
      <w:i/>
      <w:iCs/>
      <w:color w:val="404040" w:themeColor="text1" w:themeTint="BF"/>
    </w:rPr>
  </w:style>
  <w:style w:type="character" w:customStyle="1" w:styleId="a8">
    <w:name w:val="引用 字符"/>
    <w:basedOn w:val="a0"/>
    <w:link w:val="a7"/>
    <w:uiPriority w:val="29"/>
    <w:rsid w:val="009B0AFE"/>
    <w:rPr>
      <w:i/>
      <w:iCs/>
      <w:color w:val="404040" w:themeColor="text1" w:themeTint="BF"/>
    </w:rPr>
  </w:style>
  <w:style w:type="paragraph" w:styleId="a9">
    <w:name w:val="List Paragraph"/>
    <w:basedOn w:val="a"/>
    <w:uiPriority w:val="34"/>
    <w:qFormat/>
    <w:rsid w:val="009B0AFE"/>
    <w:pPr>
      <w:ind w:left="720"/>
      <w:contextualSpacing/>
    </w:pPr>
  </w:style>
  <w:style w:type="character" w:styleId="aa">
    <w:name w:val="Intense Emphasis"/>
    <w:basedOn w:val="a0"/>
    <w:uiPriority w:val="21"/>
    <w:qFormat/>
    <w:rsid w:val="009B0AFE"/>
    <w:rPr>
      <w:i/>
      <w:iCs/>
      <w:color w:val="2F5496" w:themeColor="accent1" w:themeShade="BF"/>
    </w:rPr>
  </w:style>
  <w:style w:type="paragraph" w:styleId="ab">
    <w:name w:val="Intense Quote"/>
    <w:basedOn w:val="a"/>
    <w:next w:val="a"/>
    <w:link w:val="ac"/>
    <w:uiPriority w:val="30"/>
    <w:qFormat/>
    <w:rsid w:val="009B0A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0AFE"/>
    <w:rPr>
      <w:i/>
      <w:iCs/>
      <w:color w:val="2F5496" w:themeColor="accent1" w:themeShade="BF"/>
    </w:rPr>
  </w:style>
  <w:style w:type="character" w:styleId="ad">
    <w:name w:val="Intense Reference"/>
    <w:basedOn w:val="a0"/>
    <w:uiPriority w:val="32"/>
    <w:qFormat/>
    <w:rsid w:val="009B0AFE"/>
    <w:rPr>
      <w:b/>
      <w:bCs/>
      <w:smallCaps/>
      <w:color w:val="2F5496" w:themeColor="accent1" w:themeShade="BF"/>
      <w:spacing w:val="5"/>
    </w:rPr>
  </w:style>
  <w:style w:type="paragraph" w:styleId="ae">
    <w:name w:val="Normal (Web)"/>
    <w:basedOn w:val="a"/>
    <w:rsid w:val="00E41E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AC559CBA-9152-49C9-8D61-EE88FA579E49}"/>
</file>

<file path=customXml/itemProps2.xml><?xml version="1.0" encoding="utf-8"?>
<ds:datastoreItem xmlns:ds="http://schemas.openxmlformats.org/officeDocument/2006/customXml" ds:itemID="{C4570FA5-1C81-4A43-9213-A6AC193FB460}"/>
</file>

<file path=customXml/itemProps3.xml><?xml version="1.0" encoding="utf-8"?>
<ds:datastoreItem xmlns:ds="http://schemas.openxmlformats.org/officeDocument/2006/customXml" ds:itemID="{1F1EF587-B447-48C5-8692-64A7E8811E70}"/>
</file>

<file path=docProps/app.xml><?xml version="1.0" encoding="utf-8"?>
<Properties xmlns="http://schemas.openxmlformats.org/officeDocument/2006/extended-properties" xmlns:vt="http://schemas.openxmlformats.org/officeDocument/2006/docPropsVTypes">
  <Template>Normal.dotm</Template>
  <TotalTime>3</TotalTime>
  <Pages>2</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2026-04-09T02:02:00Z</dcterms:created>
  <dcterms:modified xsi:type="dcterms:W3CDTF">2026-04-09T02:10:00Z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