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276D" w14:textId="722B7D8C" w:rsidR="00D370BC" w:rsidRPr="00267EDF" w:rsidRDefault="00267EDF">
      <w:pPr>
        <w:rPr>
          <w:b/>
          <w:bCs/>
        </w:rPr>
      </w:pPr>
      <w:r w:rsidRPr="00267EDF">
        <w:rPr>
          <w:b/>
          <w:bCs/>
        </w:rPr>
        <w:t>CF Fertilisers UK Limited</w:t>
      </w:r>
    </w:p>
    <w:p w14:paraId="03683387" w14:textId="75BD537E" w:rsidR="00267EDF" w:rsidRDefault="00267EDF">
      <w:r>
        <w:t>Statement of Reasons – Additional Information Request at Verification Audit</w:t>
      </w:r>
    </w:p>
    <w:p w14:paraId="4CC6AF5E" w14:textId="278F6E6E" w:rsidR="00267EDF" w:rsidRDefault="00267EDF" w:rsidP="00267EDF">
      <w:r w:rsidRPr="00267EDF">
        <w:t>The following information has been redacted from our non-confidential submission as the release of this information publicly would give a significant advantage to a competitor (for example, details about price levels and policies, cost of production, and customer lists etc) and cause us financial harm. This information is deemed commercially sensitive and has thus been redacted from this submission:</w:t>
      </w:r>
    </w:p>
    <w:p w14:paraId="55D533AB" w14:textId="77777777" w:rsidR="00267EDF" w:rsidRDefault="00267EDF" w:rsidP="00267EDF"/>
    <w:tbl>
      <w:tblPr>
        <w:tblStyle w:val="TableGrid"/>
        <w:tblW w:w="0" w:type="auto"/>
        <w:tblLook w:val="04A0" w:firstRow="1" w:lastRow="0" w:firstColumn="1" w:lastColumn="0" w:noHBand="0" w:noVBand="1"/>
      </w:tblPr>
      <w:tblGrid>
        <w:gridCol w:w="9016"/>
      </w:tblGrid>
      <w:tr w:rsidR="00267EDF" w14:paraId="1A8F21F6" w14:textId="77777777">
        <w:tc>
          <w:tcPr>
            <w:tcW w:w="9016" w:type="dxa"/>
          </w:tcPr>
          <w:p w14:paraId="162813DF" w14:textId="2840DF71" w:rsidR="00267EDF" w:rsidRDefault="007427F4" w:rsidP="00267EDF">
            <w:r>
              <w:t xml:space="preserve">Cost of Sales – Tab 4. GAAP Differences </w:t>
            </w:r>
            <w:r w:rsidR="00267EDF">
              <w:t>– CONFIDENTIAL</w:t>
            </w:r>
          </w:p>
        </w:tc>
      </w:tr>
    </w:tbl>
    <w:p w14:paraId="0A7D7D62" w14:textId="77777777" w:rsidR="00267EDF" w:rsidRDefault="00267EDF" w:rsidP="00267EDF"/>
    <w:sectPr w:rsidR="00267E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F"/>
    <w:rsid w:val="001C21A9"/>
    <w:rsid w:val="00267EDF"/>
    <w:rsid w:val="00477121"/>
    <w:rsid w:val="004E7441"/>
    <w:rsid w:val="0066435D"/>
    <w:rsid w:val="007427F4"/>
    <w:rsid w:val="00C55DA9"/>
    <w:rsid w:val="00C61D4A"/>
    <w:rsid w:val="00D37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4090"/>
  <w15:chartTrackingRefBased/>
  <w15:docId w15:val="{95315739-4C07-448D-9416-0D0D9447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DF"/>
    <w:rPr>
      <w:rFonts w:eastAsiaTheme="majorEastAsia" w:cstheme="majorBidi"/>
      <w:color w:val="272727" w:themeColor="text1" w:themeTint="D8"/>
    </w:rPr>
  </w:style>
  <w:style w:type="paragraph" w:styleId="Title">
    <w:name w:val="Title"/>
    <w:basedOn w:val="Normal"/>
    <w:next w:val="Normal"/>
    <w:link w:val="TitleChar"/>
    <w:uiPriority w:val="10"/>
    <w:qFormat/>
    <w:rsid w:val="00267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DF"/>
    <w:pPr>
      <w:spacing w:before="160"/>
      <w:jc w:val="center"/>
    </w:pPr>
    <w:rPr>
      <w:i/>
      <w:iCs/>
      <w:color w:val="404040" w:themeColor="text1" w:themeTint="BF"/>
    </w:rPr>
  </w:style>
  <w:style w:type="character" w:customStyle="1" w:styleId="QuoteChar">
    <w:name w:val="Quote Char"/>
    <w:basedOn w:val="DefaultParagraphFont"/>
    <w:link w:val="Quote"/>
    <w:uiPriority w:val="29"/>
    <w:rsid w:val="00267EDF"/>
    <w:rPr>
      <w:i/>
      <w:iCs/>
      <w:color w:val="404040" w:themeColor="text1" w:themeTint="BF"/>
    </w:rPr>
  </w:style>
  <w:style w:type="paragraph" w:styleId="ListParagraph">
    <w:name w:val="List Paragraph"/>
    <w:basedOn w:val="Normal"/>
    <w:uiPriority w:val="34"/>
    <w:qFormat/>
    <w:rsid w:val="00267EDF"/>
    <w:pPr>
      <w:ind w:left="720"/>
      <w:contextualSpacing/>
    </w:pPr>
  </w:style>
  <w:style w:type="character" w:styleId="IntenseEmphasis">
    <w:name w:val="Intense Emphasis"/>
    <w:basedOn w:val="DefaultParagraphFont"/>
    <w:uiPriority w:val="21"/>
    <w:qFormat/>
    <w:rsid w:val="00267EDF"/>
    <w:rPr>
      <w:i/>
      <w:iCs/>
      <w:color w:val="0F4761" w:themeColor="accent1" w:themeShade="BF"/>
    </w:rPr>
  </w:style>
  <w:style w:type="paragraph" w:styleId="IntenseQuote">
    <w:name w:val="Intense Quote"/>
    <w:basedOn w:val="Normal"/>
    <w:next w:val="Normal"/>
    <w:link w:val="IntenseQuoteChar"/>
    <w:uiPriority w:val="30"/>
    <w:qFormat/>
    <w:rsid w:val="00267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DF"/>
    <w:rPr>
      <w:i/>
      <w:iCs/>
      <w:color w:val="0F4761" w:themeColor="accent1" w:themeShade="BF"/>
    </w:rPr>
  </w:style>
  <w:style w:type="character" w:styleId="IntenseReference">
    <w:name w:val="Intense Reference"/>
    <w:basedOn w:val="DefaultParagraphFont"/>
    <w:uiPriority w:val="32"/>
    <w:qFormat/>
    <w:rsid w:val="00267EDF"/>
    <w:rPr>
      <w:b/>
      <w:bCs/>
      <w:smallCaps/>
      <w:color w:val="0F4761" w:themeColor="accent1" w:themeShade="BF"/>
      <w:spacing w:val="5"/>
    </w:rPr>
  </w:style>
  <w:style w:type="table" w:styleId="TableGrid">
    <w:name w:val="Table Grid"/>
    <w:basedOn w:val="TableNormal"/>
    <w:uiPriority w:val="39"/>
    <w:rsid w:val="00267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92632565c9a5475f8a3200588587f50b">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66f4af46bba99b0dc10adf3f2e06073"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F426B854-4C5B-4190-854C-B562E4C02E6D}"/>
</file>

<file path=customXml/itemProps2.xml><?xml version="1.0" encoding="utf-8"?>
<ds:datastoreItem xmlns:ds="http://schemas.openxmlformats.org/officeDocument/2006/customXml" ds:itemID="{E20C7CF1-2369-405C-B59C-0B9CF877233E}"/>
</file>

<file path=customXml/itemProps3.xml><?xml version="1.0" encoding="utf-8"?>
<ds:datastoreItem xmlns:ds="http://schemas.openxmlformats.org/officeDocument/2006/customXml" ds:itemID="{32911AAC-8E5B-433B-9CFF-2BB4B104D1AE}"/>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2025-08-01T08:05:00Z</dcterms:created>
  <dcterms:modified xsi:type="dcterms:W3CDTF">2025-08-01T08:05:00Z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