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D3D5" w14:textId="5765B172" w:rsidR="00364FE2" w:rsidRPr="00364FE2" w:rsidRDefault="00364FE2" w:rsidP="00691DAD">
      <w:pPr>
        <w:widowControl/>
        <w:wordWrap/>
        <w:autoSpaceDE/>
        <w:autoSpaceDN/>
        <w:spacing w:after="0"/>
        <w:rPr>
          <w:rFonts w:ascii="Times New Roman" w:eastAsia="Gulim" w:hAnsi="Times New Roman" w:cs="Times New Roman"/>
          <w:i/>
          <w:iCs/>
          <w:kern w:val="0"/>
          <w:sz w:val="26"/>
          <w:szCs w:val="26"/>
          <w:u w:val="single"/>
          <w14:ligatures w14:val="none"/>
        </w:rPr>
      </w:pPr>
      <w:r w:rsidRPr="00364FE2">
        <w:rPr>
          <w:rFonts w:ascii="Times New Roman" w:eastAsia="Gulim" w:hAnsi="Times New Roman" w:cs="Times New Roman"/>
          <w:i/>
          <w:iCs/>
          <w:kern w:val="0"/>
          <w:sz w:val="26"/>
          <w:szCs w:val="26"/>
          <w:u w:val="single"/>
          <w14:ligatures w14:val="none"/>
        </w:rPr>
        <w:t>Annex II, B3 - Sales to the UK</w:t>
      </w:r>
    </w:p>
    <w:p w14:paraId="45DA3952" w14:textId="77777777" w:rsidR="00364FE2" w:rsidRDefault="00364FE2" w:rsidP="00691DAD">
      <w:pPr>
        <w:widowControl/>
        <w:wordWrap/>
        <w:autoSpaceDE/>
        <w:autoSpaceDN/>
        <w:spacing w:after="0"/>
        <w:rPr>
          <w:rFonts w:ascii="Times New Roman" w:eastAsia="Gulim" w:hAnsi="Times New Roman" w:cs="Times New Roman"/>
          <w:i/>
          <w:iCs/>
          <w:kern w:val="0"/>
          <w:sz w:val="26"/>
          <w:szCs w:val="26"/>
          <w14:ligatures w14:val="none"/>
        </w:rPr>
      </w:pPr>
    </w:p>
    <w:p w14:paraId="0F64E3CA" w14:textId="0D4E6090" w:rsidR="00364FE2" w:rsidRDefault="00691DAD" w:rsidP="00691DAD">
      <w:pPr>
        <w:widowControl/>
        <w:wordWrap/>
        <w:autoSpaceDE/>
        <w:autoSpaceDN/>
        <w:spacing w:after="0"/>
        <w:rPr>
          <w:rFonts w:ascii="Times New Roman" w:eastAsia="Gulim" w:hAnsi="Times New Roman" w:cs="Times New Roman"/>
          <w:i/>
          <w:iCs/>
          <w:kern w:val="0"/>
          <w:sz w:val="26"/>
          <w:szCs w:val="26"/>
          <w14:ligatures w14:val="none"/>
        </w:rPr>
      </w:pPr>
      <w:r w:rsidRPr="00691DAD">
        <w:rPr>
          <w:rFonts w:ascii="Times New Roman" w:eastAsia="Gulim" w:hAnsi="Times New Roman" w:cs="Times New Roman"/>
          <w:i/>
          <w:iCs/>
          <w:kern w:val="0"/>
          <w:sz w:val="26"/>
          <w:szCs w:val="26"/>
          <w14:ligatures w14:val="none"/>
        </w:rPr>
        <w:t>In the example UK sales invoices provided</w:t>
      </w:r>
      <w:r>
        <w:rPr>
          <w:rFonts w:ascii="Times New Roman" w:eastAsia="Gulim" w:hAnsi="Times New Roman" w:cs="Times New Roman" w:hint="eastAsia"/>
          <w:i/>
          <w:iCs/>
          <w:kern w:val="0"/>
          <w:sz w:val="26"/>
          <w:szCs w:val="26"/>
          <w14:ligatures w14:val="none"/>
        </w:rPr>
        <w:t xml:space="preserve"> </w:t>
      </w:r>
      <w:r w:rsidRPr="00691DAD">
        <w:rPr>
          <w:rFonts w:ascii="Times New Roman" w:eastAsia="Gulim" w:hAnsi="Times New Roman" w:cs="Times New Roman"/>
          <w:i/>
          <w:iCs/>
          <w:kern w:val="0"/>
          <w:sz w:val="26"/>
          <w:szCs w:val="26"/>
          <w14:ligatures w14:val="none"/>
        </w:rPr>
        <w:t xml:space="preserve">(POSCO_Appendix B-3), part of the gross price is described as </w:t>
      </w:r>
      <w:r w:rsidR="00196271">
        <w:rPr>
          <w:rFonts w:ascii="Times New Roman" w:eastAsia="Gulim" w:hAnsi="Times New Roman" w:cs="Times New Roman"/>
          <w:i/>
          <w:iCs/>
          <w:kern w:val="0"/>
          <w:sz w:val="26"/>
          <w:szCs w:val="26"/>
          <w14:ligatures w14:val="none"/>
        </w:rPr>
        <w:t>[Redacted – business confidential information]</w:t>
      </w:r>
      <w:r w:rsidRPr="00691DAD">
        <w:rPr>
          <w:rFonts w:ascii="Times New Roman" w:eastAsia="Gulim" w:hAnsi="Times New Roman" w:cs="Times New Roman"/>
          <w:i/>
          <w:iCs/>
          <w:kern w:val="0"/>
          <w:sz w:val="26"/>
          <w:szCs w:val="26"/>
          <w14:ligatures w14:val="none"/>
        </w:rPr>
        <w:t xml:space="preserve">. However, annex B3 </w:t>
      </w:r>
      <w:r w:rsidR="00196271">
        <w:rPr>
          <w:rFonts w:ascii="Times New Roman" w:eastAsia="Gulim" w:hAnsi="Times New Roman" w:cs="Times New Roman"/>
          <w:i/>
          <w:iCs/>
          <w:kern w:val="0"/>
          <w:sz w:val="26"/>
          <w:szCs w:val="26"/>
          <w14:ligatures w14:val="none"/>
        </w:rPr>
        <w:t>[</w:t>
      </w:r>
      <w:r w:rsidR="00196271">
        <w:rPr>
          <w:rFonts w:ascii="Times New Roman" w:eastAsia="Gulim" w:hAnsi="Times New Roman" w:cs="Times New Roman"/>
          <w:i/>
          <w:iCs/>
          <w:kern w:val="0"/>
          <w:sz w:val="26"/>
          <w:szCs w:val="26"/>
          <w14:ligatures w14:val="none"/>
        </w:rPr>
        <w:t>Redacted – business confidential information</w:t>
      </w:r>
      <w:r w:rsidR="00196271">
        <w:rPr>
          <w:rFonts w:ascii="Times New Roman" w:eastAsia="Gulim" w:hAnsi="Times New Roman" w:cs="Times New Roman"/>
          <w:i/>
          <w:iCs/>
          <w:kern w:val="0"/>
          <w:sz w:val="26"/>
          <w:szCs w:val="26"/>
          <w14:ligatures w14:val="none"/>
        </w:rPr>
        <w:t>].</w:t>
      </w:r>
    </w:p>
    <w:p w14:paraId="4AC8ACB0" w14:textId="77777777" w:rsidR="00364FE2" w:rsidRDefault="00364FE2" w:rsidP="00691DAD">
      <w:pPr>
        <w:widowControl/>
        <w:wordWrap/>
        <w:autoSpaceDE/>
        <w:autoSpaceDN/>
        <w:spacing w:after="0"/>
        <w:rPr>
          <w:rFonts w:ascii="Times New Roman" w:eastAsia="Gulim" w:hAnsi="Times New Roman" w:cs="Times New Roman"/>
          <w:i/>
          <w:iCs/>
          <w:kern w:val="0"/>
          <w:sz w:val="26"/>
          <w:szCs w:val="26"/>
          <w14:ligatures w14:val="none"/>
        </w:rPr>
      </w:pPr>
    </w:p>
    <w:p w14:paraId="633F9B22" w14:textId="0D80230C" w:rsidR="00691DAD" w:rsidRPr="00691DAD" w:rsidRDefault="00691DAD" w:rsidP="00691DAD">
      <w:pPr>
        <w:widowControl/>
        <w:wordWrap/>
        <w:autoSpaceDE/>
        <w:autoSpaceDN/>
        <w:spacing w:after="0"/>
        <w:rPr>
          <w:rFonts w:ascii="Times New Roman" w:eastAsia="Gulim" w:hAnsi="Times New Roman" w:cs="Times New Roman"/>
          <w:i/>
          <w:iCs/>
          <w:kern w:val="0"/>
          <w:sz w:val="26"/>
          <w:szCs w:val="26"/>
          <w14:ligatures w14:val="none"/>
        </w:rPr>
      </w:pPr>
      <w:r w:rsidRPr="00691DAD">
        <w:rPr>
          <w:rFonts w:ascii="Times New Roman" w:eastAsia="Gulim" w:hAnsi="Times New Roman" w:cs="Times New Roman"/>
          <w:i/>
          <w:iCs/>
          <w:kern w:val="0"/>
          <w:sz w:val="26"/>
          <w:szCs w:val="26"/>
          <w14:ligatures w14:val="none"/>
        </w:rPr>
        <w:t xml:space="preserve">Please provide </w:t>
      </w:r>
      <w:r w:rsidR="00196271">
        <w:rPr>
          <w:rFonts w:ascii="Times New Roman" w:eastAsia="Gulim" w:hAnsi="Times New Roman" w:cs="Times New Roman"/>
          <w:i/>
          <w:iCs/>
          <w:kern w:val="0"/>
          <w:sz w:val="26"/>
          <w:szCs w:val="26"/>
          <w14:ligatures w14:val="none"/>
        </w:rPr>
        <w:t>[</w:t>
      </w:r>
      <w:r w:rsidR="00196271">
        <w:rPr>
          <w:rFonts w:ascii="Times New Roman" w:eastAsia="Gulim" w:hAnsi="Times New Roman" w:cs="Times New Roman"/>
          <w:i/>
          <w:iCs/>
          <w:kern w:val="0"/>
          <w:sz w:val="26"/>
          <w:szCs w:val="26"/>
          <w14:ligatures w14:val="none"/>
        </w:rPr>
        <w:t>Redacted – business confidential information</w:t>
      </w:r>
      <w:r w:rsidR="00196271">
        <w:rPr>
          <w:rFonts w:ascii="Times New Roman" w:eastAsia="Gulim" w:hAnsi="Times New Roman" w:cs="Times New Roman"/>
          <w:i/>
          <w:iCs/>
          <w:kern w:val="0"/>
          <w:sz w:val="26"/>
          <w:szCs w:val="26"/>
          <w14:ligatures w14:val="none"/>
        </w:rPr>
        <w:t>]</w:t>
      </w:r>
      <w:r w:rsidR="00196271" w:rsidRPr="00691DAD">
        <w:rPr>
          <w:rFonts w:ascii="Times New Roman" w:eastAsia="Gulim" w:hAnsi="Times New Roman" w:cs="Times New Roman"/>
          <w:i/>
          <w:iCs/>
          <w:kern w:val="0"/>
          <w:sz w:val="26"/>
          <w:szCs w:val="26"/>
          <w14:ligatures w14:val="none"/>
        </w:rPr>
        <w:t xml:space="preserve"> </w:t>
      </w:r>
      <w:r w:rsidRPr="00691DAD">
        <w:rPr>
          <w:rFonts w:ascii="Times New Roman" w:eastAsia="Gulim" w:hAnsi="Times New Roman" w:cs="Times New Roman"/>
          <w:i/>
          <w:iCs/>
          <w:kern w:val="0"/>
          <w:sz w:val="26"/>
          <w:szCs w:val="26"/>
          <w14:ligatures w14:val="none"/>
        </w:rPr>
        <w:t xml:space="preserve">for each transaction, or state why this is not possible. This figure can be a calculated allocation based on </w:t>
      </w:r>
      <w:bookmarkStart w:id="0" w:name="_Hlk208221873"/>
      <w:r w:rsidR="00196271">
        <w:rPr>
          <w:rFonts w:ascii="Times New Roman" w:eastAsia="Gulim" w:hAnsi="Times New Roman" w:cs="Times New Roman"/>
          <w:i/>
          <w:iCs/>
          <w:kern w:val="0"/>
          <w:sz w:val="26"/>
          <w:szCs w:val="26"/>
          <w14:ligatures w14:val="none"/>
        </w:rPr>
        <w:t>[</w:t>
      </w:r>
      <w:r w:rsidR="00196271">
        <w:rPr>
          <w:rFonts w:ascii="Times New Roman" w:eastAsia="Gulim" w:hAnsi="Times New Roman" w:cs="Times New Roman"/>
          <w:i/>
          <w:iCs/>
          <w:kern w:val="0"/>
          <w:sz w:val="26"/>
          <w:szCs w:val="26"/>
          <w14:ligatures w14:val="none"/>
        </w:rPr>
        <w:t>Redacted – business confidential information</w:t>
      </w:r>
      <w:r w:rsidR="00196271">
        <w:rPr>
          <w:rFonts w:ascii="Times New Roman" w:eastAsia="Gulim" w:hAnsi="Times New Roman" w:cs="Times New Roman"/>
          <w:i/>
          <w:iCs/>
          <w:kern w:val="0"/>
          <w:sz w:val="26"/>
          <w:szCs w:val="26"/>
          <w14:ligatures w14:val="none"/>
        </w:rPr>
        <w:t>]</w:t>
      </w:r>
      <w:r w:rsidRPr="00691DAD">
        <w:rPr>
          <w:rFonts w:ascii="Times New Roman" w:eastAsia="Gulim" w:hAnsi="Times New Roman" w:cs="Times New Roman"/>
          <w:i/>
          <w:iCs/>
          <w:kern w:val="0"/>
          <w:sz w:val="26"/>
          <w:szCs w:val="26"/>
          <w14:ligatures w14:val="none"/>
        </w:rPr>
        <w:t xml:space="preserve"> </w:t>
      </w:r>
      <w:bookmarkEnd w:id="0"/>
      <w:r w:rsidRPr="00691DAD">
        <w:rPr>
          <w:rFonts w:ascii="Times New Roman" w:eastAsia="Gulim" w:hAnsi="Times New Roman" w:cs="Times New Roman"/>
          <w:i/>
          <w:iCs/>
          <w:kern w:val="0"/>
          <w:sz w:val="26"/>
          <w:szCs w:val="26"/>
          <w14:ligatures w14:val="none"/>
        </w:rPr>
        <w:t>if transaction-by-transaction costs are not available, and the allocation method is described within the questionnaire.</w:t>
      </w:r>
    </w:p>
    <w:p w14:paraId="23D3303B" w14:textId="77777777" w:rsidR="00691DAD" w:rsidRDefault="00691DAD" w:rsidP="00691DAD">
      <w:pPr>
        <w:widowControl/>
        <w:wordWrap/>
        <w:autoSpaceDE/>
        <w:autoSpaceDN/>
        <w:spacing w:after="0"/>
        <w:rPr>
          <w:rFonts w:ascii="Times New Roman" w:eastAsia="Gulim" w:hAnsi="Times New Roman" w:cs="Times New Roman"/>
          <w:color w:val="3333FF"/>
          <w:kern w:val="0"/>
          <w:sz w:val="26"/>
          <w:szCs w:val="26"/>
          <w14:ligatures w14:val="none"/>
        </w:rPr>
      </w:pPr>
    </w:p>
    <w:p w14:paraId="02B0AC70" w14:textId="1DDEAA61" w:rsidR="00691DAD" w:rsidRPr="00691DAD" w:rsidRDefault="00691DAD" w:rsidP="00691DAD">
      <w:pPr>
        <w:widowControl/>
        <w:wordWrap/>
        <w:autoSpaceDE/>
        <w:autoSpaceDN/>
        <w:spacing w:after="0"/>
        <w:rPr>
          <w:rFonts w:ascii="Times New Roman" w:eastAsia="Gulim" w:hAnsi="Times New Roman" w:cs="Times New Roman"/>
          <w:b/>
          <w:bCs/>
          <w:i/>
          <w:iCs/>
          <w:color w:val="3333FF"/>
          <w:kern w:val="0"/>
          <w:sz w:val="26"/>
          <w:szCs w:val="26"/>
          <w14:ligatures w14:val="none"/>
        </w:rPr>
      </w:pPr>
      <w:r w:rsidRPr="00691DAD">
        <w:rPr>
          <w:rFonts w:ascii="Times New Roman" w:eastAsia="Gulim" w:hAnsi="Times New Roman" w:cs="Times New Roman" w:hint="eastAsia"/>
          <w:b/>
          <w:bCs/>
          <w:i/>
          <w:iCs/>
          <w:color w:val="3333FF"/>
          <w:kern w:val="0"/>
          <w:sz w:val="26"/>
          <w:szCs w:val="26"/>
          <w14:ligatures w14:val="none"/>
        </w:rPr>
        <w:t xml:space="preserve">&lt;Answer&gt; </w:t>
      </w:r>
    </w:p>
    <w:p w14:paraId="2CAF1FA1" w14:textId="77777777" w:rsidR="00691DAD" w:rsidRDefault="00691DAD" w:rsidP="00691DAD">
      <w:pPr>
        <w:widowControl/>
        <w:wordWrap/>
        <w:autoSpaceDE/>
        <w:autoSpaceDN/>
        <w:spacing w:after="0"/>
        <w:rPr>
          <w:rFonts w:ascii="Times New Roman" w:eastAsia="Gulim" w:hAnsi="Times New Roman" w:cs="Times New Roman"/>
          <w:color w:val="3333FF"/>
          <w:kern w:val="0"/>
          <w:sz w:val="26"/>
          <w:szCs w:val="26"/>
          <w14:ligatures w14:val="none"/>
        </w:rPr>
      </w:pPr>
    </w:p>
    <w:p w14:paraId="05678142" w14:textId="07F4F2D1" w:rsidR="00691DAD" w:rsidRPr="00691DAD" w:rsidRDefault="00691DAD" w:rsidP="00691DAD">
      <w:pPr>
        <w:widowControl/>
        <w:wordWrap/>
        <w:autoSpaceDE/>
        <w:autoSpaceDN/>
        <w:spacing w:after="0" w:line="360" w:lineRule="auto"/>
        <w:ind w:firstLineChars="50" w:firstLine="130"/>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hint="eastAsia"/>
          <w:b/>
          <w:bCs/>
          <w:i/>
          <w:iCs/>
          <w:color w:val="3333FF"/>
          <w:kern w:val="0"/>
          <w:sz w:val="26"/>
          <w:szCs w:val="26"/>
          <w14:ligatures w14:val="none"/>
        </w:rPr>
        <w:t xml:space="preserve">For export sales of the goods concerned to the UK, </w:t>
      </w:r>
      <w:r w:rsidRPr="00691DAD">
        <w:rPr>
          <w:rFonts w:ascii="Times New Roman" w:eastAsia="Gulim" w:hAnsi="Times New Roman" w:cs="Times New Roman"/>
          <w:b/>
          <w:bCs/>
          <w:i/>
          <w:iCs/>
          <w:color w:val="3333FF"/>
          <w:kern w:val="0"/>
          <w:sz w:val="26"/>
          <w:szCs w:val="26"/>
          <w14:ligatures w14:val="none"/>
        </w:rPr>
        <w:t>POSCO’s gross invoice value</w:t>
      </w:r>
      <w:r w:rsidRPr="00691DAD">
        <w:rPr>
          <w:rFonts w:ascii="Times New Roman" w:eastAsia="Gulim" w:hAnsi="Times New Roman" w:cs="Times New Roman" w:hint="eastAsia"/>
          <w:b/>
          <w:bCs/>
          <w:i/>
          <w:iCs/>
          <w:color w:val="3333FF"/>
          <w:kern w:val="0"/>
          <w:sz w:val="26"/>
          <w:szCs w:val="26"/>
          <w14:ligatures w14:val="none"/>
        </w:rPr>
        <w:t xml:space="preserve"> </w:t>
      </w:r>
      <w:r w:rsidRPr="00691DAD">
        <w:rPr>
          <w:rFonts w:ascii="Times New Roman" w:eastAsia="Gulim" w:hAnsi="Times New Roman" w:cs="Times New Roman"/>
          <w:b/>
          <w:bCs/>
          <w:i/>
          <w:iCs/>
          <w:color w:val="3333FF"/>
          <w:kern w:val="0"/>
          <w:sz w:val="26"/>
          <w:szCs w:val="26"/>
          <w14:ligatures w14:val="none"/>
        </w:rPr>
        <w:t>identified</w:t>
      </w:r>
      <w:r w:rsidRPr="00691DAD">
        <w:rPr>
          <w:rFonts w:ascii="Times New Roman" w:eastAsia="Gulim" w:hAnsi="Times New Roman" w:cs="Times New Roman" w:hint="eastAsia"/>
          <w:b/>
          <w:bCs/>
          <w:i/>
          <w:iCs/>
          <w:color w:val="3333FF"/>
          <w:kern w:val="0"/>
          <w:sz w:val="26"/>
          <w:szCs w:val="26"/>
          <w14:ligatures w14:val="none"/>
        </w:rPr>
        <w:t xml:space="preserve"> </w:t>
      </w:r>
      <w:r w:rsidR="00C1261B">
        <w:rPr>
          <w:rFonts w:ascii="Times New Roman" w:eastAsia="Gulim" w:hAnsi="Times New Roman" w:cs="Times New Roman" w:hint="eastAsia"/>
          <w:b/>
          <w:bCs/>
          <w:i/>
          <w:iCs/>
          <w:color w:val="3333FF"/>
          <w:kern w:val="0"/>
          <w:sz w:val="26"/>
          <w:szCs w:val="26"/>
          <w14:ligatures w14:val="none"/>
        </w:rPr>
        <w:t>in</w:t>
      </w:r>
      <w:r w:rsidRPr="00691DAD">
        <w:rPr>
          <w:rFonts w:ascii="Times New Roman" w:eastAsia="Gulim" w:hAnsi="Times New Roman" w:cs="Times New Roman" w:hint="eastAsia"/>
          <w:b/>
          <w:bCs/>
          <w:i/>
          <w:iCs/>
          <w:color w:val="3333FF"/>
          <w:kern w:val="0"/>
          <w:sz w:val="26"/>
          <w:szCs w:val="26"/>
          <w14:ligatures w14:val="none"/>
        </w:rPr>
        <w:t xml:space="preserve"> the invoice</w:t>
      </w:r>
      <w:r>
        <w:rPr>
          <w:rFonts w:ascii="Times New Roman" w:eastAsia="Gulim" w:hAnsi="Times New Roman" w:cs="Times New Roman" w:hint="eastAsia"/>
          <w:b/>
          <w:bCs/>
          <w:i/>
          <w:iCs/>
          <w:color w:val="3333FF"/>
          <w:kern w:val="0"/>
          <w:sz w:val="26"/>
          <w:szCs w:val="26"/>
          <w14:ligatures w14:val="none"/>
        </w:rPr>
        <w:t xml:space="preserve"> </w:t>
      </w:r>
      <w:r w:rsidRPr="00691DAD">
        <w:rPr>
          <w:rFonts w:ascii="Times New Roman" w:eastAsia="Gulim" w:hAnsi="Times New Roman" w:cs="Times New Roman"/>
          <w:b/>
          <w:bCs/>
          <w:i/>
          <w:iCs/>
          <w:color w:val="3333FF"/>
          <w:kern w:val="0"/>
          <w:sz w:val="26"/>
          <w:szCs w:val="26"/>
          <w14:ligatures w14:val="none"/>
        </w:rPr>
        <w:t xml:space="preserve">consists of two parts: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 xml:space="preserve">. Since POSCO sold its products under </w:t>
      </w:r>
      <w:r>
        <w:rPr>
          <w:rFonts w:ascii="Times New Roman" w:eastAsia="Gulim" w:hAnsi="Times New Roman" w:cs="Times New Roman" w:hint="eastAsia"/>
          <w:b/>
          <w:bCs/>
          <w:i/>
          <w:iCs/>
          <w:color w:val="3333FF"/>
          <w:kern w:val="0"/>
          <w:sz w:val="26"/>
          <w:szCs w:val="26"/>
          <w14:ligatures w14:val="none"/>
        </w:rPr>
        <w:t>[</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 xml:space="preserve"> terms, it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 xml:space="preserve">. For the TRA's easy understanding, POSCO provides in this submission a revised version of Annex B3 (Sales to the UK), where two additional fields, namely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 are inserted to the left of the field “Gross invoice value (USD). The sum of the two additional fields matches that previously reported in the “Gross invoice value (USD)” field for each transaction.</w:t>
      </w:r>
      <w:r w:rsidR="00196271">
        <w:rPr>
          <w:rFonts w:ascii="Times New Roman" w:eastAsia="Gulim" w:hAnsi="Times New Roman" w:cs="Times New Roman"/>
          <w:b/>
          <w:bCs/>
          <w:i/>
          <w:iCs/>
          <w:color w:val="3333FF"/>
          <w:kern w:val="0"/>
          <w:sz w:val="26"/>
          <w:szCs w:val="26"/>
          <w14:ligatures w14:val="none"/>
        </w:rPr>
        <w:t xml:space="preserve"> </w:t>
      </w:r>
    </w:p>
    <w:p w14:paraId="6ED66D68" w14:textId="77777777" w:rsidR="00691DAD" w:rsidRPr="00691DAD" w:rsidRDefault="00691DAD" w:rsidP="00691DAD">
      <w:pPr>
        <w:widowControl/>
        <w:wordWrap/>
        <w:autoSpaceDE/>
        <w:autoSpaceDN/>
        <w:spacing w:after="0" w:line="360" w:lineRule="auto"/>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w:t>
      </w:r>
    </w:p>
    <w:p w14:paraId="333023F8" w14:textId="2BE59216" w:rsidR="00691DAD" w:rsidRPr="00691DAD" w:rsidRDefault="00691DAD" w:rsidP="00691DAD">
      <w:pPr>
        <w:widowControl/>
        <w:wordWrap/>
        <w:autoSpaceDE/>
        <w:autoSpaceDN/>
        <w:spacing w:after="0" w:line="360" w:lineRule="auto"/>
        <w:ind w:firstLineChars="50" w:firstLine="130"/>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xml:space="preserve">Since the prices of the invoices are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w:t>
      </w:r>
    </w:p>
    <w:p w14:paraId="58E0BE3A" w14:textId="77777777" w:rsidR="00691DAD" w:rsidRPr="00691DAD" w:rsidRDefault="00691DAD" w:rsidP="00691DAD">
      <w:pPr>
        <w:widowControl/>
        <w:wordWrap/>
        <w:autoSpaceDE/>
        <w:autoSpaceDN/>
        <w:spacing w:after="0" w:line="360" w:lineRule="auto"/>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w:t>
      </w:r>
    </w:p>
    <w:p w14:paraId="40EEAECE" w14:textId="6D3CF016" w:rsidR="00691DAD" w:rsidRPr="00691DAD" w:rsidRDefault="00691DAD" w:rsidP="00C1261B">
      <w:pPr>
        <w:widowControl/>
        <w:wordWrap/>
        <w:autoSpaceDE/>
        <w:autoSpaceDN/>
        <w:spacing w:after="0" w:line="360" w:lineRule="auto"/>
        <w:ind w:firstLineChars="50" w:firstLine="130"/>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xml:space="preserve">Also, </w:t>
      </w:r>
      <w:r w:rsidR="00196271" w:rsidRPr="00196271">
        <w:rPr>
          <w:rFonts w:ascii="Times New Roman" w:eastAsia="Gulim" w:hAnsi="Times New Roman" w:cs="Times New Roman"/>
          <w:b/>
          <w:bCs/>
          <w:i/>
          <w:iCs/>
          <w:color w:val="3333FF"/>
          <w:kern w:val="0"/>
          <w:sz w:val="26"/>
          <w:szCs w:val="26"/>
          <w14:ligatures w14:val="none"/>
        </w:rPr>
        <w:t xml:space="preserve">[Redacted – business confidential information] </w:t>
      </w:r>
      <w:r w:rsidRPr="00691DAD">
        <w:rPr>
          <w:rFonts w:ascii="Times New Roman" w:eastAsia="Gulim" w:hAnsi="Times New Roman" w:cs="Times New Roman"/>
          <w:b/>
          <w:bCs/>
          <w:i/>
          <w:iCs/>
          <w:color w:val="3333FF"/>
          <w:kern w:val="0"/>
          <w:sz w:val="26"/>
          <w:szCs w:val="26"/>
          <w14:ligatures w14:val="none"/>
        </w:rPr>
        <w:t>are booked in POSCO’s account</w:t>
      </w:r>
      <w:r w:rsidR="00C1261B">
        <w:rPr>
          <w:rFonts w:ascii="Times New Roman" w:eastAsia="Gulim" w:hAnsi="Times New Roman" w:cs="Times New Roman" w:hint="eastAsia"/>
          <w:b/>
          <w:bCs/>
          <w:i/>
          <w:iCs/>
          <w:color w:val="3333FF"/>
          <w:kern w:val="0"/>
          <w:sz w:val="26"/>
          <w:szCs w:val="26"/>
          <w14:ligatures w14:val="none"/>
        </w:rPr>
        <w:t>ing system</w:t>
      </w:r>
      <w:r w:rsidRPr="00691DAD">
        <w:rPr>
          <w:rFonts w:ascii="Times New Roman" w:eastAsia="Gulim" w:hAnsi="Times New Roman" w:cs="Times New Roman"/>
          <w:b/>
          <w:bCs/>
          <w:i/>
          <w:iCs/>
          <w:color w:val="3333FF"/>
          <w:kern w:val="0"/>
          <w:sz w:val="26"/>
          <w:szCs w:val="26"/>
          <w14:ligatures w14:val="none"/>
        </w:rPr>
        <w:t xml:space="preserve"> as </w:t>
      </w:r>
      <w:r w:rsidR="00196271" w:rsidRPr="00196271">
        <w:rPr>
          <w:rFonts w:ascii="Times New Roman" w:eastAsia="Gulim" w:hAnsi="Times New Roman" w:cs="Times New Roman"/>
          <w:b/>
          <w:bCs/>
          <w:i/>
          <w:iCs/>
          <w:color w:val="3333FF"/>
          <w:kern w:val="0"/>
          <w:sz w:val="26"/>
          <w:szCs w:val="26"/>
          <w14:ligatures w14:val="none"/>
        </w:rPr>
        <w:t xml:space="preserve">[Redacted – business confidential information] </w:t>
      </w:r>
      <w:r w:rsidR="00C1261B">
        <w:rPr>
          <w:rFonts w:ascii="Times New Roman" w:eastAsia="Gulim" w:hAnsi="Times New Roman" w:cs="Times New Roman" w:hint="eastAsia"/>
          <w:b/>
          <w:bCs/>
          <w:i/>
          <w:iCs/>
          <w:color w:val="3333FF"/>
          <w:kern w:val="0"/>
          <w:sz w:val="26"/>
          <w:szCs w:val="26"/>
          <w14:ligatures w14:val="none"/>
        </w:rPr>
        <w:t>which are identified in Appendix A-12 (POSCO</w:t>
      </w:r>
      <w:r w:rsidR="00C1261B">
        <w:rPr>
          <w:rFonts w:ascii="Times New Roman" w:eastAsia="Gulim" w:hAnsi="Times New Roman" w:cs="Times New Roman"/>
          <w:b/>
          <w:bCs/>
          <w:i/>
          <w:iCs/>
          <w:color w:val="3333FF"/>
          <w:kern w:val="0"/>
          <w:sz w:val="26"/>
          <w:szCs w:val="26"/>
          <w14:ligatures w14:val="none"/>
        </w:rPr>
        <w:t>’</w:t>
      </w:r>
      <w:r w:rsidR="00C1261B">
        <w:rPr>
          <w:rFonts w:ascii="Times New Roman" w:eastAsia="Gulim" w:hAnsi="Times New Roman" w:cs="Times New Roman" w:hint="eastAsia"/>
          <w:b/>
          <w:bCs/>
          <w:i/>
          <w:iCs/>
          <w:color w:val="3333FF"/>
          <w:kern w:val="0"/>
          <w:sz w:val="26"/>
          <w:szCs w:val="26"/>
          <w14:ligatures w14:val="none"/>
        </w:rPr>
        <w:t xml:space="preserve">s chart of accounts).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w:t>
      </w:r>
    </w:p>
    <w:p w14:paraId="1FB4F8B8" w14:textId="77777777" w:rsidR="00691DAD" w:rsidRPr="00691DAD" w:rsidRDefault="00691DAD" w:rsidP="00691DAD">
      <w:pPr>
        <w:widowControl/>
        <w:wordWrap/>
        <w:autoSpaceDE/>
        <w:autoSpaceDN/>
        <w:spacing w:after="0" w:line="360" w:lineRule="auto"/>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w:t>
      </w:r>
    </w:p>
    <w:p w14:paraId="7CB66330" w14:textId="6A2C9927" w:rsidR="00691DAD" w:rsidRPr="00691DAD" w:rsidRDefault="00691DAD" w:rsidP="00C1261B">
      <w:pPr>
        <w:widowControl/>
        <w:wordWrap/>
        <w:autoSpaceDE/>
        <w:autoSpaceDN/>
        <w:spacing w:after="0" w:line="360" w:lineRule="auto"/>
        <w:ind w:firstLineChars="50" w:firstLine="130"/>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xml:space="preserve">Additionally,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w:t>
      </w:r>
    </w:p>
    <w:p w14:paraId="7C08190D" w14:textId="77777777" w:rsidR="00691DAD" w:rsidRPr="00691DAD" w:rsidRDefault="00691DAD" w:rsidP="00691DAD">
      <w:pPr>
        <w:widowControl/>
        <w:wordWrap/>
        <w:autoSpaceDE/>
        <w:autoSpaceDN/>
        <w:spacing w:after="0" w:line="360" w:lineRule="auto"/>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w:t>
      </w:r>
    </w:p>
    <w:p w14:paraId="5DB60839" w14:textId="16D98426" w:rsidR="00691DAD" w:rsidRPr="00691DAD" w:rsidRDefault="00691DAD" w:rsidP="00C1261B">
      <w:pPr>
        <w:widowControl/>
        <w:wordWrap/>
        <w:autoSpaceDE/>
        <w:autoSpaceDN/>
        <w:spacing w:after="0" w:line="360" w:lineRule="auto"/>
        <w:ind w:firstLineChars="50" w:firstLine="130"/>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xml:space="preserve">In light of the above, POSCO considers it sound to maintain the net invoice value to be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Pr="00691DAD">
        <w:rPr>
          <w:rFonts w:ascii="Times New Roman" w:eastAsia="Gulim" w:hAnsi="Times New Roman" w:cs="Times New Roman"/>
          <w:b/>
          <w:bCs/>
          <w:i/>
          <w:iCs/>
          <w:color w:val="3333FF"/>
          <w:kern w:val="0"/>
          <w:sz w:val="26"/>
          <w:szCs w:val="26"/>
          <w14:ligatures w14:val="none"/>
        </w:rPr>
        <w:t>.</w:t>
      </w:r>
    </w:p>
    <w:p w14:paraId="2B666054" w14:textId="77777777" w:rsidR="00691DAD" w:rsidRPr="00691DAD" w:rsidRDefault="00691DAD" w:rsidP="00691DAD">
      <w:pPr>
        <w:widowControl/>
        <w:wordWrap/>
        <w:autoSpaceDE/>
        <w:autoSpaceDN/>
        <w:spacing w:after="0" w:line="360" w:lineRule="auto"/>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t> </w:t>
      </w:r>
    </w:p>
    <w:p w14:paraId="118A4664" w14:textId="5D0F402E" w:rsidR="00691DAD" w:rsidRPr="00691DAD" w:rsidRDefault="00691DAD" w:rsidP="00C1261B">
      <w:pPr>
        <w:widowControl/>
        <w:wordWrap/>
        <w:autoSpaceDE/>
        <w:autoSpaceDN/>
        <w:spacing w:after="0" w:line="360" w:lineRule="auto"/>
        <w:ind w:firstLineChars="50" w:firstLine="130"/>
        <w:rPr>
          <w:rFonts w:ascii="Times New Roman" w:eastAsia="Gulim" w:hAnsi="Times New Roman" w:cs="Times New Roman"/>
          <w:b/>
          <w:bCs/>
          <w:color w:val="3333FF"/>
          <w:kern w:val="0"/>
          <w:sz w:val="26"/>
          <w:szCs w:val="26"/>
          <w14:ligatures w14:val="none"/>
        </w:rPr>
      </w:pPr>
      <w:r w:rsidRPr="00691DAD">
        <w:rPr>
          <w:rFonts w:ascii="Times New Roman" w:eastAsia="Gulim" w:hAnsi="Times New Roman" w:cs="Times New Roman"/>
          <w:b/>
          <w:bCs/>
          <w:i/>
          <w:iCs/>
          <w:color w:val="3333FF"/>
          <w:kern w:val="0"/>
          <w:sz w:val="26"/>
          <w:szCs w:val="26"/>
          <w14:ligatures w14:val="none"/>
        </w:rPr>
        <w:lastRenderedPageBreak/>
        <w:t xml:space="preserve">For the sake of completeness, please note that </w:t>
      </w:r>
      <w:r w:rsidR="00196271" w:rsidRPr="00196271">
        <w:rPr>
          <w:rFonts w:ascii="Times New Roman" w:eastAsia="Gulim" w:hAnsi="Times New Roman" w:cs="Times New Roman"/>
          <w:b/>
          <w:bCs/>
          <w:i/>
          <w:iCs/>
          <w:color w:val="3333FF"/>
          <w:kern w:val="0"/>
          <w:sz w:val="26"/>
          <w:szCs w:val="26"/>
          <w14:ligatures w14:val="none"/>
        </w:rPr>
        <w:t>[Redacted – business confidential information]</w:t>
      </w:r>
      <w:r w:rsidR="00196271">
        <w:rPr>
          <w:rFonts w:ascii="Times New Roman" w:eastAsia="Gulim" w:hAnsi="Times New Roman" w:cs="Times New Roman"/>
          <w:b/>
          <w:bCs/>
          <w:i/>
          <w:iCs/>
          <w:color w:val="3333FF"/>
          <w:kern w:val="0"/>
          <w:sz w:val="26"/>
          <w:szCs w:val="26"/>
          <w14:ligatures w14:val="none"/>
        </w:rPr>
        <w:t>.</w:t>
      </w:r>
    </w:p>
    <w:p w14:paraId="2CAFC1A6" w14:textId="77777777" w:rsidR="00CF3D35" w:rsidRDefault="00CF3D35" w:rsidP="00691DAD">
      <w:pPr>
        <w:wordWrap/>
        <w:spacing w:line="360" w:lineRule="auto"/>
        <w:rPr>
          <w:rFonts w:ascii="Times New Roman" w:hAnsi="Times New Roman" w:cs="Times New Roman"/>
          <w:b/>
          <w:bCs/>
          <w:color w:val="3333FF"/>
          <w:sz w:val="26"/>
          <w:szCs w:val="26"/>
        </w:rPr>
      </w:pPr>
    </w:p>
    <w:p w14:paraId="4F5B01A4" w14:textId="70362902" w:rsidR="00364FE2" w:rsidRPr="00364FE2" w:rsidRDefault="00364FE2" w:rsidP="00364FE2">
      <w:pPr>
        <w:widowControl/>
        <w:wordWrap/>
        <w:autoSpaceDE/>
        <w:autoSpaceDN/>
        <w:spacing w:after="0"/>
        <w:rPr>
          <w:rFonts w:ascii="Times New Roman" w:eastAsia="Gulim" w:hAnsi="Times New Roman" w:cs="Times New Roman"/>
          <w:i/>
          <w:iCs/>
          <w:kern w:val="0"/>
          <w:sz w:val="26"/>
          <w:szCs w:val="26"/>
          <w:u w:val="single"/>
          <w:lang w:val="fr-FR"/>
          <w14:ligatures w14:val="none"/>
        </w:rPr>
      </w:pPr>
      <w:r w:rsidRPr="00364FE2">
        <w:rPr>
          <w:rFonts w:ascii="Times New Roman" w:eastAsia="Gulim" w:hAnsi="Times New Roman" w:cs="Times New Roman"/>
          <w:i/>
          <w:iCs/>
          <w:kern w:val="0"/>
          <w:sz w:val="26"/>
          <w:szCs w:val="26"/>
          <w:u w:val="single"/>
          <w:lang w:val="fr-FR"/>
          <w14:ligatures w14:val="none"/>
        </w:rPr>
        <w:t>Questionnaire answer D2.2, POSCO_Appendix D-1 (CON: page 39)</w:t>
      </w:r>
    </w:p>
    <w:p w14:paraId="715ADA73" w14:textId="77777777" w:rsidR="00364FE2" w:rsidRPr="00364FE2" w:rsidRDefault="00364FE2" w:rsidP="00364FE2">
      <w:pPr>
        <w:widowControl/>
        <w:wordWrap/>
        <w:autoSpaceDE/>
        <w:autoSpaceDN/>
        <w:spacing w:after="0"/>
        <w:rPr>
          <w:rFonts w:ascii="Times New Roman" w:eastAsia="Gulim" w:hAnsi="Times New Roman" w:cs="Times New Roman"/>
          <w:i/>
          <w:iCs/>
          <w:kern w:val="0"/>
          <w:sz w:val="26"/>
          <w:szCs w:val="26"/>
          <w:lang w:val="fr-FR"/>
          <w14:ligatures w14:val="none"/>
        </w:rPr>
      </w:pPr>
    </w:p>
    <w:p w14:paraId="7F30784E" w14:textId="77777777" w:rsid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r w:rsidRPr="00364FE2">
        <w:rPr>
          <w:rFonts w:ascii="Times New Roman" w:eastAsia="Gulim" w:hAnsi="Times New Roman" w:cs="Times New Roman"/>
          <w:i/>
          <w:iCs/>
          <w:kern w:val="0"/>
          <w:sz w:val="26"/>
          <w:szCs w:val="26"/>
          <w14:ligatures w14:val="none"/>
        </w:rPr>
        <w:t xml:space="preserve">We have requested corporate income statements that cover the POI (i.e., April 2024 – March 2025), but the period of January to March 2025 is not covered by the submitted documents. </w:t>
      </w:r>
    </w:p>
    <w:p w14:paraId="4C80750D" w14:textId="77777777" w:rsid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p>
    <w:p w14:paraId="457B60DE" w14:textId="2D515779" w:rsid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r w:rsidRPr="00364FE2">
        <w:rPr>
          <w:rFonts w:ascii="Times New Roman" w:eastAsia="Gulim" w:hAnsi="Times New Roman" w:cs="Times New Roman"/>
          <w:i/>
          <w:iCs/>
          <w:kern w:val="0"/>
          <w:sz w:val="26"/>
          <w:szCs w:val="26"/>
          <w14:ligatures w14:val="none"/>
        </w:rPr>
        <w:t xml:space="preserve">Please submit corporate income tax statements for January to March 2025, or please state in your questionnaire answer why this is not possible. Please reflect any changes to this answer in the non-confidential questionnaire submission. </w:t>
      </w:r>
      <w:r w:rsidRPr="00691DAD">
        <w:rPr>
          <w:rFonts w:ascii="Times New Roman" w:eastAsia="Gulim" w:hAnsi="Times New Roman" w:cs="Times New Roman"/>
          <w:i/>
          <w:iCs/>
          <w:kern w:val="0"/>
          <w:sz w:val="26"/>
          <w:szCs w:val="26"/>
          <w14:ligatures w14:val="none"/>
        </w:rPr>
        <w:t xml:space="preserve"> </w:t>
      </w:r>
    </w:p>
    <w:p w14:paraId="293FFE7D" w14:textId="77777777" w:rsid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p>
    <w:p w14:paraId="7017D8E2" w14:textId="77777777" w:rsidR="00364FE2" w:rsidRDefault="00364FE2" w:rsidP="00364FE2">
      <w:pPr>
        <w:widowControl/>
        <w:wordWrap/>
        <w:autoSpaceDE/>
        <w:autoSpaceDN/>
        <w:spacing w:after="0"/>
        <w:rPr>
          <w:rFonts w:ascii="Times New Roman" w:eastAsia="Gulim" w:hAnsi="Times New Roman" w:cs="Times New Roman"/>
          <w:color w:val="3333FF"/>
          <w:kern w:val="0"/>
          <w:sz w:val="26"/>
          <w:szCs w:val="26"/>
          <w14:ligatures w14:val="none"/>
        </w:rPr>
      </w:pPr>
    </w:p>
    <w:p w14:paraId="5DE83974" w14:textId="77777777" w:rsidR="00364FE2" w:rsidRPr="00691DAD" w:rsidRDefault="00364FE2" w:rsidP="00364FE2">
      <w:pPr>
        <w:widowControl/>
        <w:wordWrap/>
        <w:autoSpaceDE/>
        <w:autoSpaceDN/>
        <w:spacing w:after="0"/>
        <w:rPr>
          <w:rFonts w:ascii="Times New Roman" w:eastAsia="Gulim" w:hAnsi="Times New Roman" w:cs="Times New Roman"/>
          <w:b/>
          <w:bCs/>
          <w:i/>
          <w:iCs/>
          <w:color w:val="3333FF"/>
          <w:kern w:val="0"/>
          <w:sz w:val="26"/>
          <w:szCs w:val="26"/>
          <w14:ligatures w14:val="none"/>
        </w:rPr>
      </w:pPr>
      <w:r w:rsidRPr="00691DAD">
        <w:rPr>
          <w:rFonts w:ascii="Times New Roman" w:eastAsia="Gulim" w:hAnsi="Times New Roman" w:cs="Times New Roman" w:hint="eastAsia"/>
          <w:b/>
          <w:bCs/>
          <w:i/>
          <w:iCs/>
          <w:color w:val="3333FF"/>
          <w:kern w:val="0"/>
          <w:sz w:val="26"/>
          <w:szCs w:val="26"/>
          <w14:ligatures w14:val="none"/>
        </w:rPr>
        <w:t xml:space="preserve">&lt;Answer&gt; </w:t>
      </w:r>
    </w:p>
    <w:p w14:paraId="30F111F3" w14:textId="77777777" w:rsidR="00364FE2" w:rsidRDefault="00364FE2" w:rsidP="00364FE2">
      <w:pPr>
        <w:widowControl/>
        <w:wordWrap/>
        <w:autoSpaceDE/>
        <w:autoSpaceDN/>
        <w:spacing w:after="0"/>
        <w:rPr>
          <w:rFonts w:ascii="Times New Roman" w:eastAsia="Gulim" w:hAnsi="Times New Roman" w:cs="Times New Roman"/>
          <w:color w:val="3333FF"/>
          <w:kern w:val="0"/>
          <w:sz w:val="26"/>
          <w:szCs w:val="26"/>
          <w14:ligatures w14:val="none"/>
        </w:rPr>
      </w:pPr>
    </w:p>
    <w:p w14:paraId="57400DB7" w14:textId="7BDB0F9C" w:rsidR="00364FE2" w:rsidRDefault="00364FE2" w:rsidP="00364FE2">
      <w:pPr>
        <w:widowControl/>
        <w:wordWrap/>
        <w:autoSpaceDE/>
        <w:autoSpaceDN/>
        <w:spacing w:after="0" w:line="360" w:lineRule="auto"/>
        <w:ind w:firstLineChars="50" w:firstLine="130"/>
        <w:rPr>
          <w:rFonts w:ascii="Times New Roman" w:eastAsia="Gulim" w:hAnsi="Times New Roman" w:cs="Times New Roman"/>
          <w:b/>
          <w:bCs/>
          <w:i/>
          <w:iCs/>
          <w:color w:val="3333FF"/>
          <w:kern w:val="0"/>
          <w:sz w:val="26"/>
          <w:szCs w:val="26"/>
          <w14:ligatures w14:val="none"/>
        </w:rPr>
      </w:pPr>
      <w:r w:rsidRPr="00364FE2">
        <w:rPr>
          <w:rFonts w:ascii="Times New Roman" w:eastAsia="Gulim" w:hAnsi="Times New Roman" w:cs="Times New Roman"/>
          <w:b/>
          <w:bCs/>
          <w:i/>
          <w:iCs/>
          <w:color w:val="3333FF"/>
          <w:kern w:val="0"/>
          <w:sz w:val="26"/>
          <w:szCs w:val="26"/>
          <w14:ligatures w14:val="none"/>
        </w:rPr>
        <w:t>Under Korea's tax law, corporate income tax returns are filed once a year. In the case of accounting period Jan - Dec, the income tax returns are reported in March of the following year. Companies in Korea are also required to file pre-tax returns in August of each year. However, such pre-tax returns cover the period from January to June of the current year. Therefore, there does not exist a corporate income tax statement that specifically covers the period from January to March 2025. Instead, POSCO provides in this submission the pre-tax return for the period of January to June 2025, which overlaps partially with the POI.  POSCO also updates the questionnaire response in confidential and non-confidential versions accordingly.</w:t>
      </w:r>
    </w:p>
    <w:p w14:paraId="29547FFC" w14:textId="77777777" w:rsidR="00364FE2" w:rsidRDefault="00364FE2" w:rsidP="00196271">
      <w:pPr>
        <w:widowControl/>
        <w:wordWrap/>
        <w:autoSpaceDE/>
        <w:autoSpaceDN/>
        <w:spacing w:after="0" w:line="360" w:lineRule="auto"/>
        <w:rPr>
          <w:rFonts w:ascii="Times New Roman" w:eastAsia="Gulim" w:hAnsi="Times New Roman" w:cs="Times New Roman"/>
          <w:b/>
          <w:bCs/>
          <w:i/>
          <w:iCs/>
          <w:color w:val="3333FF"/>
          <w:kern w:val="0"/>
          <w:sz w:val="26"/>
          <w:szCs w:val="26"/>
          <w14:ligatures w14:val="none"/>
        </w:rPr>
      </w:pPr>
    </w:p>
    <w:p w14:paraId="5D554B63" w14:textId="431B4523" w:rsidR="00364FE2" w:rsidRPr="00364FE2" w:rsidRDefault="00364FE2" w:rsidP="00364FE2">
      <w:pPr>
        <w:widowControl/>
        <w:wordWrap/>
        <w:autoSpaceDE/>
        <w:autoSpaceDN/>
        <w:spacing w:after="0"/>
        <w:rPr>
          <w:rFonts w:ascii="Times New Roman" w:eastAsia="Gulim" w:hAnsi="Times New Roman" w:cs="Times New Roman"/>
          <w:i/>
          <w:iCs/>
          <w:kern w:val="0"/>
          <w:sz w:val="26"/>
          <w:szCs w:val="26"/>
          <w:u w:val="single"/>
          <w14:ligatures w14:val="none"/>
        </w:rPr>
      </w:pPr>
      <w:r w:rsidRPr="00364FE2">
        <w:rPr>
          <w:rFonts w:ascii="Times New Roman" w:eastAsia="Gulim" w:hAnsi="Times New Roman" w:cs="Times New Roman"/>
          <w:i/>
          <w:iCs/>
          <w:kern w:val="0"/>
          <w:sz w:val="26"/>
          <w:szCs w:val="26"/>
          <w:u w:val="single"/>
          <w14:ligatures w14:val="none"/>
        </w:rPr>
        <w:t>Annex II – B4.2 Domestic sales, POSCO_Annex B4.2 (Domestic sales)</w:t>
      </w:r>
    </w:p>
    <w:p w14:paraId="2C39F327" w14:textId="77777777" w:rsidR="00364FE2" w:rsidRP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p>
    <w:p w14:paraId="4631DF02" w14:textId="55B044FE" w:rsid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r w:rsidRPr="00364FE2">
        <w:rPr>
          <w:rFonts w:ascii="Times New Roman" w:eastAsia="Gulim" w:hAnsi="Times New Roman" w:cs="Times New Roman"/>
          <w:i/>
          <w:iCs/>
          <w:kern w:val="0"/>
          <w:sz w:val="26"/>
          <w:szCs w:val="26"/>
          <w14:ligatures w14:val="none"/>
        </w:rPr>
        <w:t>A non-confidential version of the annex “POSCO_Annex B4.2 (Domestic sales)” has not been provided in the non-confidential submission.</w:t>
      </w:r>
    </w:p>
    <w:p w14:paraId="02452047" w14:textId="77777777" w:rsidR="00364FE2" w:rsidRDefault="00364FE2" w:rsidP="00364FE2">
      <w:pPr>
        <w:widowControl/>
        <w:wordWrap/>
        <w:autoSpaceDE/>
        <w:autoSpaceDN/>
        <w:spacing w:after="0"/>
        <w:rPr>
          <w:rFonts w:ascii="Times New Roman" w:eastAsia="Gulim" w:hAnsi="Times New Roman" w:cs="Times New Roman"/>
          <w:i/>
          <w:iCs/>
          <w:kern w:val="0"/>
          <w:sz w:val="26"/>
          <w:szCs w:val="26"/>
          <w14:ligatures w14:val="none"/>
        </w:rPr>
      </w:pPr>
    </w:p>
    <w:p w14:paraId="5826D113" w14:textId="642F9E17" w:rsidR="00196271" w:rsidRDefault="00364FE2" w:rsidP="00196271">
      <w:pPr>
        <w:widowControl/>
        <w:wordWrap/>
        <w:autoSpaceDE/>
        <w:autoSpaceDN/>
        <w:spacing w:after="0"/>
        <w:rPr>
          <w:rFonts w:ascii="Times New Roman" w:eastAsia="Gulim" w:hAnsi="Times New Roman" w:cs="Times New Roman"/>
          <w:i/>
          <w:iCs/>
          <w:kern w:val="0"/>
          <w:sz w:val="26"/>
          <w:szCs w:val="26"/>
          <w14:ligatures w14:val="none"/>
        </w:rPr>
      </w:pPr>
      <w:r w:rsidRPr="00364FE2">
        <w:rPr>
          <w:rFonts w:ascii="Times New Roman" w:eastAsia="Gulim" w:hAnsi="Times New Roman" w:cs="Times New Roman"/>
          <w:i/>
          <w:iCs/>
          <w:kern w:val="0"/>
          <w:sz w:val="26"/>
          <w:szCs w:val="26"/>
          <w14:ligatures w14:val="none"/>
        </w:rPr>
        <w:t>Please provide a non-confidential version of the document "POSCO_Annex B4.2 (Domestic sales)". If it is not provided, the TRA may disregard the information provided in this annex, in accordance with the Trade Remedies (Dumping and Subsidisation) (EU Exit) Regulations 2019.</w:t>
      </w:r>
    </w:p>
    <w:p w14:paraId="12DD2576" w14:textId="77777777" w:rsidR="00196271" w:rsidRDefault="00196271" w:rsidP="00196271">
      <w:pPr>
        <w:widowControl/>
        <w:wordWrap/>
        <w:autoSpaceDE/>
        <w:autoSpaceDN/>
        <w:spacing w:after="0"/>
        <w:rPr>
          <w:rFonts w:ascii="Times New Roman" w:eastAsia="Gulim" w:hAnsi="Times New Roman" w:cs="Times New Roman"/>
          <w:i/>
          <w:iCs/>
          <w:kern w:val="0"/>
          <w:sz w:val="26"/>
          <w:szCs w:val="26"/>
          <w14:ligatures w14:val="none"/>
        </w:rPr>
      </w:pPr>
    </w:p>
    <w:p w14:paraId="7F404596" w14:textId="77777777" w:rsidR="00196271" w:rsidRPr="00691DAD" w:rsidRDefault="00196271" w:rsidP="00196271">
      <w:pPr>
        <w:widowControl/>
        <w:wordWrap/>
        <w:autoSpaceDE/>
        <w:autoSpaceDN/>
        <w:spacing w:after="0"/>
        <w:rPr>
          <w:rFonts w:ascii="Times New Roman" w:eastAsia="Gulim" w:hAnsi="Times New Roman" w:cs="Times New Roman"/>
          <w:b/>
          <w:bCs/>
          <w:i/>
          <w:iCs/>
          <w:color w:val="3333FF"/>
          <w:kern w:val="0"/>
          <w:sz w:val="26"/>
          <w:szCs w:val="26"/>
          <w14:ligatures w14:val="none"/>
        </w:rPr>
      </w:pPr>
      <w:r w:rsidRPr="00691DAD">
        <w:rPr>
          <w:rFonts w:ascii="Times New Roman" w:eastAsia="Gulim" w:hAnsi="Times New Roman" w:cs="Times New Roman" w:hint="eastAsia"/>
          <w:b/>
          <w:bCs/>
          <w:i/>
          <w:iCs/>
          <w:color w:val="3333FF"/>
          <w:kern w:val="0"/>
          <w:sz w:val="26"/>
          <w:szCs w:val="26"/>
          <w14:ligatures w14:val="none"/>
        </w:rPr>
        <w:t xml:space="preserve">&lt;Answer&gt; </w:t>
      </w:r>
    </w:p>
    <w:p w14:paraId="2968A8B3" w14:textId="643886AF" w:rsidR="00196271" w:rsidRPr="00196271" w:rsidRDefault="00196271" w:rsidP="00196271">
      <w:pPr>
        <w:widowControl/>
        <w:wordWrap/>
        <w:autoSpaceDE/>
        <w:autoSpaceDN/>
        <w:spacing w:after="0" w:line="360" w:lineRule="auto"/>
        <w:rPr>
          <w:rFonts w:ascii="Times New Roman" w:eastAsia="Gulim" w:hAnsi="Times New Roman" w:cs="Times New Roman"/>
          <w:b/>
          <w:bCs/>
          <w:i/>
          <w:iCs/>
          <w:color w:val="3333FF"/>
          <w:kern w:val="0"/>
          <w:sz w:val="26"/>
          <w:szCs w:val="26"/>
          <w14:ligatures w14:val="none"/>
        </w:rPr>
      </w:pPr>
      <w:r w:rsidRPr="00196271">
        <w:rPr>
          <w:rFonts w:ascii="Times New Roman" w:eastAsia="Gulim" w:hAnsi="Times New Roman" w:cs="Times New Roman"/>
          <w:b/>
          <w:bCs/>
          <w:i/>
          <w:iCs/>
          <w:color w:val="3333FF"/>
          <w:kern w:val="0"/>
          <w:sz w:val="26"/>
          <w:szCs w:val="26"/>
          <w14:ligatures w14:val="none"/>
        </w:rPr>
        <w:lastRenderedPageBreak/>
        <w:t>This has been included in the non-confidential version of the consolidated Annexes</w:t>
      </w:r>
      <w:r>
        <w:rPr>
          <w:rFonts w:ascii="Times New Roman" w:eastAsia="Gulim" w:hAnsi="Times New Roman" w:cs="Times New Roman"/>
          <w:b/>
          <w:bCs/>
          <w:i/>
          <w:iCs/>
          <w:color w:val="3333FF"/>
          <w:kern w:val="0"/>
          <w:sz w:val="26"/>
          <w:szCs w:val="26"/>
          <w14:ligatures w14:val="none"/>
        </w:rPr>
        <w:t xml:space="preserve"> accompanying this response.</w:t>
      </w:r>
    </w:p>
    <w:sectPr w:rsidR="00196271" w:rsidRPr="0019627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AD"/>
    <w:rsid w:val="000A2E96"/>
    <w:rsid w:val="00196271"/>
    <w:rsid w:val="00364FE2"/>
    <w:rsid w:val="00376CE4"/>
    <w:rsid w:val="00546A1D"/>
    <w:rsid w:val="00691DAD"/>
    <w:rsid w:val="00975EEB"/>
    <w:rsid w:val="009C03BC"/>
    <w:rsid w:val="00B71782"/>
    <w:rsid w:val="00C1261B"/>
    <w:rsid w:val="00CF3D35"/>
    <w:rsid w:val="00D94D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CD0A"/>
  <w15:chartTrackingRefBased/>
  <w15:docId w15:val="{81CED32D-F274-4225-B3D9-3B48178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691D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691D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691DAD"/>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691DAD"/>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691D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91D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691D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691D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691D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A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691DAD"/>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691DAD"/>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691DAD"/>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691DAD"/>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691DAD"/>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91DAD"/>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691DAD"/>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691DAD"/>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691DA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DA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91DAD"/>
    <w:pPr>
      <w:spacing w:before="160"/>
      <w:jc w:val="center"/>
    </w:pPr>
    <w:rPr>
      <w:i/>
      <w:iCs/>
      <w:color w:val="404040" w:themeColor="text1" w:themeTint="BF"/>
    </w:rPr>
  </w:style>
  <w:style w:type="character" w:customStyle="1" w:styleId="QuoteChar">
    <w:name w:val="Quote Char"/>
    <w:basedOn w:val="DefaultParagraphFont"/>
    <w:link w:val="Quote"/>
    <w:uiPriority w:val="29"/>
    <w:rsid w:val="00691DAD"/>
    <w:rPr>
      <w:i/>
      <w:iCs/>
      <w:color w:val="404040" w:themeColor="text1" w:themeTint="BF"/>
    </w:rPr>
  </w:style>
  <w:style w:type="paragraph" w:styleId="ListParagraph">
    <w:name w:val="List Paragraph"/>
    <w:basedOn w:val="Normal"/>
    <w:uiPriority w:val="34"/>
    <w:qFormat/>
    <w:rsid w:val="00691DAD"/>
    <w:pPr>
      <w:ind w:left="720"/>
      <w:contextualSpacing/>
    </w:pPr>
  </w:style>
  <w:style w:type="character" w:styleId="IntenseEmphasis">
    <w:name w:val="Intense Emphasis"/>
    <w:basedOn w:val="DefaultParagraphFont"/>
    <w:uiPriority w:val="21"/>
    <w:qFormat/>
    <w:rsid w:val="00691DAD"/>
    <w:rPr>
      <w:i/>
      <w:iCs/>
      <w:color w:val="0F4761" w:themeColor="accent1" w:themeShade="BF"/>
    </w:rPr>
  </w:style>
  <w:style w:type="paragraph" w:styleId="IntenseQuote">
    <w:name w:val="Intense Quote"/>
    <w:basedOn w:val="Normal"/>
    <w:next w:val="Normal"/>
    <w:link w:val="IntenseQuoteChar"/>
    <w:uiPriority w:val="30"/>
    <w:qFormat/>
    <w:rsid w:val="00691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DAD"/>
    <w:rPr>
      <w:i/>
      <w:iCs/>
      <w:color w:val="0F4761" w:themeColor="accent1" w:themeShade="BF"/>
    </w:rPr>
  </w:style>
  <w:style w:type="character" w:styleId="IntenseReference">
    <w:name w:val="Intense Reference"/>
    <w:basedOn w:val="DefaultParagraphFont"/>
    <w:uiPriority w:val="32"/>
    <w:qFormat/>
    <w:rsid w:val="00691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0015">
      <w:bodyDiv w:val="1"/>
      <w:marLeft w:val="0"/>
      <w:marRight w:val="0"/>
      <w:marTop w:val="0"/>
      <w:marBottom w:val="0"/>
      <w:divBdr>
        <w:top w:val="none" w:sz="0" w:space="0" w:color="auto"/>
        <w:left w:val="none" w:sz="0" w:space="0" w:color="auto"/>
        <w:bottom w:val="none" w:sz="0" w:space="0" w:color="auto"/>
        <w:right w:val="none" w:sz="0" w:space="0" w:color="auto"/>
      </w:divBdr>
    </w:div>
    <w:div w:id="734399593">
      <w:bodyDiv w:val="1"/>
      <w:marLeft w:val="0"/>
      <w:marRight w:val="0"/>
      <w:marTop w:val="0"/>
      <w:marBottom w:val="0"/>
      <w:divBdr>
        <w:top w:val="none" w:sz="0" w:space="0" w:color="auto"/>
        <w:left w:val="none" w:sz="0" w:space="0" w:color="auto"/>
        <w:bottom w:val="none" w:sz="0" w:space="0" w:color="auto"/>
        <w:right w:val="none" w:sz="0" w:space="0" w:color="auto"/>
      </w:divBdr>
    </w:div>
    <w:div w:id="205057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FF8F63D-D33B-4C18-96E6-068CB982FFE6}"/>
</file>

<file path=customXml/itemProps2.xml><?xml version="1.0" encoding="utf-8"?>
<ds:datastoreItem xmlns:ds="http://schemas.openxmlformats.org/officeDocument/2006/customXml" ds:itemID="{C39DFA76-92EF-40A4-864A-699C147FF94C}"/>
</file>

<file path=customXml/itemProps3.xml><?xml version="1.0" encoding="utf-8"?>
<ds:datastoreItem xmlns:ds="http://schemas.openxmlformats.org/officeDocument/2006/customXml" ds:itemID="{525ECDBD-DB3B-4661-86E4-2F52FD7FDB0D}"/>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3232</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2025-09-08T09:00:00Z</dcterms:created>
  <dcterms:modified xsi:type="dcterms:W3CDTF">2025-09-08T09:08:00Z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