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A5" w14:textId="00C8C3C5" w:rsidR="006971E1" w:rsidRDefault="000B3F12">
      <w:r>
        <w:t>The original document contains price, componentry and payment detail between Frog Bikes and its suppliers therefore is confidential in nature.  Redacting the information would render the document meaningless.</w:t>
      </w:r>
    </w:p>
    <w:sectPr w:rsidR="0069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9"/>
    <w:rsid w:val="000B3F12"/>
    <w:rsid w:val="006971E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C2D7"/>
  <w15:chartTrackingRefBased/>
  <w15:docId w15:val="{4ABF922D-55B9-4D68-880F-D2C7879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03B254D-727A-4AF9-9FEC-882BF9DFA9F3}"/>
</file>

<file path=customXml/itemProps2.xml><?xml version="1.0" encoding="utf-8"?>
<ds:datastoreItem xmlns:ds="http://schemas.openxmlformats.org/officeDocument/2006/customXml" ds:itemID="{3F45A5FF-F397-407F-B9F5-B92F9173F0D2}"/>
</file>

<file path=customXml/itemProps3.xml><?xml version="1.0" encoding="utf-8"?>
<ds:datastoreItem xmlns:ds="http://schemas.openxmlformats.org/officeDocument/2006/customXml" ds:itemID="{C6245695-C3AC-412B-ABA8-96D5563DF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2023-09-11T10:21:00Z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