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charts/style3.xml" ContentType="application/vnd.ms-office.chartstyle+xml"/>
  <Override PartName="/word/charts/colors3.xml" ContentType="application/vnd.ms-office.chartcolorstyle+xml"/>
  <Override PartName="/word/theme/theme1.xml" ContentType="application/vnd.openxmlformats-officedocument.them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64" w:rsidRPr="00324464" w:rsidRDefault="00324464" w:rsidP="00324464">
      <w:pPr>
        <w:suppressAutoHyphens/>
        <w:autoSpaceDN w:val="0"/>
        <w:spacing w:before="0" w:after="0" w:line="22" w:lineRule="atLeast"/>
        <w:jc w:val="center"/>
        <w:textAlignment w:val="baseline"/>
        <w:rPr>
          <w:rFonts w:ascii="Arial" w:eastAsia="Calibri" w:hAnsi="Arial" w:cs="Arial"/>
          <w:b/>
          <w:bCs/>
          <w:sz w:val="36"/>
          <w:szCs w:val="36"/>
          <w:lang w:val="en-GB"/>
        </w:rPr>
      </w:pPr>
      <w:r w:rsidRPr="00324464">
        <w:rPr>
          <w:rFonts w:ascii="Arial" w:eastAsia="Calibri" w:hAnsi="Arial" w:cs="Arial"/>
          <w:b/>
          <w:bCs/>
          <w:sz w:val="36"/>
          <w:szCs w:val="36"/>
          <w:lang w:val="en-GB"/>
        </w:rPr>
        <w:t>Transition Review Dumping Questionnaire for (Interested Parties/Contributors)</w:t>
      </w:r>
    </w:p>
    <w:p w:rsidR="00324464" w:rsidRPr="00324464" w:rsidRDefault="00324464" w:rsidP="00324464">
      <w:pPr>
        <w:suppressAutoHyphens/>
        <w:autoSpaceDN w:val="0"/>
        <w:spacing w:before="0" w:after="0" w:line="22" w:lineRule="atLeast"/>
        <w:jc w:val="center"/>
        <w:textAlignment w:val="baseline"/>
        <w:rPr>
          <w:rFonts w:ascii="Arial" w:eastAsia="Calibri" w:hAnsi="Arial" w:cs="Arial"/>
          <w:b/>
          <w:bCs/>
          <w:sz w:val="36"/>
          <w:szCs w:val="36"/>
          <w:lang w:val="en-GB"/>
        </w:rPr>
      </w:pPr>
    </w:p>
    <w:p w:rsidR="00324464" w:rsidRPr="00324464" w:rsidRDefault="00324464" w:rsidP="00324464">
      <w:pPr>
        <w:suppressAutoHyphens/>
        <w:autoSpaceDN w:val="0"/>
        <w:spacing w:before="0" w:after="160" w:line="240" w:lineRule="auto"/>
        <w:jc w:val="center"/>
        <w:textAlignment w:val="baseline"/>
        <w:rPr>
          <w:rFonts w:ascii="Calibri" w:eastAsia="Calibri" w:hAnsi="Calibri" w:cs="Arial"/>
          <w:sz w:val="36"/>
          <w:szCs w:val="36"/>
          <w:lang w:val="en-GB"/>
        </w:rPr>
      </w:pPr>
      <w:r w:rsidRPr="00324464">
        <w:rPr>
          <w:rFonts w:ascii="Arial" w:eastAsia="Calibri" w:hAnsi="Arial" w:cs="Arial"/>
          <w:b/>
          <w:sz w:val="36"/>
          <w:szCs w:val="36"/>
          <w:lang w:val="en-GB"/>
        </w:rPr>
        <w:t xml:space="preserve">Case TD0026: Hot Rolled Flat and Coil Products exported from </w:t>
      </w:r>
      <w:r w:rsidRPr="00324464">
        <w:rPr>
          <w:rFonts w:ascii="Arial" w:eastAsia="Calibri" w:hAnsi="Arial" w:cs="Arial"/>
          <w:b/>
          <w:bCs/>
          <w:sz w:val="36"/>
          <w:szCs w:val="36"/>
          <w:lang w:val="en-US"/>
        </w:rPr>
        <w:t>the Russian Federation, Ukraine, the Federative Republic of Brazil and the Islamic Republic of Iran</w:t>
      </w:r>
    </w:p>
    <w:p w:rsidR="00324464" w:rsidRPr="00324464" w:rsidRDefault="00324464" w:rsidP="0032446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36"/>
          <w:szCs w:val="36"/>
          <w:lang w:val="en-GB"/>
        </w:rPr>
      </w:pPr>
      <w:r w:rsidRPr="00324464">
        <w:rPr>
          <w:rFonts w:eastAsiaTheme="minorEastAsia"/>
          <w:color w:val="000000" w:themeColor="text1"/>
          <w:kern w:val="24"/>
          <w:sz w:val="36"/>
          <w:szCs w:val="36"/>
          <w:lang w:val="en-GB"/>
        </w:rPr>
        <w:t xml:space="preserve">Appendix. </w:t>
      </w:r>
      <w:proofErr w:type="spellStart"/>
      <w:r w:rsidRPr="00324464">
        <w:rPr>
          <w:rFonts w:eastAsiaTheme="minorEastAsia"/>
          <w:color w:val="000000" w:themeColor="text1"/>
          <w:kern w:val="24"/>
          <w:sz w:val="36"/>
          <w:szCs w:val="36"/>
          <w:lang w:val="en-GB"/>
        </w:rPr>
        <w:t>Novolipetsk</w:t>
      </w:r>
      <w:proofErr w:type="spellEnd"/>
      <w:r w:rsidRPr="00324464">
        <w:rPr>
          <w:rFonts w:eastAsiaTheme="minorEastAsia"/>
          <w:color w:val="000000" w:themeColor="text1"/>
          <w:kern w:val="24"/>
          <w:sz w:val="36"/>
          <w:szCs w:val="36"/>
          <w:lang w:val="en-GB"/>
        </w:rPr>
        <w:t xml:space="preserve"> Steel (NLMK Group)</w:t>
      </w:r>
    </w:p>
    <w:p w:rsidR="00324464" w:rsidRPr="00324464" w:rsidRDefault="00324464" w:rsidP="0032446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36"/>
          <w:szCs w:val="36"/>
          <w:lang w:val="en-GB"/>
        </w:rPr>
      </w:pPr>
    </w:p>
    <w:p w:rsidR="00697AB0" w:rsidRPr="00324464" w:rsidRDefault="00324464" w:rsidP="00324464">
      <w:pPr>
        <w:pStyle w:val="a3"/>
        <w:spacing w:before="0" w:beforeAutospacing="0" w:after="0" w:afterAutospacing="0"/>
        <w:rPr>
          <w:sz w:val="36"/>
          <w:szCs w:val="36"/>
          <w:lang w:val="en-US"/>
        </w:rPr>
      </w:pPr>
      <w:r w:rsidRPr="00324464">
        <w:rPr>
          <w:rFonts w:eastAsiaTheme="minorEastAsia"/>
          <w:color w:val="000000" w:themeColor="text1"/>
          <w:kern w:val="24"/>
          <w:sz w:val="36"/>
          <w:szCs w:val="36"/>
          <w:lang w:val="en-US"/>
        </w:rPr>
        <w:t xml:space="preserve">Chart №1 </w:t>
      </w:r>
      <w:proofErr w:type="gramStart"/>
      <w:r w:rsidRPr="00324464">
        <w:rPr>
          <w:rFonts w:eastAsiaTheme="minorEastAsia"/>
          <w:color w:val="000000" w:themeColor="text1"/>
          <w:kern w:val="24"/>
          <w:sz w:val="36"/>
          <w:szCs w:val="36"/>
          <w:lang w:val="en-US"/>
        </w:rPr>
        <w:t>The</w:t>
      </w:r>
      <w:proofErr w:type="gramEnd"/>
      <w:r w:rsidRPr="00324464">
        <w:rPr>
          <w:rFonts w:eastAsiaTheme="minorEastAsia"/>
          <w:color w:val="000000" w:themeColor="text1"/>
          <w:kern w:val="24"/>
          <w:sz w:val="36"/>
          <w:szCs w:val="36"/>
          <w:lang w:val="en-US"/>
        </w:rPr>
        <w:t xml:space="preserve"> volume of supplies of HFRS from Russia</w:t>
      </w:r>
    </w:p>
    <w:p w:rsidR="00324464" w:rsidRPr="00324464" w:rsidRDefault="00324464">
      <w:pPr>
        <w:rPr>
          <w:sz w:val="36"/>
          <w:szCs w:val="36"/>
          <w:lang w:val="en-US"/>
        </w:rPr>
      </w:pPr>
      <w:r w:rsidRPr="00324464">
        <w:rPr>
          <w:noProof/>
          <w:sz w:val="36"/>
          <w:szCs w:val="36"/>
          <w:lang w:eastAsia="ru-RU"/>
        </w:rPr>
        <w:drawing>
          <wp:inline distT="0" distB="0" distL="0" distR="0" wp14:anchorId="1CE709FD" wp14:editId="56C42132">
            <wp:extent cx="5940425" cy="3609340"/>
            <wp:effectExtent l="0" t="0" r="317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24464" w:rsidRPr="00324464" w:rsidRDefault="00324464" w:rsidP="00324464">
      <w:pPr>
        <w:pStyle w:val="a3"/>
        <w:spacing w:before="0" w:beforeAutospacing="0" w:after="0" w:afterAutospacing="0"/>
        <w:rPr>
          <w:sz w:val="20"/>
          <w:szCs w:val="20"/>
          <w:lang w:val="en-US"/>
        </w:rPr>
      </w:pPr>
      <w:r w:rsidRPr="00324464">
        <w:rPr>
          <w:rFonts w:eastAsiaTheme="minorEastAsia"/>
          <w:color w:val="000000" w:themeColor="text1"/>
          <w:kern w:val="24"/>
          <w:sz w:val="20"/>
          <w:szCs w:val="20"/>
          <w:lang w:val="en-US"/>
        </w:rPr>
        <w:t xml:space="preserve">Source: Federal Customs Service of Russia database </w:t>
      </w:r>
    </w:p>
    <w:p w:rsidR="00324464" w:rsidRPr="00324464" w:rsidRDefault="00324464" w:rsidP="00324464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0"/>
          <w:szCs w:val="20"/>
          <w:lang w:val="en-US"/>
        </w:rPr>
      </w:pPr>
      <w:r w:rsidRPr="00324464">
        <w:rPr>
          <w:rFonts w:eastAsiaTheme="minorEastAsia"/>
          <w:color w:val="000000" w:themeColor="text1"/>
          <w:kern w:val="24"/>
          <w:sz w:val="20"/>
          <w:szCs w:val="20"/>
          <w:lang w:val="en-US"/>
        </w:rPr>
        <w:t xml:space="preserve">URL: </w:t>
      </w:r>
      <w:hyperlink r:id="rId7" w:history="1">
        <w:r w:rsidRPr="00324464">
          <w:rPr>
            <w:rStyle w:val="a4"/>
            <w:rFonts w:eastAsiaTheme="minorEastAsia"/>
            <w:color w:val="000000" w:themeColor="text1"/>
            <w:kern w:val="24"/>
            <w:sz w:val="20"/>
            <w:szCs w:val="20"/>
            <w:lang w:val="en-US"/>
          </w:rPr>
          <w:t>http://stat.customs.ru/analysis</w:t>
        </w:r>
      </w:hyperlink>
      <w:r w:rsidRPr="00324464">
        <w:rPr>
          <w:rFonts w:eastAsiaTheme="minorEastAsia"/>
          <w:color w:val="000000" w:themeColor="text1"/>
          <w:kern w:val="24"/>
          <w:sz w:val="20"/>
          <w:szCs w:val="20"/>
          <w:lang w:val="en-US"/>
        </w:rPr>
        <w:t xml:space="preserve">  </w:t>
      </w:r>
    </w:p>
    <w:p w:rsidR="00324464" w:rsidRPr="00324464" w:rsidRDefault="00324464" w:rsidP="00324464">
      <w:pPr>
        <w:pStyle w:val="a3"/>
        <w:spacing w:before="0" w:beforeAutospacing="0" w:after="0" w:afterAutospacing="0"/>
        <w:rPr>
          <w:sz w:val="36"/>
          <w:szCs w:val="36"/>
          <w:lang w:val="en-US"/>
        </w:rPr>
      </w:pPr>
    </w:p>
    <w:p w:rsidR="00324464" w:rsidRPr="00324464" w:rsidRDefault="00324464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324464">
        <w:rPr>
          <w:rFonts w:ascii="Times New Roman" w:hAnsi="Times New Roman" w:cs="Times New Roman"/>
          <w:sz w:val="36"/>
          <w:szCs w:val="36"/>
          <w:lang w:val="en-US"/>
        </w:rPr>
        <w:t>Chart №2 The UK hot rolled steel production</w:t>
      </w:r>
    </w:p>
    <w:p w:rsidR="00324464" w:rsidRPr="00324464" w:rsidRDefault="00324464">
      <w:pPr>
        <w:rPr>
          <w:sz w:val="36"/>
          <w:szCs w:val="36"/>
          <w:lang w:val="en-US"/>
        </w:rPr>
      </w:pPr>
      <w:r w:rsidRPr="00324464">
        <w:rPr>
          <w:noProof/>
          <w:sz w:val="36"/>
          <w:szCs w:val="36"/>
          <w:lang w:eastAsia="ru-RU"/>
        </w:rPr>
        <w:lastRenderedPageBreak/>
        <w:drawing>
          <wp:inline distT="0" distB="0" distL="0" distR="0" wp14:anchorId="3766711B" wp14:editId="57957FF2">
            <wp:extent cx="5940425" cy="3520440"/>
            <wp:effectExtent l="0" t="0" r="3175" b="3810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 rotWithShape="1">
                    <a:blip r:embed="rId8"/>
                    <a:srcRect l="9937" t="18175" r="13672" b="8439"/>
                    <a:stretch/>
                  </pic:blipFill>
                  <pic:spPr bwMode="auto">
                    <a:xfrm>
                      <a:off x="0" y="0"/>
                      <a:ext cx="5940425" cy="3520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4464" w:rsidRPr="00324464" w:rsidRDefault="00324464" w:rsidP="0032446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24464">
        <w:rPr>
          <w:rFonts w:ascii="Times New Roman" w:hAnsi="Times New Roman" w:cs="Times New Roman"/>
          <w:sz w:val="20"/>
          <w:szCs w:val="20"/>
          <w:lang w:val="en-US"/>
        </w:rPr>
        <w:t>Source: Statista</w:t>
      </w:r>
    </w:p>
    <w:p w:rsidR="00324464" w:rsidRPr="00324464" w:rsidRDefault="00324464" w:rsidP="0032446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24464">
        <w:rPr>
          <w:rFonts w:ascii="Times New Roman" w:hAnsi="Times New Roman" w:cs="Times New Roman"/>
          <w:sz w:val="20"/>
          <w:szCs w:val="20"/>
          <w:lang w:val="en-US"/>
        </w:rPr>
        <w:t xml:space="preserve">URL: </w:t>
      </w:r>
      <w:hyperlink r:id="rId9" w:history="1">
        <w:r w:rsidRPr="00324464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https://www.statista.com/statistics/474953/hot-rolled-coil-sheet-and-strip-uk/</w:t>
        </w:r>
      </w:hyperlink>
      <w:r w:rsidRPr="00324464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</w:p>
    <w:p w:rsidR="00324464" w:rsidRPr="00324464" w:rsidRDefault="00324464" w:rsidP="00324464">
      <w:pPr>
        <w:rPr>
          <w:sz w:val="36"/>
          <w:szCs w:val="36"/>
          <w:lang w:val="en-US"/>
        </w:rPr>
      </w:pPr>
    </w:p>
    <w:p w:rsidR="00324464" w:rsidRPr="00324464" w:rsidRDefault="00324464" w:rsidP="00324464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324464">
        <w:rPr>
          <w:rFonts w:ascii="Times New Roman" w:hAnsi="Times New Roman" w:cs="Times New Roman"/>
          <w:sz w:val="36"/>
          <w:szCs w:val="36"/>
          <w:lang w:val="en-US"/>
        </w:rPr>
        <w:t>Chart №3 The UK steel demand</w:t>
      </w:r>
    </w:p>
    <w:p w:rsidR="00324464" w:rsidRPr="00324464" w:rsidRDefault="00324464" w:rsidP="00324464">
      <w:pPr>
        <w:rPr>
          <w:sz w:val="36"/>
          <w:szCs w:val="36"/>
          <w:lang w:val="en-US"/>
        </w:rPr>
      </w:pPr>
      <w:r w:rsidRPr="00324464">
        <w:rPr>
          <w:noProof/>
          <w:sz w:val="36"/>
          <w:szCs w:val="36"/>
          <w:lang w:eastAsia="ru-RU"/>
        </w:rPr>
        <w:drawing>
          <wp:inline distT="0" distB="0" distL="0" distR="0" wp14:anchorId="494FE4D8" wp14:editId="190B01E5">
            <wp:extent cx="4750044" cy="3486329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0044" cy="348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464" w:rsidRPr="00324464" w:rsidRDefault="00324464" w:rsidP="00324464">
      <w:pPr>
        <w:spacing w:line="24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324464" w:rsidRPr="00324464" w:rsidRDefault="00324464" w:rsidP="0032446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24464">
        <w:rPr>
          <w:rFonts w:ascii="Times New Roman" w:hAnsi="Times New Roman" w:cs="Times New Roman"/>
          <w:sz w:val="20"/>
          <w:szCs w:val="20"/>
          <w:lang w:val="en-US"/>
        </w:rPr>
        <w:t>Source: Key Statistics Guide April 2021</w:t>
      </w:r>
    </w:p>
    <w:p w:rsidR="00324464" w:rsidRPr="00134FED" w:rsidRDefault="00324464" w:rsidP="0032446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24464">
        <w:rPr>
          <w:rFonts w:ascii="Times New Roman" w:hAnsi="Times New Roman" w:cs="Times New Roman"/>
          <w:sz w:val="20"/>
          <w:szCs w:val="20"/>
          <w:lang w:val="en-US"/>
        </w:rPr>
        <w:t xml:space="preserve">URL: </w:t>
      </w:r>
      <w:hyperlink r:id="rId11" w:history="1">
        <w:r w:rsidRPr="00324464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https://www.makeuk.org/uk-steel</w:t>
        </w:r>
      </w:hyperlink>
      <w:r w:rsidRPr="003244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324464" w:rsidRPr="00324464" w:rsidRDefault="00324464" w:rsidP="00324464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324464">
        <w:rPr>
          <w:rFonts w:ascii="Times New Roman" w:hAnsi="Times New Roman" w:cs="Times New Roman"/>
          <w:sz w:val="36"/>
          <w:szCs w:val="36"/>
          <w:lang w:val="en-US"/>
        </w:rPr>
        <w:lastRenderedPageBreak/>
        <w:t>Chart № 4 The UK steel demand</w:t>
      </w:r>
    </w:p>
    <w:p w:rsidR="00324464" w:rsidRPr="00324464" w:rsidRDefault="00324464" w:rsidP="00324464">
      <w:pPr>
        <w:rPr>
          <w:sz w:val="36"/>
          <w:szCs w:val="36"/>
          <w:lang w:val="en-US"/>
        </w:rPr>
      </w:pPr>
      <w:r w:rsidRPr="00324464">
        <w:rPr>
          <w:noProof/>
          <w:sz w:val="36"/>
          <w:szCs w:val="36"/>
          <w:lang w:eastAsia="ru-RU"/>
        </w:rPr>
        <w:drawing>
          <wp:inline distT="0" distB="0" distL="0" distR="0" wp14:anchorId="354D867C" wp14:editId="7A2D07E7">
            <wp:extent cx="4896102" cy="3448227"/>
            <wp:effectExtent l="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6102" cy="344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464" w:rsidRPr="00324464" w:rsidRDefault="00324464" w:rsidP="0032446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24464">
        <w:rPr>
          <w:rFonts w:ascii="Times New Roman" w:hAnsi="Times New Roman" w:cs="Times New Roman"/>
          <w:sz w:val="20"/>
          <w:szCs w:val="20"/>
          <w:lang w:val="en-US"/>
        </w:rPr>
        <w:t>Source: Key Statistics Guide April 2021</w:t>
      </w:r>
    </w:p>
    <w:p w:rsidR="00324464" w:rsidRDefault="00324464" w:rsidP="0032446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24464">
        <w:rPr>
          <w:rFonts w:ascii="Times New Roman" w:hAnsi="Times New Roman" w:cs="Times New Roman"/>
          <w:sz w:val="20"/>
          <w:szCs w:val="20"/>
          <w:lang w:val="en-US"/>
        </w:rPr>
        <w:t xml:space="preserve">URL: </w:t>
      </w:r>
      <w:hyperlink r:id="rId13" w:history="1">
        <w:r w:rsidRPr="00324464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https://www.makeuk.org/uk-steel</w:t>
        </w:r>
      </w:hyperlink>
    </w:p>
    <w:p w:rsidR="00134FED" w:rsidRPr="00324464" w:rsidRDefault="00134FED" w:rsidP="0032446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324464" w:rsidRPr="00324464" w:rsidRDefault="00324464" w:rsidP="00324464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324464">
        <w:rPr>
          <w:rFonts w:ascii="Times New Roman" w:hAnsi="Times New Roman" w:cs="Times New Roman"/>
          <w:sz w:val="36"/>
          <w:szCs w:val="36"/>
          <w:lang w:val="en-US"/>
        </w:rPr>
        <w:t>Chart №5 Share of UK demand</w:t>
      </w:r>
    </w:p>
    <w:p w:rsidR="00324464" w:rsidRPr="00324464" w:rsidRDefault="00324464" w:rsidP="00324464">
      <w:pPr>
        <w:rPr>
          <w:b/>
          <w:sz w:val="36"/>
          <w:szCs w:val="36"/>
          <w:lang w:val="en-US"/>
        </w:rPr>
      </w:pPr>
      <w:r w:rsidRPr="00324464">
        <w:rPr>
          <w:b/>
          <w:noProof/>
          <w:sz w:val="36"/>
          <w:szCs w:val="36"/>
          <w:lang w:eastAsia="ru-RU"/>
        </w:rPr>
        <w:drawing>
          <wp:inline distT="0" distB="0" distL="0" distR="0" wp14:anchorId="3A50239F" wp14:editId="2F736B32">
            <wp:extent cx="4635738" cy="3587934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35738" cy="358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464" w:rsidRPr="00324464" w:rsidRDefault="00324464" w:rsidP="0032446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24464">
        <w:rPr>
          <w:rFonts w:ascii="Times New Roman" w:hAnsi="Times New Roman" w:cs="Times New Roman"/>
          <w:sz w:val="20"/>
          <w:szCs w:val="20"/>
          <w:lang w:val="en-US"/>
        </w:rPr>
        <w:t>Source: Key Statistics Guide April 2021</w:t>
      </w:r>
    </w:p>
    <w:p w:rsidR="00324464" w:rsidRPr="00324464" w:rsidRDefault="00324464" w:rsidP="0032446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24464">
        <w:rPr>
          <w:rFonts w:ascii="Times New Roman" w:hAnsi="Times New Roman" w:cs="Times New Roman"/>
          <w:sz w:val="20"/>
          <w:szCs w:val="20"/>
          <w:lang w:val="en-US"/>
        </w:rPr>
        <w:t xml:space="preserve">URL: </w:t>
      </w:r>
      <w:hyperlink r:id="rId15" w:history="1">
        <w:r w:rsidRPr="00324464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https://www.makeuk.org/uk-steel</w:t>
        </w:r>
      </w:hyperlink>
    </w:p>
    <w:p w:rsidR="00324464" w:rsidRPr="00324464" w:rsidRDefault="00324464" w:rsidP="00324464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324464" w:rsidRPr="00324464" w:rsidRDefault="00324464" w:rsidP="00324464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324464">
        <w:rPr>
          <w:rFonts w:ascii="Times New Roman" w:hAnsi="Times New Roman" w:cs="Times New Roman"/>
          <w:sz w:val="36"/>
          <w:szCs w:val="36"/>
          <w:lang w:val="en-US"/>
        </w:rPr>
        <w:t>Chart №6 UK HRC prices dynamics</w:t>
      </w:r>
    </w:p>
    <w:p w:rsidR="00324464" w:rsidRPr="00324464" w:rsidRDefault="00324464" w:rsidP="00324464">
      <w:pPr>
        <w:rPr>
          <w:b/>
          <w:sz w:val="36"/>
          <w:szCs w:val="36"/>
          <w:lang w:val="en-US"/>
        </w:rPr>
      </w:pPr>
      <w:r w:rsidRPr="00324464">
        <w:rPr>
          <w:b/>
          <w:noProof/>
          <w:sz w:val="36"/>
          <w:szCs w:val="36"/>
          <w:lang w:eastAsia="ru-RU"/>
        </w:rPr>
        <w:drawing>
          <wp:inline distT="0" distB="0" distL="0" distR="0" wp14:anchorId="22D0F032" wp14:editId="61C80B09">
            <wp:extent cx="5940425" cy="2003425"/>
            <wp:effectExtent l="0" t="0" r="3175" b="1587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24464" w:rsidRPr="00324464" w:rsidRDefault="00324464" w:rsidP="0032446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24464">
        <w:rPr>
          <w:rFonts w:ascii="Times New Roman" w:hAnsi="Times New Roman" w:cs="Times New Roman"/>
          <w:sz w:val="20"/>
          <w:szCs w:val="20"/>
          <w:lang w:val="en-US"/>
        </w:rPr>
        <w:t>Source</w:t>
      </w:r>
      <w:r w:rsidR="002E1416">
        <w:rPr>
          <w:rFonts w:ascii="Times New Roman" w:hAnsi="Times New Roman" w:cs="Times New Roman"/>
          <w:sz w:val="20"/>
          <w:szCs w:val="20"/>
          <w:lang w:val="en-US"/>
        </w:rPr>
        <w:t>:</w:t>
      </w:r>
      <w:bookmarkStart w:id="0" w:name="_GoBack"/>
      <w:bookmarkEnd w:id="0"/>
      <w:r w:rsidRPr="003244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24464">
        <w:rPr>
          <w:rFonts w:ascii="Times New Roman" w:hAnsi="Times New Roman" w:cs="Times New Roman"/>
          <w:sz w:val="20"/>
          <w:szCs w:val="20"/>
          <w:lang w:val="en-US"/>
        </w:rPr>
        <w:t>Novolipetsk</w:t>
      </w:r>
      <w:proofErr w:type="spellEnd"/>
      <w:r w:rsidRPr="00324464">
        <w:rPr>
          <w:rFonts w:ascii="Times New Roman" w:hAnsi="Times New Roman" w:cs="Times New Roman"/>
          <w:sz w:val="20"/>
          <w:szCs w:val="20"/>
          <w:lang w:val="en-US"/>
        </w:rPr>
        <w:t xml:space="preserve"> Steel </w:t>
      </w:r>
    </w:p>
    <w:p w:rsidR="00324464" w:rsidRPr="00324464" w:rsidRDefault="00324464" w:rsidP="00324464">
      <w:pPr>
        <w:rPr>
          <w:b/>
          <w:sz w:val="36"/>
          <w:szCs w:val="36"/>
          <w:lang w:val="en-US"/>
        </w:rPr>
      </w:pPr>
    </w:p>
    <w:p w:rsidR="00324464" w:rsidRPr="00324464" w:rsidRDefault="00324464" w:rsidP="00324464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324464">
        <w:rPr>
          <w:rFonts w:ascii="Times New Roman" w:hAnsi="Times New Roman" w:cs="Times New Roman"/>
          <w:sz w:val="36"/>
          <w:szCs w:val="36"/>
          <w:lang w:val="en-US"/>
        </w:rPr>
        <w:t>Chart №7 Global HRC prices dynamics</w:t>
      </w:r>
    </w:p>
    <w:p w:rsidR="00324464" w:rsidRPr="00324464" w:rsidRDefault="00324464" w:rsidP="00324464">
      <w:pPr>
        <w:rPr>
          <w:b/>
          <w:sz w:val="36"/>
          <w:szCs w:val="36"/>
          <w:lang w:val="en-US"/>
        </w:rPr>
      </w:pPr>
      <w:r w:rsidRPr="00324464">
        <w:rPr>
          <w:b/>
          <w:noProof/>
          <w:sz w:val="36"/>
          <w:szCs w:val="36"/>
          <w:lang w:eastAsia="ru-RU"/>
        </w:rPr>
        <w:drawing>
          <wp:inline distT="0" distB="0" distL="0" distR="0" wp14:anchorId="2B569F1D" wp14:editId="5DFAE33B">
            <wp:extent cx="5940425" cy="2736215"/>
            <wp:effectExtent l="0" t="0" r="317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24464" w:rsidRPr="00324464" w:rsidRDefault="00324464" w:rsidP="0032446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24464">
        <w:rPr>
          <w:rFonts w:ascii="Times New Roman" w:hAnsi="Times New Roman" w:cs="Times New Roman"/>
          <w:sz w:val="20"/>
          <w:szCs w:val="20"/>
          <w:lang w:val="en-US"/>
        </w:rPr>
        <w:t xml:space="preserve">Source: </w:t>
      </w:r>
      <w:proofErr w:type="spellStart"/>
      <w:r w:rsidRPr="00324464">
        <w:rPr>
          <w:rFonts w:ascii="Times New Roman" w:hAnsi="Times New Roman" w:cs="Times New Roman"/>
          <w:sz w:val="20"/>
          <w:szCs w:val="20"/>
          <w:lang w:val="en-US"/>
        </w:rPr>
        <w:t>Kallanish</w:t>
      </w:r>
      <w:proofErr w:type="spellEnd"/>
      <w:r w:rsidRPr="00324464">
        <w:rPr>
          <w:rFonts w:ascii="Times New Roman" w:hAnsi="Times New Roman" w:cs="Times New Roman"/>
          <w:sz w:val="20"/>
          <w:szCs w:val="20"/>
          <w:lang w:val="en-US"/>
        </w:rPr>
        <w:t xml:space="preserve"> Commodities</w:t>
      </w:r>
    </w:p>
    <w:p w:rsidR="00324464" w:rsidRPr="00324464" w:rsidRDefault="00324464" w:rsidP="0032446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24464">
        <w:rPr>
          <w:rFonts w:ascii="Times New Roman" w:hAnsi="Times New Roman" w:cs="Times New Roman"/>
          <w:sz w:val="20"/>
          <w:szCs w:val="20"/>
          <w:lang w:val="en-US"/>
        </w:rPr>
        <w:t xml:space="preserve">URL: </w:t>
      </w:r>
      <w:hyperlink r:id="rId18" w:history="1">
        <w:r w:rsidRPr="00324464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https://www.kallanish.com/en/</w:t>
        </w:r>
      </w:hyperlink>
      <w:r w:rsidRPr="003244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sectPr w:rsidR="00324464" w:rsidRPr="00324464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B0" w:rsidRDefault="00A82FB0" w:rsidP="00324464">
      <w:pPr>
        <w:spacing w:before="0" w:after="0" w:line="240" w:lineRule="auto"/>
      </w:pPr>
      <w:r>
        <w:separator/>
      </w:r>
    </w:p>
  </w:endnote>
  <w:endnote w:type="continuationSeparator" w:id="0">
    <w:p w:rsidR="00A82FB0" w:rsidRDefault="00A82FB0" w:rsidP="003244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744367"/>
      <w:docPartObj>
        <w:docPartGallery w:val="Page Numbers (Bottom of Page)"/>
        <w:docPartUnique/>
      </w:docPartObj>
    </w:sdtPr>
    <w:sdtEndPr/>
    <w:sdtContent>
      <w:p w:rsidR="00324464" w:rsidRDefault="003244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416">
          <w:rPr>
            <w:noProof/>
          </w:rPr>
          <w:t>4</w:t>
        </w:r>
        <w:r>
          <w:fldChar w:fldCharType="end"/>
        </w:r>
      </w:p>
    </w:sdtContent>
  </w:sdt>
  <w:p w:rsidR="00324464" w:rsidRDefault="003244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B0" w:rsidRDefault="00A82FB0" w:rsidP="00324464">
      <w:pPr>
        <w:spacing w:before="0" w:after="0" w:line="240" w:lineRule="auto"/>
      </w:pPr>
      <w:r>
        <w:separator/>
      </w:r>
    </w:p>
  </w:footnote>
  <w:footnote w:type="continuationSeparator" w:id="0">
    <w:p w:rsidR="00A82FB0" w:rsidRDefault="00A82FB0" w:rsidP="0032446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64"/>
    <w:rsid w:val="00134FED"/>
    <w:rsid w:val="002E1416"/>
    <w:rsid w:val="00307F50"/>
    <w:rsid w:val="00324464"/>
    <w:rsid w:val="006F5A01"/>
    <w:rsid w:val="008B1E17"/>
    <w:rsid w:val="00A82FB0"/>
    <w:rsid w:val="00D5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DDF8"/>
  <w15:chartTrackingRefBased/>
  <w15:docId w15:val="{25F98D1F-15B1-42FF-8B81-8F5F963E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446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2446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464"/>
  </w:style>
  <w:style w:type="paragraph" w:styleId="a7">
    <w:name w:val="footer"/>
    <w:basedOn w:val="a"/>
    <w:link w:val="a8"/>
    <w:uiPriority w:val="99"/>
    <w:unhideWhenUsed/>
    <w:rsid w:val="0032446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keuk.org/uk-steel" TargetMode="External"/><Relationship Id="rId18" Type="http://schemas.openxmlformats.org/officeDocument/2006/relationships/hyperlink" Target="https://www.kallanish.com/en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stat.customs.ru/analysis" TargetMode="External"/><Relationship Id="rId12" Type="http://schemas.openxmlformats.org/officeDocument/2006/relationships/image" Target="media/image3.png"/><Relationship Id="rId17" Type="http://schemas.openxmlformats.org/officeDocument/2006/relationships/chart" Target="charts/chart3.xml"/><Relationship Id="rId2" Type="http://schemas.openxmlformats.org/officeDocument/2006/relationships/settings" Target="settings.xml"/><Relationship Id="rId16" Type="http://schemas.openxmlformats.org/officeDocument/2006/relationships/chart" Target="charts/chart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yperlink" Target="https://www.makeuk.org/uk-steel" TargetMode="External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www.makeuk.org/uk-steel" TargetMode="External"/><Relationship Id="rId23" Type="http://schemas.openxmlformats.org/officeDocument/2006/relationships/customXml" Target="../customXml/item2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statista.com/statistics/474953/hot-rolled-coil-sheet-and-strip-uk/" TargetMode="External"/><Relationship Id="rId14" Type="http://schemas.openxmlformats.org/officeDocument/2006/relationships/image" Target="media/image4.png"/><Relationship Id="rId22" Type="http://schemas.openxmlformats.org/officeDocument/2006/relationships/customXml" Target="../customXml/item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dirty="0">
                <a:latin typeface="Times New Roman" panose="02020603050405020304" pitchFamily="18" charset="0"/>
                <a:cs typeface="Times New Roman" panose="02020603050405020304" pitchFamily="18" charset="0"/>
              </a:rPr>
              <a:t>The volume of supplies of goods subject to review from Russia for the period 2018-2022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The volume of supplies of goods subject to review from Russia for the period 2018-2022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1972687007874033E-2"/>
                  <c:y val="-3.5870999269746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F8-4823-AFB2-AFF2A29E7FC5}"/>
                </c:ext>
              </c:extLst>
            </c:dLbl>
            <c:dLbl>
              <c:idx val="4"/>
              <c:layout>
                <c:manualLayout>
                  <c:x val="-1.6609374999999999E-2"/>
                  <c:y val="-3.3527249413924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F8-4823-AFB2-AFF2A29E7F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38294</c:v>
                </c:pt>
                <c:pt idx="1">
                  <c:v>50805</c:v>
                </c:pt>
                <c:pt idx="2">
                  <c:v>48946</c:v>
                </c:pt>
                <c:pt idx="3">
                  <c:v>38390</c:v>
                </c:pt>
                <c:pt idx="4">
                  <c:v>7810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EF8-4823-AFB2-AFF2A29E7FC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00424432"/>
        <c:axId val="200424760"/>
      </c:lineChart>
      <c:catAx>
        <c:axId val="200424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424760"/>
        <c:crosses val="autoZero"/>
        <c:auto val="1"/>
        <c:lblAlgn val="ctr"/>
        <c:lblOffset val="100"/>
        <c:noMultiLvlLbl val="0"/>
      </c:catAx>
      <c:valAx>
        <c:axId val="200424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424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HR coil prices dynamic (UK)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5705609126627067E-2"/>
          <c:y val="0.19189729155872262"/>
          <c:w val="0.89117791547546155"/>
          <c:h val="0.64115331874426107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Лист1!$A$9:$A$60</c:f>
              <c:numCache>
                <c:formatCode>[$-409]mmm\-yy;@</c:formatCode>
                <c:ptCount val="52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</c:numCache>
            </c:numRef>
          </c:cat>
          <c:val>
            <c:numRef>
              <c:f>Лист1!$B$9:$B$60</c:f>
              <c:numCache>
                <c:formatCode>#,##0</c:formatCode>
                <c:ptCount val="52"/>
                <c:pt idx="0">
                  <c:v>685.21031207598378</c:v>
                </c:pt>
                <c:pt idx="1">
                  <c:v>719.52400719524007</c:v>
                </c:pt>
                <c:pt idx="2">
                  <c:v>730.07926574885278</c:v>
                </c:pt>
                <c:pt idx="3">
                  <c:v>727.70948141868018</c:v>
                </c:pt>
                <c:pt idx="4">
                  <c:v>696.8876860622463</c:v>
                </c:pt>
                <c:pt idx="5">
                  <c:v>668.98581750066899</c:v>
                </c:pt>
                <c:pt idx="6">
                  <c:v>676.12355826594194</c:v>
                </c:pt>
                <c:pt idx="7">
                  <c:v>679.43574479099254</c:v>
                </c:pt>
                <c:pt idx="8">
                  <c:v>683.77181557697315</c:v>
                </c:pt>
                <c:pt idx="9">
                  <c:v>681.96721311475414</c:v>
                </c:pt>
                <c:pt idx="10">
                  <c:v>642.59092661611612</c:v>
                </c:pt>
                <c:pt idx="11">
                  <c:v>609.21994724280864</c:v>
                </c:pt>
                <c:pt idx="12">
                  <c:v>613.41853035143777</c:v>
                </c:pt>
                <c:pt idx="13">
                  <c:v>630.14403292181078</c:v>
                </c:pt>
                <c:pt idx="14">
                  <c:v>591.71597633136093</c:v>
                </c:pt>
                <c:pt idx="15">
                  <c:v>574.71264367816093</c:v>
                </c:pt>
                <c:pt idx="16">
                  <c:v>563.19580877537658</c:v>
                </c:pt>
                <c:pt idx="17">
                  <c:v>545.47761004693643</c:v>
                </c:pt>
                <c:pt idx="18">
                  <c:v>538.30746119178775</c:v>
                </c:pt>
                <c:pt idx="19">
                  <c:v>513.16107220478148</c:v>
                </c:pt>
                <c:pt idx="20">
                  <c:v>518.51851851851848</c:v>
                </c:pt>
                <c:pt idx="21">
                  <c:v>497.72643480398182</c:v>
                </c:pt>
                <c:pt idx="22">
                  <c:v>475.57840616966581</c:v>
                </c:pt>
                <c:pt idx="23">
                  <c:v>499.40859508476802</c:v>
                </c:pt>
                <c:pt idx="24">
                  <c:v>526.73163023439565</c:v>
                </c:pt>
                <c:pt idx="25">
                  <c:v>542.35537190082641</c:v>
                </c:pt>
                <c:pt idx="26">
                  <c:v>557.66959716572626</c:v>
                </c:pt>
                <c:pt idx="27">
                  <c:v>507.58317025440311</c:v>
                </c:pt>
                <c:pt idx="28">
                  <c:v>493.33991119881603</c:v>
                </c:pt>
                <c:pt idx="29">
                  <c:v>483.52207660007633</c:v>
                </c:pt>
                <c:pt idx="30">
                  <c:v>474.70331043098065</c:v>
                </c:pt>
                <c:pt idx="31">
                  <c:v>535.94771241830063</c:v>
                </c:pt>
                <c:pt idx="32">
                  <c:v>572.82064787990521</c:v>
                </c:pt>
                <c:pt idx="33">
                  <c:v>614.13824643930491</c:v>
                </c:pt>
                <c:pt idx="34">
                  <c:v>664.82359136387572</c:v>
                </c:pt>
                <c:pt idx="35">
                  <c:v>782.81814532316344</c:v>
                </c:pt>
                <c:pt idx="36">
                  <c:v>851.35135135135135</c:v>
                </c:pt>
                <c:pt idx="37">
                  <c:v>900.21990104452993</c:v>
                </c:pt>
                <c:pt idx="38">
                  <c:v>905.69690265486736</c:v>
                </c:pt>
                <c:pt idx="39">
                  <c:v>1120.1209455744915</c:v>
                </c:pt>
                <c:pt idx="40">
                  <c:v>1291.6431394692263</c:v>
                </c:pt>
                <c:pt idx="41">
                  <c:v>1580.6634533597958</c:v>
                </c:pt>
                <c:pt idx="42">
                  <c:v>1297.8900610771793</c:v>
                </c:pt>
                <c:pt idx="43">
                  <c:v>1398.6982412408254</c:v>
                </c:pt>
                <c:pt idx="44">
                  <c:v>1370.0525878771105</c:v>
                </c:pt>
                <c:pt idx="45">
                  <c:v>1236.7491166077739</c:v>
                </c:pt>
                <c:pt idx="46">
                  <c:v>1146.0735114607353</c:v>
                </c:pt>
                <c:pt idx="47">
                  <c:v>1114.0583554376658</c:v>
                </c:pt>
                <c:pt idx="48">
                  <c:v>1120.3150461705593</c:v>
                </c:pt>
                <c:pt idx="49">
                  <c:v>1103.2895627453634</c:v>
                </c:pt>
                <c:pt idx="50">
                  <c:v>1265.5737704918033</c:v>
                </c:pt>
                <c:pt idx="51">
                  <c:v>1478.0570386769109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6B-49D6-ABA7-9D5BC27813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0747552"/>
        <c:axId val="220753128"/>
      </c:lineChart>
      <c:dateAx>
        <c:axId val="220747552"/>
        <c:scaling>
          <c:orientation val="minMax"/>
        </c:scaling>
        <c:delete val="0"/>
        <c:axPos val="b"/>
        <c:numFmt formatCode="[$-409]mmm\-yy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753128"/>
        <c:crosses val="autoZero"/>
        <c:auto val="1"/>
        <c:lblOffset val="100"/>
        <c:baseTimeUnit val="months"/>
      </c:dateAx>
      <c:valAx>
        <c:axId val="220753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USD/ T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74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sz="1400" dirty="0" smtClean="0"/>
              <a:t>Kallanish, USD/t</a:t>
            </a:r>
            <a:r>
              <a:rPr lang="ru-RU" sz="1400" dirty="0" smtClean="0"/>
              <a:t> </a:t>
            </a:r>
          </a:p>
          <a:p>
            <a:pPr>
              <a:defRPr/>
            </a:pPr>
            <a:r>
              <a:rPr lang="pt-BR" sz="1400" dirty="0" smtClean="0"/>
              <a:t>HRC,</a:t>
            </a:r>
          </a:p>
          <a:p>
            <a:pPr>
              <a:defRPr/>
            </a:pPr>
            <a:r>
              <a:rPr lang="pt-BR" sz="1400" dirty="0" smtClean="0"/>
              <a:t> E Asia CFR  (Japan FOB)</a:t>
            </a:r>
            <a:endParaRPr lang="ru-RU" sz="1400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1076597633425204E-2"/>
          <c:y val="0.29938022683234522"/>
          <c:w val="0.90953020908388837"/>
          <c:h val="0.474930974948949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Лист1!$A$2:$A$225</c:f>
              <c:numCache>
                <c:formatCode>m/d/yyyy</c:formatCode>
                <c:ptCount val="224"/>
                <c:pt idx="0">
                  <c:v>43133</c:v>
                </c:pt>
                <c:pt idx="1">
                  <c:v>43140</c:v>
                </c:pt>
                <c:pt idx="2">
                  <c:v>43147</c:v>
                </c:pt>
                <c:pt idx="3">
                  <c:v>43154</c:v>
                </c:pt>
                <c:pt idx="4">
                  <c:v>43161</c:v>
                </c:pt>
                <c:pt idx="5">
                  <c:v>43168</c:v>
                </c:pt>
                <c:pt idx="6">
                  <c:v>43175</c:v>
                </c:pt>
                <c:pt idx="7">
                  <c:v>43182</c:v>
                </c:pt>
                <c:pt idx="8">
                  <c:v>43189</c:v>
                </c:pt>
                <c:pt idx="9">
                  <c:v>43196</c:v>
                </c:pt>
                <c:pt idx="10">
                  <c:v>43203</c:v>
                </c:pt>
                <c:pt idx="11">
                  <c:v>43210</c:v>
                </c:pt>
                <c:pt idx="12">
                  <c:v>43217</c:v>
                </c:pt>
                <c:pt idx="13">
                  <c:v>43224</c:v>
                </c:pt>
                <c:pt idx="14">
                  <c:v>43231</c:v>
                </c:pt>
                <c:pt idx="15">
                  <c:v>43238</c:v>
                </c:pt>
                <c:pt idx="16">
                  <c:v>43245</c:v>
                </c:pt>
                <c:pt idx="17">
                  <c:v>43252</c:v>
                </c:pt>
                <c:pt idx="18">
                  <c:v>43259</c:v>
                </c:pt>
                <c:pt idx="19">
                  <c:v>43266</c:v>
                </c:pt>
                <c:pt idx="20">
                  <c:v>43273</c:v>
                </c:pt>
                <c:pt idx="21">
                  <c:v>43280</c:v>
                </c:pt>
                <c:pt idx="22">
                  <c:v>43287</c:v>
                </c:pt>
                <c:pt idx="23">
                  <c:v>43294</c:v>
                </c:pt>
                <c:pt idx="24">
                  <c:v>43301</c:v>
                </c:pt>
                <c:pt idx="25">
                  <c:v>43308</c:v>
                </c:pt>
                <c:pt idx="26">
                  <c:v>43315</c:v>
                </c:pt>
                <c:pt idx="27">
                  <c:v>43322</c:v>
                </c:pt>
                <c:pt idx="28">
                  <c:v>43329</c:v>
                </c:pt>
                <c:pt idx="29">
                  <c:v>43336</c:v>
                </c:pt>
                <c:pt idx="30">
                  <c:v>43343</c:v>
                </c:pt>
                <c:pt idx="31">
                  <c:v>43350</c:v>
                </c:pt>
                <c:pt idx="32">
                  <c:v>43357</c:v>
                </c:pt>
                <c:pt idx="33">
                  <c:v>43364</c:v>
                </c:pt>
                <c:pt idx="34">
                  <c:v>43371</c:v>
                </c:pt>
                <c:pt idx="35">
                  <c:v>43378</c:v>
                </c:pt>
                <c:pt idx="36">
                  <c:v>43385</c:v>
                </c:pt>
                <c:pt idx="37">
                  <c:v>43392</c:v>
                </c:pt>
                <c:pt idx="38">
                  <c:v>43399</c:v>
                </c:pt>
                <c:pt idx="39">
                  <c:v>43406</c:v>
                </c:pt>
                <c:pt idx="40">
                  <c:v>43413</c:v>
                </c:pt>
                <c:pt idx="41">
                  <c:v>43420</c:v>
                </c:pt>
                <c:pt idx="42">
                  <c:v>43427</c:v>
                </c:pt>
                <c:pt idx="43">
                  <c:v>43434</c:v>
                </c:pt>
                <c:pt idx="44">
                  <c:v>43441</c:v>
                </c:pt>
                <c:pt idx="45">
                  <c:v>43448</c:v>
                </c:pt>
                <c:pt idx="46">
                  <c:v>43455</c:v>
                </c:pt>
                <c:pt idx="47">
                  <c:v>43462</c:v>
                </c:pt>
                <c:pt idx="48">
                  <c:v>43469</c:v>
                </c:pt>
                <c:pt idx="49">
                  <c:v>43476</c:v>
                </c:pt>
                <c:pt idx="50">
                  <c:v>43483</c:v>
                </c:pt>
                <c:pt idx="51">
                  <c:v>43490</c:v>
                </c:pt>
                <c:pt idx="52">
                  <c:v>43497</c:v>
                </c:pt>
                <c:pt idx="53">
                  <c:v>43504</c:v>
                </c:pt>
                <c:pt idx="54">
                  <c:v>43511</c:v>
                </c:pt>
                <c:pt idx="55">
                  <c:v>43518</c:v>
                </c:pt>
                <c:pt idx="56">
                  <c:v>43525</c:v>
                </c:pt>
                <c:pt idx="57">
                  <c:v>43532</c:v>
                </c:pt>
                <c:pt idx="58">
                  <c:v>43539</c:v>
                </c:pt>
                <c:pt idx="59">
                  <c:v>43546</c:v>
                </c:pt>
                <c:pt idx="60">
                  <c:v>43553</c:v>
                </c:pt>
                <c:pt idx="61">
                  <c:v>43560</c:v>
                </c:pt>
                <c:pt idx="62">
                  <c:v>43567</c:v>
                </c:pt>
                <c:pt idx="63">
                  <c:v>43574</c:v>
                </c:pt>
                <c:pt idx="64">
                  <c:v>43581</c:v>
                </c:pt>
                <c:pt idx="65">
                  <c:v>43588</c:v>
                </c:pt>
                <c:pt idx="66">
                  <c:v>43595</c:v>
                </c:pt>
                <c:pt idx="67">
                  <c:v>43602</c:v>
                </c:pt>
                <c:pt idx="68">
                  <c:v>43609</c:v>
                </c:pt>
                <c:pt idx="69">
                  <c:v>43616</c:v>
                </c:pt>
                <c:pt idx="70">
                  <c:v>43623</c:v>
                </c:pt>
                <c:pt idx="71">
                  <c:v>43630</c:v>
                </c:pt>
                <c:pt idx="72">
                  <c:v>43637</c:v>
                </c:pt>
                <c:pt idx="73">
                  <c:v>43644</c:v>
                </c:pt>
                <c:pt idx="74">
                  <c:v>43651</c:v>
                </c:pt>
                <c:pt idx="75">
                  <c:v>43658</c:v>
                </c:pt>
                <c:pt idx="76">
                  <c:v>43665</c:v>
                </c:pt>
                <c:pt idx="77">
                  <c:v>43672</c:v>
                </c:pt>
                <c:pt idx="78">
                  <c:v>43679</c:v>
                </c:pt>
                <c:pt idx="79">
                  <c:v>43686</c:v>
                </c:pt>
                <c:pt idx="80">
                  <c:v>43693</c:v>
                </c:pt>
                <c:pt idx="81">
                  <c:v>43700</c:v>
                </c:pt>
                <c:pt idx="82">
                  <c:v>43707</c:v>
                </c:pt>
                <c:pt idx="83">
                  <c:v>43714</c:v>
                </c:pt>
                <c:pt idx="84">
                  <c:v>43721</c:v>
                </c:pt>
                <c:pt idx="85">
                  <c:v>43728</c:v>
                </c:pt>
                <c:pt idx="86">
                  <c:v>43735</c:v>
                </c:pt>
                <c:pt idx="87">
                  <c:v>43742</c:v>
                </c:pt>
                <c:pt idx="88">
                  <c:v>43749</c:v>
                </c:pt>
                <c:pt idx="89">
                  <c:v>43756</c:v>
                </c:pt>
                <c:pt idx="90">
                  <c:v>43763</c:v>
                </c:pt>
                <c:pt idx="91">
                  <c:v>43770</c:v>
                </c:pt>
                <c:pt idx="92">
                  <c:v>43777</c:v>
                </c:pt>
                <c:pt idx="93">
                  <c:v>43784</c:v>
                </c:pt>
                <c:pt idx="94">
                  <c:v>43791</c:v>
                </c:pt>
                <c:pt idx="95">
                  <c:v>43798</c:v>
                </c:pt>
                <c:pt idx="96">
                  <c:v>43805</c:v>
                </c:pt>
                <c:pt idx="97">
                  <c:v>43812</c:v>
                </c:pt>
                <c:pt idx="98">
                  <c:v>43819</c:v>
                </c:pt>
                <c:pt idx="99">
                  <c:v>43826</c:v>
                </c:pt>
                <c:pt idx="100">
                  <c:v>43833</c:v>
                </c:pt>
                <c:pt idx="101">
                  <c:v>43840</c:v>
                </c:pt>
                <c:pt idx="102">
                  <c:v>43847</c:v>
                </c:pt>
                <c:pt idx="103">
                  <c:v>43854</c:v>
                </c:pt>
                <c:pt idx="104">
                  <c:v>43861</c:v>
                </c:pt>
                <c:pt idx="105">
                  <c:v>43868</c:v>
                </c:pt>
                <c:pt idx="106">
                  <c:v>43875</c:v>
                </c:pt>
                <c:pt idx="107">
                  <c:v>43882</c:v>
                </c:pt>
                <c:pt idx="108">
                  <c:v>43889</c:v>
                </c:pt>
                <c:pt idx="109">
                  <c:v>43896</c:v>
                </c:pt>
                <c:pt idx="110">
                  <c:v>43903</c:v>
                </c:pt>
                <c:pt idx="111">
                  <c:v>43910</c:v>
                </c:pt>
                <c:pt idx="112">
                  <c:v>43917</c:v>
                </c:pt>
                <c:pt idx="113">
                  <c:v>43924</c:v>
                </c:pt>
                <c:pt idx="114">
                  <c:v>43931</c:v>
                </c:pt>
                <c:pt idx="115">
                  <c:v>43938</c:v>
                </c:pt>
                <c:pt idx="116">
                  <c:v>43945</c:v>
                </c:pt>
                <c:pt idx="117">
                  <c:v>43952</c:v>
                </c:pt>
                <c:pt idx="118">
                  <c:v>43959</c:v>
                </c:pt>
                <c:pt idx="119">
                  <c:v>43966</c:v>
                </c:pt>
                <c:pt idx="120">
                  <c:v>43973</c:v>
                </c:pt>
                <c:pt idx="121">
                  <c:v>43980</c:v>
                </c:pt>
                <c:pt idx="122">
                  <c:v>43987</c:v>
                </c:pt>
                <c:pt idx="123">
                  <c:v>43994</c:v>
                </c:pt>
                <c:pt idx="124">
                  <c:v>44001</c:v>
                </c:pt>
                <c:pt idx="125">
                  <c:v>44008</c:v>
                </c:pt>
                <c:pt idx="126">
                  <c:v>44015</c:v>
                </c:pt>
                <c:pt idx="127">
                  <c:v>44022</c:v>
                </c:pt>
                <c:pt idx="128">
                  <c:v>44029</c:v>
                </c:pt>
                <c:pt idx="129">
                  <c:v>44036</c:v>
                </c:pt>
                <c:pt idx="130">
                  <c:v>44043</c:v>
                </c:pt>
                <c:pt idx="131">
                  <c:v>44050</c:v>
                </c:pt>
                <c:pt idx="132">
                  <c:v>44057</c:v>
                </c:pt>
                <c:pt idx="133">
                  <c:v>44064</c:v>
                </c:pt>
                <c:pt idx="134">
                  <c:v>44071</c:v>
                </c:pt>
                <c:pt idx="135">
                  <c:v>44078</c:v>
                </c:pt>
                <c:pt idx="136">
                  <c:v>44085</c:v>
                </c:pt>
                <c:pt idx="137">
                  <c:v>44092</c:v>
                </c:pt>
                <c:pt idx="138">
                  <c:v>44099</c:v>
                </c:pt>
                <c:pt idx="139">
                  <c:v>44106</c:v>
                </c:pt>
                <c:pt idx="140">
                  <c:v>44113</c:v>
                </c:pt>
                <c:pt idx="141">
                  <c:v>44120</c:v>
                </c:pt>
                <c:pt idx="142">
                  <c:v>44127</c:v>
                </c:pt>
                <c:pt idx="143">
                  <c:v>44134</c:v>
                </c:pt>
                <c:pt idx="144">
                  <c:v>44141</c:v>
                </c:pt>
                <c:pt idx="145">
                  <c:v>44148</c:v>
                </c:pt>
                <c:pt idx="146">
                  <c:v>44155</c:v>
                </c:pt>
                <c:pt idx="147">
                  <c:v>44162</c:v>
                </c:pt>
                <c:pt idx="148">
                  <c:v>44169</c:v>
                </c:pt>
                <c:pt idx="149">
                  <c:v>44176</c:v>
                </c:pt>
                <c:pt idx="150">
                  <c:v>44183</c:v>
                </c:pt>
                <c:pt idx="151">
                  <c:v>44190</c:v>
                </c:pt>
                <c:pt idx="152">
                  <c:v>44197</c:v>
                </c:pt>
                <c:pt idx="153">
                  <c:v>44204</c:v>
                </c:pt>
                <c:pt idx="154">
                  <c:v>44211</c:v>
                </c:pt>
                <c:pt idx="155">
                  <c:v>44218</c:v>
                </c:pt>
                <c:pt idx="156">
                  <c:v>44225</c:v>
                </c:pt>
                <c:pt idx="157">
                  <c:v>44232</c:v>
                </c:pt>
                <c:pt idx="158">
                  <c:v>44239</c:v>
                </c:pt>
                <c:pt idx="159">
                  <c:v>44246</c:v>
                </c:pt>
                <c:pt idx="160">
                  <c:v>44253</c:v>
                </c:pt>
                <c:pt idx="161">
                  <c:v>44260</c:v>
                </c:pt>
                <c:pt idx="162">
                  <c:v>44267</c:v>
                </c:pt>
                <c:pt idx="163">
                  <c:v>44274</c:v>
                </c:pt>
                <c:pt idx="164">
                  <c:v>44281</c:v>
                </c:pt>
                <c:pt idx="165">
                  <c:v>44288</c:v>
                </c:pt>
                <c:pt idx="166">
                  <c:v>44295</c:v>
                </c:pt>
                <c:pt idx="167">
                  <c:v>44302</c:v>
                </c:pt>
                <c:pt idx="168">
                  <c:v>44309</c:v>
                </c:pt>
                <c:pt idx="169">
                  <c:v>44316</c:v>
                </c:pt>
                <c:pt idx="170">
                  <c:v>44323</c:v>
                </c:pt>
                <c:pt idx="171">
                  <c:v>44330</c:v>
                </c:pt>
                <c:pt idx="172">
                  <c:v>44337</c:v>
                </c:pt>
                <c:pt idx="173">
                  <c:v>44344</c:v>
                </c:pt>
                <c:pt idx="174">
                  <c:v>44351</c:v>
                </c:pt>
                <c:pt idx="175">
                  <c:v>44358</c:v>
                </c:pt>
                <c:pt idx="176">
                  <c:v>44365</c:v>
                </c:pt>
                <c:pt idx="177">
                  <c:v>44372</c:v>
                </c:pt>
                <c:pt idx="178">
                  <c:v>44379</c:v>
                </c:pt>
                <c:pt idx="179">
                  <c:v>44386</c:v>
                </c:pt>
                <c:pt idx="180">
                  <c:v>44393</c:v>
                </c:pt>
                <c:pt idx="181">
                  <c:v>44400</c:v>
                </c:pt>
                <c:pt idx="182">
                  <c:v>44407</c:v>
                </c:pt>
                <c:pt idx="183">
                  <c:v>44414</c:v>
                </c:pt>
                <c:pt idx="184">
                  <c:v>44421</c:v>
                </c:pt>
                <c:pt idx="185">
                  <c:v>44428</c:v>
                </c:pt>
                <c:pt idx="186">
                  <c:v>44435</c:v>
                </c:pt>
                <c:pt idx="187">
                  <c:v>44442</c:v>
                </c:pt>
                <c:pt idx="188">
                  <c:v>44449</c:v>
                </c:pt>
                <c:pt idx="189">
                  <c:v>44456</c:v>
                </c:pt>
                <c:pt idx="190">
                  <c:v>44463</c:v>
                </c:pt>
                <c:pt idx="191">
                  <c:v>44470</c:v>
                </c:pt>
                <c:pt idx="192">
                  <c:v>44477</c:v>
                </c:pt>
                <c:pt idx="193">
                  <c:v>44484</c:v>
                </c:pt>
                <c:pt idx="194">
                  <c:v>44491</c:v>
                </c:pt>
                <c:pt idx="195">
                  <c:v>44498</c:v>
                </c:pt>
                <c:pt idx="196">
                  <c:v>44505</c:v>
                </c:pt>
                <c:pt idx="197">
                  <c:v>44512</c:v>
                </c:pt>
                <c:pt idx="198">
                  <c:v>44519</c:v>
                </c:pt>
                <c:pt idx="199">
                  <c:v>44526</c:v>
                </c:pt>
                <c:pt idx="200">
                  <c:v>44533</c:v>
                </c:pt>
                <c:pt idx="201">
                  <c:v>44540</c:v>
                </c:pt>
                <c:pt idx="202">
                  <c:v>44547</c:v>
                </c:pt>
                <c:pt idx="203">
                  <c:v>44554</c:v>
                </c:pt>
                <c:pt idx="204">
                  <c:v>44561</c:v>
                </c:pt>
                <c:pt idx="205">
                  <c:v>44568</c:v>
                </c:pt>
                <c:pt idx="206">
                  <c:v>44575</c:v>
                </c:pt>
                <c:pt idx="207">
                  <c:v>44582</c:v>
                </c:pt>
                <c:pt idx="208">
                  <c:v>44589</c:v>
                </c:pt>
                <c:pt idx="209">
                  <c:v>44596</c:v>
                </c:pt>
                <c:pt idx="210">
                  <c:v>44603</c:v>
                </c:pt>
                <c:pt idx="211">
                  <c:v>44610</c:v>
                </c:pt>
                <c:pt idx="212">
                  <c:v>44617</c:v>
                </c:pt>
                <c:pt idx="213">
                  <c:v>44624</c:v>
                </c:pt>
                <c:pt idx="214">
                  <c:v>44631</c:v>
                </c:pt>
                <c:pt idx="215">
                  <c:v>44638</c:v>
                </c:pt>
                <c:pt idx="216">
                  <c:v>44645</c:v>
                </c:pt>
                <c:pt idx="217">
                  <c:v>44652</c:v>
                </c:pt>
                <c:pt idx="218">
                  <c:v>44659</c:v>
                </c:pt>
                <c:pt idx="219">
                  <c:v>44666</c:v>
                </c:pt>
                <c:pt idx="220">
                  <c:v>44673</c:v>
                </c:pt>
                <c:pt idx="221">
                  <c:v>44680</c:v>
                </c:pt>
                <c:pt idx="222">
                  <c:v>44687</c:v>
                </c:pt>
                <c:pt idx="223">
                  <c:v>44694</c:v>
                </c:pt>
              </c:numCache>
            </c:numRef>
          </c:cat>
          <c:val>
            <c:numRef>
              <c:f>Лист1!$B$2:$B$225</c:f>
              <c:numCache>
                <c:formatCode>0#</c:formatCode>
                <c:ptCount val="224"/>
                <c:pt idx="0">
                  <c:v>620</c:v>
                </c:pt>
                <c:pt idx="1">
                  <c:v>620</c:v>
                </c:pt>
                <c:pt idx="2">
                  <c:v>620</c:v>
                </c:pt>
                <c:pt idx="3">
                  <c:v>620</c:v>
                </c:pt>
                <c:pt idx="4">
                  <c:v>635</c:v>
                </c:pt>
                <c:pt idx="5">
                  <c:v>635</c:v>
                </c:pt>
                <c:pt idx="6">
                  <c:v>630</c:v>
                </c:pt>
                <c:pt idx="7">
                  <c:v>625</c:v>
                </c:pt>
                <c:pt idx="8">
                  <c:v>620</c:v>
                </c:pt>
                <c:pt idx="9">
                  <c:v>625</c:v>
                </c:pt>
                <c:pt idx="10">
                  <c:v>625</c:v>
                </c:pt>
                <c:pt idx="11">
                  <c:v>625</c:v>
                </c:pt>
                <c:pt idx="12">
                  <c:v>630</c:v>
                </c:pt>
                <c:pt idx="13">
                  <c:v>630</c:v>
                </c:pt>
                <c:pt idx="14">
                  <c:v>630</c:v>
                </c:pt>
                <c:pt idx="15">
                  <c:v>630</c:v>
                </c:pt>
                <c:pt idx="16">
                  <c:v>630</c:v>
                </c:pt>
                <c:pt idx="17">
                  <c:v>630</c:v>
                </c:pt>
                <c:pt idx="18">
                  <c:v>630</c:v>
                </c:pt>
                <c:pt idx="19">
                  <c:v>630</c:v>
                </c:pt>
                <c:pt idx="20">
                  <c:v>630</c:v>
                </c:pt>
                <c:pt idx="21">
                  <c:v>630</c:v>
                </c:pt>
                <c:pt idx="22">
                  <c:v>625</c:v>
                </c:pt>
                <c:pt idx="23">
                  <c:v>625</c:v>
                </c:pt>
                <c:pt idx="24">
                  <c:v>625</c:v>
                </c:pt>
                <c:pt idx="25">
                  <c:v>620</c:v>
                </c:pt>
                <c:pt idx="26">
                  <c:v>620</c:v>
                </c:pt>
                <c:pt idx="27">
                  <c:v>600</c:v>
                </c:pt>
                <c:pt idx="28">
                  <c:v>600</c:v>
                </c:pt>
                <c:pt idx="29">
                  <c:v>595</c:v>
                </c:pt>
                <c:pt idx="30">
                  <c:v>595</c:v>
                </c:pt>
                <c:pt idx="31">
                  <c:v>595</c:v>
                </c:pt>
                <c:pt idx="32">
                  <c:v>595</c:v>
                </c:pt>
                <c:pt idx="33">
                  <c:v>585</c:v>
                </c:pt>
                <c:pt idx="34">
                  <c:v>585</c:v>
                </c:pt>
                <c:pt idx="35">
                  <c:v>585</c:v>
                </c:pt>
                <c:pt idx="36">
                  <c:v>585</c:v>
                </c:pt>
                <c:pt idx="37">
                  <c:v>585</c:v>
                </c:pt>
                <c:pt idx="38">
                  <c:v>585</c:v>
                </c:pt>
                <c:pt idx="39">
                  <c:v>580</c:v>
                </c:pt>
                <c:pt idx="40">
                  <c:v>580</c:v>
                </c:pt>
                <c:pt idx="41">
                  <c:v>570</c:v>
                </c:pt>
                <c:pt idx="42">
                  <c:v>540</c:v>
                </c:pt>
                <c:pt idx="43">
                  <c:v>535</c:v>
                </c:pt>
                <c:pt idx="44">
                  <c:v>535</c:v>
                </c:pt>
                <c:pt idx="45">
                  <c:v>525</c:v>
                </c:pt>
                <c:pt idx="46">
                  <c:v>520</c:v>
                </c:pt>
                <c:pt idx="47">
                  <c:v>515</c:v>
                </c:pt>
                <c:pt idx="48">
                  <c:v>515</c:v>
                </c:pt>
                <c:pt idx="49">
                  <c:v>515</c:v>
                </c:pt>
                <c:pt idx="50">
                  <c:v>515</c:v>
                </c:pt>
                <c:pt idx="51">
                  <c:v>515</c:v>
                </c:pt>
                <c:pt idx="52">
                  <c:v>520</c:v>
                </c:pt>
                <c:pt idx="53">
                  <c:v>520</c:v>
                </c:pt>
                <c:pt idx="54">
                  <c:v>525</c:v>
                </c:pt>
                <c:pt idx="55">
                  <c:v>530</c:v>
                </c:pt>
                <c:pt idx="56">
                  <c:v>530</c:v>
                </c:pt>
                <c:pt idx="57">
                  <c:v>545</c:v>
                </c:pt>
                <c:pt idx="58">
                  <c:v>555</c:v>
                </c:pt>
                <c:pt idx="59">
                  <c:v>560</c:v>
                </c:pt>
                <c:pt idx="60">
                  <c:v>560</c:v>
                </c:pt>
                <c:pt idx="61">
                  <c:v>560</c:v>
                </c:pt>
                <c:pt idx="62">
                  <c:v>560</c:v>
                </c:pt>
                <c:pt idx="63">
                  <c:v>560</c:v>
                </c:pt>
                <c:pt idx="64">
                  <c:v>560</c:v>
                </c:pt>
                <c:pt idx="65">
                  <c:v>560</c:v>
                </c:pt>
                <c:pt idx="66">
                  <c:v>560</c:v>
                </c:pt>
                <c:pt idx="67">
                  <c:v>560</c:v>
                </c:pt>
                <c:pt idx="68">
                  <c:v>545</c:v>
                </c:pt>
                <c:pt idx="69">
                  <c:v>540</c:v>
                </c:pt>
                <c:pt idx="70">
                  <c:v>535</c:v>
                </c:pt>
                <c:pt idx="71">
                  <c:v>525</c:v>
                </c:pt>
                <c:pt idx="72">
                  <c:v>505</c:v>
                </c:pt>
                <c:pt idx="73">
                  <c:v>510</c:v>
                </c:pt>
                <c:pt idx="74">
                  <c:v>520</c:v>
                </c:pt>
                <c:pt idx="75">
                  <c:v>530</c:v>
                </c:pt>
                <c:pt idx="76">
                  <c:v>530</c:v>
                </c:pt>
                <c:pt idx="77">
                  <c:v>530</c:v>
                </c:pt>
                <c:pt idx="78">
                  <c:v>530</c:v>
                </c:pt>
                <c:pt idx="79">
                  <c:v>525</c:v>
                </c:pt>
                <c:pt idx="80">
                  <c:v>515</c:v>
                </c:pt>
                <c:pt idx="81">
                  <c:v>510</c:v>
                </c:pt>
                <c:pt idx="82">
                  <c:v>500</c:v>
                </c:pt>
                <c:pt idx="83">
                  <c:v>495</c:v>
                </c:pt>
                <c:pt idx="84">
                  <c:v>490</c:v>
                </c:pt>
                <c:pt idx="85">
                  <c:v>490</c:v>
                </c:pt>
                <c:pt idx="86">
                  <c:v>490</c:v>
                </c:pt>
                <c:pt idx="87">
                  <c:v>470</c:v>
                </c:pt>
                <c:pt idx="88">
                  <c:v>445</c:v>
                </c:pt>
                <c:pt idx="89">
                  <c:v>445</c:v>
                </c:pt>
                <c:pt idx="90">
                  <c:v>445</c:v>
                </c:pt>
                <c:pt idx="91">
                  <c:v>435</c:v>
                </c:pt>
                <c:pt idx="92">
                  <c:v>440</c:v>
                </c:pt>
                <c:pt idx="93">
                  <c:v>445</c:v>
                </c:pt>
                <c:pt idx="94">
                  <c:v>450</c:v>
                </c:pt>
                <c:pt idx="95">
                  <c:v>460</c:v>
                </c:pt>
                <c:pt idx="96">
                  <c:v>470</c:v>
                </c:pt>
                <c:pt idx="97">
                  <c:v>470</c:v>
                </c:pt>
                <c:pt idx="98">
                  <c:v>490</c:v>
                </c:pt>
                <c:pt idx="99">
                  <c:v>495</c:v>
                </c:pt>
                <c:pt idx="100">
                  <c:v>495</c:v>
                </c:pt>
                <c:pt idx="101">
                  <c:v>505</c:v>
                </c:pt>
                <c:pt idx="102">
                  <c:v>525</c:v>
                </c:pt>
                <c:pt idx="103">
                  <c:v>525</c:v>
                </c:pt>
                <c:pt idx="104">
                  <c:v>525</c:v>
                </c:pt>
                <c:pt idx="105">
                  <c:v>525</c:v>
                </c:pt>
                <c:pt idx="106">
                  <c:v>525</c:v>
                </c:pt>
                <c:pt idx="107">
                  <c:v>520</c:v>
                </c:pt>
                <c:pt idx="108">
                  <c:v>500</c:v>
                </c:pt>
                <c:pt idx="109">
                  <c:v>475</c:v>
                </c:pt>
                <c:pt idx="110">
                  <c:v>465</c:v>
                </c:pt>
                <c:pt idx="111">
                  <c:v>460</c:v>
                </c:pt>
                <c:pt idx="112">
                  <c:v>445</c:v>
                </c:pt>
                <c:pt idx="113">
                  <c:v>425</c:v>
                </c:pt>
                <c:pt idx="114">
                  <c:v>395</c:v>
                </c:pt>
                <c:pt idx="115">
                  <c:v>395</c:v>
                </c:pt>
                <c:pt idx="116">
                  <c:v>400</c:v>
                </c:pt>
                <c:pt idx="117">
                  <c:v>400</c:v>
                </c:pt>
                <c:pt idx="118">
                  <c:v>395</c:v>
                </c:pt>
                <c:pt idx="119">
                  <c:v>400</c:v>
                </c:pt>
                <c:pt idx="120">
                  <c:v>430</c:v>
                </c:pt>
                <c:pt idx="121">
                  <c:v>435</c:v>
                </c:pt>
                <c:pt idx="122">
                  <c:v>440</c:v>
                </c:pt>
                <c:pt idx="123">
                  <c:v>445</c:v>
                </c:pt>
                <c:pt idx="124">
                  <c:v>450</c:v>
                </c:pt>
                <c:pt idx="125">
                  <c:v>455</c:v>
                </c:pt>
                <c:pt idx="126">
                  <c:v>455</c:v>
                </c:pt>
                <c:pt idx="127">
                  <c:v>450</c:v>
                </c:pt>
                <c:pt idx="128">
                  <c:v>455</c:v>
                </c:pt>
                <c:pt idx="129">
                  <c:v>465</c:v>
                </c:pt>
                <c:pt idx="130">
                  <c:v>475</c:v>
                </c:pt>
                <c:pt idx="131">
                  <c:v>495</c:v>
                </c:pt>
                <c:pt idx="132">
                  <c:v>495</c:v>
                </c:pt>
                <c:pt idx="133">
                  <c:v>515</c:v>
                </c:pt>
                <c:pt idx="134">
                  <c:v>520</c:v>
                </c:pt>
                <c:pt idx="135">
                  <c:v>560</c:v>
                </c:pt>
                <c:pt idx="136">
                  <c:v>565</c:v>
                </c:pt>
                <c:pt idx="137">
                  <c:v>565</c:v>
                </c:pt>
                <c:pt idx="138">
                  <c:v>565</c:v>
                </c:pt>
                <c:pt idx="139">
                  <c:v>555</c:v>
                </c:pt>
                <c:pt idx="140">
                  <c:v>555</c:v>
                </c:pt>
                <c:pt idx="141">
                  <c:v>545</c:v>
                </c:pt>
                <c:pt idx="142">
                  <c:v>550</c:v>
                </c:pt>
                <c:pt idx="143">
                  <c:v>555</c:v>
                </c:pt>
                <c:pt idx="144">
                  <c:v>560</c:v>
                </c:pt>
                <c:pt idx="145">
                  <c:v>575</c:v>
                </c:pt>
                <c:pt idx="146">
                  <c:v>600</c:v>
                </c:pt>
                <c:pt idx="147">
                  <c:v>610</c:v>
                </c:pt>
                <c:pt idx="148">
                  <c:v>650</c:v>
                </c:pt>
                <c:pt idx="149">
                  <c:v>660</c:v>
                </c:pt>
                <c:pt idx="150">
                  <c:v>680</c:v>
                </c:pt>
                <c:pt idx="151">
                  <c:v>750</c:v>
                </c:pt>
                <c:pt idx="152">
                  <c:v>720</c:v>
                </c:pt>
                <c:pt idx="153">
                  <c:v>740</c:v>
                </c:pt>
                <c:pt idx="154">
                  <c:v>735</c:v>
                </c:pt>
                <c:pt idx="155">
                  <c:v>730</c:v>
                </c:pt>
                <c:pt idx="156">
                  <c:v>720</c:v>
                </c:pt>
                <c:pt idx="157">
                  <c:v>710</c:v>
                </c:pt>
                <c:pt idx="158">
                  <c:v>710</c:v>
                </c:pt>
                <c:pt idx="159">
                  <c:v>710</c:v>
                </c:pt>
                <c:pt idx="160">
                  <c:v>745</c:v>
                </c:pt>
                <c:pt idx="161">
                  <c:v>765</c:v>
                </c:pt>
                <c:pt idx="162">
                  <c:v>780</c:v>
                </c:pt>
                <c:pt idx="163">
                  <c:v>785</c:v>
                </c:pt>
                <c:pt idx="164">
                  <c:v>800</c:v>
                </c:pt>
                <c:pt idx="165">
                  <c:v>840</c:v>
                </c:pt>
                <c:pt idx="166">
                  <c:v>900</c:v>
                </c:pt>
                <c:pt idx="167">
                  <c:v>930</c:v>
                </c:pt>
                <c:pt idx="168">
                  <c:v>1000</c:v>
                </c:pt>
                <c:pt idx="169">
                  <c:v>1010</c:v>
                </c:pt>
                <c:pt idx="170">
                  <c:v>1020</c:v>
                </c:pt>
                <c:pt idx="171">
                  <c:v>1080</c:v>
                </c:pt>
                <c:pt idx="172">
                  <c:v>1080</c:v>
                </c:pt>
                <c:pt idx="173">
                  <c:v>1080</c:v>
                </c:pt>
                <c:pt idx="174">
                  <c:v>1080</c:v>
                </c:pt>
                <c:pt idx="175">
                  <c:v>1080</c:v>
                </c:pt>
                <c:pt idx="176">
                  <c:v>1080</c:v>
                </c:pt>
                <c:pt idx="177">
                  <c:v>1050</c:v>
                </c:pt>
                <c:pt idx="178">
                  <c:v>1045</c:v>
                </c:pt>
                <c:pt idx="179">
                  <c:v>1050</c:v>
                </c:pt>
                <c:pt idx="180">
                  <c:v>1055</c:v>
                </c:pt>
                <c:pt idx="181">
                  <c:v>1060</c:v>
                </c:pt>
                <c:pt idx="182">
                  <c:v>1060</c:v>
                </c:pt>
                <c:pt idx="183">
                  <c:v>1050</c:v>
                </c:pt>
                <c:pt idx="184">
                  <c:v>1050</c:v>
                </c:pt>
                <c:pt idx="185">
                  <c:v>1040</c:v>
                </c:pt>
                <c:pt idx="186">
                  <c:v>1030</c:v>
                </c:pt>
                <c:pt idx="187">
                  <c:v>1020</c:v>
                </c:pt>
                <c:pt idx="188">
                  <c:v>1000</c:v>
                </c:pt>
                <c:pt idx="189">
                  <c:v>1000</c:v>
                </c:pt>
                <c:pt idx="190">
                  <c:v>1000</c:v>
                </c:pt>
                <c:pt idx="191">
                  <c:v>950</c:v>
                </c:pt>
                <c:pt idx="192">
                  <c:v>920</c:v>
                </c:pt>
                <c:pt idx="193">
                  <c:v>950</c:v>
                </c:pt>
                <c:pt idx="194">
                  <c:v>950</c:v>
                </c:pt>
                <c:pt idx="195">
                  <c:v>950</c:v>
                </c:pt>
                <c:pt idx="196">
                  <c:v>950</c:v>
                </c:pt>
                <c:pt idx="197">
                  <c:v>920</c:v>
                </c:pt>
                <c:pt idx="198">
                  <c:v>900</c:v>
                </c:pt>
                <c:pt idx="199">
                  <c:v>880</c:v>
                </c:pt>
                <c:pt idx="200">
                  <c:v>850</c:v>
                </c:pt>
                <c:pt idx="201">
                  <c:v>845</c:v>
                </c:pt>
                <c:pt idx="202">
                  <c:v>820</c:v>
                </c:pt>
                <c:pt idx="203">
                  <c:v>815</c:v>
                </c:pt>
                <c:pt idx="204">
                  <c:v>815</c:v>
                </c:pt>
                <c:pt idx="205">
                  <c:v>795</c:v>
                </c:pt>
                <c:pt idx="206">
                  <c:v>790</c:v>
                </c:pt>
                <c:pt idx="207">
                  <c:v>795</c:v>
                </c:pt>
                <c:pt idx="208">
                  <c:v>840</c:v>
                </c:pt>
                <c:pt idx="209">
                  <c:v>840</c:v>
                </c:pt>
                <c:pt idx="210">
                  <c:v>870</c:v>
                </c:pt>
                <c:pt idx="211">
                  <c:v>870</c:v>
                </c:pt>
                <c:pt idx="212">
                  <c:v>870</c:v>
                </c:pt>
                <c:pt idx="213">
                  <c:v>900</c:v>
                </c:pt>
                <c:pt idx="214">
                  <c:v>980</c:v>
                </c:pt>
                <c:pt idx="215">
                  <c:v>980</c:v>
                </c:pt>
                <c:pt idx="216">
                  <c:v>980</c:v>
                </c:pt>
                <c:pt idx="217">
                  <c:v>990</c:v>
                </c:pt>
                <c:pt idx="218">
                  <c:v>950</c:v>
                </c:pt>
                <c:pt idx="219">
                  <c:v>950</c:v>
                </c:pt>
                <c:pt idx="220">
                  <c:v>950</c:v>
                </c:pt>
                <c:pt idx="221">
                  <c:v>940</c:v>
                </c:pt>
                <c:pt idx="222">
                  <c:v>940</c:v>
                </c:pt>
                <c:pt idx="223">
                  <c:v>880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38D-4688-9978-09D0273034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7656984"/>
        <c:axId val="457657312"/>
      </c:lineChart>
      <c:dateAx>
        <c:axId val="457656984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657312"/>
        <c:crosses val="autoZero"/>
        <c:auto val="1"/>
        <c:lblOffset val="100"/>
        <c:baseTimeUnit val="days"/>
      </c:dateAx>
      <c:valAx>
        <c:axId val="45765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#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656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00B9A4C-208D-4120-B7B8-F5CE930BB008}"/>
</file>

<file path=customXml/itemProps2.xml><?xml version="1.0" encoding="utf-8"?>
<ds:datastoreItem xmlns:ds="http://schemas.openxmlformats.org/officeDocument/2006/customXml" ds:itemID="{56CFD95F-97C4-4523-84F5-E70668D76CDD}"/>
</file>

<file path=customXml/itemProps3.xml><?xml version="1.0" encoding="utf-8"?>
<ds:datastoreItem xmlns:ds="http://schemas.openxmlformats.org/officeDocument/2006/customXml" ds:itemID="{D6DD5295-D146-481A-8845-D0650E247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210</Words>
  <Characters>1197</Characters>
  <Application>Microsoft Office Word</Application>
  <DocSecurity>0</DocSecurity>
  <Lines>9</Lines>
  <Paragraphs>2</Paragraphs>
  <ScaleCrop>false</ScaleCrop>
  <Company>NLMK Group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Полина Алексеевна</dc:creator>
  <cp:keywords/>
  <dc:description/>
  <cp:lastModifiedBy>Кочеткова Полина Алексеевна</cp:lastModifiedBy>
  <cp:revision>3</cp:revision>
  <dcterms:created xsi:type="dcterms:W3CDTF">2022-09-02T15:19:00Z</dcterms:created>
  <dcterms:modified xsi:type="dcterms:W3CDTF">2022-09-05T09:29:00Z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