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C7E" w:rsidRDefault="00F573D3">
      <w:r>
        <w:t>The original document contains sensitive personnel data and therefore cannot be made available to the public.</w:t>
      </w:r>
    </w:p>
    <w:sectPr w:rsidR="00AD3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D3"/>
    <w:rsid w:val="00AD3C7E"/>
    <w:rsid w:val="00F5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9B51"/>
  <w15:chartTrackingRefBased/>
  <w15:docId w15:val="{6EAC0221-EE48-488F-9C72-BB51C3A9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E4FC638-FDA8-4B27-8994-073783511BB8}"/>
</file>

<file path=customXml/itemProps2.xml><?xml version="1.0" encoding="utf-8"?>
<ds:datastoreItem xmlns:ds="http://schemas.openxmlformats.org/officeDocument/2006/customXml" ds:itemID="{9D1F01EE-F409-4E45-92EC-FA6D2B40E747}"/>
</file>

<file path=customXml/itemProps3.xml><?xml version="1.0" encoding="utf-8"?>
<ds:datastoreItem xmlns:ds="http://schemas.openxmlformats.org/officeDocument/2006/customXml" ds:itemID="{C6296E06-1DFB-4171-8F71-9BC9585C4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2023-09-07T14:51:00Z</dcterms:created>
  <dcterms:modified xsi:type="dcterms:W3CDTF">2023-09-07T14:51:00Z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