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1B7E7E3F" w:rsidRPr="000644F3" w:rsidP="4AE96911" w14:paraId="3AABB3DD" w14:textId="77777777">
      <w:pPr>
        <w:pStyle w:val="NoSpacing"/>
        <w:rPr>
          <w:rFonts w:ascii="Arial" w:hAnsi="Arial" w:cs="Arial"/>
        </w:rPr>
      </w:pPr>
    </w:p>
    <w:p w:rsidR="00AB45AD" w:rsidRPr="000644F3" w:rsidP="00AB45AD" w14:paraId="681FE5CC" w14:textId="77777777">
      <w:pPr>
        <w:contextualSpacing/>
        <w:jc w:val="center"/>
        <w:rPr>
          <w:rFonts w:cs="Arial"/>
          <w:b/>
          <w:bCs/>
          <w:sz w:val="36"/>
          <w:szCs w:val="36"/>
        </w:rPr>
      </w:pPr>
      <w:r w:rsidRPr="000644F3">
        <w:rPr>
          <w:rFonts w:cs="Arial"/>
          <w:b/>
          <w:bCs/>
          <w:sz w:val="36"/>
          <w:szCs w:val="36"/>
        </w:rPr>
        <w:t>Verification report</w:t>
      </w:r>
      <w:r w:rsidRPr="000644F3" w:rsidR="0064590E">
        <w:rPr>
          <w:rFonts w:cs="Arial"/>
          <w:b/>
          <w:bCs/>
          <w:sz w:val="36"/>
          <w:szCs w:val="36"/>
        </w:rPr>
        <w:t xml:space="preserve"> </w:t>
      </w:r>
      <w:r w:rsidRPr="000644F3" w:rsidR="00A009E3">
        <w:rPr>
          <w:rFonts w:cs="Arial"/>
          <w:b/>
          <w:bCs/>
          <w:sz w:val="36"/>
          <w:szCs w:val="36"/>
        </w:rPr>
        <w:t>–</w:t>
      </w:r>
      <w:r w:rsidRPr="000644F3" w:rsidR="0064590E">
        <w:rPr>
          <w:rFonts w:cs="Arial"/>
          <w:b/>
          <w:bCs/>
          <w:sz w:val="36"/>
          <w:szCs w:val="36"/>
        </w:rPr>
        <w:t xml:space="preserve"> </w:t>
      </w:r>
      <w:r w:rsidRPr="000644F3" w:rsidR="00745217">
        <w:rPr>
          <w:rFonts w:cs="Arial"/>
          <w:b/>
          <w:bCs/>
          <w:sz w:val="36"/>
          <w:szCs w:val="36"/>
        </w:rPr>
        <w:t>Im</w:t>
      </w:r>
      <w:r w:rsidRPr="000644F3" w:rsidR="00543978">
        <w:rPr>
          <w:rFonts w:cs="Arial"/>
          <w:b/>
          <w:bCs/>
          <w:sz w:val="36"/>
          <w:szCs w:val="36"/>
        </w:rPr>
        <w:t>porter</w:t>
      </w:r>
      <w:r w:rsidRPr="000644F3">
        <w:rPr>
          <w:rFonts w:cs="Arial"/>
          <w:b/>
          <w:bCs/>
          <w:sz w:val="36"/>
          <w:szCs w:val="36"/>
        </w:rPr>
        <w:t xml:space="preserve"> </w:t>
      </w:r>
    </w:p>
    <w:p w:rsidR="0033296C" w:rsidRPr="00BE62DC" w:rsidP="111A3370" w14:paraId="2ABFC303" w14:textId="77777777">
      <w:pPr>
        <w:contextualSpacing/>
        <w:jc w:val="center"/>
        <w:rPr>
          <w:rFonts w:eastAsiaTheme="majorEastAsia" w:cs="Arial"/>
          <w:b/>
          <w:bCs/>
          <w:spacing w:val="-10"/>
          <w:kern w:val="28"/>
          <w:sz w:val="36"/>
          <w:szCs w:val="36"/>
        </w:rPr>
      </w:pPr>
      <w:r w:rsidRPr="00BE62DC">
        <w:rPr>
          <w:rFonts w:eastAsiaTheme="majorEastAsia" w:cs="Arial"/>
          <w:b/>
          <w:bCs/>
          <w:spacing w:val="-10"/>
          <w:kern w:val="28"/>
          <w:sz w:val="36"/>
          <w:szCs w:val="36"/>
        </w:rPr>
        <w:t xml:space="preserve">Case </w:t>
      </w:r>
      <w:r w:rsidRPr="00BE62DC" w:rsidR="006B1295">
        <w:rPr>
          <w:rFonts w:eastAsiaTheme="majorEastAsia" w:cs="Arial"/>
          <w:b/>
          <w:bCs/>
          <w:spacing w:val="-10"/>
          <w:kern w:val="28"/>
          <w:sz w:val="36"/>
          <w:szCs w:val="36"/>
        </w:rPr>
        <w:t>A</w:t>
      </w:r>
      <w:r w:rsidRPr="00BE62DC" w:rsidR="00DC0F8C">
        <w:rPr>
          <w:rFonts w:eastAsiaTheme="majorEastAsia" w:cs="Arial"/>
          <w:b/>
          <w:bCs/>
          <w:spacing w:val="-10"/>
          <w:kern w:val="28"/>
          <w:sz w:val="36"/>
          <w:szCs w:val="36"/>
        </w:rPr>
        <w:t>D</w:t>
      </w:r>
      <w:r w:rsidRPr="00BE62DC" w:rsidR="006B1295">
        <w:rPr>
          <w:rFonts w:eastAsiaTheme="majorEastAsia" w:cs="Arial"/>
          <w:b/>
          <w:bCs/>
          <w:spacing w:val="-10"/>
          <w:kern w:val="28"/>
          <w:sz w:val="36"/>
          <w:szCs w:val="36"/>
        </w:rPr>
        <w:t>006</w:t>
      </w:r>
      <w:r w:rsidRPr="00BE62DC" w:rsidR="00DC0F8C">
        <w:rPr>
          <w:rFonts w:eastAsiaTheme="majorEastAsia" w:cs="Arial"/>
          <w:b/>
          <w:bCs/>
          <w:spacing w:val="-10"/>
          <w:kern w:val="28"/>
          <w:sz w:val="36"/>
          <w:szCs w:val="36"/>
        </w:rPr>
        <w:t>8</w:t>
      </w:r>
      <w:r w:rsidRPr="00BE62DC">
        <w:rPr>
          <w:rFonts w:eastAsiaTheme="majorEastAsia" w:cs="Arial"/>
          <w:b/>
          <w:bCs/>
          <w:spacing w:val="-10"/>
          <w:kern w:val="28"/>
          <w:sz w:val="36"/>
          <w:szCs w:val="36"/>
        </w:rPr>
        <w:t xml:space="preserve">: </w:t>
      </w:r>
      <w:r w:rsidRPr="00BE62DC" w:rsidR="00E937E2">
        <w:rPr>
          <w:rFonts w:eastAsiaTheme="majorEastAsia" w:cs="Arial"/>
          <w:b/>
          <w:bCs/>
          <w:spacing w:val="-10"/>
          <w:kern w:val="28"/>
          <w:sz w:val="36"/>
          <w:szCs w:val="36"/>
        </w:rPr>
        <w:t xml:space="preserve">Hydrotreated Vegetable Oil (HVO) originating in the United States of America (US) </w:t>
      </w:r>
    </w:p>
    <w:p w:rsidR="0033296C" w:rsidRPr="00BE62DC" w:rsidP="625B61E1" w14:paraId="19A92641" w14:textId="77777777">
      <w:pPr>
        <w:contextualSpacing/>
        <w:jc w:val="center"/>
        <w:rPr>
          <w:rStyle w:val="normaltextrun"/>
          <w:rFonts w:cs="Arial"/>
          <w:b/>
          <w:bCs/>
          <w:color w:val="FF0000"/>
          <w:sz w:val="36"/>
          <w:szCs w:val="36"/>
        </w:rPr>
      </w:pPr>
    </w:p>
    <w:p w:rsidR="00AB45AD" w:rsidRPr="00BE62DC" w:rsidP="00AB45AD" w14:paraId="092D4F21" w14:textId="77777777">
      <w:pPr>
        <w:tabs>
          <w:tab w:val="left" w:pos="2130"/>
        </w:tabs>
        <w:suppressAutoHyphens/>
        <w:contextualSpacing/>
        <w:jc w:val="center"/>
        <w:rPr>
          <w:rFonts w:cs="Arial"/>
          <w:b/>
          <w:color w:val="FF0000"/>
          <w:sz w:val="32"/>
        </w:rPr>
      </w:pPr>
    </w:p>
    <w:tbl>
      <w:tblPr>
        <w:tblStyle w:val="TableGrid1"/>
        <w:tblW w:w="0" w:type="auto"/>
        <w:tblCellMar>
          <w:top w:w="28" w:type="dxa"/>
          <w:left w:w="57" w:type="dxa"/>
          <w:bottom w:w="28" w:type="dxa"/>
          <w:right w:w="28" w:type="dxa"/>
        </w:tblCellMar>
        <w:tblLook w:val="04A0"/>
      </w:tblPr>
      <w:tblGrid>
        <w:gridCol w:w="3969"/>
        <w:gridCol w:w="5047"/>
      </w:tblGrid>
      <w:tr w14:paraId="33197A71"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080E0A" w:rsidRPr="00BE62DC" w:rsidP="002F62E0" w14:paraId="2A414B5A" w14:textId="77777777">
            <w:pPr>
              <w:tabs>
                <w:tab w:val="left" w:pos="2130"/>
              </w:tabs>
              <w:suppressAutoHyphens/>
              <w:spacing w:line="22" w:lineRule="atLeast"/>
              <w:contextualSpacing/>
              <w:rPr>
                <w:rFonts w:ascii="Arial" w:hAnsi="Arial" w:cs="Arial"/>
                <w:b/>
                <w:bCs/>
                <w:szCs w:val="24"/>
              </w:rPr>
            </w:pPr>
            <w:r w:rsidRPr="00BE62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rsidR="00080E0A" w:rsidRPr="00BE62DC" w:rsidP="14FBFBD7" w14:paraId="25F49589" w14:textId="77777777">
            <w:pPr>
              <w:tabs>
                <w:tab w:val="left" w:pos="2130"/>
              </w:tabs>
              <w:suppressAutoHyphens/>
              <w:spacing w:line="22" w:lineRule="atLeast"/>
              <w:contextualSpacing/>
              <w:rPr>
                <w:rFonts w:ascii="Arial" w:eastAsia="Arial" w:hAnsi="Arial" w:cs="Arial"/>
                <w:color w:val="FF0000"/>
                <w:sz w:val="24"/>
                <w:szCs w:val="24"/>
              </w:rPr>
            </w:pPr>
            <w:r w:rsidRPr="00BE62DC">
              <w:rPr>
                <w:rFonts w:ascii="Arial" w:eastAsia="Arial" w:hAnsi="Arial" w:cs="Arial"/>
                <w:sz w:val="24"/>
                <w:szCs w:val="24"/>
              </w:rPr>
              <w:t>1 January 2024 to 31 December 2024</w:t>
            </w:r>
          </w:p>
        </w:tc>
      </w:tr>
      <w:tr w14:paraId="52CC828B"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RPr="00BE62DC" w:rsidP="002F62E0" w14:paraId="737B1A70" w14:textId="77777777">
            <w:pPr>
              <w:tabs>
                <w:tab w:val="left" w:pos="2130"/>
              </w:tabs>
              <w:suppressAutoHyphens/>
              <w:spacing w:line="22" w:lineRule="atLeast"/>
              <w:contextualSpacing/>
              <w:rPr>
                <w:rFonts w:ascii="Arial" w:hAnsi="Arial" w:cs="Arial"/>
                <w:b/>
                <w:bCs/>
                <w:szCs w:val="24"/>
              </w:rPr>
            </w:pPr>
          </w:p>
        </w:tc>
        <w:tc>
          <w:tcPr>
            <w:tcW w:w="5047" w:type="dxa"/>
            <w:tcBorders>
              <w:top w:val="single" w:sz="4" w:space="0" w:color="auto"/>
              <w:left w:val="nil"/>
              <w:bottom w:val="single" w:sz="4" w:space="0" w:color="auto"/>
              <w:right w:val="nil"/>
            </w:tcBorders>
          </w:tcPr>
          <w:p w:rsidR="00080E0A" w:rsidRPr="00BE62DC" w:rsidP="002F62E0" w14:paraId="54B22F46" w14:textId="77777777">
            <w:pPr>
              <w:tabs>
                <w:tab w:val="left" w:pos="2130"/>
              </w:tabs>
              <w:suppressAutoHyphens/>
              <w:spacing w:line="22" w:lineRule="atLeast"/>
              <w:contextualSpacing/>
              <w:rPr>
                <w:rFonts w:ascii="Arial" w:hAnsi="Arial" w:cs="Arial"/>
                <w:color w:val="FF0000"/>
                <w:szCs w:val="24"/>
              </w:rPr>
            </w:pPr>
          </w:p>
        </w:tc>
      </w:tr>
      <w:tr w14:paraId="26A5B8A5"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A80B2B" w:rsidRPr="00BE62DC" w:rsidP="00A80B2B" w14:paraId="0AB900D7" w14:textId="77777777">
            <w:pPr>
              <w:tabs>
                <w:tab w:val="left" w:pos="2130"/>
              </w:tabs>
              <w:suppressAutoHyphens/>
              <w:spacing w:line="22" w:lineRule="atLeast"/>
              <w:contextualSpacing/>
              <w:rPr>
                <w:rFonts w:ascii="Arial" w:hAnsi="Arial" w:cs="Arial"/>
                <w:b/>
                <w:bCs/>
                <w:szCs w:val="24"/>
              </w:rPr>
            </w:pPr>
            <w:r w:rsidRPr="00BE62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rsidR="00A80B2B" w:rsidRPr="00BE62DC" w:rsidP="14FBFBD7" w14:paraId="7661F29F" w14:textId="77777777">
            <w:pPr>
              <w:tabs>
                <w:tab w:val="left" w:pos="2130"/>
              </w:tabs>
              <w:suppressAutoHyphens/>
              <w:spacing w:line="22" w:lineRule="atLeast"/>
              <w:contextualSpacing/>
              <w:rPr>
                <w:rFonts w:ascii="Arial" w:eastAsia="Arial" w:hAnsi="Arial" w:cs="Arial"/>
                <w:color w:val="FF0000"/>
                <w:sz w:val="24"/>
                <w:szCs w:val="24"/>
              </w:rPr>
            </w:pPr>
            <w:r w:rsidRPr="00BE62DC">
              <w:rPr>
                <w:rFonts w:ascii="Arial" w:eastAsia="Arial" w:hAnsi="Arial" w:cs="Arial"/>
                <w:sz w:val="24"/>
                <w:szCs w:val="24"/>
              </w:rPr>
              <w:t>1 January 2020 to 31 December 2024</w:t>
            </w:r>
          </w:p>
        </w:tc>
      </w:tr>
      <w:tr w14:paraId="503DAB07"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RPr="00BE62DC" w:rsidP="002F62E0" w14:paraId="3EA96796" w14:textId="77777777">
            <w:pPr>
              <w:tabs>
                <w:tab w:val="left" w:pos="2130"/>
              </w:tabs>
              <w:suppressAutoHyphens/>
              <w:spacing w:line="22" w:lineRule="atLeast"/>
              <w:contextualSpacing/>
              <w:rPr>
                <w:rFonts w:ascii="Arial" w:hAnsi="Arial" w:cs="Arial"/>
                <w:b/>
                <w:bCs/>
                <w:szCs w:val="24"/>
              </w:rPr>
            </w:pPr>
          </w:p>
        </w:tc>
        <w:tc>
          <w:tcPr>
            <w:tcW w:w="5047" w:type="dxa"/>
            <w:tcBorders>
              <w:top w:val="single" w:sz="4" w:space="0" w:color="auto"/>
              <w:left w:val="nil"/>
              <w:bottom w:val="single" w:sz="4" w:space="0" w:color="auto"/>
              <w:right w:val="nil"/>
            </w:tcBorders>
          </w:tcPr>
          <w:p w:rsidR="00080E0A" w:rsidRPr="00BE62DC" w:rsidP="002F62E0" w14:paraId="03F7B093" w14:textId="77777777">
            <w:pPr>
              <w:tabs>
                <w:tab w:val="left" w:pos="2130"/>
              </w:tabs>
              <w:suppressAutoHyphens/>
              <w:spacing w:line="22" w:lineRule="atLeast"/>
              <w:contextualSpacing/>
              <w:rPr>
                <w:rFonts w:ascii="Arial" w:hAnsi="Arial" w:cs="Arial"/>
                <w:color w:val="FF0000"/>
                <w:szCs w:val="24"/>
              </w:rPr>
            </w:pPr>
          </w:p>
        </w:tc>
      </w:tr>
      <w:tr w14:paraId="7EECFA66"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BE62DC" w:rsidP="002F62E0" w14:paraId="68D70B26" w14:textId="77777777">
            <w:pPr>
              <w:tabs>
                <w:tab w:val="left" w:pos="2130"/>
              </w:tabs>
              <w:suppressAutoHyphens/>
              <w:spacing w:line="22" w:lineRule="atLeast"/>
              <w:contextualSpacing/>
              <w:rPr>
                <w:rFonts w:ascii="Arial" w:hAnsi="Arial" w:cs="Arial"/>
                <w:b/>
                <w:bCs/>
                <w:sz w:val="24"/>
                <w:szCs w:val="24"/>
              </w:rPr>
            </w:pPr>
            <w:r w:rsidRPr="00BE62DC">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rsidR="002F62E0" w:rsidRPr="00BE62DC" w:rsidP="002F62E0" w14:paraId="1CD3A851" w14:textId="77777777">
            <w:pPr>
              <w:tabs>
                <w:tab w:val="left" w:pos="2130"/>
              </w:tabs>
              <w:suppressAutoHyphens/>
              <w:spacing w:line="22" w:lineRule="atLeast"/>
              <w:contextualSpacing/>
              <w:rPr>
                <w:rFonts w:ascii="Arial" w:hAnsi="Arial" w:cs="Arial"/>
                <w:color w:val="FF0000"/>
                <w:sz w:val="24"/>
                <w:szCs w:val="24"/>
              </w:rPr>
            </w:pPr>
            <w:r w:rsidRPr="00BE62DC">
              <w:rPr>
                <w:rFonts w:ascii="Arial" w:hAnsi="Arial" w:cs="Arial"/>
                <w:sz w:val="24"/>
                <w:szCs w:val="24"/>
              </w:rPr>
              <w:t>25 July 2025</w:t>
            </w:r>
          </w:p>
        </w:tc>
      </w:tr>
      <w:tr w14:paraId="25C0E866"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2F62E0" w:rsidRPr="00BE62DC" w:rsidP="002F62E0" w14:paraId="644F0620" w14:textId="77777777">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rsidR="002F62E0" w:rsidRPr="00BE62DC" w:rsidP="002F62E0" w14:paraId="46AAE931" w14:textId="77777777">
            <w:pPr>
              <w:tabs>
                <w:tab w:val="left" w:pos="2130"/>
              </w:tabs>
              <w:suppressAutoHyphens/>
              <w:spacing w:line="22" w:lineRule="atLeast"/>
              <w:contextualSpacing/>
              <w:rPr>
                <w:rFonts w:ascii="Arial" w:hAnsi="Arial" w:cs="Arial"/>
                <w:color w:val="FF0000"/>
                <w:sz w:val="24"/>
                <w:szCs w:val="24"/>
              </w:rPr>
            </w:pPr>
          </w:p>
        </w:tc>
      </w:tr>
      <w:tr w14:paraId="6173CD02"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BE62DC" w:rsidP="002F62E0" w14:paraId="74A06499" w14:textId="77777777">
            <w:pPr>
              <w:tabs>
                <w:tab w:val="left" w:pos="2130"/>
              </w:tabs>
              <w:suppressAutoHyphens/>
              <w:spacing w:line="22" w:lineRule="atLeast"/>
              <w:contextualSpacing/>
              <w:rPr>
                <w:rFonts w:ascii="Arial" w:hAnsi="Arial" w:cs="Arial"/>
                <w:b/>
                <w:sz w:val="24"/>
                <w:szCs w:val="24"/>
              </w:rPr>
            </w:pPr>
            <w:r w:rsidRPr="00BE62DC">
              <w:rPr>
                <w:rFonts w:ascii="Arial" w:hAnsi="Arial" w:cs="Arial"/>
                <w:b/>
                <w:bCs/>
                <w:sz w:val="24"/>
                <w:szCs w:val="24"/>
              </w:rPr>
              <w:t xml:space="preserve">Case team </w:t>
            </w:r>
            <w:r w:rsidRPr="00BE62DC" w:rsidR="00C16FAE">
              <w:rPr>
                <w:rFonts w:ascii="Arial" w:hAnsi="Arial" w:cs="Arial"/>
                <w:b/>
                <w:bCs/>
                <w:sz w:val="24"/>
                <w:szCs w:val="24"/>
              </w:rPr>
              <w:t xml:space="preserve">contact </w:t>
            </w:r>
            <w:r w:rsidRPr="00BE62DC">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rsidR="002F62E0" w:rsidRPr="00AD3F2F" w:rsidP="14FBFBD7" w14:paraId="48402FBA" w14:textId="77777777">
            <w:pPr>
              <w:tabs>
                <w:tab w:val="left" w:pos="2130"/>
              </w:tabs>
              <w:suppressAutoHyphens/>
              <w:spacing w:line="22" w:lineRule="atLeast"/>
              <w:contextualSpacing/>
              <w:rPr>
                <w:rFonts w:ascii="Arial" w:eastAsia="Arial" w:hAnsi="Arial" w:cs="Arial"/>
                <w:sz w:val="24"/>
                <w:szCs w:val="24"/>
              </w:rPr>
            </w:pPr>
            <w:hyperlink r:id="rId9" w:history="1">
              <w:r w:rsidRPr="00AD3F2F">
                <w:rPr>
                  <w:rStyle w:val="Hyperlink"/>
                  <w:rFonts w:eastAsia="Arial" w:cs="Arial"/>
                  <w:sz w:val="24"/>
                  <w:szCs w:val="24"/>
                </w:rPr>
                <w:t>AD0068@traderemedies.gov.uk</w:t>
              </w:r>
            </w:hyperlink>
          </w:p>
        </w:tc>
      </w:tr>
      <w:tr w14:paraId="360FC346"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AB45AD" w:rsidRPr="00BE62DC" w:rsidP="009E367D" w14:paraId="328CA8C8" w14:textId="77777777">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rsidR="00AB45AD" w:rsidRPr="00BE62DC" w:rsidP="009E367D" w14:paraId="5933DF70" w14:textId="77777777">
            <w:pPr>
              <w:tabs>
                <w:tab w:val="left" w:pos="2130"/>
              </w:tabs>
              <w:suppressAutoHyphens/>
              <w:spacing w:line="22" w:lineRule="atLeast"/>
              <w:contextualSpacing/>
              <w:rPr>
                <w:rFonts w:ascii="Arial" w:hAnsi="Arial" w:cs="Arial"/>
                <w:color w:val="FF0000"/>
                <w:sz w:val="24"/>
                <w:szCs w:val="24"/>
              </w:rPr>
            </w:pPr>
          </w:p>
        </w:tc>
      </w:tr>
      <w:tr w14:paraId="7D6A4FBB"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AB45AD" w:rsidRPr="00BE62DC" w:rsidP="009E367D" w14:paraId="15C32A60" w14:textId="77777777">
            <w:pPr>
              <w:tabs>
                <w:tab w:val="left" w:pos="2130"/>
              </w:tabs>
              <w:suppressAutoHyphens/>
              <w:spacing w:line="22" w:lineRule="atLeast"/>
              <w:contextualSpacing/>
              <w:rPr>
                <w:rFonts w:ascii="Arial" w:hAnsi="Arial" w:cs="Arial"/>
                <w:b/>
                <w:bCs/>
                <w:sz w:val="24"/>
                <w:szCs w:val="24"/>
              </w:rPr>
            </w:pPr>
            <w:r w:rsidRPr="00BE62DC">
              <w:rPr>
                <w:rFonts w:ascii="Arial" w:hAnsi="Arial" w:cs="Arial"/>
                <w:b/>
                <w:bCs/>
                <w:sz w:val="24"/>
                <w:szCs w:val="24"/>
              </w:rPr>
              <w:t xml:space="preserve">Interested </w:t>
            </w:r>
            <w:r w:rsidRPr="00BE62DC" w:rsidR="006D5080">
              <w:rPr>
                <w:rFonts w:ascii="Arial" w:hAnsi="Arial" w:cs="Arial"/>
                <w:b/>
                <w:bCs/>
                <w:sz w:val="24"/>
                <w:szCs w:val="24"/>
              </w:rPr>
              <w:t xml:space="preserve">Party </w:t>
            </w:r>
            <w:r w:rsidRPr="00BE62DC" w:rsidR="006D5080">
              <w:rPr>
                <w:rFonts w:ascii="Arial" w:hAnsi="Arial" w:cs="Arial"/>
                <w:b/>
                <w:bCs/>
                <w:szCs w:val="24"/>
              </w:rPr>
              <w:t>verified</w:t>
            </w:r>
            <w:r w:rsidRPr="00BE62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rsidR="00AB45AD" w:rsidRPr="00BE62DC" w:rsidP="14FBFBD7" w14:paraId="7B3D6576" w14:textId="77777777">
            <w:pPr>
              <w:tabs>
                <w:tab w:val="left" w:pos="2130"/>
              </w:tabs>
              <w:suppressAutoHyphens/>
              <w:spacing w:line="22" w:lineRule="atLeast"/>
              <w:contextualSpacing/>
              <w:rPr>
                <w:rFonts w:ascii="Arial" w:eastAsia="Arial" w:hAnsi="Arial" w:cs="Arial"/>
                <w:color w:val="FF0000"/>
                <w:sz w:val="24"/>
                <w:szCs w:val="24"/>
              </w:rPr>
            </w:pPr>
            <w:r w:rsidRPr="00BE62DC">
              <w:rPr>
                <w:rFonts w:ascii="Arial" w:eastAsia="Arial" w:hAnsi="Arial" w:cs="Arial"/>
                <w:sz w:val="24"/>
                <w:szCs w:val="24"/>
              </w:rPr>
              <w:t>Valero</w:t>
            </w:r>
            <w:r w:rsidRPr="00BE62DC" w:rsidR="00FF523C">
              <w:rPr>
                <w:rFonts w:ascii="Arial" w:eastAsia="Arial" w:hAnsi="Arial" w:cs="Arial"/>
                <w:sz w:val="24"/>
                <w:szCs w:val="24"/>
              </w:rPr>
              <w:t xml:space="preserve"> Energy Ltd</w:t>
            </w:r>
          </w:p>
        </w:tc>
      </w:tr>
    </w:tbl>
    <w:p w:rsidR="00AB45AD" w:rsidRPr="00BE62DC" w:rsidP="00AB45AD" w14:paraId="7281C07A" w14:textId="77777777">
      <w:pPr>
        <w:contextualSpacing/>
        <w:rPr>
          <w:rFonts w:cs="Arial"/>
        </w:rPr>
      </w:pPr>
    </w:p>
    <w:p w:rsidR="00AB45AD" w:rsidRPr="000644F3" w14:paraId="76C1F8C9" w14:textId="77777777">
      <w:pPr>
        <w:rPr>
          <w:rFonts w:cs="Arial"/>
        </w:rPr>
      </w:pPr>
      <w:r w:rsidRPr="00BE62DC">
        <w:rPr>
          <w:rFonts w:cs="Arial"/>
        </w:rPr>
        <w:t xml:space="preserve">For further details, please see the </w:t>
      </w:r>
      <w:hyperlink r:id="rId10" w:history="1">
        <w:r w:rsidRPr="00BE62DC">
          <w:rPr>
            <w:rStyle w:val="Hyperlink"/>
            <w:rFonts w:cs="Arial"/>
          </w:rPr>
          <w:t>Notice of initiation</w:t>
        </w:r>
      </w:hyperlink>
      <w:r w:rsidRPr="00BE62DC">
        <w:rPr>
          <w:rFonts w:cs="Arial"/>
        </w:rPr>
        <w:t xml:space="preserve"> on the public</w:t>
      </w:r>
      <w:r w:rsidRPr="000644F3">
        <w:rPr>
          <w:rFonts w:cs="Arial"/>
        </w:rPr>
        <w:t xml:space="preserve"> file.</w:t>
      </w:r>
      <w:r w:rsidRPr="000644F3">
        <w:rPr>
          <w:rFonts w:cs="Arial"/>
        </w:rPr>
        <w:br w:type="page"/>
      </w:r>
    </w:p>
    <w:sdt>
      <w:sdtPr>
        <w:rPr>
          <w:rFonts w:ascii="Arial" w:hAnsi="Arial" w:eastAsiaTheme="minorEastAsia" w:cs="Arial"/>
          <w:color w:val="auto"/>
          <w:sz w:val="24"/>
          <w:szCs w:val="24"/>
          <w:lang w:val="en-GB"/>
        </w:rPr>
        <w:id w:val="76951204"/>
        <w:docPartObj>
          <w:docPartGallery w:val="Table of Contents"/>
          <w:docPartUnique/>
        </w:docPartObj>
      </w:sdtPr>
      <w:sdtEndPr>
        <w:rPr>
          <w:b/>
          <w:bCs/>
          <w:noProof/>
        </w:rPr>
      </w:sdtEndPr>
      <w:sdtContent>
        <w:p w:rsidR="00C52B5E" w:rsidRPr="000644F3" w14:paraId="0A722997" w14:textId="77777777">
          <w:pPr>
            <w:pStyle w:val="TOCHeading"/>
            <w:rPr>
              <w:rFonts w:ascii="Arial" w:hAnsi="Arial" w:cs="Arial"/>
              <w:color w:val="auto"/>
            </w:rPr>
          </w:pPr>
          <w:r w:rsidRPr="000644F3">
            <w:rPr>
              <w:rFonts w:ascii="Arial" w:hAnsi="Arial" w:cs="Arial"/>
              <w:color w:val="auto"/>
            </w:rPr>
            <w:t>Contents</w:t>
          </w:r>
        </w:p>
        <w:p w:rsidR="00BD3A59" w:rsidRPr="000644F3" w:rsidP="00BD3A59" w14:paraId="58B22EFD" w14:textId="77777777">
          <w:pPr>
            <w:rPr>
              <w:rFonts w:cs="Arial"/>
              <w:lang w:val="en-US"/>
            </w:rPr>
          </w:pPr>
        </w:p>
        <w:p w14:paraId="7975AB5C" w14:textId="77777777">
          <w:pPr>
            <w:pStyle w:val="TOC1"/>
            <w:tabs>
              <w:tab w:val="right" w:leader="dot" w:pos="9016"/>
            </w:tabs>
            <w:rPr>
              <w:rFonts w:asciiTheme="minorHAnsi" w:hAnsiTheme="minorHAnsi"/>
              <w:noProof/>
              <w:sz w:val="22"/>
            </w:rPr>
          </w:pPr>
          <w:r w:rsidRPr="000644F3">
            <w:rPr>
              <w:rFonts w:ascii="Arial" w:hAnsi="Arial" w:cs="Arial"/>
            </w:rPr>
            <w:fldChar w:fldCharType="begin"/>
          </w:r>
          <w:r w:rsidRPr="000644F3">
            <w:rPr>
              <w:rFonts w:ascii="Arial" w:hAnsi="Arial" w:cs="Arial"/>
            </w:rPr>
            <w:instrText xml:space="preserve"> TOC \o "1-3" \h \z \u </w:instrText>
          </w:r>
          <w:r w:rsidRPr="000644F3">
            <w:rPr>
              <w:rFonts w:ascii="Arial" w:hAnsi="Arial" w:cs="Arial"/>
            </w:rPr>
            <w:fldChar w:fldCharType="separate"/>
          </w:r>
          <w:hyperlink w:anchor="_Toc256000001" w:history="1">
            <w:r w:rsidRPr="000644F3">
              <w:rPr>
                <w:rStyle w:val="Hyperlink"/>
                <w:rFonts w:ascii="Arial" w:hAnsi="Arial" w:cs="Arial"/>
              </w:rPr>
              <w:t>Executive Summary</w:t>
            </w:r>
            <w:r>
              <w:tab/>
            </w:r>
            <w:r>
              <w:fldChar w:fldCharType="begin"/>
            </w:r>
            <w:r>
              <w:instrText xml:space="preserve"> PAGEREF _Toc256000001 \h </w:instrText>
            </w:r>
            <w:r>
              <w:fldChar w:fldCharType="separate"/>
            </w:r>
            <w:r>
              <w:t>3</w:t>
            </w:r>
            <w:r>
              <w:fldChar w:fldCharType="end"/>
            </w:r>
          </w:hyperlink>
        </w:p>
        <w:p>
          <w:pPr>
            <w:pStyle w:val="TOC1"/>
            <w:tabs>
              <w:tab w:val="right" w:leader="dot" w:pos="9016"/>
            </w:tabs>
            <w:rPr>
              <w:rFonts w:asciiTheme="minorHAnsi" w:hAnsiTheme="minorHAnsi"/>
              <w:noProof/>
              <w:sz w:val="22"/>
            </w:rPr>
          </w:pPr>
          <w:hyperlink w:anchor="_Toc256000009" w:history="1">
            <w:r w:rsidRPr="000644F3">
              <w:rPr>
                <w:rStyle w:val="Hyperlink"/>
              </w:rPr>
              <w:t xml:space="preserve">Purpose of </w:t>
            </w:r>
            <w:r w:rsidRPr="00CD1B4A">
              <w:rPr>
                <w:rStyle w:val="Hyperlink"/>
              </w:rPr>
              <w:t>verification</w:t>
            </w:r>
            <w:r>
              <w:tab/>
            </w:r>
            <w:r>
              <w:fldChar w:fldCharType="begin"/>
            </w:r>
            <w:r>
              <w:instrText xml:space="preserve"> PAGEREF _Toc256000009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2" w:history="1">
            <w:r w:rsidRPr="000644F3">
              <w:rPr>
                <w:rStyle w:val="Hyperlink"/>
                <w:rFonts w:ascii="Arial" w:hAnsi="Arial" w:cs="Arial"/>
              </w:rPr>
              <w:t>Confidential information</w:t>
            </w:r>
            <w:r>
              <w:tab/>
            </w:r>
            <w:r>
              <w:fldChar w:fldCharType="begin"/>
            </w:r>
            <w:r>
              <w:instrText xml:space="preserve"> PAGEREF _Toc256000012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4" w:history="1">
            <w:r w:rsidRPr="000644F3">
              <w:rPr>
                <w:rStyle w:val="Hyperlink"/>
                <w:rFonts w:ascii="Arial" w:hAnsi="Arial" w:cs="Arial"/>
              </w:rPr>
              <w:t>Verification</w:t>
            </w:r>
            <w:r>
              <w:tab/>
            </w:r>
            <w:r>
              <w:fldChar w:fldCharType="begin"/>
            </w:r>
            <w:r>
              <w:instrText xml:space="preserve"> PAGEREF _Toc256000014 \h </w:instrText>
            </w:r>
            <w:r>
              <w:fldChar w:fldCharType="separate"/>
            </w:r>
            <w:r>
              <w:t>5</w:t>
            </w:r>
            <w:r>
              <w:fldChar w:fldCharType="end"/>
            </w:r>
          </w:hyperlink>
        </w:p>
        <w:p>
          <w:pPr>
            <w:pStyle w:val="TOC2"/>
            <w:tabs>
              <w:tab w:val="right" w:leader="dot" w:pos="9016"/>
            </w:tabs>
            <w:rPr>
              <w:rFonts w:asciiTheme="minorHAnsi" w:hAnsiTheme="minorHAnsi"/>
              <w:noProof/>
              <w:sz w:val="22"/>
            </w:rPr>
          </w:pPr>
          <w:hyperlink w:anchor="_Toc256000017" w:history="1">
            <w:r w:rsidRPr="000644F3">
              <w:rPr>
                <w:rStyle w:val="Hyperlink"/>
                <w:rFonts w:ascii="Arial" w:hAnsi="Arial" w:cs="Arial"/>
              </w:rPr>
              <w:t>A</w:t>
            </w:r>
            <w:r w:rsidRPr="000644F3" w:rsidR="00FE0197">
              <w:rPr>
                <w:rStyle w:val="Hyperlink"/>
                <w:rFonts w:ascii="Arial" w:hAnsi="Arial" w:cs="Arial"/>
              </w:rPr>
              <w:t>.</w:t>
            </w:r>
            <w:r w:rsidRPr="000644F3" w:rsidR="00F5556A">
              <w:rPr>
                <w:rStyle w:val="Hyperlink"/>
                <w:rFonts w:ascii="Arial" w:hAnsi="Arial" w:cs="Arial"/>
              </w:rPr>
              <w:t xml:space="preserve"> </w:t>
            </w:r>
            <w:r w:rsidRPr="000644F3" w:rsidR="00F5556A">
              <w:rPr>
                <w:rStyle w:val="Hyperlink"/>
                <w:rFonts w:ascii="Arial" w:hAnsi="Arial" w:cs="Arial"/>
              </w:rPr>
              <w:t xml:space="preserve">Company structure and </w:t>
            </w:r>
            <w:r w:rsidRPr="000644F3" w:rsidR="00B41E45">
              <w:rPr>
                <w:rStyle w:val="Hyperlink"/>
                <w:rFonts w:ascii="Arial" w:hAnsi="Arial" w:cs="Arial"/>
              </w:rPr>
              <w:t>associations</w:t>
            </w:r>
            <w:r>
              <w:tab/>
            </w:r>
            <w:r>
              <w:fldChar w:fldCharType="begin"/>
            </w:r>
            <w:r>
              <w:instrText xml:space="preserve"> PAGEREF _Toc256000017 \h </w:instrText>
            </w:r>
            <w:r>
              <w:fldChar w:fldCharType="separate"/>
            </w:r>
            <w:r>
              <w:t>5</w:t>
            </w:r>
            <w:r>
              <w:fldChar w:fldCharType="end"/>
            </w:r>
          </w:hyperlink>
        </w:p>
        <w:p>
          <w:pPr>
            <w:pStyle w:val="TOC2"/>
            <w:tabs>
              <w:tab w:val="right" w:leader="dot" w:pos="9016"/>
            </w:tabs>
            <w:rPr>
              <w:rFonts w:asciiTheme="minorHAnsi" w:hAnsiTheme="minorHAnsi"/>
              <w:noProof/>
              <w:sz w:val="22"/>
            </w:rPr>
          </w:pPr>
          <w:hyperlink w:anchor="_Toc256000018" w:history="1">
            <w:r w:rsidRPr="000644F3">
              <w:rPr>
                <w:rStyle w:val="Hyperlink"/>
                <w:rFonts w:ascii="Arial" w:hAnsi="Arial" w:cs="Arial"/>
              </w:rPr>
              <w:t>B</w:t>
            </w:r>
            <w:r w:rsidRPr="000644F3" w:rsidR="00FE0197">
              <w:rPr>
                <w:rStyle w:val="Hyperlink"/>
                <w:rFonts w:ascii="Arial" w:hAnsi="Arial" w:cs="Arial"/>
              </w:rPr>
              <w:t>.</w:t>
            </w:r>
            <w:r w:rsidRPr="000644F3" w:rsidR="00DD360B">
              <w:rPr>
                <w:rStyle w:val="Hyperlink"/>
                <w:rFonts w:ascii="Arial" w:hAnsi="Arial" w:cs="Arial"/>
              </w:rPr>
              <w:t xml:space="preserve"> Accounting Systems and Procedures</w:t>
            </w:r>
            <w:r>
              <w:tab/>
            </w:r>
            <w:r>
              <w:fldChar w:fldCharType="begin"/>
            </w:r>
            <w:r>
              <w:instrText xml:space="preserve"> PAGEREF _Toc256000018 \h </w:instrText>
            </w:r>
            <w:r>
              <w:fldChar w:fldCharType="separate"/>
            </w:r>
            <w:r>
              <w:t>7</w:t>
            </w:r>
            <w:r>
              <w:fldChar w:fldCharType="end"/>
            </w:r>
          </w:hyperlink>
        </w:p>
        <w:p>
          <w:pPr>
            <w:pStyle w:val="TOC2"/>
            <w:tabs>
              <w:tab w:val="right" w:leader="dot" w:pos="9016"/>
            </w:tabs>
            <w:rPr>
              <w:rFonts w:asciiTheme="minorHAnsi" w:hAnsiTheme="minorHAnsi"/>
              <w:noProof/>
              <w:sz w:val="22"/>
            </w:rPr>
          </w:pPr>
          <w:hyperlink w:anchor="_Toc256000020" w:history="1">
            <w:r w:rsidRPr="000644F3" w:rsidR="001C60FD">
              <w:rPr>
                <w:rStyle w:val="Hyperlink"/>
                <w:rFonts w:ascii="Arial" w:hAnsi="Arial" w:cs="Arial"/>
              </w:rPr>
              <w:t xml:space="preserve">C. </w:t>
            </w:r>
            <w:r w:rsidRPr="000644F3" w:rsidR="0078412C">
              <w:rPr>
                <w:rStyle w:val="Hyperlink"/>
                <w:rFonts w:ascii="Arial" w:hAnsi="Arial" w:cs="Arial"/>
              </w:rPr>
              <w:t>Goods</w:t>
            </w:r>
            <w:r>
              <w:tab/>
            </w:r>
            <w:r>
              <w:fldChar w:fldCharType="begin"/>
            </w:r>
            <w:r>
              <w:instrText xml:space="preserve"> PAGEREF _Toc256000020 \h </w:instrText>
            </w:r>
            <w:r>
              <w:fldChar w:fldCharType="separate"/>
            </w:r>
            <w:r>
              <w:t>9</w:t>
            </w:r>
            <w:r>
              <w:fldChar w:fldCharType="end"/>
            </w:r>
          </w:hyperlink>
        </w:p>
        <w:p>
          <w:pPr>
            <w:pStyle w:val="TOC2"/>
            <w:tabs>
              <w:tab w:val="right" w:leader="dot" w:pos="9016"/>
            </w:tabs>
            <w:rPr>
              <w:rFonts w:asciiTheme="minorHAnsi" w:hAnsiTheme="minorHAnsi"/>
              <w:noProof/>
              <w:sz w:val="22"/>
            </w:rPr>
          </w:pPr>
          <w:hyperlink w:anchor="_Toc256000022" w:history="1">
            <w:r w:rsidRPr="000644F3">
              <w:rPr>
                <w:rStyle w:val="Hyperlink"/>
                <w:rFonts w:ascii="Arial" w:hAnsi="Arial" w:cs="Arial"/>
              </w:rPr>
              <w:t xml:space="preserve">D. </w:t>
            </w:r>
            <w:r w:rsidRPr="000644F3" w:rsidR="005C1C7C">
              <w:rPr>
                <w:rStyle w:val="Hyperlink"/>
                <w:rFonts w:ascii="Arial" w:hAnsi="Arial" w:cs="Arial"/>
              </w:rPr>
              <w:t>Imports and forward orders</w:t>
            </w:r>
            <w:r>
              <w:tab/>
            </w:r>
            <w:r>
              <w:fldChar w:fldCharType="begin"/>
            </w:r>
            <w:r>
              <w:instrText xml:space="preserve"> PAGEREF _Toc256000022 \h </w:instrText>
            </w:r>
            <w:r>
              <w:fldChar w:fldCharType="separate"/>
            </w:r>
            <w:r>
              <w:t>10</w:t>
            </w:r>
            <w:r>
              <w:fldChar w:fldCharType="end"/>
            </w:r>
          </w:hyperlink>
        </w:p>
        <w:p>
          <w:pPr>
            <w:pStyle w:val="TOC2"/>
            <w:tabs>
              <w:tab w:val="right" w:leader="dot" w:pos="9016"/>
            </w:tabs>
            <w:rPr>
              <w:rFonts w:asciiTheme="minorHAnsi" w:hAnsiTheme="minorHAnsi"/>
              <w:noProof/>
              <w:sz w:val="22"/>
            </w:rPr>
          </w:pPr>
          <w:hyperlink w:anchor="_Toc256000023" w:history="1">
            <w:r w:rsidRPr="000644F3">
              <w:rPr>
                <w:rStyle w:val="Hyperlink"/>
                <w:rFonts w:ascii="Arial" w:hAnsi="Arial" w:cs="Arial"/>
              </w:rPr>
              <w:t>E. Sales</w:t>
            </w:r>
            <w:r>
              <w:tab/>
            </w:r>
            <w:r>
              <w:fldChar w:fldCharType="begin"/>
            </w:r>
            <w:r>
              <w:instrText xml:space="preserve"> PAGEREF _Toc256000023 \h </w:instrText>
            </w:r>
            <w:r>
              <w:fldChar w:fldCharType="separate"/>
            </w:r>
            <w:r>
              <w:t>12</w:t>
            </w:r>
            <w:r>
              <w:fldChar w:fldCharType="end"/>
            </w:r>
          </w:hyperlink>
        </w:p>
        <w:p>
          <w:pPr>
            <w:pStyle w:val="TOC1"/>
            <w:tabs>
              <w:tab w:val="right" w:leader="dot" w:pos="9016"/>
            </w:tabs>
            <w:rPr>
              <w:rFonts w:asciiTheme="minorHAnsi" w:hAnsiTheme="minorHAnsi"/>
              <w:noProof/>
              <w:sz w:val="22"/>
            </w:rPr>
          </w:pPr>
          <w:hyperlink w:anchor="_Toc256000025" w:history="1">
            <w:r w:rsidRPr="000644F3">
              <w:rPr>
                <w:rStyle w:val="Hyperlink"/>
                <w:rFonts w:ascii="Arial" w:hAnsi="Arial" w:cs="Arial"/>
              </w:rPr>
              <w:t>Conclusions</w:t>
            </w:r>
            <w:r>
              <w:tab/>
            </w:r>
            <w:r>
              <w:fldChar w:fldCharType="begin"/>
            </w:r>
            <w:r>
              <w:instrText xml:space="preserve"> PAGEREF _Toc256000025 \h </w:instrText>
            </w:r>
            <w:r>
              <w:fldChar w:fldCharType="separate"/>
            </w:r>
            <w:r>
              <w:t>14</w:t>
            </w:r>
            <w:r>
              <w:fldChar w:fldCharType="end"/>
            </w:r>
          </w:hyperlink>
        </w:p>
        <w:p>
          <w:pPr>
            <w:pStyle w:val="TOC1"/>
            <w:tabs>
              <w:tab w:val="right" w:leader="dot" w:pos="9016"/>
            </w:tabs>
            <w:rPr>
              <w:rFonts w:asciiTheme="minorHAnsi" w:hAnsiTheme="minorHAnsi"/>
              <w:noProof/>
              <w:sz w:val="22"/>
            </w:rPr>
          </w:pPr>
          <w:hyperlink w:anchor="_Toc256000027" w:history="1">
            <w:r w:rsidRPr="000644F3">
              <w:rPr>
                <w:rStyle w:val="Hyperlink"/>
                <w:rFonts w:ascii="Arial" w:hAnsi="Arial" w:cs="Arial"/>
              </w:rPr>
              <w:t>Annex</w:t>
            </w:r>
            <w:r w:rsidRPr="000644F3" w:rsidR="00046924">
              <w:rPr>
                <w:rStyle w:val="Hyperlink"/>
                <w:rFonts w:ascii="Arial" w:hAnsi="Arial" w:cs="Arial"/>
              </w:rPr>
              <w:t>es</w:t>
            </w:r>
            <w:r>
              <w:tab/>
            </w:r>
            <w:r>
              <w:fldChar w:fldCharType="begin"/>
            </w:r>
            <w:r>
              <w:instrText xml:space="preserve"> PAGEREF _Toc256000027 \h </w:instrText>
            </w:r>
            <w:r>
              <w:fldChar w:fldCharType="separate"/>
            </w:r>
            <w:r>
              <w:t>15</w:t>
            </w:r>
            <w:r>
              <w:fldChar w:fldCharType="end"/>
            </w:r>
          </w:hyperlink>
        </w:p>
        <w:p>
          <w:pPr>
            <w:pStyle w:val="TOC2"/>
            <w:tabs>
              <w:tab w:val="right" w:leader="dot" w:pos="9016"/>
            </w:tabs>
            <w:rPr>
              <w:rFonts w:asciiTheme="minorHAnsi" w:hAnsiTheme="minorHAnsi"/>
              <w:noProof/>
              <w:sz w:val="22"/>
            </w:rPr>
          </w:pPr>
          <w:hyperlink w:anchor="_Toc256000028" w:history="1">
            <w:r w:rsidRPr="000644F3">
              <w:rPr>
                <w:rStyle w:val="Hyperlink"/>
                <w:rFonts w:ascii="Arial" w:hAnsi="Arial" w:cs="Arial"/>
              </w:rPr>
              <w:t>Annex 1: Meetings</w:t>
            </w:r>
            <w:r>
              <w:tab/>
            </w:r>
            <w:r>
              <w:fldChar w:fldCharType="begin"/>
            </w:r>
            <w:r>
              <w:instrText xml:space="preserve"> PAGEREF _Toc256000028 \h </w:instrText>
            </w:r>
            <w:r>
              <w:fldChar w:fldCharType="separate"/>
            </w:r>
            <w:r>
              <w:t>15</w:t>
            </w:r>
            <w:r>
              <w:fldChar w:fldCharType="end"/>
            </w:r>
          </w:hyperlink>
        </w:p>
        <w:p w:rsidRPr="000644F3">
          <w:pPr>
            <w:rPr>
              <w:rFonts w:cs="Arial"/>
              <w:b/>
              <w:bCs/>
              <w:noProof/>
            </w:rPr>
          </w:pPr>
          <w:r w:rsidRPr="000644F3">
            <w:rPr>
              <w:rFonts w:cs="Arial"/>
              <w:b/>
              <w:bCs/>
              <w:noProof/>
            </w:rPr>
            <w:fldChar w:fldCharType="end"/>
          </w:r>
        </w:p>
      </w:sdtContent>
    </w:sdt>
    <w:p w:rsidR="002F62E0" w:rsidRPr="000644F3" w14:paraId="323BDB21" w14:textId="77777777">
      <w:pPr>
        <w:rPr>
          <w:rFonts w:cs="Arial"/>
        </w:rPr>
      </w:pPr>
      <w:r w:rsidRPr="000644F3">
        <w:rPr>
          <w:rFonts w:cs="Arial"/>
        </w:rPr>
        <w:br w:type="page"/>
      </w:r>
    </w:p>
    <w:p w:rsidR="00374963" w:rsidRPr="000644F3" w:rsidP="003A4FCC" w14:paraId="3D524F24" w14:textId="77777777">
      <w:pPr>
        <w:pStyle w:val="Heading1"/>
        <w:spacing w:before="0" w:line="22" w:lineRule="atLeast"/>
        <w:rPr>
          <w:rFonts w:ascii="Arial" w:hAnsi="Arial" w:cs="Arial"/>
          <w:color w:val="auto"/>
        </w:rPr>
      </w:pPr>
      <w:bookmarkStart w:id="0" w:name="_Toc256000000"/>
      <w:bookmarkStart w:id="1" w:name="_Toc208158323"/>
      <w:bookmarkStart w:id="2" w:name="_Toc256000001"/>
      <w:r w:rsidRPr="000644F3">
        <w:rPr>
          <w:rFonts w:ascii="Arial" w:hAnsi="Arial" w:cs="Arial"/>
          <w:color w:val="auto"/>
        </w:rPr>
        <w:t>Executive Summary</w:t>
      </w:r>
      <w:bookmarkEnd w:id="2"/>
      <w:bookmarkEnd w:id="0"/>
      <w:bookmarkEnd w:id="1"/>
    </w:p>
    <w:p w:rsidR="008A4716" w:rsidRPr="000644F3" w:rsidP="008A4716" w14:paraId="19B2DCDD" w14:textId="77777777">
      <w:pPr>
        <w:spacing w:line="240" w:lineRule="auto"/>
        <w:contextualSpacing/>
        <w:rPr>
          <w:rFonts w:cs="Arial"/>
          <w:i/>
          <w:iCs/>
          <w:color w:val="C00000"/>
          <w:szCs w:val="24"/>
        </w:rPr>
      </w:pPr>
    </w:p>
    <w:p w:rsidR="008A4716" w:rsidRPr="001A1124" w:rsidP="001A1124" w14:paraId="7DCFDA61" w14:textId="77777777">
      <w:pPr>
        <w:spacing w:after="0" w:line="276" w:lineRule="auto"/>
        <w:contextualSpacing/>
        <w:rPr>
          <w:rFonts w:eastAsia="Arial" w:cs="Arial"/>
          <w:i/>
          <w:iCs/>
          <w:snapToGrid w:val="0"/>
          <w:color w:val="C00000"/>
          <w:szCs w:val="24"/>
        </w:rPr>
      </w:pPr>
      <w:r w:rsidRPr="00074EA1">
        <w:rPr>
          <w:rStyle w:val="normaltextrun"/>
          <w:rFonts w:cs="Arial"/>
          <w:color w:val="000000"/>
          <w:szCs w:val="24"/>
          <w:shd w:val="clear" w:color="auto" w:fill="FFFFFF"/>
        </w:rPr>
        <w:t>The Trade Remedies Authority (TRA) is conducting an anti-</w:t>
      </w:r>
      <w:r w:rsidR="00A95FE5">
        <w:rPr>
          <w:rStyle w:val="normaltextrun"/>
          <w:rFonts w:cs="Arial"/>
          <w:color w:val="000000"/>
          <w:szCs w:val="24"/>
          <w:shd w:val="clear" w:color="auto" w:fill="FFFFFF"/>
        </w:rPr>
        <w:t>dumping</w:t>
      </w:r>
      <w:r w:rsidRPr="00074EA1">
        <w:rPr>
          <w:rStyle w:val="normaltextrun"/>
          <w:rFonts w:cs="Arial"/>
          <w:color w:val="000000"/>
          <w:szCs w:val="24"/>
          <w:shd w:val="clear" w:color="auto" w:fill="FFFFFF"/>
        </w:rPr>
        <w:t xml:space="preserve"> investigation to determine whether</w:t>
      </w:r>
      <w:r w:rsidR="00E47733">
        <w:rPr>
          <w:rStyle w:val="normaltextrun"/>
          <w:rFonts w:cs="Arial"/>
          <w:color w:val="000000"/>
          <w:szCs w:val="24"/>
          <w:shd w:val="clear" w:color="auto" w:fill="FFFFFF"/>
        </w:rPr>
        <w:t xml:space="preserve"> </w:t>
      </w:r>
      <w:r w:rsidRPr="33C7A41D" w:rsidR="00E47733">
        <w:rPr>
          <w:rStyle w:val="normaltextrun"/>
          <w:rFonts w:cs="Arial"/>
          <w:color w:val="000000"/>
          <w:shd w:val="clear" w:color="auto" w:fill="FFFFFF"/>
        </w:rPr>
        <w:t>“</w:t>
      </w:r>
      <w:r w:rsidRPr="69B31A16" w:rsidR="00E47733">
        <w:rPr>
          <w:rFonts w:eastAsia="Arial" w:cs="Arial"/>
          <w:i/>
          <w:iCs/>
          <w:color w:val="000000" w:themeColor="text1"/>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w:t>
      </w:r>
      <w:r w:rsidR="00E47733">
        <w:rPr>
          <w:rFonts w:eastAsia="Arial" w:cs="Arial"/>
          <w:i/>
          <w:iCs/>
          <w:color w:val="000000" w:themeColor="text1"/>
          <w:szCs w:val="24"/>
        </w:rPr>
        <w:t xml:space="preserve"> </w:t>
      </w:r>
      <w:r w:rsidR="00E47733">
        <w:rPr>
          <w:rFonts w:eastAsia="Arial" w:cs="Arial"/>
          <w:color w:val="000000" w:themeColor="text1"/>
          <w:szCs w:val="24"/>
        </w:rPr>
        <w:t>is being dumped into</w:t>
      </w:r>
      <w:r w:rsidRPr="00074EA1">
        <w:rPr>
          <w:rStyle w:val="normaltextrun"/>
          <w:rFonts w:cs="Arial"/>
          <w:color w:val="000000"/>
          <w:szCs w:val="24"/>
          <w:shd w:val="clear" w:color="auto" w:fill="FFFFFF"/>
        </w:rPr>
        <w:t xml:space="preserve"> the United Kingdom (UK) from the United States of America (USA) </w:t>
      </w:r>
      <w:r w:rsidR="00E47733">
        <w:rPr>
          <w:rStyle w:val="normaltextrun"/>
          <w:rFonts w:cs="Arial"/>
          <w:color w:val="000000"/>
          <w:szCs w:val="24"/>
          <w:shd w:val="clear" w:color="auto" w:fill="FFFFFF"/>
        </w:rPr>
        <w:t xml:space="preserve">and whether the alleged dumping </w:t>
      </w:r>
      <w:r w:rsidRPr="00074EA1">
        <w:rPr>
          <w:rStyle w:val="normaltextrun"/>
          <w:rFonts w:cs="Arial"/>
          <w:color w:val="000000"/>
          <w:szCs w:val="24"/>
          <w:shd w:val="clear" w:color="auto" w:fill="FFFFFF"/>
        </w:rPr>
        <w:t xml:space="preserve">is causing injury to the UK </w:t>
      </w:r>
      <w:r w:rsidR="00E47733">
        <w:rPr>
          <w:rStyle w:val="normaltextrun"/>
          <w:rFonts w:cs="Arial"/>
          <w:color w:val="000000"/>
          <w:szCs w:val="24"/>
          <w:shd w:val="clear" w:color="auto" w:fill="FFFFFF"/>
        </w:rPr>
        <w:t xml:space="preserve">like good </w:t>
      </w:r>
      <w:r w:rsidRPr="00074EA1">
        <w:rPr>
          <w:rStyle w:val="normaltextrun"/>
          <w:rFonts w:cs="Arial"/>
          <w:color w:val="000000"/>
          <w:szCs w:val="24"/>
          <w:shd w:val="clear" w:color="auto" w:fill="FFFFFF"/>
        </w:rPr>
        <w:t>Industry for biodiesel production.</w:t>
      </w:r>
    </w:p>
    <w:p w:rsidR="008A4716" w:rsidRPr="001A1124" w:rsidP="001A1124" w14:paraId="29F9C21C" w14:textId="77777777">
      <w:pPr>
        <w:spacing w:after="0" w:line="276" w:lineRule="auto"/>
        <w:contextualSpacing/>
        <w:rPr>
          <w:rFonts w:eastAsia="Arial" w:cs="Arial"/>
          <w:i/>
          <w:iCs/>
          <w:snapToGrid w:val="0"/>
          <w:color w:val="C00000"/>
          <w:szCs w:val="24"/>
        </w:rPr>
      </w:pPr>
    </w:p>
    <w:p w:rsidR="008A4716" w:rsidRPr="001A1124" w:rsidP="001A1124" w14:paraId="6D988436" w14:textId="77777777">
      <w:pPr>
        <w:spacing w:after="0" w:line="276" w:lineRule="auto"/>
        <w:contextualSpacing/>
        <w:rPr>
          <w:rFonts w:cs="Arial"/>
          <w:color w:val="0070C0"/>
          <w:szCs w:val="24"/>
        </w:rPr>
      </w:pPr>
      <w:r w:rsidRPr="001A1124">
        <w:rPr>
          <w:rFonts w:eastAsia="Arial" w:cs="Arial"/>
          <w:szCs w:val="24"/>
        </w:rPr>
        <w:t>More information about the case can be found on the public file</w:t>
      </w:r>
      <w:r w:rsidRPr="001A1124" w:rsidR="00A76691">
        <w:rPr>
          <w:rFonts w:eastAsia="Arial" w:cs="Arial"/>
          <w:szCs w:val="24"/>
        </w:rPr>
        <w:t>:</w:t>
      </w:r>
      <w:r w:rsidRPr="001A1124" w:rsidR="0001524F">
        <w:rPr>
          <w:rFonts w:eastAsia="Arial" w:cs="Arial"/>
          <w:szCs w:val="24"/>
        </w:rPr>
        <w:t xml:space="preserve"> </w:t>
      </w:r>
      <w:hyperlink r:id="rId11" w:anchor="public-file" w:history="1">
        <w:r w:rsidRPr="001A1124" w:rsidR="00EE4019">
          <w:rPr>
            <w:rStyle w:val="Hyperlink"/>
            <w:rFonts w:cs="Arial"/>
            <w:szCs w:val="24"/>
          </w:rPr>
          <w:t>HVO originating in the United States of America - Trade Remedies Service - GOV.UK</w:t>
        </w:r>
      </w:hyperlink>
    </w:p>
    <w:p w:rsidR="00EE4019" w:rsidRPr="001A1124" w:rsidP="001A1124" w14:paraId="0F14F5DE" w14:textId="77777777">
      <w:pPr>
        <w:spacing w:after="0" w:line="276" w:lineRule="auto"/>
        <w:rPr>
          <w:rFonts w:cs="Arial"/>
          <w:color w:val="0070C0"/>
          <w:szCs w:val="24"/>
        </w:rPr>
      </w:pPr>
    </w:p>
    <w:p w:rsidR="001558D9" w:rsidRPr="001A1124" w:rsidP="61EF7BC8" w14:paraId="32290F01" w14:textId="77777777">
      <w:pPr>
        <w:spacing w:after="0" w:line="276" w:lineRule="auto"/>
        <w:rPr>
          <w:rFonts w:eastAsia="Arial" w:cs="Arial"/>
        </w:rPr>
      </w:pPr>
      <w:r w:rsidRPr="5041025C">
        <w:rPr>
          <w:rFonts w:eastAsia="Arial" w:cs="Arial"/>
        </w:rPr>
        <w:t>Valero Energy L</w:t>
      </w:r>
      <w:r w:rsidR="004E2B94">
        <w:rPr>
          <w:rFonts w:eastAsia="Arial" w:cs="Arial"/>
        </w:rPr>
        <w:t>imi</w:t>
      </w:r>
      <w:r w:rsidRPr="5041025C">
        <w:rPr>
          <w:rFonts w:eastAsia="Arial" w:cs="Arial"/>
        </w:rPr>
        <w:t>t</w:t>
      </w:r>
      <w:r w:rsidR="004E2B94">
        <w:rPr>
          <w:rFonts w:eastAsia="Arial" w:cs="Arial"/>
        </w:rPr>
        <w:t>e</w:t>
      </w:r>
      <w:r w:rsidRPr="5041025C">
        <w:rPr>
          <w:rFonts w:eastAsia="Arial" w:cs="Arial"/>
        </w:rPr>
        <w:t>d</w:t>
      </w:r>
      <w:r w:rsidRPr="5041025C" w:rsidR="00501E70">
        <w:rPr>
          <w:rFonts w:eastAsia="Arial" w:cs="Arial"/>
        </w:rPr>
        <w:t xml:space="preserve"> (Valero)</w:t>
      </w:r>
      <w:r w:rsidRPr="5041025C" w:rsidR="008A4716">
        <w:rPr>
          <w:rFonts w:eastAsia="Arial" w:cs="Arial"/>
        </w:rPr>
        <w:t xml:space="preserve"> </w:t>
      </w:r>
      <w:r w:rsidR="004D7296">
        <w:rPr>
          <w:rFonts w:eastAsia="Arial" w:cs="Arial"/>
        </w:rPr>
        <w:t>was selected in the sam</w:t>
      </w:r>
      <w:r w:rsidR="00090098">
        <w:rPr>
          <w:rFonts w:eastAsia="Arial" w:cs="Arial"/>
        </w:rPr>
        <w:t xml:space="preserve">pling </w:t>
      </w:r>
      <w:r w:rsidRPr="00616AD1" w:rsidR="00616AD1">
        <w:rPr>
          <w:rFonts w:eastAsia="Arial" w:cs="Arial"/>
        </w:rPr>
        <w:t>exercise conducted by the TRA, as an importer of the goods concerned, therefore</w:t>
      </w:r>
      <w:r w:rsidR="008B4FBE">
        <w:rPr>
          <w:rFonts w:eastAsia="Arial" w:cs="Arial"/>
        </w:rPr>
        <w:t>,</w:t>
      </w:r>
      <w:r w:rsidR="00616AD1">
        <w:rPr>
          <w:rFonts w:eastAsia="Arial" w:cs="Arial"/>
        </w:rPr>
        <w:t xml:space="preserve"> it </w:t>
      </w:r>
      <w:r w:rsidRPr="5041025C" w:rsidR="008A4716">
        <w:rPr>
          <w:rFonts w:eastAsia="Arial" w:cs="Arial"/>
        </w:rPr>
        <w:t>completed</w:t>
      </w:r>
      <w:r w:rsidR="002C3E65">
        <w:rPr>
          <w:rFonts w:eastAsia="Arial" w:cs="Arial"/>
        </w:rPr>
        <w:t xml:space="preserve"> and returned an</w:t>
      </w:r>
      <w:r w:rsidRPr="5041025C" w:rsidR="008A4716">
        <w:rPr>
          <w:rFonts w:eastAsia="Arial" w:cs="Arial"/>
        </w:rPr>
        <w:t xml:space="preserve"> </w:t>
      </w:r>
      <w:r w:rsidRPr="5041025C" w:rsidR="00713510">
        <w:rPr>
          <w:rFonts w:eastAsia="Arial" w:cs="Arial"/>
        </w:rPr>
        <w:t xml:space="preserve">importer </w:t>
      </w:r>
      <w:r w:rsidRPr="5041025C" w:rsidR="008A4716">
        <w:rPr>
          <w:rFonts w:eastAsia="Arial" w:cs="Arial"/>
        </w:rPr>
        <w:t xml:space="preserve">questionnaire (‘questionnaire </w:t>
      </w:r>
      <w:r w:rsidR="00887053">
        <w:rPr>
          <w:rFonts w:eastAsia="Arial" w:cs="Arial"/>
        </w:rPr>
        <w:t>submission’</w:t>
      </w:r>
      <w:r w:rsidRPr="5041025C" w:rsidR="008A4716">
        <w:rPr>
          <w:rFonts w:eastAsia="Arial" w:cs="Arial"/>
        </w:rPr>
        <w:t xml:space="preserve">). </w:t>
      </w:r>
    </w:p>
    <w:p w:rsidR="00C4457F" w:rsidRPr="001A1124" w:rsidP="001A1124" w14:paraId="6C316C88" w14:textId="77777777">
      <w:pPr>
        <w:spacing w:after="0" w:line="276" w:lineRule="auto"/>
        <w:rPr>
          <w:rFonts w:eastAsia="Arial" w:cs="Arial"/>
          <w:szCs w:val="24"/>
        </w:rPr>
      </w:pPr>
    </w:p>
    <w:p w:rsidR="00C4457F" w:rsidRPr="001A1124" w:rsidP="4A8B431D" w14:paraId="3F1D8F13" w14:textId="77777777">
      <w:pPr>
        <w:spacing w:after="0" w:line="276" w:lineRule="auto"/>
        <w:rPr>
          <w:rFonts w:eastAsia="Arial" w:cs="Arial"/>
        </w:rPr>
      </w:pPr>
      <w:r w:rsidRPr="4A8B431D">
        <w:rPr>
          <w:rFonts w:eastAsia="Arial" w:cs="Arial"/>
        </w:rPr>
        <w:t xml:space="preserve">Valero </w:t>
      </w:r>
      <w:r w:rsidRPr="4A8B431D" w:rsidR="00C324E3">
        <w:rPr>
          <w:rFonts w:eastAsia="Arial" w:cs="Arial"/>
        </w:rPr>
        <w:t xml:space="preserve">is </w:t>
      </w:r>
      <w:r w:rsidRPr="4A8B431D">
        <w:rPr>
          <w:rFonts w:eastAsia="Arial" w:cs="Arial"/>
        </w:rPr>
        <w:t xml:space="preserve">a subsidiary of Valero Energy Corporation. </w:t>
      </w:r>
      <w:r w:rsidRPr="4A8B431D" w:rsidR="00EE68A3">
        <w:rPr>
          <w:rFonts w:eastAsia="Arial" w:cs="Arial"/>
        </w:rPr>
        <w:t xml:space="preserve">Valero Energy Corporation is an international manufacturer and marketer of transportation fuels, and a leader in the commercialisation of emerging low-carbon intensity biofuels. </w:t>
      </w:r>
      <w:r w:rsidRPr="00816A52" w:rsidR="00816A52">
        <w:t xml:space="preserve"> </w:t>
      </w:r>
      <w:r w:rsidR="0027215C">
        <w:t>T</w:t>
      </w:r>
      <w:r w:rsidRPr="0027215C" w:rsidR="0027215C">
        <w:t>hrough its joint ownership with Darling Ingredients</w:t>
      </w:r>
      <w:r w:rsidR="007F06AC">
        <w:t>,</w:t>
      </w:r>
      <w:r w:rsidRPr="0027215C" w:rsidR="0027215C">
        <w:t xml:space="preserve"> </w:t>
      </w:r>
      <w:r w:rsidR="0027215C">
        <w:t xml:space="preserve">it </w:t>
      </w:r>
      <w:r w:rsidRPr="0027215C" w:rsidR="0027215C">
        <w:t>owns and operates HVO production facilities in the USA</w:t>
      </w:r>
      <w:r w:rsidR="006C4F21">
        <w:t>.</w:t>
      </w:r>
    </w:p>
    <w:p w:rsidR="00947F25" w:rsidRPr="001A1124" w:rsidP="001A1124" w14:paraId="6C069481" w14:textId="77777777">
      <w:pPr>
        <w:spacing w:after="0" w:line="276" w:lineRule="auto"/>
        <w:rPr>
          <w:rFonts w:eastAsia="Arial" w:cs="Arial"/>
          <w:szCs w:val="24"/>
        </w:rPr>
      </w:pPr>
    </w:p>
    <w:p w:rsidR="00947F25" w:rsidRPr="001A1124" w:rsidP="001A1124" w14:paraId="537C1970" w14:textId="77777777">
      <w:pPr>
        <w:spacing w:after="0" w:line="276" w:lineRule="auto"/>
        <w:rPr>
          <w:rFonts w:eastAsia="Arial" w:cs="Arial"/>
          <w:szCs w:val="24"/>
        </w:rPr>
      </w:pPr>
      <w:r w:rsidRPr="001A1124">
        <w:rPr>
          <w:rFonts w:eastAsia="Arial" w:cs="Arial"/>
          <w:szCs w:val="24"/>
        </w:rPr>
        <w:t>In the UK, Valero owns and operates Pembroke Refinery in West Wales, has ownership interests in four major pipelines, seven fuel terminals and a large aviation fuels business. Valero Energy Ltd is an importer of the goods</w:t>
      </w:r>
      <w:r w:rsidRPr="001A1124" w:rsidR="00ED0493">
        <w:rPr>
          <w:rFonts w:eastAsia="Arial" w:cs="Arial"/>
          <w:szCs w:val="24"/>
        </w:rPr>
        <w:t xml:space="preserve"> concerned</w:t>
      </w:r>
      <w:r w:rsidRPr="001A1124">
        <w:rPr>
          <w:rFonts w:eastAsia="Arial" w:cs="Arial"/>
          <w:szCs w:val="24"/>
        </w:rPr>
        <w:t xml:space="preserve"> and like goods in the UK</w:t>
      </w:r>
      <w:r w:rsidRPr="001A1124" w:rsidR="00A82674">
        <w:rPr>
          <w:rFonts w:eastAsia="Arial" w:cs="Arial"/>
          <w:szCs w:val="24"/>
        </w:rPr>
        <w:t>.</w:t>
      </w:r>
    </w:p>
    <w:p w:rsidR="00E227C5" w:rsidRPr="001A1124" w:rsidP="001A1124" w14:paraId="5AE8D233" w14:textId="77777777">
      <w:pPr>
        <w:spacing w:after="0" w:line="276" w:lineRule="auto"/>
        <w:rPr>
          <w:rFonts w:eastAsia="Arial" w:cs="Arial"/>
          <w:szCs w:val="24"/>
        </w:rPr>
      </w:pPr>
    </w:p>
    <w:p w:rsidR="00815661" w:rsidRPr="000644F3" w:rsidP="001A1124" w14:paraId="30D4D9AD" w14:textId="77777777">
      <w:pPr>
        <w:spacing w:after="0" w:line="276" w:lineRule="auto"/>
        <w:rPr>
          <w:rFonts w:cs="Arial"/>
          <w:szCs w:val="24"/>
        </w:rPr>
      </w:pPr>
      <w:r w:rsidRPr="001A1124">
        <w:rPr>
          <w:rFonts w:eastAsia="Arial" w:cs="Arial"/>
          <w:szCs w:val="24"/>
        </w:rPr>
        <w:t>The TRA sought to verify the completeness, relevance and accuracy of the information submitted</w:t>
      </w:r>
      <w:r w:rsidRPr="001A1124" w:rsidR="00DE7641">
        <w:rPr>
          <w:rFonts w:eastAsia="Arial" w:cs="Arial"/>
          <w:szCs w:val="24"/>
        </w:rPr>
        <w:t>:</w:t>
      </w:r>
    </w:p>
    <w:p w:rsidR="007155B0" w:rsidRPr="000E3821" w:rsidP="007155B0" w14:paraId="70AF91F1" w14:textId="77777777">
      <w:pPr>
        <w:pStyle w:val="ListParagraph"/>
        <w:numPr>
          <w:ilvl w:val="0"/>
          <w:numId w:val="26"/>
        </w:numPr>
        <w:spacing w:after="0" w:line="240" w:lineRule="auto"/>
        <w:rPr>
          <w:rFonts w:asciiTheme="minorHAnsi" w:hAnsiTheme="minorHAnsi" w:cstheme="minorHAnsi"/>
          <w:szCs w:val="24"/>
        </w:rPr>
      </w:pPr>
      <w:r w:rsidRPr="000E3821">
        <w:rPr>
          <w:rFonts w:asciiTheme="minorHAnsi" w:hAnsiTheme="minorHAnsi" w:cstheme="minorHAnsi"/>
          <w:szCs w:val="24"/>
        </w:rPr>
        <w:t xml:space="preserve">We conducted a walkthrough of </w:t>
      </w:r>
      <w:r>
        <w:rPr>
          <w:rFonts w:asciiTheme="minorHAnsi" w:hAnsiTheme="minorHAnsi" w:cstheme="minorHAnsi"/>
          <w:szCs w:val="24"/>
        </w:rPr>
        <w:t>Valero’s</w:t>
      </w:r>
      <w:r w:rsidRPr="000E3821">
        <w:rPr>
          <w:rFonts w:asciiTheme="minorHAnsi" w:hAnsiTheme="minorHAnsi" w:cstheme="minorHAnsi"/>
          <w:szCs w:val="24"/>
        </w:rPr>
        <w:t xml:space="preserve"> accounting systems to gain an understanding of its accounting </w:t>
      </w:r>
      <w:r>
        <w:rPr>
          <w:rFonts w:asciiTheme="minorHAnsi" w:hAnsiTheme="minorHAnsi" w:cstheme="minorHAnsi"/>
          <w:szCs w:val="24"/>
        </w:rPr>
        <w:t>policies</w:t>
      </w:r>
      <w:r w:rsidRPr="000E3821">
        <w:rPr>
          <w:rFonts w:asciiTheme="minorHAnsi" w:hAnsiTheme="minorHAnsi" w:cstheme="minorHAnsi"/>
          <w:szCs w:val="24"/>
        </w:rPr>
        <w:t xml:space="preserve">, systems, and </w:t>
      </w:r>
      <w:r>
        <w:rPr>
          <w:rFonts w:asciiTheme="minorHAnsi" w:hAnsiTheme="minorHAnsi" w:cstheme="minorHAnsi"/>
          <w:szCs w:val="24"/>
        </w:rPr>
        <w:t>processes</w:t>
      </w:r>
      <w:r w:rsidRPr="000E3821">
        <w:rPr>
          <w:rFonts w:asciiTheme="minorHAnsi" w:hAnsiTheme="minorHAnsi" w:cstheme="minorHAnsi"/>
          <w:szCs w:val="24"/>
        </w:rPr>
        <w:t xml:space="preserve">. This </w:t>
      </w:r>
      <w:r w:rsidRPr="00883A05">
        <w:rPr>
          <w:rFonts w:asciiTheme="minorHAnsi" w:hAnsiTheme="minorHAnsi" w:cstheme="minorHAnsi"/>
          <w:szCs w:val="24"/>
        </w:rPr>
        <w:t>inform</w:t>
      </w:r>
      <w:r>
        <w:rPr>
          <w:rFonts w:asciiTheme="minorHAnsi" w:hAnsiTheme="minorHAnsi" w:cstheme="minorHAnsi"/>
          <w:szCs w:val="24"/>
        </w:rPr>
        <w:t>ed</w:t>
      </w:r>
      <w:r w:rsidRPr="00883A05">
        <w:rPr>
          <w:rFonts w:asciiTheme="minorHAnsi" w:hAnsiTheme="minorHAnsi" w:cstheme="minorHAnsi"/>
          <w:szCs w:val="24"/>
        </w:rPr>
        <w:t xml:space="preserve"> the planning of appropriate verification procedures</w:t>
      </w:r>
      <w:r w:rsidRPr="000E3821">
        <w:rPr>
          <w:rFonts w:asciiTheme="minorHAnsi" w:hAnsiTheme="minorHAnsi" w:cstheme="minorHAnsi"/>
          <w:szCs w:val="24"/>
        </w:rPr>
        <w:t xml:space="preserve">. </w:t>
      </w:r>
    </w:p>
    <w:p w:rsidR="007155B0" w:rsidP="007155B0" w14:paraId="1A7ED16D" w14:textId="77777777">
      <w:pPr>
        <w:pStyle w:val="ListParagraph"/>
        <w:numPr>
          <w:ilvl w:val="0"/>
          <w:numId w:val="26"/>
        </w:numPr>
        <w:rPr>
          <w:rFonts w:asciiTheme="minorHAnsi" w:hAnsiTheme="minorHAnsi" w:cstheme="minorHAnsi"/>
          <w:szCs w:val="24"/>
        </w:rPr>
      </w:pPr>
      <w:r w:rsidRPr="004128C4">
        <w:rPr>
          <w:rFonts w:asciiTheme="minorHAnsi" w:hAnsiTheme="minorHAnsi" w:cstheme="minorHAnsi"/>
          <w:szCs w:val="24"/>
        </w:rPr>
        <w:t xml:space="preserve">We conducted an office assessment exercise to evaluate the completeness, relevance and accuracy of information provided in the questionnaire </w:t>
      </w:r>
      <w:r w:rsidR="00B76789">
        <w:rPr>
          <w:rFonts w:asciiTheme="minorHAnsi" w:hAnsiTheme="minorHAnsi" w:cstheme="minorHAnsi"/>
          <w:szCs w:val="24"/>
        </w:rPr>
        <w:t>submission</w:t>
      </w:r>
      <w:r w:rsidRPr="004128C4">
        <w:rPr>
          <w:rFonts w:asciiTheme="minorHAnsi" w:hAnsiTheme="minorHAnsi" w:cstheme="minorHAnsi"/>
          <w:szCs w:val="24"/>
        </w:rPr>
        <w:t xml:space="preserve">. </w:t>
      </w:r>
    </w:p>
    <w:p w:rsidR="007155B0" w:rsidRPr="004128C4" w:rsidP="007155B0" w14:paraId="0E34F447" w14:textId="77777777">
      <w:pPr>
        <w:pStyle w:val="ListParagraph"/>
        <w:numPr>
          <w:ilvl w:val="0"/>
          <w:numId w:val="26"/>
        </w:numPr>
        <w:rPr>
          <w:rFonts w:asciiTheme="minorHAnsi" w:hAnsiTheme="minorHAnsi" w:cstheme="minorHAnsi"/>
          <w:szCs w:val="24"/>
        </w:rPr>
      </w:pPr>
      <w:r w:rsidRPr="00BE3896">
        <w:rPr>
          <w:rFonts w:asciiTheme="minorHAnsi" w:hAnsiTheme="minorHAnsi" w:cstheme="minorHAnsi"/>
          <w:szCs w:val="24"/>
        </w:rPr>
        <w:t>We checked information and data (information) provided for consistency with financial statements and responses</w:t>
      </w:r>
      <w:r w:rsidRPr="004128C4">
        <w:rPr>
          <w:rFonts w:asciiTheme="minorHAnsi" w:hAnsiTheme="minorHAnsi" w:cstheme="minorHAnsi"/>
          <w:szCs w:val="24"/>
        </w:rPr>
        <w:t>, against information on the company’s website</w:t>
      </w:r>
      <w:r>
        <w:rPr>
          <w:rFonts w:asciiTheme="minorHAnsi" w:hAnsiTheme="minorHAnsi" w:cstheme="minorHAnsi"/>
          <w:szCs w:val="24"/>
        </w:rPr>
        <w:t>, Companies House record</w:t>
      </w:r>
      <w:r w:rsidR="009A3974">
        <w:rPr>
          <w:rFonts w:asciiTheme="minorHAnsi" w:hAnsiTheme="minorHAnsi" w:cstheme="minorHAnsi"/>
          <w:szCs w:val="24"/>
        </w:rPr>
        <w:t>s</w:t>
      </w:r>
      <w:r>
        <w:rPr>
          <w:rFonts w:asciiTheme="minorHAnsi" w:hAnsiTheme="minorHAnsi" w:cstheme="minorHAnsi"/>
          <w:szCs w:val="24"/>
        </w:rPr>
        <w:t>,</w:t>
      </w:r>
      <w:r w:rsidRPr="004128C4">
        <w:rPr>
          <w:rFonts w:asciiTheme="minorHAnsi" w:hAnsiTheme="minorHAnsi" w:cstheme="minorHAnsi"/>
          <w:szCs w:val="24"/>
        </w:rPr>
        <w:t xml:space="preserve"> audited financial statements</w:t>
      </w:r>
      <w:r>
        <w:rPr>
          <w:rFonts w:asciiTheme="minorHAnsi" w:hAnsiTheme="minorHAnsi" w:cstheme="minorHAnsi"/>
          <w:szCs w:val="24"/>
        </w:rPr>
        <w:t>, and internal accounts</w:t>
      </w:r>
      <w:r w:rsidRPr="004128C4">
        <w:rPr>
          <w:rFonts w:asciiTheme="minorHAnsi" w:hAnsiTheme="minorHAnsi" w:cstheme="minorHAnsi"/>
          <w:szCs w:val="24"/>
        </w:rPr>
        <w:t xml:space="preserve"> for consistency</w:t>
      </w:r>
      <w:r w:rsidR="00FB6F68">
        <w:rPr>
          <w:rFonts w:asciiTheme="minorHAnsi" w:hAnsiTheme="minorHAnsi" w:cstheme="minorHAnsi"/>
          <w:szCs w:val="24"/>
        </w:rPr>
        <w:t>.</w:t>
      </w:r>
    </w:p>
    <w:p w:rsidR="008A4716" w:rsidRPr="001A1124" w:rsidP="001A1124" w14:paraId="208C0BAE" w14:textId="77777777">
      <w:pPr>
        <w:pStyle w:val="ListParagraph"/>
        <w:spacing w:after="0" w:line="276" w:lineRule="auto"/>
        <w:ind w:left="360"/>
        <w:rPr>
          <w:rFonts w:cs="Arial"/>
          <w:i/>
          <w:iCs/>
          <w:color w:val="C00000"/>
          <w:szCs w:val="24"/>
        </w:rPr>
      </w:pPr>
    </w:p>
    <w:p w:rsidR="00B305C2" w:rsidRPr="000644F3" w:rsidP="001A1124" w14:paraId="37A8DB6B" w14:textId="77777777">
      <w:pPr>
        <w:spacing w:after="0" w:line="276" w:lineRule="auto"/>
        <w:rPr>
          <w:rFonts w:cs="Arial"/>
          <w:szCs w:val="24"/>
        </w:rPr>
      </w:pPr>
      <w:r w:rsidRPr="001A1124">
        <w:rPr>
          <w:rFonts w:eastAsia="Arial" w:cs="Arial"/>
          <w:szCs w:val="24"/>
        </w:rPr>
        <w:t xml:space="preserve">Based on the verification activity undertaken the TRA have a reasonable level of assurance on the completeness, relevance and accuracy of the information provided by </w:t>
      </w:r>
      <w:r w:rsidRPr="001A1124" w:rsidR="00EE6AB2">
        <w:rPr>
          <w:rFonts w:eastAsia="Arial" w:cs="Arial"/>
          <w:szCs w:val="24"/>
        </w:rPr>
        <w:t>Valero,</w:t>
      </w:r>
      <w:r w:rsidRPr="001A1124">
        <w:rPr>
          <w:rFonts w:eastAsia="Arial" w:cs="Arial"/>
          <w:szCs w:val="24"/>
        </w:rPr>
        <w:t xml:space="preserve"> and we can use it for the purpose of this investigation</w:t>
      </w:r>
      <w:r w:rsidRPr="000644F3">
        <w:rPr>
          <w:rFonts w:cs="Arial"/>
          <w:szCs w:val="24"/>
        </w:rPr>
        <w:t xml:space="preserve">. </w:t>
      </w:r>
    </w:p>
    <w:p w:rsidR="00AE0B01" w:rsidP="0007567C" w14:paraId="63F65D1A" w14:textId="77777777">
      <w:pPr>
        <w:pStyle w:val="Heading1"/>
        <w:spacing w:before="0" w:line="22" w:lineRule="atLeast"/>
        <w:rPr>
          <w:rFonts w:ascii="Arial" w:hAnsi="Arial" w:cs="Arial"/>
          <w:color w:val="auto"/>
        </w:rPr>
      </w:pPr>
    </w:p>
    <w:p w:rsidR="008E75C9" w:rsidRPr="000644F3" w:rsidP="00CD1B4A" w14:paraId="7D5EA85A" w14:textId="77777777">
      <w:pPr>
        <w:pStyle w:val="Heading1"/>
      </w:pPr>
      <w:bookmarkStart w:id="3" w:name="_Toc256000002"/>
      <w:bookmarkStart w:id="4" w:name="_Toc208158324"/>
      <w:bookmarkStart w:id="5" w:name="_Toc256000009"/>
      <w:r w:rsidRPr="000644F3">
        <w:t xml:space="preserve">Purpose of </w:t>
      </w:r>
      <w:r w:rsidRPr="00CD1B4A">
        <w:t>verification</w:t>
      </w:r>
      <w:bookmarkEnd w:id="5"/>
      <w:bookmarkEnd w:id="3"/>
      <w:bookmarkEnd w:id="4"/>
    </w:p>
    <w:p w:rsidR="00FD5FD6" w:rsidRPr="000644F3" w:rsidP="0063761C" w14:paraId="336D72D7" w14:textId="77777777">
      <w:pPr>
        <w:spacing w:after="0" w:line="22" w:lineRule="atLeast"/>
        <w:rPr>
          <w:rFonts w:cs="Arial"/>
        </w:rPr>
      </w:pPr>
    </w:p>
    <w:p w:rsidR="00A60830" w:rsidRPr="000644F3" w:rsidP="00AE0B01" w14:paraId="08DB7C8C" w14:textId="77777777">
      <w:pPr>
        <w:spacing w:after="0" w:line="276" w:lineRule="auto"/>
        <w:rPr>
          <w:rFonts w:cs="Arial"/>
          <w:iCs/>
          <w:szCs w:val="24"/>
        </w:rPr>
      </w:pPr>
      <w:bookmarkStart w:id="6" w:name="_Confidential_information"/>
      <w:bookmarkEnd w:id="6"/>
      <w:r w:rsidRPr="000644F3">
        <w:rPr>
          <w:rFonts w:cs="Arial"/>
          <w:szCs w:val="24"/>
        </w:rPr>
        <w:t xml:space="preserve">The purpose of the TRA’s verification activity is to determine whether the information provided by </w:t>
      </w:r>
      <w:r w:rsidRPr="000644F3" w:rsidR="00FF1BE1">
        <w:rPr>
          <w:rFonts w:cs="Arial"/>
          <w:szCs w:val="24"/>
        </w:rPr>
        <w:t>Valero</w:t>
      </w:r>
      <w:r w:rsidRPr="000644F3">
        <w:rPr>
          <w:rFonts w:cs="Arial"/>
          <w:szCs w:val="24"/>
        </w:rPr>
        <w:t xml:space="preserve"> is complete, relevant, and accurate and can be used in our </w:t>
      </w:r>
      <w:r w:rsidRPr="000644F3">
        <w:rPr>
          <w:rFonts w:cs="Arial"/>
          <w:color w:val="000000" w:themeColor="text1"/>
          <w:szCs w:val="24"/>
        </w:rPr>
        <w:t xml:space="preserve">investigation. </w:t>
      </w:r>
      <w:r w:rsidRPr="000644F3">
        <w:rPr>
          <w:rFonts w:cs="Arial"/>
          <w:iCs/>
          <w:szCs w:val="24"/>
        </w:rPr>
        <w:t xml:space="preserve">This verification report sets out the conclusions reached for each component </w:t>
      </w:r>
      <w:r w:rsidRPr="000644F3" w:rsidR="00190842">
        <w:rPr>
          <w:rFonts w:cs="Arial"/>
          <w:iCs/>
          <w:szCs w:val="24"/>
        </w:rPr>
        <w:t xml:space="preserve">part </w:t>
      </w:r>
      <w:r w:rsidRPr="000644F3">
        <w:rPr>
          <w:rFonts w:cs="Arial"/>
          <w:iCs/>
          <w:szCs w:val="24"/>
        </w:rPr>
        <w:t>that covers the scope of our work. It also provides an overall conclusion stating the level of assurance reached.</w:t>
      </w:r>
    </w:p>
    <w:p w:rsidR="00855444" w:rsidRPr="000644F3" w:rsidP="00AE0B01" w14:paraId="6745C38D" w14:textId="77777777">
      <w:pPr>
        <w:spacing w:after="0" w:line="276" w:lineRule="auto"/>
        <w:rPr>
          <w:rFonts w:cs="Arial"/>
          <w:iCs/>
          <w:szCs w:val="24"/>
          <w:highlight w:val="yellow"/>
        </w:rPr>
      </w:pPr>
    </w:p>
    <w:p w:rsidR="00A60830" w:rsidRPr="000644F3" w:rsidP="00AE0B01" w14:paraId="7A6BD701" w14:textId="77777777">
      <w:pPr>
        <w:spacing w:after="0" w:line="276" w:lineRule="auto"/>
        <w:rPr>
          <w:rFonts w:cs="Arial"/>
          <w:szCs w:val="24"/>
        </w:rPr>
      </w:pPr>
      <w:r w:rsidRPr="000644F3">
        <w:rPr>
          <w:rFonts w:cs="Arial"/>
          <w:szCs w:val="24"/>
        </w:rPr>
        <w:t xml:space="preserve">The information verified may then be considered in our assessments and analysis to determine whether </w:t>
      </w:r>
      <w:r w:rsidR="00A95FE5">
        <w:rPr>
          <w:rFonts w:cs="Arial"/>
          <w:szCs w:val="24"/>
        </w:rPr>
        <w:t>dumping</w:t>
      </w:r>
      <w:r w:rsidRPr="000644F3" w:rsidR="0076339E">
        <w:rPr>
          <w:rFonts w:cs="Arial"/>
          <w:szCs w:val="24"/>
        </w:rPr>
        <w:t xml:space="preserve"> </w:t>
      </w:r>
      <w:r w:rsidRPr="000644F3" w:rsidR="00374EFC">
        <w:rPr>
          <w:rFonts w:cs="Arial"/>
          <w:szCs w:val="24"/>
        </w:rPr>
        <w:t>has occurred</w:t>
      </w:r>
      <w:r w:rsidRPr="000644F3" w:rsidR="0076339E">
        <w:rPr>
          <w:rFonts w:cs="Arial"/>
          <w:szCs w:val="24"/>
        </w:rPr>
        <w:t xml:space="preserve"> </w:t>
      </w:r>
      <w:r w:rsidRPr="000644F3" w:rsidR="00374EFC">
        <w:rPr>
          <w:rFonts w:cs="Arial"/>
          <w:szCs w:val="24"/>
        </w:rPr>
        <w:t>and if this is causing</w:t>
      </w:r>
      <w:r w:rsidRPr="000644F3" w:rsidR="0063366B">
        <w:rPr>
          <w:rFonts w:cs="Arial"/>
          <w:szCs w:val="24"/>
        </w:rPr>
        <w:t xml:space="preserve"> </w:t>
      </w:r>
      <w:r w:rsidRPr="000644F3">
        <w:rPr>
          <w:rFonts w:cs="Arial"/>
          <w:szCs w:val="24"/>
        </w:rPr>
        <w:t>injury to the UK industry</w:t>
      </w:r>
      <w:r w:rsidRPr="000644F3" w:rsidR="00134542">
        <w:rPr>
          <w:rFonts w:cs="Arial"/>
          <w:szCs w:val="24"/>
        </w:rPr>
        <w:t>.</w:t>
      </w:r>
      <w:r w:rsidRPr="000644F3">
        <w:rPr>
          <w:rFonts w:cs="Arial"/>
          <w:szCs w:val="24"/>
        </w:rPr>
        <w:t xml:space="preserve"> This will form the basis for establishing appropriate measures </w:t>
      </w:r>
      <w:r w:rsidRPr="000644F3">
        <w:rPr>
          <w:rFonts w:eastAsia="Arial" w:cs="Arial"/>
        </w:rPr>
        <w:t>where necessary</w:t>
      </w:r>
      <w:r w:rsidRPr="000644F3">
        <w:rPr>
          <w:rFonts w:cs="Arial"/>
          <w:szCs w:val="24"/>
        </w:rPr>
        <w:t xml:space="preserve">, and to assess whether these are in the UK’s economic interest. </w:t>
      </w:r>
    </w:p>
    <w:p w:rsidR="00A60830" w:rsidRPr="000644F3" w:rsidP="00AE0B01" w14:paraId="162438F4" w14:textId="77777777">
      <w:pPr>
        <w:spacing w:after="0" w:line="276" w:lineRule="auto"/>
        <w:rPr>
          <w:rFonts w:cs="Arial"/>
          <w:szCs w:val="24"/>
        </w:rPr>
      </w:pPr>
    </w:p>
    <w:p w:rsidR="00A60830" w:rsidRPr="000644F3" w:rsidP="00AE0B01" w14:paraId="06A99839" w14:textId="77777777">
      <w:pPr>
        <w:spacing w:after="0" w:line="276" w:lineRule="auto"/>
        <w:rPr>
          <w:rFonts w:cs="Arial"/>
          <w:szCs w:val="24"/>
        </w:rPr>
      </w:pPr>
      <w:r w:rsidRPr="000644F3">
        <w:rPr>
          <w:rFonts w:cs="Arial"/>
          <w:szCs w:val="24"/>
        </w:rPr>
        <w:t>We carried out verification activities on</w:t>
      </w:r>
      <w:r w:rsidR="00F21941">
        <w:rPr>
          <w:rFonts w:cs="Arial"/>
          <w:szCs w:val="24"/>
        </w:rPr>
        <w:t xml:space="preserve"> </w:t>
      </w:r>
      <w:r w:rsidRPr="000644F3">
        <w:rPr>
          <w:rFonts w:cs="Arial"/>
          <w:szCs w:val="24"/>
        </w:rPr>
        <w:t xml:space="preserve">site. The TRA did not seek to verify all information provided, but undertook the work considered appropriate and possible within the time constraints of the investigation to </w:t>
      </w:r>
      <w:r w:rsidRPr="00196EAB" w:rsidR="00196EAB">
        <w:rPr>
          <w:rFonts w:cs="Arial"/>
          <w:szCs w:val="24"/>
        </w:rPr>
        <w:t>obtain assurance that the information can be used to inform case decisions</w:t>
      </w:r>
      <w:r w:rsidR="00200EAF">
        <w:rPr>
          <w:rFonts w:cs="Arial"/>
          <w:szCs w:val="24"/>
        </w:rPr>
        <w:t>.</w:t>
      </w:r>
      <w:r w:rsidRPr="000644F3">
        <w:rPr>
          <w:rFonts w:cs="Arial"/>
          <w:szCs w:val="24"/>
        </w:rPr>
        <w:t xml:space="preserve"> </w:t>
      </w:r>
    </w:p>
    <w:p w:rsidR="00A60830" w:rsidRPr="000644F3" w:rsidP="00AE0B01" w14:paraId="3341834C" w14:textId="77777777">
      <w:pPr>
        <w:spacing w:after="0" w:line="276" w:lineRule="auto"/>
        <w:rPr>
          <w:rFonts w:cs="Arial"/>
          <w:szCs w:val="24"/>
        </w:rPr>
      </w:pPr>
    </w:p>
    <w:p w:rsidR="00A60830" w:rsidRPr="000644F3" w:rsidP="00AE0B01" w14:paraId="7356C41C" w14:textId="77777777">
      <w:pPr>
        <w:spacing w:line="276" w:lineRule="auto"/>
        <w:rPr>
          <w:rFonts w:cs="Arial"/>
          <w:szCs w:val="24"/>
        </w:rPr>
      </w:pPr>
      <w:r w:rsidRPr="000644F3">
        <w:rPr>
          <w:rFonts w:cs="Arial"/>
          <w:szCs w:val="24"/>
        </w:rPr>
        <w:t xml:space="preserve">This verification report documents the work completed, providing an overview of the range and scope of verification procedures performed, </w:t>
      </w:r>
      <w:r w:rsidRPr="000644F3">
        <w:rPr>
          <w:rFonts w:cs="Arial"/>
          <w:iCs/>
          <w:szCs w:val="24"/>
        </w:rPr>
        <w:t>for each component</w:t>
      </w:r>
      <w:r w:rsidRPr="000644F3" w:rsidR="003D2B91">
        <w:rPr>
          <w:rFonts w:cs="Arial"/>
          <w:iCs/>
          <w:szCs w:val="24"/>
        </w:rPr>
        <w:t xml:space="preserve"> part</w:t>
      </w:r>
      <w:r w:rsidRPr="000644F3">
        <w:rPr>
          <w:rFonts w:cs="Arial"/>
          <w:iCs/>
          <w:szCs w:val="24"/>
        </w:rPr>
        <w:t xml:space="preserve"> that covers the scope of our work</w:t>
      </w:r>
      <w:r w:rsidRPr="000644F3">
        <w:rPr>
          <w:rFonts w:cs="Arial"/>
          <w:i/>
          <w:szCs w:val="24"/>
        </w:rPr>
        <w:t>,</w:t>
      </w:r>
      <w:r w:rsidRPr="000644F3">
        <w:rPr>
          <w:rFonts w:cs="Arial"/>
          <w:szCs w:val="24"/>
        </w:rPr>
        <w:t xml:space="preserve"> on the information submitted by</w:t>
      </w:r>
      <w:r w:rsidRPr="000644F3" w:rsidR="00855444">
        <w:rPr>
          <w:rFonts w:cs="Arial"/>
          <w:szCs w:val="24"/>
        </w:rPr>
        <w:t xml:space="preserve"> Valero Energy Ltd</w:t>
      </w:r>
      <w:r w:rsidRPr="000644F3">
        <w:rPr>
          <w:rFonts w:cs="Arial"/>
          <w:color w:val="C00000"/>
          <w:szCs w:val="24"/>
        </w:rPr>
        <w:t xml:space="preserve">. </w:t>
      </w:r>
      <w:r w:rsidRPr="000644F3">
        <w:rPr>
          <w:rFonts w:cs="Arial"/>
          <w:szCs w:val="24"/>
        </w:rPr>
        <w:t>It details the conclusions reached regarding completeness, relevance</w:t>
      </w:r>
      <w:r w:rsidR="00503552">
        <w:rPr>
          <w:rFonts w:cs="Arial"/>
          <w:szCs w:val="24"/>
        </w:rPr>
        <w:t xml:space="preserve"> and</w:t>
      </w:r>
      <w:r w:rsidRPr="000644F3">
        <w:rPr>
          <w:rFonts w:cs="Arial"/>
          <w:szCs w:val="24"/>
        </w:rPr>
        <w:t xml:space="preserve"> accuracy and provides an overall conclusion stating the level of assurance reached.</w:t>
      </w:r>
      <w:r w:rsidRPr="000644F3">
        <w:rPr>
          <w:rFonts w:cs="Arial"/>
          <w:i/>
          <w:iCs/>
          <w:szCs w:val="24"/>
        </w:rPr>
        <w:t xml:space="preserve"> </w:t>
      </w:r>
    </w:p>
    <w:p w:rsidR="00A60830" w:rsidRPr="000644F3" w:rsidP="00A60830" w14:paraId="62AE6DA4" w14:textId="77777777">
      <w:pPr>
        <w:pStyle w:val="Heading1"/>
        <w:rPr>
          <w:rFonts w:ascii="Arial" w:hAnsi="Arial" w:cs="Arial"/>
        </w:rPr>
      </w:pPr>
      <w:bookmarkStart w:id="7" w:name="_Toc256000003"/>
      <w:bookmarkStart w:id="8" w:name="_Toc168304243"/>
      <w:bookmarkStart w:id="9" w:name="_Toc208158325"/>
      <w:bookmarkStart w:id="10" w:name="_Toc256000012"/>
      <w:r w:rsidRPr="000644F3">
        <w:rPr>
          <w:rFonts w:ascii="Arial" w:hAnsi="Arial" w:cs="Arial"/>
        </w:rPr>
        <w:t>Confidential information</w:t>
      </w:r>
      <w:bookmarkEnd w:id="10"/>
      <w:bookmarkEnd w:id="7"/>
      <w:bookmarkEnd w:id="8"/>
      <w:bookmarkEnd w:id="9"/>
    </w:p>
    <w:p w:rsidR="00A60830" w:rsidRPr="000644F3" w:rsidP="00A60830" w14:paraId="58B11600" w14:textId="77777777">
      <w:pPr>
        <w:spacing w:after="0" w:line="22" w:lineRule="atLeast"/>
        <w:rPr>
          <w:rFonts w:cs="Arial"/>
          <w:szCs w:val="24"/>
        </w:rPr>
      </w:pPr>
    </w:p>
    <w:p w:rsidR="00A60830" w:rsidRPr="000644F3" w:rsidP="00A60830" w14:paraId="1CA5EDA5" w14:textId="77777777">
      <w:pPr>
        <w:spacing w:after="0" w:line="22" w:lineRule="atLeast"/>
        <w:rPr>
          <w:rFonts w:cs="Arial"/>
          <w:szCs w:val="24"/>
        </w:rPr>
      </w:pPr>
      <w:r w:rsidRPr="000644F3">
        <w:rPr>
          <w:rFonts w:cs="Arial"/>
          <w:szCs w:val="24"/>
        </w:rPr>
        <w:t xml:space="preserve">Valero must provide a non-confidential version of the verification report marked as ‘non-confidential’ in the header. </w:t>
      </w:r>
    </w:p>
    <w:p w:rsidR="00A60830" w:rsidRPr="000644F3" w:rsidP="00A60830" w14:paraId="249A9F25" w14:textId="77777777">
      <w:pPr>
        <w:spacing w:after="0" w:line="22" w:lineRule="atLeast"/>
        <w:rPr>
          <w:rFonts w:cs="Arial"/>
          <w:szCs w:val="24"/>
        </w:rPr>
      </w:pPr>
    </w:p>
    <w:p w:rsidR="00A60830" w:rsidRPr="000644F3" w:rsidP="00A60830" w14:paraId="5AD81DDD" w14:textId="77777777">
      <w:pPr>
        <w:spacing w:after="0" w:line="22" w:lineRule="atLeast"/>
        <w:rPr>
          <w:rFonts w:cs="Arial"/>
          <w:szCs w:val="24"/>
        </w:rPr>
      </w:pPr>
      <w:r w:rsidRPr="000644F3">
        <w:rPr>
          <w:rFonts w:cs="Arial"/>
          <w:szCs w:val="24"/>
        </w:rPr>
        <w:t xml:space="preserve">If any information contained in the verification report is considered confidential, </w:t>
      </w:r>
      <w:r w:rsidRPr="000644F3" w:rsidR="00855444">
        <w:rPr>
          <w:rFonts w:cs="Arial"/>
          <w:szCs w:val="24"/>
        </w:rPr>
        <w:t xml:space="preserve">Valero </w:t>
      </w:r>
      <w:r w:rsidRPr="000644F3">
        <w:rPr>
          <w:rFonts w:cs="Arial"/>
          <w:szCs w:val="24"/>
        </w:rPr>
        <w:t xml:space="preserve">should delete or redact those sections and provide a non-confidential summary of the information which has been removed. It must provide reasons as to why the particular information is considered confidential (see also </w:t>
      </w:r>
      <w:hyperlink r:id="rId12" w:anchor="confidential-information-and-non-confidential-summaries" w:history="1">
        <w:r w:rsidRPr="000644F3">
          <w:rPr>
            <w:rStyle w:val="Hyperlink"/>
            <w:rFonts w:cs="Arial"/>
            <w:szCs w:val="24"/>
          </w:rPr>
          <w:t>public guidance</w:t>
        </w:r>
      </w:hyperlink>
      <w:r w:rsidRPr="000644F3">
        <w:rPr>
          <w:rFonts w:cs="Arial"/>
          <w:szCs w:val="24"/>
        </w:rPr>
        <w:t xml:space="preserve">). </w:t>
      </w:r>
    </w:p>
    <w:p w:rsidR="00A60830" w:rsidRPr="000644F3" w:rsidP="15EA6E43" w14:paraId="2FFE95CE" w14:textId="77777777">
      <w:pPr>
        <w:spacing w:after="0" w:line="22" w:lineRule="atLeast"/>
        <w:rPr>
          <w:rFonts w:cs="Arial"/>
        </w:rPr>
      </w:pPr>
    </w:p>
    <w:p w:rsidR="00297A53" w:rsidRPr="000644F3" w:rsidP="15EA6E43" w14:paraId="54C5D69A" w14:textId="77777777">
      <w:pPr>
        <w:spacing w:after="0" w:line="22" w:lineRule="atLeast"/>
        <w:rPr>
          <w:rFonts w:cs="Arial"/>
        </w:rPr>
      </w:pPr>
      <w:r w:rsidRPr="000644F3">
        <w:rPr>
          <w:rFonts w:cs="Arial"/>
        </w:rPr>
        <w:t>The</w:t>
      </w:r>
      <w:r w:rsidRPr="000644F3" w:rsidR="00194A5A">
        <w:rPr>
          <w:rFonts w:cs="Arial"/>
        </w:rPr>
        <w:t xml:space="preserve"> non-confidential version of the verification report will be placed on the public file</w:t>
      </w:r>
      <w:r w:rsidRPr="000644F3" w:rsidR="007D2F11">
        <w:rPr>
          <w:rFonts w:cs="Arial"/>
        </w:rPr>
        <w:t>.</w:t>
      </w:r>
      <w:r w:rsidRPr="000644F3" w:rsidR="003E1C9F">
        <w:rPr>
          <w:rFonts w:cs="Arial"/>
          <w:color w:val="FF0000"/>
        </w:rPr>
        <w:t xml:space="preserve"> </w:t>
      </w:r>
      <w:r w:rsidRPr="000644F3" w:rsidR="46D73238">
        <w:rPr>
          <w:rFonts w:cs="Arial"/>
        </w:rPr>
        <w:t xml:space="preserve"> </w:t>
      </w:r>
    </w:p>
    <w:p w:rsidR="0063761C" w:rsidRPr="000644F3" w:rsidP="0006273F" w14:paraId="44C6B8D2" w14:textId="77777777">
      <w:pPr>
        <w:spacing w:after="0" w:line="22" w:lineRule="atLeast"/>
        <w:rPr>
          <w:rFonts w:cs="Arial"/>
        </w:rPr>
      </w:pPr>
    </w:p>
    <w:p w:rsidR="00926597" w:rsidRPr="000644F3" w:rsidP="000644F3" w14:paraId="16AD3931" w14:textId="77777777">
      <w:pPr>
        <w:pStyle w:val="Heading1"/>
        <w:pageBreakBefore/>
        <w:spacing w:before="0" w:line="22" w:lineRule="atLeast"/>
        <w:rPr>
          <w:rFonts w:ascii="Arial" w:hAnsi="Arial" w:cs="Arial"/>
          <w:color w:val="auto"/>
        </w:rPr>
      </w:pPr>
      <w:bookmarkStart w:id="11" w:name="_Toc256000004"/>
      <w:bookmarkStart w:id="12" w:name="_Toc208158326"/>
      <w:bookmarkStart w:id="13" w:name="_Toc256000014"/>
      <w:r w:rsidRPr="000644F3">
        <w:rPr>
          <w:rFonts w:ascii="Arial" w:hAnsi="Arial" w:cs="Arial"/>
          <w:color w:val="auto"/>
        </w:rPr>
        <w:t>Verification</w:t>
      </w:r>
      <w:bookmarkEnd w:id="13"/>
      <w:bookmarkEnd w:id="11"/>
      <w:bookmarkEnd w:id="12"/>
      <w:r w:rsidRPr="000644F3" w:rsidR="00CA6D80">
        <w:rPr>
          <w:rFonts w:ascii="Arial" w:hAnsi="Arial" w:cs="Arial"/>
          <w:color w:val="auto"/>
        </w:rPr>
        <w:t xml:space="preserve"> </w:t>
      </w:r>
    </w:p>
    <w:p w:rsidR="00E0266B" w:rsidRPr="000644F3" w:rsidP="0006273F" w14:paraId="0E77CBAB" w14:textId="77777777">
      <w:pPr>
        <w:spacing w:after="0" w:line="22" w:lineRule="atLeast"/>
        <w:rPr>
          <w:rFonts w:cs="Arial"/>
        </w:rPr>
      </w:pPr>
    </w:p>
    <w:p w:rsidR="0025137A" w:rsidRPr="000644F3" w:rsidP="000644F3" w14:paraId="24CD21CF" w14:textId="77777777">
      <w:pPr>
        <w:rPr>
          <w:rFonts w:cs="Arial"/>
        </w:rPr>
      </w:pPr>
      <w:r w:rsidRPr="000644F3">
        <w:rPr>
          <w:rFonts w:cs="Arial"/>
          <w:szCs w:val="24"/>
        </w:rPr>
        <w:t>Please find below a summary of work completed by the TRA to determine whether the information provided by</w:t>
      </w:r>
      <w:r w:rsidRPr="000644F3" w:rsidR="00855444">
        <w:rPr>
          <w:rFonts w:cs="Arial"/>
          <w:szCs w:val="24"/>
        </w:rPr>
        <w:t xml:space="preserve"> Valero Energy Ltd </w:t>
      </w:r>
      <w:r w:rsidRPr="000644F3">
        <w:rPr>
          <w:rFonts w:cs="Arial"/>
          <w:szCs w:val="24"/>
        </w:rPr>
        <w:t xml:space="preserve">in </w:t>
      </w:r>
      <w:r w:rsidRPr="000644F3" w:rsidR="00FE544D">
        <w:rPr>
          <w:rFonts w:cs="Arial"/>
          <w:szCs w:val="24"/>
        </w:rPr>
        <w:t>its</w:t>
      </w:r>
      <w:r w:rsidRPr="000644F3">
        <w:rPr>
          <w:rFonts w:cs="Arial"/>
          <w:szCs w:val="24"/>
        </w:rPr>
        <w:t xml:space="preserve"> questionnaire </w:t>
      </w:r>
      <w:r w:rsidR="00675B2D">
        <w:rPr>
          <w:rFonts w:cs="Arial"/>
          <w:szCs w:val="24"/>
        </w:rPr>
        <w:t>submission</w:t>
      </w:r>
      <w:r w:rsidRPr="000644F3">
        <w:rPr>
          <w:rFonts w:cs="Arial"/>
          <w:szCs w:val="24"/>
        </w:rPr>
        <w:t xml:space="preserve"> is complete, relevant, and accurate.</w:t>
      </w:r>
    </w:p>
    <w:p w:rsidR="00F27EFC" w:rsidRPr="000644F3" w:rsidP="00F5556A" w14:paraId="6C96CF00" w14:textId="77777777">
      <w:pPr>
        <w:pStyle w:val="Heading2"/>
        <w:spacing w:before="0" w:line="22" w:lineRule="atLeast"/>
        <w:rPr>
          <w:rFonts w:ascii="Arial" w:hAnsi="Arial" w:cs="Arial"/>
          <w:color w:val="auto"/>
          <w:sz w:val="28"/>
          <w:szCs w:val="28"/>
        </w:rPr>
      </w:pPr>
      <w:bookmarkStart w:id="14" w:name="_Toc256000005"/>
      <w:bookmarkStart w:id="15" w:name="_Toc208158327"/>
      <w:bookmarkStart w:id="16" w:name="_Toc256000017"/>
      <w:r w:rsidRPr="000644F3">
        <w:rPr>
          <w:rFonts w:ascii="Arial" w:hAnsi="Arial" w:cs="Arial"/>
          <w:color w:val="auto"/>
          <w:sz w:val="28"/>
          <w:szCs w:val="28"/>
        </w:rPr>
        <w:t>A</w:t>
      </w:r>
      <w:r w:rsidRPr="000644F3" w:rsidR="00FE0197">
        <w:rPr>
          <w:rFonts w:ascii="Arial" w:hAnsi="Arial" w:cs="Arial"/>
          <w:color w:val="auto"/>
          <w:sz w:val="28"/>
          <w:szCs w:val="28"/>
        </w:rPr>
        <w:t>.</w:t>
      </w:r>
      <w:r w:rsidRPr="000644F3" w:rsidR="00F5556A">
        <w:rPr>
          <w:rFonts w:ascii="Arial" w:hAnsi="Arial" w:cs="Arial"/>
          <w:color w:val="auto"/>
          <w:sz w:val="28"/>
          <w:szCs w:val="28"/>
        </w:rPr>
        <w:t xml:space="preserve"> </w:t>
      </w:r>
      <w:bookmarkStart w:id="17" w:name="_Hlk87255064"/>
      <w:r w:rsidRPr="000644F3" w:rsidR="00F5556A">
        <w:rPr>
          <w:rFonts w:ascii="Arial" w:hAnsi="Arial" w:cs="Arial"/>
          <w:color w:val="auto"/>
          <w:sz w:val="28"/>
          <w:szCs w:val="28"/>
        </w:rPr>
        <w:t xml:space="preserve">Company structure and </w:t>
      </w:r>
      <w:r w:rsidRPr="000644F3" w:rsidR="00B41E45">
        <w:rPr>
          <w:rFonts w:ascii="Arial" w:hAnsi="Arial" w:cs="Arial"/>
          <w:color w:val="auto"/>
          <w:sz w:val="28"/>
          <w:szCs w:val="28"/>
        </w:rPr>
        <w:t>associations</w:t>
      </w:r>
      <w:bookmarkEnd w:id="16"/>
      <w:bookmarkEnd w:id="14"/>
      <w:bookmarkEnd w:id="15"/>
      <w:r w:rsidRPr="000644F3" w:rsidR="007E393F">
        <w:rPr>
          <w:rFonts w:ascii="Arial" w:hAnsi="Arial" w:cs="Arial"/>
          <w:color w:val="auto"/>
          <w:sz w:val="28"/>
          <w:szCs w:val="28"/>
        </w:rPr>
        <w:t xml:space="preserve"> </w:t>
      </w:r>
      <w:bookmarkEnd w:id="17"/>
    </w:p>
    <w:p w:rsidR="00033717" w:rsidRPr="000644F3" w:rsidP="00033717" w14:paraId="709013CE" w14:textId="77777777">
      <w:pPr>
        <w:spacing w:after="0" w:line="22" w:lineRule="atLeast"/>
        <w:rPr>
          <w:rFonts w:cs="Arial"/>
          <w:i/>
          <w:iCs/>
          <w:color w:val="C00000"/>
          <w:szCs w:val="24"/>
        </w:rPr>
      </w:pPr>
    </w:p>
    <w:p w:rsidR="00BD3A59" w:rsidRPr="000644F3" w:rsidP="00F27EFC" w14:paraId="6254B9C0" w14:textId="77777777">
      <w:pPr>
        <w:spacing w:after="0" w:line="22" w:lineRule="atLeast"/>
        <w:rPr>
          <w:rFonts w:cs="Arial"/>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6EF67686" w14:textId="77777777" w:rsidTr="00262DB3">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926597" w:rsidRPr="000644F3" w:rsidP="00926597" w14:paraId="6766D496" w14:textId="77777777">
            <w:pPr>
              <w:rPr>
                <w:rFonts w:ascii="Arial" w:hAnsi="Arial" w:cs="Arial"/>
                <w:sz w:val="24"/>
                <w:szCs w:val="24"/>
              </w:rPr>
            </w:pPr>
            <w:r w:rsidRPr="000644F3">
              <w:rPr>
                <w:rFonts w:ascii="Arial" w:hAnsi="Arial" w:cs="Arial"/>
                <w:sz w:val="24"/>
                <w:szCs w:val="24"/>
              </w:rPr>
              <w:t xml:space="preserve">What information was </w:t>
            </w:r>
            <w:r w:rsidRPr="000644F3" w:rsidR="00BD06B0">
              <w:rPr>
                <w:rFonts w:ascii="Arial" w:hAnsi="Arial" w:cs="Arial"/>
                <w:sz w:val="24"/>
                <w:szCs w:val="24"/>
              </w:rPr>
              <w:t>considered</w:t>
            </w:r>
          </w:p>
        </w:tc>
      </w:tr>
      <w:tr w14:paraId="1A7DB31F" w14:textId="77777777" w:rsidTr="00262DB3">
        <w:tblPrEx>
          <w:tblW w:w="0" w:type="auto"/>
          <w:tblCellMar>
            <w:top w:w="85" w:type="dxa"/>
            <w:bottom w:w="85" w:type="dxa"/>
          </w:tblCellMar>
          <w:tblLook w:val="04A0"/>
        </w:tblPrEx>
        <w:tc>
          <w:tcPr>
            <w:tcW w:w="9020" w:type="dxa"/>
          </w:tcPr>
          <w:p w:rsidR="00926597" w:rsidRPr="000644F3" w:rsidP="00855444" w14:paraId="002DF270" w14:textId="77777777">
            <w:pPr>
              <w:spacing w:line="22" w:lineRule="atLeast"/>
              <w:rPr>
                <w:rFonts w:ascii="Arial" w:hAnsi="Arial" w:cs="Arial"/>
                <w:sz w:val="24"/>
                <w:szCs w:val="24"/>
              </w:rPr>
            </w:pPr>
          </w:p>
          <w:p w:rsidR="0093670B" w:rsidRPr="000644F3" w:rsidP="00BE6CE4" w14:paraId="7DBA5A9F" w14:textId="77777777">
            <w:pPr>
              <w:pStyle w:val="ListParagraph"/>
              <w:numPr>
                <w:ilvl w:val="0"/>
                <w:numId w:val="16"/>
              </w:numPr>
              <w:rPr>
                <w:rFonts w:ascii="Arial" w:hAnsi="Arial" w:cs="Arial"/>
                <w:sz w:val="24"/>
                <w:szCs w:val="24"/>
              </w:rPr>
            </w:pPr>
            <w:r w:rsidRPr="000644F3">
              <w:rPr>
                <w:rFonts w:ascii="Arial" w:hAnsi="Arial" w:cs="Arial"/>
                <w:sz w:val="24"/>
                <w:szCs w:val="24"/>
              </w:rPr>
              <w:t>Company details</w:t>
            </w:r>
          </w:p>
          <w:p w:rsidR="0093670B" w:rsidRPr="000644F3" w:rsidP="00BE6CE4" w14:paraId="71337ED8" w14:textId="77777777">
            <w:pPr>
              <w:pStyle w:val="ListParagraph"/>
              <w:numPr>
                <w:ilvl w:val="0"/>
                <w:numId w:val="16"/>
              </w:numPr>
              <w:rPr>
                <w:rFonts w:ascii="Arial" w:hAnsi="Arial" w:cs="Arial"/>
                <w:sz w:val="24"/>
                <w:szCs w:val="24"/>
              </w:rPr>
            </w:pPr>
            <w:r w:rsidRPr="000644F3">
              <w:rPr>
                <w:rFonts w:ascii="Arial" w:hAnsi="Arial" w:cs="Arial"/>
                <w:sz w:val="24"/>
                <w:szCs w:val="24"/>
              </w:rPr>
              <w:t>Organisational structure</w:t>
            </w:r>
          </w:p>
          <w:p w:rsidR="0093670B" w:rsidRPr="000644F3" w:rsidP="00BE6CE4" w14:paraId="5F962113" w14:textId="77777777">
            <w:pPr>
              <w:pStyle w:val="ListParagraph"/>
              <w:numPr>
                <w:ilvl w:val="0"/>
                <w:numId w:val="16"/>
              </w:numPr>
              <w:rPr>
                <w:rFonts w:ascii="Arial" w:hAnsi="Arial" w:cs="Arial"/>
                <w:sz w:val="24"/>
                <w:szCs w:val="24"/>
              </w:rPr>
            </w:pPr>
            <w:r w:rsidRPr="000644F3">
              <w:rPr>
                <w:rFonts w:ascii="Arial" w:hAnsi="Arial" w:cs="Arial"/>
                <w:sz w:val="24"/>
                <w:szCs w:val="24"/>
              </w:rPr>
              <w:t>Board members and shareholders</w:t>
            </w:r>
          </w:p>
          <w:p w:rsidR="0066448E" w:rsidRPr="000644F3" w:rsidP="00BE6CE4" w14:paraId="1D7FB271" w14:textId="77777777">
            <w:pPr>
              <w:pStyle w:val="ListParagraph"/>
              <w:numPr>
                <w:ilvl w:val="0"/>
                <w:numId w:val="16"/>
              </w:numPr>
              <w:rPr>
                <w:rFonts w:ascii="Arial" w:hAnsi="Arial" w:cs="Arial"/>
                <w:sz w:val="24"/>
                <w:szCs w:val="24"/>
              </w:rPr>
            </w:pPr>
            <w:r w:rsidRPr="000644F3">
              <w:rPr>
                <w:rFonts w:ascii="Arial" w:hAnsi="Arial" w:cs="Arial"/>
                <w:sz w:val="24"/>
                <w:szCs w:val="24"/>
              </w:rPr>
              <w:t>Association</w:t>
            </w:r>
            <w:r w:rsidRPr="000644F3" w:rsidR="00855444">
              <w:rPr>
                <w:rFonts w:ascii="Arial" w:hAnsi="Arial" w:cs="Arial"/>
                <w:sz w:val="24"/>
                <w:szCs w:val="24"/>
              </w:rPr>
              <w:t xml:space="preserve">s </w:t>
            </w:r>
          </w:p>
          <w:p w:rsidR="00E17FC1" w:rsidRPr="000644F3" w:rsidP="00C15C4B" w14:paraId="46ED590A" w14:textId="77777777">
            <w:pPr>
              <w:rPr>
                <w:rFonts w:ascii="Arial" w:hAnsi="Arial" w:cs="Arial"/>
                <w:i/>
                <w:iCs/>
                <w:color w:val="C00000"/>
                <w:sz w:val="24"/>
                <w:szCs w:val="24"/>
              </w:rPr>
            </w:pPr>
          </w:p>
        </w:tc>
      </w:tr>
      <w:tr w14:paraId="2AA6841A" w14:textId="77777777" w:rsidTr="00262DB3">
        <w:tblPrEx>
          <w:tblW w:w="0" w:type="auto"/>
          <w:tblCellMar>
            <w:top w:w="85" w:type="dxa"/>
            <w:bottom w:w="85" w:type="dxa"/>
          </w:tblCellMar>
          <w:tblLook w:val="04A0"/>
        </w:tblPrEx>
        <w:tc>
          <w:tcPr>
            <w:tcW w:w="9020" w:type="dxa"/>
            <w:shd w:val="clear" w:color="auto" w:fill="F2F2F2" w:themeFill="background1" w:themeFillShade="F2"/>
            <w:vAlign w:val="center"/>
          </w:tcPr>
          <w:p w:rsidR="00D55E29" w:rsidRPr="000644F3" w:rsidP="00D55E29" w14:paraId="634D619C" w14:textId="77777777">
            <w:pPr>
              <w:rPr>
                <w:rFonts w:ascii="Arial" w:hAnsi="Arial" w:cs="Arial"/>
                <w:i/>
                <w:iCs/>
                <w:sz w:val="20"/>
                <w:szCs w:val="20"/>
              </w:rPr>
            </w:pPr>
            <w:r w:rsidRPr="000644F3">
              <w:rPr>
                <w:rFonts w:ascii="Arial" w:hAnsi="Arial" w:cs="Arial"/>
                <w:i/>
                <w:iCs/>
                <w:sz w:val="20"/>
                <w:szCs w:val="20"/>
              </w:rPr>
              <w:t>If</w:t>
            </w:r>
            <w:r w:rsidRPr="000644F3" w:rsidR="00831EC7">
              <w:rPr>
                <w:rFonts w:ascii="Arial" w:hAnsi="Arial" w:cs="Arial"/>
                <w:i/>
                <w:iCs/>
                <w:sz w:val="20"/>
                <w:szCs w:val="20"/>
              </w:rPr>
              <w:t xml:space="preserve"> you have redacted or removed any information</w:t>
            </w:r>
            <w:r w:rsidRPr="000644F3">
              <w:rPr>
                <w:rFonts w:ascii="Arial" w:hAnsi="Arial" w:cs="Arial"/>
                <w:i/>
                <w:iCs/>
                <w:sz w:val="20"/>
                <w:szCs w:val="20"/>
              </w:rPr>
              <w:t>, p</w:t>
            </w:r>
            <w:r w:rsidRPr="000644F3" w:rsidR="003E1580">
              <w:rPr>
                <w:rFonts w:ascii="Arial" w:hAnsi="Arial" w:cs="Arial"/>
                <w:i/>
                <w:iCs/>
                <w:sz w:val="20"/>
                <w:szCs w:val="20"/>
              </w:rPr>
              <w:t xml:space="preserve">lease </w:t>
            </w:r>
            <w:r w:rsidRPr="000644F3" w:rsidR="00E736CF">
              <w:rPr>
                <w:rFonts w:ascii="Arial" w:hAnsi="Arial" w:cs="Arial"/>
                <w:i/>
                <w:iCs/>
                <w:sz w:val="20"/>
                <w:szCs w:val="20"/>
              </w:rPr>
              <w:t xml:space="preserve">provide reasons as to why </w:t>
            </w:r>
            <w:r w:rsidRPr="000644F3" w:rsidR="00AA31A8">
              <w:rPr>
                <w:rFonts w:ascii="Arial" w:hAnsi="Arial" w:cs="Arial"/>
                <w:i/>
                <w:iCs/>
                <w:sz w:val="20"/>
                <w:szCs w:val="20"/>
              </w:rPr>
              <w:t xml:space="preserve">the information is considered confidential </w:t>
            </w:r>
            <w:r w:rsidRPr="000644F3" w:rsidR="00BA59BC">
              <w:rPr>
                <w:rFonts w:ascii="Arial" w:hAnsi="Arial" w:cs="Arial"/>
                <w:i/>
                <w:iCs/>
                <w:sz w:val="20"/>
                <w:szCs w:val="20"/>
              </w:rPr>
              <w:t xml:space="preserve">(see </w:t>
            </w:r>
            <w:hyperlink w:anchor="_Confidential_information" w:history="1">
              <w:r w:rsidRPr="000644F3" w:rsidR="00D93502">
                <w:rPr>
                  <w:rStyle w:val="Hyperlink"/>
                  <w:rFonts w:ascii="Arial" w:hAnsi="Arial" w:cs="Arial"/>
                  <w:i/>
                  <w:iCs/>
                  <w:sz w:val="20"/>
                  <w:szCs w:val="20"/>
                </w:rPr>
                <w:t>Confidential information</w:t>
              </w:r>
            </w:hyperlink>
            <w:r w:rsidRPr="000644F3" w:rsidR="00BA59BC">
              <w:rPr>
                <w:rFonts w:ascii="Arial" w:hAnsi="Arial" w:cs="Arial"/>
                <w:i/>
                <w:iCs/>
                <w:sz w:val="20"/>
                <w:szCs w:val="20"/>
              </w:rPr>
              <w:t>)</w:t>
            </w:r>
            <w:r w:rsidRPr="000644F3" w:rsidR="003E1580">
              <w:rPr>
                <w:rFonts w:ascii="Arial" w:hAnsi="Arial" w:cs="Arial"/>
                <w:i/>
                <w:iCs/>
                <w:sz w:val="20"/>
                <w:szCs w:val="20"/>
              </w:rPr>
              <w:t>:</w:t>
            </w:r>
          </w:p>
        </w:tc>
      </w:tr>
      <w:tr w14:paraId="50B6975C" w14:textId="77777777" w:rsidTr="00262DB3">
        <w:tblPrEx>
          <w:tblW w:w="0" w:type="auto"/>
          <w:tblCellMar>
            <w:top w:w="85" w:type="dxa"/>
            <w:bottom w:w="85" w:type="dxa"/>
          </w:tblCellMar>
          <w:tblLook w:val="04A0"/>
        </w:tblPrEx>
        <w:tc>
          <w:tcPr>
            <w:tcW w:w="9020" w:type="dxa"/>
            <w:vAlign w:val="center"/>
          </w:tcPr>
          <w:p w:rsidR="00246FE1" w:rsidRPr="000644F3" w:rsidP="0004567D" w14:paraId="51269889" w14:textId="77777777">
            <w:pPr>
              <w:spacing w:line="22" w:lineRule="atLeast"/>
              <w:rPr>
                <w:rFonts w:ascii="Arial" w:hAnsi="Arial" w:cs="Arial"/>
              </w:rPr>
            </w:pPr>
            <w:r>
              <w:rPr>
                <w:rFonts w:ascii="Arial" w:hAnsi="Arial" w:cs="Arial"/>
              </w:rPr>
              <w:t>N/A</w:t>
            </w:r>
          </w:p>
        </w:tc>
      </w:tr>
      <w:tr w14:paraId="3FBEEBA3" w14:textId="77777777" w:rsidTr="00262DB3">
        <w:tblPrEx>
          <w:tblW w:w="0" w:type="auto"/>
          <w:tblCellMar>
            <w:top w:w="85" w:type="dxa"/>
            <w:bottom w:w="85" w:type="dxa"/>
          </w:tblCellMar>
          <w:tblLook w:val="04A0"/>
        </w:tblPrEx>
        <w:tc>
          <w:tcPr>
            <w:tcW w:w="9020" w:type="dxa"/>
            <w:shd w:val="clear" w:color="auto" w:fill="B4C6E7" w:themeFill="accent1" w:themeFillTint="66"/>
          </w:tcPr>
          <w:p w:rsidR="00926597" w:rsidRPr="000644F3" w:rsidP="00926597" w14:paraId="07D98B3A" w14:textId="77777777">
            <w:pPr>
              <w:rPr>
                <w:rFonts w:ascii="Arial" w:hAnsi="Arial" w:cs="Arial"/>
                <w:sz w:val="24"/>
                <w:szCs w:val="24"/>
              </w:rPr>
            </w:pPr>
            <w:r w:rsidRPr="000644F3">
              <w:rPr>
                <w:rFonts w:ascii="Arial" w:hAnsi="Arial" w:cs="Arial"/>
                <w:sz w:val="24"/>
                <w:szCs w:val="24"/>
              </w:rPr>
              <w:t xml:space="preserve">How the information was </w:t>
            </w:r>
            <w:r w:rsidRPr="000644F3" w:rsidR="00295F28">
              <w:rPr>
                <w:rFonts w:ascii="Arial" w:hAnsi="Arial" w:cs="Arial"/>
                <w:sz w:val="24"/>
                <w:szCs w:val="24"/>
              </w:rPr>
              <w:t>checked</w:t>
            </w:r>
          </w:p>
        </w:tc>
      </w:tr>
      <w:tr w14:paraId="622CD361" w14:textId="77777777" w:rsidTr="008F10F3">
        <w:tblPrEx>
          <w:tblW w:w="0" w:type="auto"/>
          <w:tblCellMar>
            <w:top w:w="85" w:type="dxa"/>
            <w:bottom w:w="85" w:type="dxa"/>
          </w:tblCellMar>
          <w:tblLook w:val="04A0"/>
        </w:tblPrEx>
        <w:tc>
          <w:tcPr>
            <w:tcW w:w="9020" w:type="dxa"/>
          </w:tcPr>
          <w:p w:rsidR="00C4395B" w:rsidRPr="00152CC0" w:rsidP="00A143BD" w14:paraId="1A62B591" w14:textId="77777777">
            <w:pPr>
              <w:spacing w:line="276" w:lineRule="auto"/>
              <w:rPr>
                <w:b/>
                <w:bCs/>
                <w:sz w:val="24"/>
                <w:szCs w:val="24"/>
              </w:rPr>
            </w:pPr>
            <w:r w:rsidRPr="00152CC0">
              <w:rPr>
                <w:b/>
                <w:bCs/>
                <w:sz w:val="24"/>
                <w:szCs w:val="24"/>
              </w:rPr>
              <w:t xml:space="preserve">Company structure and ownership </w:t>
            </w:r>
          </w:p>
          <w:p w:rsidR="00C4395B" w:rsidRPr="00152CC0" w:rsidP="00A143BD" w14:paraId="57DC3DFC" w14:textId="77777777">
            <w:pPr>
              <w:spacing w:line="276" w:lineRule="auto"/>
              <w:rPr>
                <w:sz w:val="24"/>
                <w:szCs w:val="24"/>
              </w:rPr>
            </w:pPr>
            <w:r w:rsidRPr="00152CC0">
              <w:rPr>
                <w:sz w:val="24"/>
                <w:szCs w:val="24"/>
              </w:rPr>
              <w:t xml:space="preserve">To assess the accuracy of information submitted by </w:t>
            </w:r>
            <w:r>
              <w:rPr>
                <w:sz w:val="24"/>
                <w:szCs w:val="24"/>
              </w:rPr>
              <w:t>Valero</w:t>
            </w:r>
            <w:r w:rsidRPr="00152CC0">
              <w:rPr>
                <w:sz w:val="24"/>
                <w:szCs w:val="24"/>
              </w:rPr>
              <w:t xml:space="preserve">, we cross-checked information on its ownership, company structure, and general set-up with its audited financial statements. We found the information to be consistent. We further examined events in the company’s history to gain a better understanding.  </w:t>
            </w:r>
          </w:p>
          <w:p w:rsidR="00855444" w:rsidRPr="000644F3" w:rsidP="00A143BD" w14:paraId="3742E33C" w14:textId="77777777">
            <w:pPr>
              <w:spacing w:line="276" w:lineRule="auto"/>
              <w:rPr>
                <w:rFonts w:ascii="Arial" w:hAnsi="Arial" w:cs="Arial"/>
                <w:sz w:val="24"/>
                <w:szCs w:val="24"/>
              </w:rPr>
            </w:pPr>
          </w:p>
          <w:p w:rsidR="007220B5" w:rsidRPr="00152CC0" w:rsidP="00A143BD" w14:paraId="1C1443D9" w14:textId="77777777">
            <w:pPr>
              <w:spacing w:line="276" w:lineRule="auto"/>
              <w:rPr>
                <w:b/>
                <w:bCs/>
                <w:sz w:val="24"/>
                <w:szCs w:val="24"/>
              </w:rPr>
            </w:pPr>
            <w:r w:rsidRPr="00152CC0">
              <w:rPr>
                <w:b/>
                <w:bCs/>
                <w:sz w:val="24"/>
                <w:szCs w:val="24"/>
              </w:rPr>
              <w:t xml:space="preserve">Associations with other companies </w:t>
            </w:r>
          </w:p>
          <w:p w:rsidR="007220B5" w:rsidRPr="00152CC0" w:rsidP="00A143BD" w14:paraId="507BA782" w14:textId="77777777">
            <w:pPr>
              <w:spacing w:line="276" w:lineRule="auto"/>
              <w:rPr>
                <w:sz w:val="24"/>
                <w:szCs w:val="24"/>
              </w:rPr>
            </w:pPr>
            <w:r>
              <w:rPr>
                <w:sz w:val="24"/>
                <w:szCs w:val="24"/>
              </w:rPr>
              <w:t xml:space="preserve">Valero declared </w:t>
            </w:r>
            <w:r w:rsidR="00F6417E">
              <w:rPr>
                <w:sz w:val="24"/>
                <w:szCs w:val="24"/>
              </w:rPr>
              <w:t>it</w:t>
            </w:r>
            <w:r w:rsidR="00F47D6E">
              <w:rPr>
                <w:sz w:val="24"/>
                <w:szCs w:val="24"/>
              </w:rPr>
              <w:t xml:space="preserve">s associated companies in </w:t>
            </w:r>
            <w:r w:rsidR="0081060A">
              <w:rPr>
                <w:sz w:val="24"/>
                <w:szCs w:val="24"/>
              </w:rPr>
              <w:t>its</w:t>
            </w:r>
            <w:r w:rsidR="00F47D6E">
              <w:rPr>
                <w:sz w:val="24"/>
                <w:szCs w:val="24"/>
              </w:rPr>
              <w:t xml:space="preserve"> questionnaire </w:t>
            </w:r>
            <w:r w:rsidR="0081060A">
              <w:rPr>
                <w:sz w:val="24"/>
                <w:szCs w:val="24"/>
              </w:rPr>
              <w:t>submission</w:t>
            </w:r>
            <w:r w:rsidR="00F47D6E">
              <w:rPr>
                <w:sz w:val="24"/>
                <w:szCs w:val="24"/>
              </w:rPr>
              <w:t xml:space="preserve">. </w:t>
            </w:r>
            <w:r w:rsidRPr="00152CC0">
              <w:rPr>
                <w:sz w:val="24"/>
                <w:szCs w:val="24"/>
              </w:rPr>
              <w:t xml:space="preserve">The TRA checked whether all relationships were reported correctly and there were no omissions. To do this, we reviewed </w:t>
            </w:r>
            <w:r w:rsidR="00F47D6E">
              <w:rPr>
                <w:sz w:val="24"/>
                <w:szCs w:val="24"/>
              </w:rPr>
              <w:t>Valero’s</w:t>
            </w:r>
            <w:r w:rsidRPr="00152CC0">
              <w:rPr>
                <w:sz w:val="24"/>
                <w:szCs w:val="24"/>
              </w:rPr>
              <w:t xml:space="preserve"> suppliers and customers’ details </w:t>
            </w:r>
            <w:r w:rsidR="00AA4586">
              <w:rPr>
                <w:sz w:val="24"/>
                <w:szCs w:val="24"/>
              </w:rPr>
              <w:t>against</w:t>
            </w:r>
            <w:r w:rsidRPr="00152CC0">
              <w:rPr>
                <w:sz w:val="24"/>
                <w:szCs w:val="24"/>
              </w:rPr>
              <w:t xml:space="preserve"> Companies House information and other open sources for any undisclosed relationship. We further examined the top customer</w:t>
            </w:r>
            <w:r w:rsidR="00C71071">
              <w:rPr>
                <w:sz w:val="24"/>
                <w:szCs w:val="24"/>
              </w:rPr>
              <w:t>s</w:t>
            </w:r>
            <w:r w:rsidRPr="00152CC0">
              <w:rPr>
                <w:sz w:val="24"/>
                <w:szCs w:val="24"/>
              </w:rPr>
              <w:t xml:space="preserve"> by quantity to check for any unreported links with </w:t>
            </w:r>
            <w:r w:rsidR="00C71071">
              <w:rPr>
                <w:sz w:val="24"/>
                <w:szCs w:val="24"/>
              </w:rPr>
              <w:t>Valero</w:t>
            </w:r>
            <w:r w:rsidRPr="00152CC0">
              <w:rPr>
                <w:sz w:val="24"/>
                <w:szCs w:val="24"/>
              </w:rPr>
              <w:t xml:space="preserve">. We did not identify any undisclosed association with these companies. </w:t>
            </w:r>
          </w:p>
          <w:p w:rsidR="007220B5" w:rsidRPr="00152CC0" w:rsidP="00A143BD" w14:paraId="32D6119A" w14:textId="77777777">
            <w:pPr>
              <w:spacing w:line="276" w:lineRule="auto"/>
              <w:rPr>
                <w:sz w:val="24"/>
                <w:szCs w:val="24"/>
              </w:rPr>
            </w:pPr>
          </w:p>
          <w:p w:rsidR="007220B5" w:rsidRPr="00152CC0" w:rsidP="00A143BD" w14:paraId="596DFF96" w14:textId="77777777">
            <w:pPr>
              <w:spacing w:line="276" w:lineRule="auto"/>
              <w:rPr>
                <w:b/>
                <w:bCs/>
                <w:sz w:val="24"/>
                <w:szCs w:val="24"/>
              </w:rPr>
            </w:pPr>
            <w:r w:rsidRPr="00152CC0">
              <w:rPr>
                <w:b/>
                <w:bCs/>
                <w:sz w:val="24"/>
                <w:szCs w:val="24"/>
              </w:rPr>
              <w:t>Accounting compliance and auditor’s opinion</w:t>
            </w:r>
          </w:p>
          <w:p w:rsidR="008E16D8" w:rsidRPr="00A143BD" w:rsidP="00A143BD" w14:paraId="6BF2F1A2" w14:textId="77777777">
            <w:pPr>
              <w:spacing w:line="276" w:lineRule="auto"/>
              <w:rPr>
                <w:sz w:val="24"/>
                <w:szCs w:val="24"/>
              </w:rPr>
            </w:pPr>
            <w:r w:rsidRPr="00152CC0">
              <w:rPr>
                <w:sz w:val="24"/>
                <w:szCs w:val="24"/>
              </w:rPr>
              <w:t xml:space="preserve">We reviewed </w:t>
            </w:r>
            <w:r w:rsidR="00A10362">
              <w:rPr>
                <w:sz w:val="24"/>
                <w:szCs w:val="24"/>
              </w:rPr>
              <w:t>Valero’s</w:t>
            </w:r>
            <w:r w:rsidRPr="00152CC0">
              <w:rPr>
                <w:sz w:val="24"/>
                <w:szCs w:val="24"/>
              </w:rPr>
              <w:t xml:space="preserve"> audited financial statements for the financial year end July 2024 to assess the outcome of the external audit. The statements are prepared in accordance with UK accounting standards and received an unqualified audit opinion.</w:t>
            </w:r>
          </w:p>
        </w:tc>
      </w:tr>
      <w:tr w14:paraId="1F936898" w14:textId="77777777" w:rsidTr="008F10F3">
        <w:tblPrEx>
          <w:tblW w:w="0" w:type="auto"/>
          <w:tblCellMar>
            <w:top w:w="85" w:type="dxa"/>
            <w:bottom w:w="85" w:type="dxa"/>
          </w:tblCellMar>
          <w:tblLook w:val="04A0"/>
        </w:tblPrEx>
        <w:tc>
          <w:tcPr>
            <w:tcW w:w="9020" w:type="dxa"/>
            <w:shd w:val="clear" w:color="auto" w:fill="F2F2F2" w:themeFill="background1" w:themeFillShade="F2"/>
            <w:vAlign w:val="center"/>
          </w:tcPr>
          <w:p w:rsidR="002A74B1" w:rsidRPr="000644F3" w:rsidP="008F10F3" w14:paraId="6CB61012"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73F5DDF3" w14:textId="77777777" w:rsidTr="008F10F3">
        <w:tblPrEx>
          <w:tblW w:w="0" w:type="auto"/>
          <w:tblCellMar>
            <w:top w:w="85" w:type="dxa"/>
            <w:bottom w:w="85" w:type="dxa"/>
          </w:tblCellMar>
          <w:tblLook w:val="04A0"/>
        </w:tblPrEx>
        <w:tc>
          <w:tcPr>
            <w:tcW w:w="9020" w:type="dxa"/>
            <w:vAlign w:val="center"/>
          </w:tcPr>
          <w:p w:rsidR="002A74B1" w:rsidRPr="000644F3" w:rsidP="0004567D" w14:paraId="752051FA" w14:textId="77777777">
            <w:pPr>
              <w:spacing w:line="22" w:lineRule="atLeast"/>
              <w:rPr>
                <w:rFonts w:ascii="Arial" w:hAnsi="Arial" w:cs="Arial"/>
              </w:rPr>
            </w:pPr>
            <w:r>
              <w:rPr>
                <w:rFonts w:ascii="Arial" w:hAnsi="Arial" w:cs="Arial"/>
              </w:rPr>
              <w:t>N/A</w:t>
            </w:r>
          </w:p>
        </w:tc>
      </w:tr>
      <w:tr w14:paraId="45754242" w14:textId="77777777" w:rsidTr="00DA2FDF">
        <w:tblPrEx>
          <w:tblW w:w="0" w:type="auto"/>
          <w:tblCellMar>
            <w:top w:w="85" w:type="dxa"/>
            <w:bottom w:w="85" w:type="dxa"/>
          </w:tblCellMar>
          <w:tblLook w:val="04A0"/>
        </w:tblPrEx>
        <w:tc>
          <w:tcPr>
            <w:tcW w:w="9020" w:type="dxa"/>
            <w:shd w:val="clear" w:color="auto" w:fill="B4C6E7" w:themeFill="accent1" w:themeFillTint="66"/>
          </w:tcPr>
          <w:p w:rsidR="00B7293C" w:rsidRPr="000644F3" w:rsidP="00DA2FDF" w14:paraId="3A50B67A" w14:textId="77777777">
            <w:pPr>
              <w:rPr>
                <w:rFonts w:ascii="Arial" w:hAnsi="Arial" w:cs="Arial"/>
                <w:sz w:val="24"/>
                <w:szCs w:val="24"/>
              </w:rPr>
            </w:pPr>
            <w:r w:rsidRPr="000644F3">
              <w:rPr>
                <w:rFonts w:ascii="Arial" w:hAnsi="Arial" w:cs="Arial"/>
                <w:sz w:val="24"/>
                <w:szCs w:val="24"/>
              </w:rPr>
              <w:t>Exceptions/Finding</w:t>
            </w:r>
            <w:r w:rsidRPr="000644F3" w:rsidR="00FA71E7">
              <w:rPr>
                <w:rFonts w:ascii="Arial" w:hAnsi="Arial" w:cs="Arial"/>
                <w:sz w:val="24"/>
                <w:szCs w:val="24"/>
              </w:rPr>
              <w:t>s</w:t>
            </w:r>
            <w:r w:rsidRPr="000644F3" w:rsidR="00D769C2">
              <w:rPr>
                <w:rFonts w:ascii="Arial" w:hAnsi="Arial" w:cs="Arial"/>
                <w:sz w:val="24"/>
                <w:szCs w:val="24"/>
              </w:rPr>
              <w:t>/Adjustments</w:t>
            </w:r>
          </w:p>
        </w:tc>
      </w:tr>
      <w:tr w14:paraId="2A8CC701" w14:textId="77777777" w:rsidTr="00DA2FDF">
        <w:tblPrEx>
          <w:tblW w:w="0" w:type="auto"/>
          <w:tblCellMar>
            <w:top w:w="85" w:type="dxa"/>
            <w:bottom w:w="85" w:type="dxa"/>
          </w:tblCellMar>
          <w:tblLook w:val="04A0"/>
        </w:tblPrEx>
        <w:tc>
          <w:tcPr>
            <w:tcW w:w="9020" w:type="dxa"/>
          </w:tcPr>
          <w:p w:rsidR="004036E8" w:rsidRPr="000644F3" w:rsidP="00DA2FDF" w14:paraId="3E7BB2F2" w14:textId="77777777">
            <w:pPr>
              <w:rPr>
                <w:rFonts w:ascii="Arial" w:hAnsi="Arial" w:cs="Arial"/>
                <w:sz w:val="24"/>
                <w:szCs w:val="24"/>
              </w:rPr>
            </w:pPr>
            <w:r w:rsidRPr="000644F3">
              <w:rPr>
                <w:rFonts w:ascii="Arial" w:hAnsi="Arial" w:cs="Arial"/>
                <w:sz w:val="24"/>
                <w:szCs w:val="24"/>
              </w:rPr>
              <w:t>None.</w:t>
            </w:r>
          </w:p>
        </w:tc>
      </w:tr>
      <w:tr w14:paraId="2D15BD81"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75BB4A13"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2FFC8072" w14:textId="77777777" w:rsidTr="00DA2FDF">
        <w:tblPrEx>
          <w:tblW w:w="0" w:type="auto"/>
          <w:tblCellMar>
            <w:top w:w="85" w:type="dxa"/>
            <w:bottom w:w="85" w:type="dxa"/>
          </w:tblCellMar>
          <w:tblLook w:val="04A0"/>
        </w:tblPrEx>
        <w:tc>
          <w:tcPr>
            <w:tcW w:w="9020" w:type="dxa"/>
            <w:vAlign w:val="center"/>
          </w:tcPr>
          <w:p w:rsidR="00B7293C" w:rsidRPr="000644F3" w:rsidP="00DA2FDF" w14:paraId="3613C86B" w14:textId="77777777">
            <w:pPr>
              <w:rPr>
                <w:rFonts w:ascii="Arial" w:hAnsi="Arial" w:cs="Arial"/>
                <w:sz w:val="20"/>
                <w:szCs w:val="20"/>
              </w:rPr>
            </w:pPr>
            <w:r>
              <w:rPr>
                <w:rFonts w:ascii="Arial" w:hAnsi="Arial" w:cs="Arial"/>
                <w:sz w:val="20"/>
                <w:szCs w:val="20"/>
              </w:rPr>
              <w:t>N/A</w:t>
            </w:r>
          </w:p>
        </w:tc>
      </w:tr>
      <w:tr w14:paraId="7DA128BF" w14:textId="77777777" w:rsidTr="00262DB3">
        <w:tblPrEx>
          <w:tblW w:w="0" w:type="auto"/>
          <w:tblCellMar>
            <w:top w:w="85" w:type="dxa"/>
            <w:bottom w:w="85" w:type="dxa"/>
          </w:tblCellMar>
          <w:tblLook w:val="04A0"/>
        </w:tblPrEx>
        <w:tc>
          <w:tcPr>
            <w:tcW w:w="9020" w:type="dxa"/>
            <w:shd w:val="clear" w:color="auto" w:fill="B4C6E7" w:themeFill="accent1" w:themeFillTint="66"/>
          </w:tcPr>
          <w:p w:rsidR="00926597" w:rsidRPr="000644F3" w:rsidP="00926597" w14:paraId="04D86B83" w14:textId="77777777">
            <w:pPr>
              <w:rPr>
                <w:rFonts w:ascii="Arial" w:hAnsi="Arial" w:cs="Arial"/>
                <w:sz w:val="24"/>
                <w:szCs w:val="24"/>
              </w:rPr>
            </w:pPr>
            <w:r w:rsidRPr="000644F3">
              <w:rPr>
                <w:rFonts w:ascii="Arial" w:hAnsi="Arial" w:cs="Arial"/>
                <w:sz w:val="24"/>
                <w:szCs w:val="24"/>
              </w:rPr>
              <w:t>Conclusions</w:t>
            </w:r>
          </w:p>
        </w:tc>
      </w:tr>
      <w:tr w14:paraId="7F03192E" w14:textId="77777777" w:rsidTr="008F10F3">
        <w:tblPrEx>
          <w:tblW w:w="0" w:type="auto"/>
          <w:tblCellMar>
            <w:top w:w="85" w:type="dxa"/>
            <w:bottom w:w="85" w:type="dxa"/>
          </w:tblCellMar>
          <w:tblLook w:val="04A0"/>
        </w:tblPrEx>
        <w:tc>
          <w:tcPr>
            <w:tcW w:w="9020" w:type="dxa"/>
          </w:tcPr>
          <w:p w:rsidR="00A344FD" w:rsidRPr="000644F3" w:rsidP="00A143BD" w14:paraId="2AA53561" w14:textId="77777777">
            <w:pPr>
              <w:spacing w:line="276" w:lineRule="auto"/>
              <w:rPr>
                <w:rFonts w:ascii="Arial" w:hAnsi="Arial" w:cs="Arial"/>
                <w:sz w:val="24"/>
                <w:szCs w:val="24"/>
              </w:rPr>
            </w:pPr>
            <w:r w:rsidRPr="000644F3">
              <w:rPr>
                <w:rFonts w:ascii="Arial" w:hAnsi="Arial" w:cs="Arial"/>
                <w:sz w:val="24"/>
                <w:szCs w:val="24"/>
              </w:rPr>
              <w:t>T</w:t>
            </w:r>
            <w:r w:rsidRPr="000644F3" w:rsidR="001E2F32">
              <w:rPr>
                <w:rFonts w:ascii="Arial" w:hAnsi="Arial" w:cs="Arial"/>
                <w:sz w:val="24"/>
                <w:szCs w:val="24"/>
              </w:rPr>
              <w:t xml:space="preserve">he information relating to company structure and associations </w:t>
            </w:r>
            <w:r w:rsidRPr="000644F3" w:rsidR="004F3A29">
              <w:rPr>
                <w:rFonts w:ascii="Arial" w:hAnsi="Arial" w:cs="Arial"/>
                <w:sz w:val="24"/>
                <w:szCs w:val="24"/>
              </w:rPr>
              <w:t>provided by</w:t>
            </w:r>
            <w:r w:rsidRPr="000644F3">
              <w:rPr>
                <w:rFonts w:ascii="Arial" w:hAnsi="Arial" w:cs="Arial"/>
                <w:sz w:val="24"/>
                <w:szCs w:val="24"/>
              </w:rPr>
              <w:t xml:space="preserve"> Valero Energy Ltd</w:t>
            </w:r>
            <w:r w:rsidRPr="000644F3" w:rsidR="006D5080">
              <w:rPr>
                <w:rFonts w:ascii="Arial" w:hAnsi="Arial" w:cs="Arial"/>
                <w:color w:val="C00000"/>
                <w:sz w:val="24"/>
                <w:szCs w:val="24"/>
              </w:rPr>
              <w:t xml:space="preserve"> </w:t>
            </w:r>
            <w:r w:rsidRPr="000644F3" w:rsidR="006D5080">
              <w:rPr>
                <w:rFonts w:ascii="Arial" w:hAnsi="Arial" w:cs="Arial"/>
                <w:sz w:val="24"/>
                <w:szCs w:val="24"/>
              </w:rPr>
              <w:t>is</w:t>
            </w:r>
            <w:r w:rsidRPr="000644F3" w:rsidR="00480B9F">
              <w:rPr>
                <w:rFonts w:ascii="Arial" w:hAnsi="Arial" w:cs="Arial"/>
                <w:sz w:val="24"/>
                <w:szCs w:val="24"/>
              </w:rPr>
              <w:t xml:space="preserve"> verifiable</w:t>
            </w:r>
            <w:r w:rsidRPr="000644F3" w:rsidR="00BE4787">
              <w:rPr>
                <w:rFonts w:ascii="Arial" w:hAnsi="Arial" w:cs="Arial"/>
                <w:sz w:val="24"/>
                <w:szCs w:val="24"/>
              </w:rPr>
              <w:t xml:space="preserve">. </w:t>
            </w:r>
            <w:r w:rsidRPr="000644F3" w:rsidR="0001556E">
              <w:rPr>
                <w:rFonts w:ascii="Arial" w:hAnsi="Arial" w:cs="Arial"/>
                <w:sz w:val="24"/>
                <w:szCs w:val="24"/>
              </w:rPr>
              <w:t xml:space="preserve">Based on the work </w:t>
            </w:r>
            <w:r w:rsidRPr="000644F3" w:rsidR="00272F58">
              <w:rPr>
                <w:rFonts w:ascii="Arial" w:hAnsi="Arial" w:cs="Arial"/>
                <w:sz w:val="24"/>
                <w:szCs w:val="24"/>
              </w:rPr>
              <w:t>performed</w:t>
            </w:r>
            <w:r w:rsidRPr="000644F3" w:rsidR="0001556E">
              <w:rPr>
                <w:rFonts w:ascii="Arial" w:hAnsi="Arial" w:cs="Arial"/>
                <w:sz w:val="24"/>
                <w:szCs w:val="24"/>
              </w:rPr>
              <w:t>, w</w:t>
            </w:r>
            <w:r w:rsidRPr="000644F3" w:rsidR="00A17BB3">
              <w:rPr>
                <w:rFonts w:ascii="Arial" w:hAnsi="Arial" w:cs="Arial"/>
                <w:sz w:val="24"/>
                <w:szCs w:val="24"/>
              </w:rPr>
              <w:t>e have a reasonable level of assurance</w:t>
            </w:r>
            <w:r w:rsidRPr="000644F3" w:rsidR="000D4D9D">
              <w:rPr>
                <w:rFonts w:ascii="Arial" w:hAnsi="Arial" w:cs="Arial"/>
                <w:sz w:val="24"/>
                <w:szCs w:val="24"/>
              </w:rPr>
              <w:t xml:space="preserve"> that the information</w:t>
            </w:r>
            <w:r w:rsidRPr="000644F3" w:rsidR="00A17BB3">
              <w:rPr>
                <w:rFonts w:ascii="Arial" w:hAnsi="Arial" w:cs="Arial"/>
                <w:sz w:val="24"/>
                <w:szCs w:val="24"/>
              </w:rPr>
              <w:t xml:space="preserve"> </w:t>
            </w:r>
            <w:r w:rsidRPr="000644F3" w:rsidR="00123B50">
              <w:rPr>
                <w:rFonts w:ascii="Arial" w:hAnsi="Arial" w:cs="Arial"/>
                <w:sz w:val="24"/>
                <w:szCs w:val="24"/>
              </w:rPr>
              <w:t>can</w:t>
            </w:r>
            <w:r w:rsidRPr="000644F3" w:rsidR="00C87AA1">
              <w:rPr>
                <w:rFonts w:ascii="Arial" w:hAnsi="Arial" w:cs="Arial"/>
                <w:sz w:val="24"/>
                <w:szCs w:val="24"/>
              </w:rPr>
              <w:t xml:space="preserve"> be</w:t>
            </w:r>
            <w:r w:rsidRPr="000644F3" w:rsidR="00123B50">
              <w:rPr>
                <w:rFonts w:ascii="Arial" w:hAnsi="Arial" w:cs="Arial"/>
                <w:sz w:val="24"/>
                <w:szCs w:val="24"/>
              </w:rPr>
              <w:t xml:space="preserve"> treated </w:t>
            </w:r>
            <w:r w:rsidRPr="000644F3" w:rsidR="009230BA">
              <w:rPr>
                <w:rFonts w:ascii="Arial" w:hAnsi="Arial" w:cs="Arial"/>
                <w:sz w:val="24"/>
                <w:szCs w:val="24"/>
              </w:rPr>
              <w:t>as</w:t>
            </w:r>
            <w:r w:rsidRPr="000644F3" w:rsidR="001E2F32">
              <w:rPr>
                <w:rFonts w:ascii="Arial" w:hAnsi="Arial" w:cs="Arial"/>
                <w:sz w:val="24"/>
                <w:szCs w:val="24"/>
              </w:rPr>
              <w:t xml:space="preserve"> complete, </w:t>
            </w:r>
            <w:r w:rsidRPr="000644F3" w:rsidR="00D9214E">
              <w:rPr>
                <w:rFonts w:ascii="Arial" w:hAnsi="Arial" w:cs="Arial"/>
                <w:sz w:val="24"/>
                <w:szCs w:val="24"/>
              </w:rPr>
              <w:t>relevant</w:t>
            </w:r>
            <w:r w:rsidRPr="000644F3" w:rsidR="00D9214E">
              <w:rPr>
                <w:rFonts w:ascii="Arial" w:hAnsi="Arial" w:cs="Arial"/>
                <w:szCs w:val="24"/>
              </w:rPr>
              <w:t>,</w:t>
            </w:r>
            <w:r w:rsidRPr="000644F3" w:rsidR="001E2F32">
              <w:rPr>
                <w:rFonts w:ascii="Arial" w:hAnsi="Arial" w:cs="Arial"/>
                <w:sz w:val="24"/>
                <w:szCs w:val="24"/>
              </w:rPr>
              <w:t xml:space="preserve"> and accurate</w:t>
            </w:r>
            <w:r w:rsidRPr="000644F3" w:rsidR="005D3CBE">
              <w:rPr>
                <w:rFonts w:ascii="Arial" w:hAnsi="Arial" w:cs="Arial"/>
                <w:sz w:val="24"/>
                <w:szCs w:val="24"/>
              </w:rPr>
              <w:t xml:space="preserve"> and can</w:t>
            </w:r>
            <w:r w:rsidRPr="000644F3" w:rsidR="00647625">
              <w:rPr>
                <w:rFonts w:ascii="Arial" w:hAnsi="Arial" w:cs="Arial"/>
                <w:sz w:val="24"/>
                <w:szCs w:val="24"/>
              </w:rPr>
              <w:t xml:space="preserve"> therefore</w:t>
            </w:r>
            <w:r w:rsidRPr="000644F3" w:rsidR="005D3CBE">
              <w:rPr>
                <w:rFonts w:ascii="Arial" w:hAnsi="Arial" w:cs="Arial"/>
                <w:sz w:val="24"/>
                <w:szCs w:val="24"/>
              </w:rPr>
              <w:t xml:space="preserve"> be used </w:t>
            </w:r>
            <w:r w:rsidRPr="000644F3" w:rsidR="000D009C">
              <w:rPr>
                <w:rFonts w:ascii="Arial" w:hAnsi="Arial" w:cs="Arial"/>
                <w:sz w:val="24"/>
                <w:szCs w:val="24"/>
              </w:rPr>
              <w:t xml:space="preserve">by the </w:t>
            </w:r>
            <w:r w:rsidRPr="000644F3" w:rsidR="004A3156">
              <w:rPr>
                <w:rFonts w:ascii="Arial" w:hAnsi="Arial" w:cs="Arial"/>
                <w:sz w:val="24"/>
                <w:szCs w:val="24"/>
              </w:rPr>
              <w:t>TRA for</w:t>
            </w:r>
            <w:r w:rsidRPr="000644F3" w:rsidR="00303370">
              <w:rPr>
                <w:rFonts w:ascii="Arial" w:hAnsi="Arial" w:cs="Arial"/>
                <w:sz w:val="24"/>
                <w:szCs w:val="24"/>
              </w:rPr>
              <w:t xml:space="preserve"> </w:t>
            </w:r>
            <w:r w:rsidRPr="000644F3" w:rsidR="005617BC">
              <w:rPr>
                <w:rFonts w:ascii="Arial" w:hAnsi="Arial" w:cs="Arial"/>
                <w:sz w:val="24"/>
                <w:szCs w:val="24"/>
              </w:rPr>
              <w:t xml:space="preserve">any purpose within the </w:t>
            </w:r>
            <w:r w:rsidRPr="000644F3" w:rsidR="006D5080">
              <w:rPr>
                <w:rFonts w:ascii="Arial" w:hAnsi="Arial" w:cs="Arial"/>
                <w:sz w:val="24"/>
                <w:szCs w:val="24"/>
              </w:rPr>
              <w:t>investigation.</w:t>
            </w:r>
            <w:r w:rsidRPr="000644F3" w:rsidR="0041250F">
              <w:rPr>
                <w:rFonts w:ascii="Arial" w:hAnsi="Arial" w:cs="Arial"/>
                <w:sz w:val="24"/>
                <w:szCs w:val="24"/>
              </w:rPr>
              <w:t xml:space="preserve">  </w:t>
            </w:r>
          </w:p>
          <w:p w:rsidR="003952D1" w:rsidRPr="000644F3" w:rsidP="003952D1" w14:paraId="1EFD85CF" w14:textId="77777777">
            <w:pPr>
              <w:rPr>
                <w:rFonts w:ascii="Arial" w:hAnsi="Arial" w:cs="Arial"/>
                <w:sz w:val="24"/>
                <w:szCs w:val="24"/>
              </w:rPr>
            </w:pPr>
            <w:r w:rsidRPr="000644F3">
              <w:rPr>
                <w:rFonts w:ascii="Arial" w:hAnsi="Arial" w:cs="Arial"/>
                <w:sz w:val="24"/>
                <w:szCs w:val="24"/>
              </w:rPr>
              <w:t xml:space="preserve"> </w:t>
            </w:r>
          </w:p>
        </w:tc>
      </w:tr>
      <w:tr w14:paraId="115E7E27"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34EA08C0"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19285F36" w14:textId="77777777" w:rsidTr="008F10F3">
        <w:tblPrEx>
          <w:tblW w:w="0" w:type="auto"/>
          <w:tblCellMar>
            <w:top w:w="85" w:type="dxa"/>
            <w:bottom w:w="85" w:type="dxa"/>
          </w:tblCellMar>
          <w:tblLook w:val="04A0"/>
        </w:tblPrEx>
        <w:tc>
          <w:tcPr>
            <w:tcW w:w="9020" w:type="dxa"/>
            <w:vAlign w:val="center"/>
          </w:tcPr>
          <w:p w:rsidR="001E2F32" w:rsidRPr="000644F3" w:rsidP="001E2F32" w14:paraId="711A4DD2" w14:textId="77777777">
            <w:pPr>
              <w:ind w:left="720" w:hanging="720"/>
              <w:rPr>
                <w:rFonts w:ascii="Arial" w:hAnsi="Arial" w:cs="Arial"/>
              </w:rPr>
            </w:pPr>
            <w:r>
              <w:rPr>
                <w:rFonts w:ascii="Arial" w:hAnsi="Arial" w:cs="Arial"/>
              </w:rPr>
              <w:t>N/A</w:t>
            </w:r>
          </w:p>
        </w:tc>
      </w:tr>
    </w:tbl>
    <w:p w:rsidR="001E2F32" w:rsidRPr="000644F3" w:rsidP="0006273F" w14:paraId="3CD96014" w14:textId="77777777">
      <w:pPr>
        <w:spacing w:after="0" w:line="22" w:lineRule="atLeast"/>
        <w:rPr>
          <w:rFonts w:cs="Arial"/>
        </w:rPr>
      </w:pPr>
    </w:p>
    <w:p w:rsidR="00715987" w:rsidRPr="000644F3" w:rsidP="00CD6C42" w14:paraId="7A47A159" w14:textId="77777777">
      <w:pPr>
        <w:pStyle w:val="Heading2"/>
        <w:pageBreakBefore/>
        <w:spacing w:before="0" w:line="22" w:lineRule="atLeast"/>
        <w:rPr>
          <w:rFonts w:ascii="Arial" w:hAnsi="Arial" w:cs="Arial"/>
          <w:color w:val="auto"/>
          <w:sz w:val="28"/>
          <w:szCs w:val="28"/>
        </w:rPr>
      </w:pPr>
      <w:bookmarkStart w:id="18" w:name="_Toc256000006"/>
      <w:bookmarkStart w:id="19" w:name="_Toc208158328"/>
      <w:bookmarkStart w:id="20" w:name="_Toc256000018"/>
      <w:r w:rsidRPr="000644F3">
        <w:rPr>
          <w:rFonts w:ascii="Arial" w:hAnsi="Arial" w:cs="Arial"/>
          <w:color w:val="auto"/>
          <w:sz w:val="28"/>
          <w:szCs w:val="28"/>
        </w:rPr>
        <w:t>B</w:t>
      </w:r>
      <w:r w:rsidRPr="000644F3" w:rsidR="00FE0197">
        <w:rPr>
          <w:rFonts w:ascii="Arial" w:hAnsi="Arial" w:cs="Arial"/>
          <w:color w:val="auto"/>
          <w:sz w:val="28"/>
          <w:szCs w:val="28"/>
        </w:rPr>
        <w:t>.</w:t>
      </w:r>
      <w:r w:rsidRPr="000644F3" w:rsidR="00DD360B">
        <w:rPr>
          <w:rFonts w:ascii="Arial" w:hAnsi="Arial" w:cs="Arial"/>
          <w:color w:val="auto"/>
          <w:sz w:val="28"/>
          <w:szCs w:val="28"/>
        </w:rPr>
        <w:t xml:space="preserve"> Accounting Systems and Procedures</w:t>
      </w:r>
      <w:bookmarkEnd w:id="20"/>
      <w:bookmarkEnd w:id="18"/>
      <w:bookmarkEnd w:id="19"/>
    </w:p>
    <w:p w:rsidR="001C60FD" w:rsidRPr="000644F3" w:rsidP="001C60FD" w14:paraId="2905DB7A" w14:textId="77777777">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01F580BA" w14:textId="77777777" w:rsidTr="00A048C1">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1C60FD" w:rsidRPr="000644F3" w:rsidP="00A048C1" w14:paraId="60C1B2CE" w14:textId="77777777">
            <w:pPr>
              <w:rPr>
                <w:rFonts w:ascii="Arial" w:hAnsi="Arial" w:cs="Arial"/>
                <w:sz w:val="24"/>
                <w:szCs w:val="24"/>
              </w:rPr>
            </w:pPr>
            <w:r w:rsidRPr="000644F3">
              <w:rPr>
                <w:rFonts w:ascii="Arial" w:hAnsi="Arial" w:cs="Arial"/>
                <w:sz w:val="24"/>
                <w:szCs w:val="24"/>
              </w:rPr>
              <w:t>What information was considered</w:t>
            </w:r>
          </w:p>
        </w:tc>
      </w:tr>
      <w:tr w14:paraId="1CDC6754" w14:textId="77777777" w:rsidTr="00A048C1">
        <w:tblPrEx>
          <w:tblW w:w="0" w:type="auto"/>
          <w:tblCellMar>
            <w:top w:w="85" w:type="dxa"/>
            <w:bottom w:w="85" w:type="dxa"/>
          </w:tblCellMar>
          <w:tblLook w:val="04A0"/>
        </w:tblPrEx>
        <w:tc>
          <w:tcPr>
            <w:tcW w:w="9020" w:type="dxa"/>
          </w:tcPr>
          <w:p w:rsidR="001C60FD" w:rsidRPr="001426E0" w:rsidP="001426E0" w14:paraId="425804A9" w14:textId="77777777">
            <w:pPr>
              <w:pStyle w:val="ListParagraph"/>
              <w:numPr>
                <w:ilvl w:val="0"/>
                <w:numId w:val="13"/>
              </w:numPr>
              <w:spacing w:line="276" w:lineRule="auto"/>
              <w:rPr>
                <w:rFonts w:ascii="Arial" w:hAnsi="Arial" w:cs="Arial"/>
                <w:sz w:val="24"/>
                <w:szCs w:val="24"/>
              </w:rPr>
            </w:pPr>
            <w:r w:rsidRPr="001426E0">
              <w:rPr>
                <w:rFonts w:ascii="Arial" w:hAnsi="Arial" w:cs="Arial"/>
                <w:sz w:val="24"/>
                <w:szCs w:val="24"/>
              </w:rPr>
              <w:t>Information Technology Systems and Applications</w:t>
            </w:r>
          </w:p>
          <w:p w:rsidR="001C60FD" w:rsidRPr="001426E0" w:rsidP="001426E0" w14:paraId="45B79DDD" w14:textId="77777777">
            <w:pPr>
              <w:pStyle w:val="ListParagraph"/>
              <w:numPr>
                <w:ilvl w:val="0"/>
                <w:numId w:val="13"/>
              </w:numPr>
              <w:spacing w:line="276" w:lineRule="auto"/>
              <w:rPr>
                <w:rFonts w:ascii="Arial" w:hAnsi="Arial" w:cs="Arial"/>
                <w:sz w:val="24"/>
                <w:szCs w:val="24"/>
              </w:rPr>
            </w:pPr>
            <w:r w:rsidRPr="001426E0">
              <w:rPr>
                <w:rFonts w:ascii="Arial" w:hAnsi="Arial" w:cs="Arial"/>
                <w:sz w:val="24"/>
                <w:szCs w:val="24"/>
              </w:rPr>
              <w:t>Accounting policies, significant risks, and chart of accounts</w:t>
            </w:r>
          </w:p>
          <w:p w:rsidR="001C60FD" w:rsidRPr="001426E0" w:rsidP="001426E0" w14:paraId="3030094B" w14:textId="77777777">
            <w:pPr>
              <w:pStyle w:val="ListParagraph"/>
              <w:numPr>
                <w:ilvl w:val="0"/>
                <w:numId w:val="13"/>
              </w:numPr>
              <w:spacing w:line="276" w:lineRule="auto"/>
              <w:rPr>
                <w:rFonts w:ascii="Arial" w:hAnsi="Arial" w:cs="Arial"/>
                <w:sz w:val="24"/>
                <w:szCs w:val="24"/>
              </w:rPr>
            </w:pPr>
            <w:r w:rsidRPr="001426E0">
              <w:rPr>
                <w:rFonts w:ascii="Arial" w:hAnsi="Arial" w:cs="Arial"/>
                <w:sz w:val="24"/>
                <w:szCs w:val="24"/>
              </w:rPr>
              <w:t>Sales / customer order process and procedures</w:t>
            </w:r>
          </w:p>
          <w:p w:rsidR="001C60FD" w:rsidRPr="001426E0" w:rsidP="001426E0" w14:paraId="3DE14C33" w14:textId="77777777">
            <w:pPr>
              <w:pStyle w:val="ListParagraph"/>
              <w:numPr>
                <w:ilvl w:val="0"/>
                <w:numId w:val="13"/>
              </w:numPr>
              <w:spacing w:line="276" w:lineRule="auto"/>
              <w:rPr>
                <w:rFonts w:ascii="Arial" w:hAnsi="Arial" w:cs="Arial"/>
                <w:sz w:val="24"/>
                <w:szCs w:val="24"/>
              </w:rPr>
            </w:pPr>
            <w:r w:rsidRPr="001426E0">
              <w:rPr>
                <w:rFonts w:ascii="Arial" w:hAnsi="Arial" w:cs="Arial"/>
                <w:sz w:val="24"/>
                <w:szCs w:val="24"/>
              </w:rPr>
              <w:t>Purchase order / invoice approval process and procedures</w:t>
            </w:r>
          </w:p>
          <w:p w:rsidR="001C60FD" w:rsidRPr="000644F3" w:rsidP="00A048C1" w14:paraId="07352516" w14:textId="77777777">
            <w:pPr>
              <w:rPr>
                <w:rFonts w:ascii="Arial" w:hAnsi="Arial" w:cs="Arial"/>
                <w:sz w:val="24"/>
                <w:szCs w:val="24"/>
              </w:rPr>
            </w:pPr>
          </w:p>
        </w:tc>
      </w:tr>
      <w:tr w14:paraId="71EAFC6E" w14:textId="77777777" w:rsidTr="00A048C1">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00A048C1" w14:paraId="4E74CD0B"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43E5C5CD" w14:textId="77777777" w:rsidTr="00A048C1">
        <w:tblPrEx>
          <w:tblW w:w="0" w:type="auto"/>
          <w:tblCellMar>
            <w:top w:w="85" w:type="dxa"/>
            <w:bottom w:w="85" w:type="dxa"/>
          </w:tblCellMar>
          <w:tblLook w:val="04A0"/>
        </w:tblPrEx>
        <w:tc>
          <w:tcPr>
            <w:tcW w:w="9020" w:type="dxa"/>
            <w:vAlign w:val="center"/>
          </w:tcPr>
          <w:p w:rsidR="001C60FD" w:rsidRPr="000644F3" w:rsidP="00A048C1" w14:paraId="5EE2F534" w14:textId="32041CEF">
            <w:pPr>
              <w:spacing w:line="22" w:lineRule="atLeast"/>
              <w:rPr>
                <w:rFonts w:ascii="Arial" w:hAnsi="Arial" w:cs="Arial"/>
                <w:sz w:val="24"/>
                <w:szCs w:val="24"/>
              </w:rPr>
            </w:pPr>
            <w:r>
              <w:rPr>
                <w:rFonts w:cs="Arial"/>
                <w:szCs w:val="24"/>
              </w:rPr>
              <w:t>N/A</w:t>
            </w:r>
          </w:p>
        </w:tc>
      </w:tr>
      <w:tr w14:paraId="5BBCC4E7" w14:textId="77777777" w:rsidTr="00A048C1">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60E21141" w14:textId="77777777">
            <w:pPr>
              <w:rPr>
                <w:rFonts w:ascii="Arial" w:hAnsi="Arial" w:cs="Arial"/>
                <w:sz w:val="24"/>
                <w:szCs w:val="24"/>
              </w:rPr>
            </w:pPr>
            <w:r w:rsidRPr="000644F3">
              <w:rPr>
                <w:rFonts w:ascii="Arial" w:hAnsi="Arial" w:cs="Arial"/>
                <w:sz w:val="24"/>
                <w:szCs w:val="24"/>
              </w:rPr>
              <w:t>How the information was checked</w:t>
            </w:r>
          </w:p>
        </w:tc>
      </w:tr>
      <w:tr w14:paraId="48C3497C" w14:textId="77777777" w:rsidTr="00A048C1">
        <w:tblPrEx>
          <w:tblW w:w="0" w:type="auto"/>
          <w:tblCellMar>
            <w:top w:w="85" w:type="dxa"/>
            <w:bottom w:w="85" w:type="dxa"/>
          </w:tblCellMar>
          <w:tblLook w:val="04A0"/>
        </w:tblPrEx>
        <w:tc>
          <w:tcPr>
            <w:tcW w:w="9020" w:type="dxa"/>
          </w:tcPr>
          <w:p w:rsidR="00EF094C" w:rsidRPr="001426E0" w:rsidP="00F36D5F" w14:paraId="2646EB4C" w14:textId="52C56A44">
            <w:pPr>
              <w:spacing w:line="276" w:lineRule="auto"/>
              <w:rPr>
                <w:rFonts w:ascii="Arial" w:hAnsi="Arial" w:cs="Arial"/>
                <w:sz w:val="24"/>
                <w:szCs w:val="24"/>
              </w:rPr>
            </w:pPr>
            <w:r w:rsidRPr="001426E0">
              <w:rPr>
                <w:rFonts w:ascii="Arial" w:hAnsi="Arial" w:cs="Arial"/>
                <w:sz w:val="24"/>
                <w:szCs w:val="24"/>
              </w:rPr>
              <w:t>We conducted an</w:t>
            </w:r>
            <w:r w:rsidRPr="001426E0" w:rsidR="00DD1F09">
              <w:rPr>
                <w:rFonts w:ascii="Arial" w:hAnsi="Arial" w:cs="Arial"/>
                <w:sz w:val="24"/>
                <w:szCs w:val="24"/>
              </w:rPr>
              <w:t xml:space="preserve"> </w:t>
            </w:r>
            <w:r w:rsidRPr="001426E0" w:rsidR="009B1696">
              <w:rPr>
                <w:rFonts w:ascii="Arial" w:hAnsi="Arial" w:cs="Arial"/>
                <w:sz w:val="24"/>
                <w:szCs w:val="24"/>
              </w:rPr>
              <w:t>accounting</w:t>
            </w:r>
            <w:r w:rsidRPr="001426E0" w:rsidR="00DD1F09">
              <w:rPr>
                <w:rFonts w:ascii="Arial" w:hAnsi="Arial" w:cs="Arial"/>
                <w:sz w:val="24"/>
                <w:szCs w:val="24"/>
              </w:rPr>
              <w:t xml:space="preserve"> systems walkthrough</w:t>
            </w:r>
            <w:r w:rsidRPr="001426E0" w:rsidR="009B1696">
              <w:rPr>
                <w:rFonts w:ascii="Arial" w:hAnsi="Arial" w:cs="Arial"/>
                <w:sz w:val="24"/>
                <w:szCs w:val="24"/>
              </w:rPr>
              <w:t xml:space="preserve"> at Valero’s office on 11 July 2025</w:t>
            </w:r>
            <w:r w:rsidRPr="001426E0" w:rsidR="00DD1F09">
              <w:rPr>
                <w:rFonts w:ascii="Arial" w:hAnsi="Arial" w:cs="Arial"/>
                <w:sz w:val="24"/>
                <w:szCs w:val="24"/>
              </w:rPr>
              <w:t xml:space="preserve">. </w:t>
            </w:r>
            <w:r w:rsidRPr="001426E0" w:rsidR="008A655F">
              <w:rPr>
                <w:rFonts w:ascii="Arial" w:hAnsi="Arial" w:cs="Arial"/>
                <w:sz w:val="24"/>
                <w:szCs w:val="24"/>
              </w:rPr>
              <w:t xml:space="preserve">During the </w:t>
            </w:r>
            <w:r w:rsidRPr="001426E0" w:rsidR="00A45128">
              <w:rPr>
                <w:rFonts w:ascii="Arial" w:hAnsi="Arial" w:cs="Arial"/>
                <w:sz w:val="24"/>
                <w:szCs w:val="24"/>
              </w:rPr>
              <w:t>system</w:t>
            </w:r>
            <w:r w:rsidRPr="001426E0" w:rsidR="008A655F">
              <w:rPr>
                <w:rFonts w:ascii="Arial" w:hAnsi="Arial" w:cs="Arial"/>
                <w:sz w:val="24"/>
                <w:szCs w:val="24"/>
              </w:rPr>
              <w:t xml:space="preserve"> walkthrough Valero</w:t>
            </w:r>
            <w:r w:rsidRPr="001426E0" w:rsidR="0018264E">
              <w:rPr>
                <w:rFonts w:ascii="Arial" w:hAnsi="Arial" w:cs="Arial"/>
                <w:sz w:val="24"/>
                <w:szCs w:val="24"/>
              </w:rPr>
              <w:t xml:space="preserve"> </w:t>
            </w:r>
            <w:r w:rsidRPr="001426E0" w:rsidR="004F39D5">
              <w:rPr>
                <w:rFonts w:ascii="Arial" w:hAnsi="Arial" w:cs="Arial"/>
                <w:sz w:val="24"/>
                <w:szCs w:val="24"/>
              </w:rPr>
              <w:t xml:space="preserve">provided detailed explanations of </w:t>
            </w:r>
            <w:r w:rsidRPr="001426E0" w:rsidR="009B1696">
              <w:rPr>
                <w:rFonts w:ascii="Arial" w:hAnsi="Arial" w:cs="Arial"/>
                <w:sz w:val="24"/>
                <w:szCs w:val="24"/>
              </w:rPr>
              <w:t>its</w:t>
            </w:r>
            <w:r w:rsidRPr="001426E0" w:rsidR="004F39D5">
              <w:rPr>
                <w:rFonts w:ascii="Arial" w:hAnsi="Arial" w:cs="Arial"/>
                <w:sz w:val="24"/>
                <w:szCs w:val="24"/>
              </w:rPr>
              <w:t xml:space="preserve"> accounting policies</w:t>
            </w:r>
            <w:r w:rsidRPr="001426E0" w:rsidR="009B1696">
              <w:rPr>
                <w:rFonts w:ascii="Arial" w:hAnsi="Arial" w:cs="Arial"/>
                <w:sz w:val="24"/>
                <w:szCs w:val="24"/>
              </w:rPr>
              <w:t xml:space="preserve"> and processes</w:t>
            </w:r>
            <w:r w:rsidRPr="001426E0" w:rsidR="0018264E">
              <w:rPr>
                <w:rFonts w:ascii="Arial" w:hAnsi="Arial" w:cs="Arial"/>
                <w:sz w:val="24"/>
                <w:szCs w:val="24"/>
              </w:rPr>
              <w:t xml:space="preserve">. We were able to gain an understanding of the revenue recognition policy, </w:t>
            </w:r>
            <w:r w:rsidRPr="001426E0" w:rsidR="00F94D94">
              <w:rPr>
                <w:rFonts w:ascii="Arial" w:hAnsi="Arial" w:cs="Arial"/>
                <w:sz w:val="24"/>
                <w:szCs w:val="24"/>
              </w:rPr>
              <w:t>foreign currency policy,</w:t>
            </w:r>
            <w:r w:rsidRPr="001426E0" w:rsidR="00754027">
              <w:rPr>
                <w:rFonts w:ascii="Arial" w:hAnsi="Arial" w:cs="Arial"/>
                <w:sz w:val="24"/>
                <w:szCs w:val="24"/>
              </w:rPr>
              <w:t xml:space="preserve"> internal approval policy,</w:t>
            </w:r>
            <w:r w:rsidRPr="001426E0" w:rsidR="00F94D94">
              <w:rPr>
                <w:rFonts w:ascii="Arial" w:hAnsi="Arial" w:cs="Arial"/>
                <w:sz w:val="24"/>
                <w:szCs w:val="24"/>
              </w:rPr>
              <w:t xml:space="preserve"> and how purchasing and sales pricing decisions are reached. </w:t>
            </w:r>
            <w:r>
              <w:rPr>
                <w:rFonts w:ascii="Arial" w:hAnsi="Arial" w:cs="Arial"/>
                <w:sz w:val="24"/>
                <w:szCs w:val="24"/>
              </w:rPr>
              <w:t xml:space="preserve">[Confidential – Commercially sensitive information] </w:t>
            </w:r>
          </w:p>
          <w:p w:rsidR="001C60FD" w:rsidRPr="00240AAB" w:rsidP="00294586" w14:paraId="09BD9329" w14:textId="77777777">
            <w:pPr>
              <w:spacing w:line="276" w:lineRule="auto"/>
              <w:rPr>
                <w:rFonts w:ascii="Arial" w:hAnsi="Arial" w:cs="Arial"/>
              </w:rPr>
            </w:pPr>
            <w:r w:rsidRPr="001426E0">
              <w:rPr>
                <w:rFonts w:ascii="Arial" w:hAnsi="Arial" w:cs="Arial"/>
                <w:sz w:val="24"/>
                <w:szCs w:val="24"/>
              </w:rPr>
              <w:br/>
              <w:t xml:space="preserve">We conducted </w:t>
            </w:r>
            <w:r w:rsidRPr="001426E0" w:rsidR="00AC5018">
              <w:rPr>
                <w:rFonts w:ascii="Arial" w:hAnsi="Arial" w:cs="Arial"/>
                <w:sz w:val="24"/>
                <w:szCs w:val="24"/>
              </w:rPr>
              <w:t xml:space="preserve">a walkthrough of </w:t>
            </w:r>
            <w:r w:rsidRPr="001426E0">
              <w:rPr>
                <w:rFonts w:ascii="Arial" w:hAnsi="Arial" w:cs="Arial"/>
                <w:sz w:val="24"/>
                <w:szCs w:val="24"/>
              </w:rPr>
              <w:t>sales</w:t>
            </w:r>
            <w:r w:rsidRPr="001426E0" w:rsidR="00AC5018">
              <w:rPr>
                <w:rFonts w:ascii="Arial" w:hAnsi="Arial" w:cs="Arial"/>
                <w:sz w:val="24"/>
                <w:szCs w:val="24"/>
              </w:rPr>
              <w:t xml:space="preserve"> </w:t>
            </w:r>
            <w:r w:rsidRPr="001426E0" w:rsidR="00C34804">
              <w:rPr>
                <w:rFonts w:ascii="Arial" w:hAnsi="Arial" w:cs="Arial"/>
                <w:sz w:val="24"/>
                <w:szCs w:val="24"/>
              </w:rPr>
              <w:t>and purchase</w:t>
            </w:r>
            <w:r w:rsidR="00A82FB8">
              <w:rPr>
                <w:rFonts w:ascii="Arial" w:hAnsi="Arial" w:cs="Arial"/>
                <w:sz w:val="24"/>
                <w:szCs w:val="24"/>
              </w:rPr>
              <w:t>s</w:t>
            </w:r>
            <w:r w:rsidRPr="001426E0" w:rsidR="00C34804">
              <w:rPr>
                <w:rFonts w:ascii="Arial" w:hAnsi="Arial" w:cs="Arial"/>
                <w:sz w:val="24"/>
                <w:szCs w:val="24"/>
              </w:rPr>
              <w:t xml:space="preserve"> transactions</w:t>
            </w:r>
            <w:r w:rsidRPr="001426E0" w:rsidR="00AC5018">
              <w:rPr>
                <w:rFonts w:ascii="Arial" w:hAnsi="Arial" w:cs="Arial"/>
                <w:sz w:val="24"/>
                <w:szCs w:val="24"/>
              </w:rPr>
              <w:t xml:space="preserve"> selected by TRA to gain an understanding of </w:t>
            </w:r>
            <w:r w:rsidR="00341169">
              <w:rPr>
                <w:rFonts w:ascii="Arial" w:hAnsi="Arial" w:cs="Arial"/>
                <w:sz w:val="24"/>
                <w:szCs w:val="24"/>
              </w:rPr>
              <w:t xml:space="preserve">the </w:t>
            </w:r>
            <w:r w:rsidRPr="001426E0" w:rsidR="00AC5018">
              <w:rPr>
                <w:rFonts w:ascii="Arial" w:hAnsi="Arial" w:cs="Arial"/>
                <w:sz w:val="24"/>
                <w:szCs w:val="24"/>
              </w:rPr>
              <w:t xml:space="preserve">end-to-end </w:t>
            </w:r>
            <w:r w:rsidR="0008652B">
              <w:rPr>
                <w:rFonts w:ascii="Arial" w:hAnsi="Arial" w:cs="Arial"/>
                <w:sz w:val="24"/>
                <w:szCs w:val="24"/>
              </w:rPr>
              <w:t>workflow</w:t>
            </w:r>
            <w:r w:rsidRPr="001426E0" w:rsidR="00AC5018">
              <w:rPr>
                <w:rFonts w:ascii="Arial" w:hAnsi="Arial" w:cs="Arial"/>
                <w:sz w:val="24"/>
                <w:szCs w:val="24"/>
              </w:rPr>
              <w:t xml:space="preserve">. </w:t>
            </w:r>
            <w:r w:rsidR="00AD5FC6">
              <w:rPr>
                <w:rFonts w:ascii="Arial" w:hAnsi="Arial" w:cs="Arial"/>
                <w:sz w:val="24"/>
                <w:szCs w:val="24"/>
              </w:rPr>
              <w:t>This understandin</w:t>
            </w:r>
            <w:r w:rsidR="00DD69AF">
              <w:rPr>
                <w:rFonts w:ascii="Arial" w:hAnsi="Arial" w:cs="Arial"/>
                <w:sz w:val="24"/>
                <w:szCs w:val="24"/>
              </w:rPr>
              <w:t xml:space="preserve">g </w:t>
            </w:r>
            <w:r w:rsidR="006B1DE2">
              <w:rPr>
                <w:rFonts w:ascii="Arial" w:hAnsi="Arial" w:cs="Arial"/>
                <w:sz w:val="24"/>
                <w:szCs w:val="24"/>
              </w:rPr>
              <w:t xml:space="preserve">allowed us to plan </w:t>
            </w:r>
            <w:r w:rsidR="00DD69AF">
              <w:rPr>
                <w:rFonts w:ascii="Arial" w:hAnsi="Arial" w:cs="Arial"/>
                <w:sz w:val="24"/>
                <w:szCs w:val="24"/>
              </w:rPr>
              <w:t xml:space="preserve">our approach to verifying </w:t>
            </w:r>
            <w:r w:rsidR="00250CFC">
              <w:rPr>
                <w:rFonts w:ascii="Arial" w:hAnsi="Arial" w:cs="Arial"/>
                <w:sz w:val="24"/>
                <w:szCs w:val="24"/>
              </w:rPr>
              <w:t>Valero’s</w:t>
            </w:r>
            <w:r w:rsidR="00DD69AF">
              <w:rPr>
                <w:rFonts w:ascii="Arial" w:hAnsi="Arial" w:cs="Arial"/>
                <w:sz w:val="24"/>
                <w:szCs w:val="24"/>
              </w:rPr>
              <w:t xml:space="preserve"> data</w:t>
            </w:r>
            <w:r w:rsidRPr="001426E0">
              <w:rPr>
                <w:rFonts w:ascii="Arial" w:hAnsi="Arial" w:cs="Arial"/>
                <w:sz w:val="24"/>
                <w:szCs w:val="24"/>
              </w:rPr>
              <w:t>.</w:t>
            </w:r>
          </w:p>
        </w:tc>
      </w:tr>
      <w:tr w14:paraId="66ED48B3" w14:textId="77777777" w:rsidTr="00A048C1">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00A048C1" w14:paraId="06E6FFBA"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186BD713" w14:textId="77777777" w:rsidTr="00A048C1">
        <w:tblPrEx>
          <w:tblW w:w="0" w:type="auto"/>
          <w:tblCellMar>
            <w:top w:w="85" w:type="dxa"/>
            <w:bottom w:w="85" w:type="dxa"/>
          </w:tblCellMar>
          <w:tblLook w:val="04A0"/>
        </w:tblPrEx>
        <w:tc>
          <w:tcPr>
            <w:tcW w:w="9020" w:type="dxa"/>
            <w:vAlign w:val="center"/>
          </w:tcPr>
          <w:p w:rsidR="001C60FD" w:rsidRPr="000644F3" w:rsidP="00A048C1" w14:paraId="380AFBD4" w14:textId="77777777">
            <w:pPr>
              <w:spacing w:line="22" w:lineRule="atLeast"/>
              <w:rPr>
                <w:rFonts w:ascii="Arial" w:hAnsi="Arial" w:cs="Arial"/>
                <w:sz w:val="24"/>
                <w:szCs w:val="24"/>
              </w:rPr>
            </w:pPr>
            <w:r>
              <w:rPr>
                <w:rFonts w:ascii="Arial" w:hAnsi="Arial" w:cs="Arial"/>
                <w:sz w:val="24"/>
                <w:szCs w:val="24"/>
              </w:rPr>
              <w:t>The redacted information is business sensitive.</w:t>
            </w:r>
          </w:p>
        </w:tc>
      </w:tr>
      <w:tr w14:paraId="72ADBD5F" w14:textId="77777777" w:rsidTr="00A048C1">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7C26AC52" w14:textId="77777777">
            <w:pPr>
              <w:rPr>
                <w:rFonts w:ascii="Arial" w:hAnsi="Arial" w:cs="Arial"/>
                <w:sz w:val="24"/>
                <w:szCs w:val="24"/>
              </w:rPr>
            </w:pPr>
            <w:r w:rsidRPr="000644F3">
              <w:rPr>
                <w:rFonts w:ascii="Arial" w:hAnsi="Arial" w:cs="Arial"/>
                <w:sz w:val="24"/>
                <w:szCs w:val="24"/>
              </w:rPr>
              <w:t>Exceptions/Findings/Adjustments</w:t>
            </w:r>
          </w:p>
        </w:tc>
      </w:tr>
      <w:tr w14:paraId="5051F5F4" w14:textId="77777777" w:rsidTr="00A048C1">
        <w:tblPrEx>
          <w:tblW w:w="0" w:type="auto"/>
          <w:tblCellMar>
            <w:top w:w="85" w:type="dxa"/>
            <w:bottom w:w="85" w:type="dxa"/>
          </w:tblCellMar>
          <w:tblLook w:val="04A0"/>
        </w:tblPrEx>
        <w:tc>
          <w:tcPr>
            <w:tcW w:w="9020" w:type="dxa"/>
          </w:tcPr>
          <w:p w:rsidR="001C60FD" w:rsidRPr="000C3527" w:rsidP="000C3527" w14:paraId="0E46E1D2" w14:textId="77777777">
            <w:pPr>
              <w:spacing w:line="22" w:lineRule="atLeast"/>
              <w:rPr>
                <w:rFonts w:ascii="Arial" w:hAnsi="Arial" w:cs="Arial"/>
                <w:i/>
                <w:iCs/>
                <w:color w:val="C00000"/>
                <w:sz w:val="28"/>
                <w:szCs w:val="28"/>
              </w:rPr>
            </w:pPr>
            <w:r w:rsidRPr="000644F3">
              <w:rPr>
                <w:rFonts w:ascii="Arial" w:hAnsi="Arial" w:cs="Arial"/>
                <w:sz w:val="24"/>
                <w:szCs w:val="28"/>
              </w:rPr>
              <w:t>None.</w:t>
            </w:r>
          </w:p>
        </w:tc>
      </w:tr>
      <w:tr w14:paraId="2DA1CF86" w14:textId="77777777" w:rsidTr="00A048C1">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00A048C1" w14:paraId="7355621C"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10F12388" w14:textId="77777777" w:rsidTr="00A048C1">
        <w:tblPrEx>
          <w:tblW w:w="0" w:type="auto"/>
          <w:tblCellMar>
            <w:top w:w="85" w:type="dxa"/>
            <w:bottom w:w="85" w:type="dxa"/>
          </w:tblCellMar>
          <w:tblLook w:val="04A0"/>
        </w:tblPrEx>
        <w:tc>
          <w:tcPr>
            <w:tcW w:w="9020" w:type="dxa"/>
            <w:vAlign w:val="center"/>
          </w:tcPr>
          <w:p w:rsidR="001C60FD" w:rsidRPr="000644F3" w:rsidP="00A048C1" w14:paraId="33A30B31" w14:textId="77777777">
            <w:pPr>
              <w:spacing w:line="22" w:lineRule="atLeast"/>
              <w:rPr>
                <w:rFonts w:ascii="Arial" w:hAnsi="Arial" w:cs="Arial"/>
                <w:sz w:val="24"/>
                <w:szCs w:val="24"/>
              </w:rPr>
            </w:pPr>
            <w:r>
              <w:rPr>
                <w:rFonts w:ascii="Arial" w:hAnsi="Arial" w:cs="Arial"/>
                <w:sz w:val="24"/>
                <w:szCs w:val="24"/>
              </w:rPr>
              <w:t>N/A</w:t>
            </w:r>
          </w:p>
        </w:tc>
      </w:tr>
      <w:tr w14:paraId="50566EC6" w14:textId="77777777" w:rsidTr="00A048C1">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0DECCBE3" w14:textId="77777777">
            <w:pPr>
              <w:rPr>
                <w:rFonts w:ascii="Arial" w:hAnsi="Arial" w:cs="Arial"/>
                <w:sz w:val="24"/>
                <w:szCs w:val="24"/>
              </w:rPr>
            </w:pPr>
            <w:r w:rsidRPr="000644F3">
              <w:rPr>
                <w:rFonts w:ascii="Arial" w:hAnsi="Arial" w:cs="Arial"/>
                <w:sz w:val="24"/>
                <w:szCs w:val="24"/>
              </w:rPr>
              <w:t>Conclusions</w:t>
            </w:r>
          </w:p>
        </w:tc>
      </w:tr>
      <w:tr w14:paraId="3E5BC704" w14:textId="77777777" w:rsidTr="00A048C1">
        <w:tblPrEx>
          <w:tblW w:w="0" w:type="auto"/>
          <w:tblCellMar>
            <w:top w:w="85" w:type="dxa"/>
            <w:bottom w:w="85" w:type="dxa"/>
          </w:tblCellMar>
          <w:tblLook w:val="04A0"/>
        </w:tblPrEx>
        <w:tc>
          <w:tcPr>
            <w:tcW w:w="9020" w:type="dxa"/>
          </w:tcPr>
          <w:p w:rsidR="001C60FD" w:rsidRPr="000644F3" w:rsidP="006B1DE2" w14:paraId="1EE47B52" w14:textId="77777777">
            <w:pPr>
              <w:spacing w:line="276" w:lineRule="auto"/>
              <w:rPr>
                <w:rFonts w:ascii="Arial" w:hAnsi="Arial" w:cs="Arial"/>
                <w:sz w:val="24"/>
                <w:szCs w:val="24"/>
              </w:rPr>
            </w:pPr>
            <w:r w:rsidRPr="006B1DE2">
              <w:rPr>
                <w:rFonts w:ascii="Arial" w:hAnsi="Arial" w:cs="Arial"/>
                <w:sz w:val="24"/>
                <w:szCs w:val="24"/>
              </w:rPr>
              <w:t>Based on the work performed, we</w:t>
            </w:r>
            <w:r w:rsidRPr="006B1DE2">
              <w:rPr>
                <w:rFonts w:ascii="Arial" w:hAnsi="Arial" w:cs="Arial"/>
                <w:color w:val="C00000"/>
                <w:sz w:val="24"/>
                <w:szCs w:val="24"/>
              </w:rPr>
              <w:t xml:space="preserve"> </w:t>
            </w:r>
            <w:r w:rsidRPr="006B1DE2">
              <w:rPr>
                <w:rFonts w:ascii="Arial" w:hAnsi="Arial" w:cs="Arial"/>
                <w:sz w:val="24"/>
                <w:szCs w:val="24"/>
              </w:rPr>
              <w:t>have obtained a basic understanding of the relevant accounting and associated business systems of</w:t>
            </w:r>
            <w:r w:rsidRPr="006B1DE2" w:rsidR="00DD1F09">
              <w:rPr>
                <w:rFonts w:ascii="Arial" w:hAnsi="Arial" w:cs="Arial"/>
                <w:sz w:val="24"/>
                <w:szCs w:val="24"/>
              </w:rPr>
              <w:t xml:space="preserve"> Valero Energy Ltd</w:t>
            </w:r>
            <w:r w:rsidRPr="006B1DE2">
              <w:rPr>
                <w:rFonts w:ascii="Arial" w:hAnsi="Arial" w:cs="Arial"/>
                <w:color w:val="C00000"/>
                <w:sz w:val="24"/>
                <w:szCs w:val="24"/>
              </w:rPr>
              <w:t xml:space="preserve">. </w:t>
            </w:r>
            <w:r w:rsidRPr="006B1DE2">
              <w:rPr>
                <w:rFonts w:ascii="Arial" w:hAnsi="Arial" w:cs="Arial"/>
                <w:sz w:val="24"/>
                <w:szCs w:val="24"/>
              </w:rPr>
              <w:t xml:space="preserve">This enabled us to plan appropriate verification procedures. </w:t>
            </w:r>
          </w:p>
        </w:tc>
      </w:tr>
      <w:tr w14:paraId="1CEAAD3C" w14:textId="77777777" w:rsidTr="00A048C1">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00A048C1" w14:paraId="61EEB034"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bl>
    <w:p w:rsidR="001C60FD" w:rsidRPr="000644F3" w:rsidP="00C15C4B" w14:paraId="72049150" w14:textId="77777777">
      <w:pPr>
        <w:rPr>
          <w:rFonts w:cs="Arial"/>
        </w:rPr>
      </w:pPr>
    </w:p>
    <w:p w:rsidR="00715987" w:rsidRPr="000644F3" w:rsidP="00A4229D" w14:paraId="3447A4F2" w14:textId="77777777">
      <w:pPr>
        <w:pStyle w:val="Heading2"/>
        <w:spacing w:before="0" w:line="22" w:lineRule="atLeast"/>
        <w:rPr>
          <w:rFonts w:ascii="Arial" w:hAnsi="Arial" w:cs="Arial"/>
          <w:color w:val="auto"/>
          <w:sz w:val="28"/>
          <w:szCs w:val="28"/>
        </w:rPr>
      </w:pPr>
    </w:p>
    <w:p w:rsidR="00A4229D" w:rsidRPr="000644F3" w:rsidP="000C3527" w14:paraId="3B8FAD8F" w14:textId="77777777">
      <w:pPr>
        <w:pStyle w:val="Heading2"/>
        <w:pageBreakBefore/>
        <w:spacing w:before="0" w:line="22" w:lineRule="atLeast"/>
        <w:rPr>
          <w:rFonts w:ascii="Arial" w:hAnsi="Arial" w:cs="Arial"/>
          <w:color w:val="auto"/>
          <w:sz w:val="28"/>
          <w:szCs w:val="28"/>
        </w:rPr>
      </w:pPr>
      <w:r w:rsidRPr="000644F3">
        <w:rPr>
          <w:rFonts w:ascii="Arial" w:hAnsi="Arial" w:cs="Arial"/>
          <w:color w:val="auto"/>
          <w:sz w:val="28"/>
          <w:szCs w:val="28"/>
        </w:rPr>
        <w:t xml:space="preserve"> </w:t>
      </w:r>
      <w:bookmarkStart w:id="21" w:name="_Toc256000008"/>
      <w:bookmarkStart w:id="22" w:name="_Toc208158329"/>
      <w:bookmarkStart w:id="23" w:name="_Toc256000020"/>
      <w:r w:rsidRPr="000644F3" w:rsidR="001C60FD">
        <w:rPr>
          <w:rFonts w:ascii="Arial" w:hAnsi="Arial" w:cs="Arial"/>
          <w:color w:val="auto"/>
          <w:sz w:val="28"/>
          <w:szCs w:val="28"/>
        </w:rPr>
        <w:t xml:space="preserve">C. </w:t>
      </w:r>
      <w:r w:rsidRPr="000644F3" w:rsidR="0078412C">
        <w:rPr>
          <w:rFonts w:ascii="Arial" w:hAnsi="Arial" w:cs="Arial"/>
          <w:color w:val="auto"/>
          <w:sz w:val="28"/>
          <w:szCs w:val="28"/>
        </w:rPr>
        <w:t>Goods</w:t>
      </w:r>
      <w:bookmarkEnd w:id="23"/>
      <w:bookmarkEnd w:id="21"/>
      <w:bookmarkEnd w:id="22"/>
    </w:p>
    <w:p w:rsidR="009D7DCD" w:rsidRPr="000644F3" w:rsidP="002A74B1" w14:paraId="12021208" w14:textId="77777777">
      <w:pPr>
        <w:spacing w:after="0" w:line="22" w:lineRule="atLeast"/>
        <w:rPr>
          <w:rFonts w:cs="Arial"/>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183BF104" w14:textId="77777777" w:rsidTr="008F10F3">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2A74B1" w:rsidRPr="000644F3" w:rsidP="008F10F3" w14:paraId="747A7087" w14:textId="77777777">
            <w:pPr>
              <w:rPr>
                <w:rFonts w:ascii="Arial" w:hAnsi="Arial" w:cs="Arial"/>
                <w:sz w:val="24"/>
                <w:szCs w:val="24"/>
              </w:rPr>
            </w:pPr>
            <w:r w:rsidRPr="000644F3">
              <w:rPr>
                <w:rFonts w:ascii="Arial" w:hAnsi="Arial" w:cs="Arial"/>
                <w:sz w:val="24"/>
                <w:szCs w:val="24"/>
              </w:rPr>
              <w:t xml:space="preserve">What information was </w:t>
            </w:r>
            <w:r w:rsidRPr="000644F3" w:rsidR="00FB58C9">
              <w:rPr>
                <w:rFonts w:ascii="Arial" w:hAnsi="Arial" w:cs="Arial"/>
                <w:sz w:val="24"/>
                <w:szCs w:val="24"/>
              </w:rPr>
              <w:t>considered</w:t>
            </w:r>
          </w:p>
        </w:tc>
      </w:tr>
      <w:tr w14:paraId="76032B71" w14:textId="77777777" w:rsidTr="008F10F3">
        <w:tblPrEx>
          <w:tblW w:w="0" w:type="auto"/>
          <w:tblCellMar>
            <w:top w:w="85" w:type="dxa"/>
            <w:bottom w:w="85" w:type="dxa"/>
          </w:tblCellMar>
          <w:tblLook w:val="04A0"/>
        </w:tblPrEx>
        <w:tc>
          <w:tcPr>
            <w:tcW w:w="9020" w:type="dxa"/>
          </w:tcPr>
          <w:p w:rsidR="0059009B" w:rsidRPr="00A82FB8" w:rsidP="00A82FB8" w14:paraId="4E99F79A" w14:textId="77777777">
            <w:pPr>
              <w:pStyle w:val="ListParagraph"/>
              <w:numPr>
                <w:ilvl w:val="0"/>
                <w:numId w:val="17"/>
              </w:numPr>
              <w:spacing w:line="276" w:lineRule="auto"/>
              <w:rPr>
                <w:rFonts w:ascii="Arial" w:hAnsi="Arial" w:cs="Arial"/>
                <w:sz w:val="24"/>
                <w:szCs w:val="24"/>
              </w:rPr>
            </w:pPr>
            <w:r w:rsidRPr="00A82FB8">
              <w:rPr>
                <w:rFonts w:ascii="Arial" w:hAnsi="Arial" w:cs="Arial"/>
                <w:sz w:val="24"/>
                <w:szCs w:val="24"/>
              </w:rPr>
              <w:t>Goods description and comparability to the goods concerned</w:t>
            </w:r>
          </w:p>
          <w:p w:rsidR="00EF7EF4" w:rsidRPr="00CB1278" w:rsidP="00CB1278" w14:paraId="03BC9DEC" w14:textId="77777777">
            <w:pPr>
              <w:pStyle w:val="ListParagraph"/>
              <w:numPr>
                <w:ilvl w:val="0"/>
                <w:numId w:val="17"/>
              </w:numPr>
              <w:spacing w:line="276" w:lineRule="auto"/>
              <w:rPr>
                <w:rFonts w:ascii="Arial" w:hAnsi="Arial" w:cs="Arial"/>
                <w:sz w:val="24"/>
                <w:szCs w:val="24"/>
              </w:rPr>
            </w:pPr>
            <w:r w:rsidRPr="00A82FB8">
              <w:rPr>
                <w:rFonts w:ascii="Arial" w:hAnsi="Arial" w:cs="Arial"/>
                <w:sz w:val="24"/>
                <w:szCs w:val="24"/>
              </w:rPr>
              <w:t>PCN allocations</w:t>
            </w:r>
            <w:r w:rsidRPr="00A82FB8" w:rsidR="00BB07CD">
              <w:rPr>
                <w:rFonts w:ascii="Arial" w:hAnsi="Arial" w:cs="Arial"/>
                <w:sz w:val="24"/>
                <w:szCs w:val="24"/>
              </w:rPr>
              <w:t xml:space="preserve"> and i</w:t>
            </w:r>
            <w:r w:rsidRPr="00A82FB8">
              <w:rPr>
                <w:rFonts w:ascii="Arial" w:hAnsi="Arial" w:cs="Arial"/>
                <w:sz w:val="24"/>
                <w:szCs w:val="24"/>
              </w:rPr>
              <w:t xml:space="preserve">nternal coding system </w:t>
            </w:r>
          </w:p>
        </w:tc>
      </w:tr>
      <w:tr w14:paraId="782B221F"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72A67D8B"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1EACCD9A" w14:textId="77777777" w:rsidTr="008F10F3">
        <w:tblPrEx>
          <w:tblW w:w="0" w:type="auto"/>
          <w:tblCellMar>
            <w:top w:w="85" w:type="dxa"/>
            <w:bottom w:w="85" w:type="dxa"/>
          </w:tblCellMar>
          <w:tblLook w:val="04A0"/>
        </w:tblPrEx>
        <w:tc>
          <w:tcPr>
            <w:tcW w:w="9020" w:type="dxa"/>
            <w:vAlign w:val="center"/>
          </w:tcPr>
          <w:p w:rsidR="002A74B1" w:rsidRPr="000644F3" w:rsidP="00B73B6C" w14:paraId="29C8FD5E" w14:textId="77777777">
            <w:pPr>
              <w:spacing w:line="22" w:lineRule="atLeast"/>
              <w:rPr>
                <w:rFonts w:ascii="Arial" w:hAnsi="Arial" w:cs="Arial"/>
              </w:rPr>
            </w:pPr>
            <w:r>
              <w:rPr>
                <w:rFonts w:ascii="Arial" w:hAnsi="Arial" w:cs="Arial"/>
              </w:rPr>
              <w:t>N/A</w:t>
            </w:r>
          </w:p>
        </w:tc>
      </w:tr>
      <w:tr w14:paraId="63B1D523" w14:textId="77777777" w:rsidTr="008F10F3">
        <w:tblPrEx>
          <w:tblW w:w="0" w:type="auto"/>
          <w:tblCellMar>
            <w:top w:w="85" w:type="dxa"/>
            <w:bottom w:w="85" w:type="dxa"/>
          </w:tblCellMar>
          <w:tblLook w:val="04A0"/>
        </w:tblPrEx>
        <w:tc>
          <w:tcPr>
            <w:tcW w:w="9020" w:type="dxa"/>
            <w:shd w:val="clear" w:color="auto" w:fill="B4C6E7" w:themeFill="accent1" w:themeFillTint="66"/>
          </w:tcPr>
          <w:p w:rsidR="002A74B1" w:rsidRPr="000644F3" w:rsidP="008F10F3" w14:paraId="6658473D" w14:textId="77777777">
            <w:pPr>
              <w:rPr>
                <w:rFonts w:ascii="Arial" w:hAnsi="Arial" w:cs="Arial"/>
                <w:sz w:val="24"/>
                <w:szCs w:val="24"/>
              </w:rPr>
            </w:pPr>
            <w:r w:rsidRPr="000644F3">
              <w:rPr>
                <w:rFonts w:ascii="Arial" w:hAnsi="Arial" w:cs="Arial"/>
                <w:sz w:val="24"/>
                <w:szCs w:val="24"/>
              </w:rPr>
              <w:t xml:space="preserve">How the information was </w:t>
            </w:r>
            <w:r w:rsidRPr="000644F3" w:rsidR="00FB58C9">
              <w:rPr>
                <w:rFonts w:ascii="Arial" w:hAnsi="Arial" w:cs="Arial"/>
                <w:sz w:val="24"/>
                <w:szCs w:val="24"/>
              </w:rPr>
              <w:t>checked</w:t>
            </w:r>
          </w:p>
        </w:tc>
      </w:tr>
      <w:tr w14:paraId="6EF8E972" w14:textId="77777777" w:rsidTr="008F10F3">
        <w:tblPrEx>
          <w:tblW w:w="0" w:type="auto"/>
          <w:tblCellMar>
            <w:top w:w="85" w:type="dxa"/>
            <w:bottom w:w="85" w:type="dxa"/>
          </w:tblCellMar>
          <w:tblLook w:val="04A0"/>
        </w:tblPrEx>
        <w:tc>
          <w:tcPr>
            <w:tcW w:w="9020" w:type="dxa"/>
          </w:tcPr>
          <w:p w:rsidR="002B7FEA" w:rsidRPr="000644F3" w:rsidP="005B2F99" w14:paraId="384A81B9" w14:textId="77777777">
            <w:pPr>
              <w:rPr>
                <w:rFonts w:ascii="Arial" w:hAnsi="Arial" w:cs="Arial"/>
                <w:sz w:val="24"/>
                <w:szCs w:val="24"/>
              </w:rPr>
            </w:pPr>
          </w:p>
          <w:p w:rsidR="000B7958" w:rsidRPr="00A82FB8" w:rsidP="00A82FB8" w14:paraId="1D5F602A" w14:textId="241510CA">
            <w:pPr>
              <w:spacing w:line="276" w:lineRule="auto"/>
              <w:rPr>
                <w:rFonts w:ascii="Arial" w:eastAsia="Arial" w:hAnsi="Arial" w:cs="Arial"/>
                <w:sz w:val="24"/>
                <w:szCs w:val="24"/>
              </w:rPr>
            </w:pPr>
            <w:r w:rsidRPr="00A82FB8">
              <w:rPr>
                <w:rFonts w:ascii="Arial" w:eastAsia="Arial Narrow" w:hAnsi="Arial" w:cs="Arial"/>
                <w:sz w:val="24"/>
                <w:szCs w:val="24"/>
              </w:rPr>
              <w:t xml:space="preserve">We considered what internal coding systems (ICSs) Valero used for product identification and if the characteristics described for their ICSs are consistent with the identifying characteristics of the PCNs. </w:t>
            </w:r>
            <w:r w:rsidR="00DA355F">
              <w:rPr>
                <w:rFonts w:ascii="Arial" w:hAnsi="Arial" w:cs="Arial"/>
                <w:sz w:val="24"/>
                <w:szCs w:val="24"/>
              </w:rPr>
              <w:t xml:space="preserve">[Confidential – Commercially sensitive information]. </w:t>
            </w:r>
            <w:r w:rsidRPr="00A82FB8" w:rsidR="00240AAB">
              <w:rPr>
                <w:rFonts w:ascii="Arial" w:eastAsia="Arial Narrow" w:hAnsi="Arial" w:cs="Arial"/>
                <w:sz w:val="24"/>
                <w:szCs w:val="24"/>
              </w:rPr>
              <w:t>We are satisfied that there are no other goods which may fall within the scope of</w:t>
            </w:r>
            <w:r w:rsidR="00AD3EA1">
              <w:rPr>
                <w:rFonts w:ascii="Arial" w:eastAsia="Arial Narrow" w:hAnsi="Arial" w:cs="Arial"/>
                <w:sz w:val="24"/>
                <w:szCs w:val="24"/>
              </w:rPr>
              <w:t xml:space="preserve"> the</w:t>
            </w:r>
            <w:r w:rsidRPr="00A82FB8" w:rsidR="00240AAB">
              <w:rPr>
                <w:rFonts w:ascii="Arial" w:eastAsia="Arial Narrow" w:hAnsi="Arial" w:cs="Arial"/>
                <w:sz w:val="24"/>
                <w:szCs w:val="24"/>
              </w:rPr>
              <w:t xml:space="preserve"> </w:t>
            </w:r>
            <w:r w:rsidRPr="00A82FB8" w:rsidR="00240AAB">
              <w:rPr>
                <w:rFonts w:ascii="Arial" w:eastAsia="Arial Narrow" w:hAnsi="Arial" w:cs="Arial"/>
                <w:sz w:val="24"/>
                <w:szCs w:val="24"/>
              </w:rPr>
              <w:t>investigation</w:t>
            </w:r>
            <w:r w:rsidR="00AD3EA1">
              <w:rPr>
                <w:rFonts w:ascii="Arial" w:eastAsia="Arial Narrow" w:hAnsi="Arial" w:cs="Arial"/>
                <w:sz w:val="24"/>
                <w:szCs w:val="24"/>
              </w:rPr>
              <w:t>,</w:t>
            </w:r>
            <w:r w:rsidRPr="00A82FB8" w:rsidR="00240AAB">
              <w:rPr>
                <w:rFonts w:ascii="Arial" w:eastAsia="Arial Narrow" w:hAnsi="Arial" w:cs="Arial"/>
                <w:sz w:val="24"/>
                <w:szCs w:val="24"/>
              </w:rPr>
              <w:t xml:space="preserve"> and</w:t>
            </w:r>
            <w:r w:rsidRPr="00A82FB8" w:rsidR="00240AAB">
              <w:rPr>
                <w:rFonts w:ascii="Arial" w:eastAsia="Arial Narrow" w:hAnsi="Arial" w:cs="Arial"/>
                <w:sz w:val="24"/>
                <w:szCs w:val="24"/>
              </w:rPr>
              <w:t xml:space="preserve"> should have been assigned PCNs. </w:t>
            </w:r>
          </w:p>
        </w:tc>
      </w:tr>
      <w:tr w14:paraId="274560ED"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5E20B179"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52BE81D7" w14:textId="77777777" w:rsidTr="008F10F3">
        <w:tblPrEx>
          <w:tblW w:w="0" w:type="auto"/>
          <w:tblCellMar>
            <w:top w:w="85" w:type="dxa"/>
            <w:bottom w:w="85" w:type="dxa"/>
          </w:tblCellMar>
          <w:tblLook w:val="04A0"/>
        </w:tblPrEx>
        <w:tc>
          <w:tcPr>
            <w:tcW w:w="9020" w:type="dxa"/>
            <w:vAlign w:val="center"/>
          </w:tcPr>
          <w:p w:rsidR="002A74B1" w:rsidRPr="000644F3" w:rsidP="00B73B6C" w14:paraId="2BA42224" w14:textId="5731DA2A">
            <w:pPr>
              <w:spacing w:line="22" w:lineRule="atLeast"/>
              <w:rPr>
                <w:rFonts w:ascii="Arial" w:hAnsi="Arial" w:cs="Arial"/>
              </w:rPr>
            </w:pPr>
            <w:r w:rsidRPr="005568FD">
              <w:rPr>
                <w:rFonts w:ascii="Arial" w:hAnsi="Arial" w:cs="Arial"/>
              </w:rPr>
              <w:t>The redacted information is business sensitive.</w:t>
            </w:r>
          </w:p>
        </w:tc>
      </w:tr>
      <w:tr w14:paraId="05FDB611" w14:textId="77777777" w:rsidTr="00DA2FDF">
        <w:tblPrEx>
          <w:tblW w:w="0" w:type="auto"/>
          <w:tblCellMar>
            <w:top w:w="85" w:type="dxa"/>
            <w:bottom w:w="85" w:type="dxa"/>
          </w:tblCellMar>
          <w:tblLook w:val="04A0"/>
        </w:tblPrEx>
        <w:tc>
          <w:tcPr>
            <w:tcW w:w="9020" w:type="dxa"/>
            <w:shd w:val="clear" w:color="auto" w:fill="B4C6E7" w:themeFill="accent1" w:themeFillTint="66"/>
          </w:tcPr>
          <w:p w:rsidR="00EB701E" w:rsidRPr="000644F3" w:rsidP="00DA2FDF" w14:paraId="7187E8DF" w14:textId="77777777">
            <w:pPr>
              <w:rPr>
                <w:rFonts w:ascii="Arial" w:hAnsi="Arial" w:cs="Arial"/>
                <w:sz w:val="24"/>
                <w:szCs w:val="24"/>
              </w:rPr>
            </w:pPr>
            <w:r w:rsidRPr="000644F3">
              <w:rPr>
                <w:rFonts w:ascii="Arial" w:hAnsi="Arial" w:cs="Arial"/>
                <w:sz w:val="24"/>
                <w:szCs w:val="24"/>
              </w:rPr>
              <w:t>Exceptions/Findings</w:t>
            </w:r>
            <w:r w:rsidRPr="000644F3" w:rsidR="00AA7F75">
              <w:rPr>
                <w:rFonts w:ascii="Arial" w:hAnsi="Arial" w:cs="Arial"/>
                <w:sz w:val="24"/>
                <w:szCs w:val="24"/>
              </w:rPr>
              <w:t>/Adjustment</w:t>
            </w:r>
            <w:r w:rsidRPr="000644F3" w:rsidR="00117106">
              <w:rPr>
                <w:rFonts w:ascii="Arial" w:hAnsi="Arial" w:cs="Arial"/>
                <w:sz w:val="24"/>
                <w:szCs w:val="24"/>
              </w:rPr>
              <w:t>s</w:t>
            </w:r>
          </w:p>
        </w:tc>
      </w:tr>
      <w:tr w14:paraId="7ED575C5" w14:textId="77777777" w:rsidTr="00DA2FDF">
        <w:tblPrEx>
          <w:tblW w:w="0" w:type="auto"/>
          <w:tblCellMar>
            <w:top w:w="85" w:type="dxa"/>
            <w:bottom w:w="85" w:type="dxa"/>
          </w:tblCellMar>
          <w:tblLook w:val="04A0"/>
        </w:tblPrEx>
        <w:tc>
          <w:tcPr>
            <w:tcW w:w="9020" w:type="dxa"/>
          </w:tcPr>
          <w:p w:rsidR="00EB701E" w:rsidRPr="008019F6" w:rsidP="00B73B6C" w14:paraId="713E51CF" w14:textId="77777777">
            <w:pPr>
              <w:rPr>
                <w:rFonts w:ascii="Arial" w:hAnsi="Arial" w:cs="Arial"/>
                <w:sz w:val="24"/>
                <w:szCs w:val="28"/>
              </w:rPr>
            </w:pPr>
            <w:r w:rsidRPr="000644F3">
              <w:rPr>
                <w:rFonts w:ascii="Arial" w:hAnsi="Arial" w:cs="Arial"/>
                <w:sz w:val="24"/>
                <w:szCs w:val="28"/>
              </w:rPr>
              <w:t>None.</w:t>
            </w:r>
          </w:p>
        </w:tc>
      </w:tr>
      <w:tr w14:paraId="411B07E6"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5E140545"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4E8A6B48" w14:textId="77777777" w:rsidTr="00DA2FDF">
        <w:tblPrEx>
          <w:tblW w:w="0" w:type="auto"/>
          <w:tblCellMar>
            <w:top w:w="85" w:type="dxa"/>
            <w:bottom w:w="85" w:type="dxa"/>
          </w:tblCellMar>
          <w:tblLook w:val="04A0"/>
        </w:tblPrEx>
        <w:tc>
          <w:tcPr>
            <w:tcW w:w="9020" w:type="dxa"/>
            <w:vAlign w:val="center"/>
          </w:tcPr>
          <w:p w:rsidR="00EB701E" w:rsidRPr="000644F3" w:rsidP="00B73B6C" w14:paraId="450AE89B" w14:textId="77777777">
            <w:pPr>
              <w:spacing w:line="22" w:lineRule="atLeast"/>
              <w:rPr>
                <w:rFonts w:ascii="Arial" w:hAnsi="Arial" w:cs="Arial"/>
              </w:rPr>
            </w:pPr>
            <w:r>
              <w:rPr>
                <w:rFonts w:ascii="Arial" w:hAnsi="Arial" w:cs="Arial"/>
              </w:rPr>
              <w:t>N/A</w:t>
            </w:r>
          </w:p>
        </w:tc>
      </w:tr>
      <w:tr w14:paraId="286882A0" w14:textId="77777777" w:rsidTr="008F10F3">
        <w:tblPrEx>
          <w:tblW w:w="0" w:type="auto"/>
          <w:tblCellMar>
            <w:top w:w="85" w:type="dxa"/>
            <w:bottom w:w="85" w:type="dxa"/>
          </w:tblCellMar>
          <w:tblLook w:val="04A0"/>
        </w:tblPrEx>
        <w:tc>
          <w:tcPr>
            <w:tcW w:w="9020" w:type="dxa"/>
            <w:shd w:val="clear" w:color="auto" w:fill="B4C6E7" w:themeFill="accent1" w:themeFillTint="66"/>
          </w:tcPr>
          <w:p w:rsidR="002A74B1" w:rsidRPr="000644F3" w:rsidP="008F10F3" w14:paraId="2F42955B" w14:textId="77777777">
            <w:pPr>
              <w:rPr>
                <w:rFonts w:ascii="Arial" w:hAnsi="Arial" w:cs="Arial"/>
                <w:sz w:val="24"/>
                <w:szCs w:val="24"/>
              </w:rPr>
            </w:pPr>
            <w:r w:rsidRPr="000644F3">
              <w:rPr>
                <w:rFonts w:ascii="Arial" w:hAnsi="Arial" w:cs="Arial"/>
                <w:sz w:val="24"/>
                <w:szCs w:val="24"/>
              </w:rPr>
              <w:t>Conclusions</w:t>
            </w:r>
          </w:p>
        </w:tc>
      </w:tr>
      <w:tr w14:paraId="17A3F74A" w14:textId="77777777" w:rsidTr="003C7003">
        <w:tblPrEx>
          <w:tblW w:w="0" w:type="auto"/>
          <w:tblCellMar>
            <w:top w:w="85" w:type="dxa"/>
            <w:bottom w:w="85" w:type="dxa"/>
          </w:tblCellMar>
          <w:tblLook w:val="04A0"/>
        </w:tblPrEx>
        <w:tc>
          <w:tcPr>
            <w:tcW w:w="9020" w:type="dxa"/>
          </w:tcPr>
          <w:p w:rsidR="009E50B6" w:rsidRPr="00A82FB8" w:rsidP="00A82FB8" w14:paraId="4C68014D" w14:textId="77777777">
            <w:pPr>
              <w:spacing w:line="276" w:lineRule="auto"/>
              <w:rPr>
                <w:rFonts w:ascii="Arial" w:hAnsi="Arial" w:cs="Arial"/>
                <w:i/>
                <w:color w:val="C00000"/>
                <w:sz w:val="24"/>
                <w:szCs w:val="24"/>
              </w:rPr>
            </w:pPr>
            <w:r w:rsidRPr="00A82FB8">
              <w:rPr>
                <w:rFonts w:ascii="Arial" w:hAnsi="Arial" w:cs="Arial"/>
                <w:sz w:val="24"/>
                <w:szCs w:val="24"/>
              </w:rPr>
              <w:t xml:space="preserve">The information relating to </w:t>
            </w:r>
            <w:r w:rsidRPr="00A82FB8" w:rsidR="002E05E7">
              <w:rPr>
                <w:rFonts w:ascii="Arial" w:hAnsi="Arial" w:cs="Arial"/>
                <w:sz w:val="24"/>
                <w:szCs w:val="24"/>
              </w:rPr>
              <w:t xml:space="preserve">the </w:t>
            </w:r>
            <w:r w:rsidRPr="00A82FB8">
              <w:rPr>
                <w:rFonts w:ascii="Arial" w:hAnsi="Arial" w:cs="Arial"/>
                <w:sz w:val="24"/>
                <w:szCs w:val="24"/>
              </w:rPr>
              <w:t>company</w:t>
            </w:r>
            <w:r w:rsidRPr="00A82FB8" w:rsidR="002E05E7">
              <w:rPr>
                <w:rFonts w:ascii="Arial" w:hAnsi="Arial" w:cs="Arial"/>
                <w:sz w:val="24"/>
                <w:szCs w:val="24"/>
              </w:rPr>
              <w:t>’s goods</w:t>
            </w:r>
            <w:r w:rsidRPr="00A82FB8">
              <w:rPr>
                <w:rFonts w:ascii="Arial" w:hAnsi="Arial" w:cs="Arial"/>
                <w:sz w:val="24"/>
                <w:szCs w:val="24"/>
              </w:rPr>
              <w:t xml:space="preserve"> </w:t>
            </w:r>
            <w:r w:rsidRPr="00A82FB8" w:rsidR="009A2DE9">
              <w:rPr>
                <w:rFonts w:ascii="Arial" w:hAnsi="Arial" w:cs="Arial"/>
                <w:sz w:val="24"/>
                <w:szCs w:val="24"/>
              </w:rPr>
              <w:t xml:space="preserve">provided </w:t>
            </w:r>
            <w:r w:rsidRPr="00A82FB8">
              <w:rPr>
                <w:rFonts w:ascii="Arial" w:hAnsi="Arial" w:cs="Arial"/>
                <w:sz w:val="24"/>
                <w:szCs w:val="24"/>
              </w:rPr>
              <w:t>by</w:t>
            </w:r>
            <w:r w:rsidRPr="00A82FB8" w:rsidR="008E387A">
              <w:rPr>
                <w:rFonts w:ascii="Arial" w:hAnsi="Arial" w:cs="Arial"/>
                <w:sz w:val="24"/>
                <w:szCs w:val="24"/>
              </w:rPr>
              <w:t xml:space="preserve"> Valero is </w:t>
            </w:r>
            <w:r w:rsidRPr="00A82FB8" w:rsidR="00936ACA">
              <w:rPr>
                <w:rFonts w:ascii="Arial" w:hAnsi="Arial" w:cs="Arial"/>
                <w:sz w:val="24"/>
                <w:szCs w:val="24"/>
              </w:rPr>
              <w:t>verifiable</w:t>
            </w:r>
            <w:r w:rsidRPr="00A82FB8">
              <w:rPr>
                <w:rFonts w:ascii="Arial" w:hAnsi="Arial" w:cs="Arial"/>
                <w:sz w:val="24"/>
                <w:szCs w:val="24"/>
              </w:rPr>
              <w:t xml:space="preserve">. Based on the work </w:t>
            </w:r>
            <w:r w:rsidRPr="00A82FB8" w:rsidR="00207CC7">
              <w:rPr>
                <w:rFonts w:ascii="Arial" w:hAnsi="Arial" w:cs="Arial"/>
                <w:sz w:val="24"/>
                <w:szCs w:val="24"/>
              </w:rPr>
              <w:t>performed</w:t>
            </w:r>
            <w:r w:rsidRPr="00A82FB8">
              <w:rPr>
                <w:rFonts w:ascii="Arial" w:hAnsi="Arial" w:cs="Arial"/>
                <w:sz w:val="24"/>
                <w:szCs w:val="24"/>
              </w:rPr>
              <w:t>, we have a reasonable level of assurance that the information can be treated as complete, relevant and accurate and can therefore be used by the TRA for</w:t>
            </w:r>
            <w:r w:rsidRPr="00A82FB8" w:rsidR="0054157C">
              <w:rPr>
                <w:rFonts w:ascii="Arial" w:hAnsi="Arial" w:cs="Arial"/>
                <w:sz w:val="24"/>
                <w:szCs w:val="24"/>
              </w:rPr>
              <w:t xml:space="preserve"> </w:t>
            </w:r>
            <w:r w:rsidRPr="00A82FB8" w:rsidR="004B34AD">
              <w:rPr>
                <w:rFonts w:ascii="Arial" w:hAnsi="Arial" w:cs="Arial"/>
                <w:sz w:val="24"/>
                <w:szCs w:val="24"/>
              </w:rPr>
              <w:t>any purpose within the investigation</w:t>
            </w:r>
            <w:r w:rsidRPr="00A82FB8" w:rsidR="00BA60D6">
              <w:rPr>
                <w:rFonts w:ascii="Arial" w:hAnsi="Arial" w:cs="Arial"/>
                <w:sz w:val="24"/>
                <w:szCs w:val="24"/>
              </w:rPr>
              <w:t>.</w:t>
            </w:r>
            <w:r w:rsidRPr="00A82FB8">
              <w:rPr>
                <w:rFonts w:ascii="Arial" w:hAnsi="Arial" w:cs="Arial"/>
                <w:sz w:val="24"/>
                <w:szCs w:val="24"/>
              </w:rPr>
              <w:t xml:space="preserve"> </w:t>
            </w:r>
          </w:p>
          <w:p w:rsidR="002A4D01" w:rsidRPr="000644F3" w:rsidP="003C7003" w14:paraId="4D06C442" w14:textId="77777777">
            <w:pPr>
              <w:rPr>
                <w:rFonts w:ascii="Arial" w:hAnsi="Arial" w:cs="Arial"/>
                <w:sz w:val="24"/>
                <w:szCs w:val="24"/>
              </w:rPr>
            </w:pPr>
            <w:r w:rsidRPr="000644F3">
              <w:rPr>
                <w:rFonts w:ascii="Arial" w:hAnsi="Arial" w:cs="Arial"/>
                <w:sz w:val="24"/>
                <w:szCs w:val="24"/>
              </w:rPr>
              <w:t xml:space="preserve"> </w:t>
            </w:r>
          </w:p>
        </w:tc>
      </w:tr>
      <w:tr w14:paraId="6117E8FD" w14:textId="77777777" w:rsidTr="00FD0B77">
        <w:tblPrEx>
          <w:tblW w:w="0" w:type="auto"/>
          <w:tblCellMar>
            <w:top w:w="85" w:type="dxa"/>
            <w:bottom w:w="85" w:type="dxa"/>
          </w:tblCellMar>
          <w:tblLook w:val="04A0"/>
        </w:tblPrEx>
        <w:tc>
          <w:tcPr>
            <w:tcW w:w="9020" w:type="dxa"/>
            <w:shd w:val="clear" w:color="auto" w:fill="F2F2F2" w:themeFill="background1" w:themeFillShade="F2"/>
          </w:tcPr>
          <w:p w:rsidR="00FD0B77" w:rsidRPr="000644F3" w:rsidP="00FD0B77" w14:paraId="08528729"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01F53B44" w14:textId="77777777" w:rsidTr="008F10F3">
        <w:tblPrEx>
          <w:tblW w:w="0" w:type="auto"/>
          <w:tblCellMar>
            <w:top w:w="85" w:type="dxa"/>
            <w:bottom w:w="85" w:type="dxa"/>
          </w:tblCellMar>
          <w:tblLook w:val="04A0"/>
        </w:tblPrEx>
        <w:tc>
          <w:tcPr>
            <w:tcW w:w="9020" w:type="dxa"/>
            <w:vAlign w:val="center"/>
          </w:tcPr>
          <w:p w:rsidR="002A74B1" w:rsidRPr="000644F3" w:rsidP="008F10F3" w14:paraId="6D521B7B" w14:textId="77777777">
            <w:pPr>
              <w:rPr>
                <w:rFonts w:ascii="Arial" w:hAnsi="Arial" w:cs="Arial"/>
                <w:sz w:val="20"/>
                <w:szCs w:val="20"/>
              </w:rPr>
            </w:pPr>
            <w:r>
              <w:rPr>
                <w:rFonts w:ascii="Arial" w:hAnsi="Arial" w:cs="Arial"/>
                <w:sz w:val="20"/>
                <w:szCs w:val="20"/>
              </w:rPr>
              <w:t>N/A</w:t>
            </w:r>
          </w:p>
        </w:tc>
      </w:tr>
    </w:tbl>
    <w:p w:rsidR="00924D8F" w:rsidRPr="000644F3" w:rsidP="00C15C4B" w14:paraId="37EF63AA" w14:textId="77777777">
      <w:pPr>
        <w:pStyle w:val="Heading2"/>
        <w:spacing w:before="0" w:line="22" w:lineRule="atLeast"/>
        <w:rPr>
          <w:rFonts w:ascii="Arial" w:hAnsi="Arial" w:cs="Arial"/>
          <w:color w:val="auto"/>
          <w:sz w:val="28"/>
          <w:szCs w:val="28"/>
        </w:rPr>
      </w:pPr>
      <w:bookmarkStart w:id="24" w:name="_Toc168304248"/>
    </w:p>
    <w:p w:rsidR="00D86E42" w:rsidRPr="000644F3" w:rsidP="00CB1278" w14:paraId="75CF40EE" w14:textId="77777777">
      <w:pPr>
        <w:pStyle w:val="Heading2"/>
        <w:pageBreakBefore/>
        <w:spacing w:before="0" w:line="22" w:lineRule="atLeast"/>
        <w:rPr>
          <w:rFonts w:ascii="Arial" w:hAnsi="Arial" w:cs="Arial"/>
          <w:color w:val="auto"/>
          <w:sz w:val="28"/>
          <w:szCs w:val="28"/>
        </w:rPr>
      </w:pPr>
      <w:bookmarkStart w:id="25" w:name="_Toc256000010"/>
      <w:bookmarkStart w:id="26" w:name="_Toc208158330"/>
      <w:bookmarkStart w:id="27" w:name="_Toc256000022"/>
      <w:r w:rsidRPr="000644F3">
        <w:rPr>
          <w:rFonts w:ascii="Arial" w:hAnsi="Arial" w:cs="Arial"/>
          <w:color w:val="auto"/>
          <w:sz w:val="28"/>
          <w:szCs w:val="28"/>
        </w:rPr>
        <w:t xml:space="preserve">D. </w:t>
      </w:r>
      <w:bookmarkEnd w:id="24"/>
      <w:r w:rsidRPr="000644F3" w:rsidR="005C1C7C">
        <w:rPr>
          <w:rFonts w:ascii="Arial" w:hAnsi="Arial" w:cs="Arial"/>
          <w:color w:val="auto"/>
          <w:sz w:val="28"/>
          <w:szCs w:val="28"/>
        </w:rPr>
        <w:t>Imports and forward orders</w:t>
      </w:r>
      <w:bookmarkEnd w:id="27"/>
      <w:bookmarkEnd w:id="25"/>
      <w:bookmarkEnd w:id="26"/>
    </w:p>
    <w:p w:rsidR="00D86E42" w:rsidRPr="000644F3" w:rsidP="00D86E42" w14:paraId="2AFAE8F1" w14:textId="77777777">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5298CADD" w14:textId="77777777" w:rsidTr="28BD72A9">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D86E42" w:rsidRPr="000644F3" w:rsidP="00A048C1" w14:paraId="76C73067" w14:textId="77777777">
            <w:pPr>
              <w:rPr>
                <w:rFonts w:ascii="Arial" w:hAnsi="Arial" w:cs="Arial"/>
                <w:sz w:val="24"/>
                <w:szCs w:val="24"/>
              </w:rPr>
            </w:pPr>
            <w:r w:rsidRPr="000644F3">
              <w:rPr>
                <w:rFonts w:ascii="Arial" w:hAnsi="Arial" w:cs="Arial"/>
                <w:sz w:val="24"/>
                <w:szCs w:val="24"/>
              </w:rPr>
              <w:t>What information was considered</w:t>
            </w:r>
          </w:p>
        </w:tc>
      </w:tr>
      <w:tr w14:paraId="65847938" w14:textId="77777777" w:rsidTr="28BD72A9">
        <w:tblPrEx>
          <w:tblW w:w="0" w:type="auto"/>
          <w:tblCellMar>
            <w:top w:w="85" w:type="dxa"/>
            <w:bottom w:w="85" w:type="dxa"/>
          </w:tblCellMar>
          <w:tblLook w:val="04A0"/>
        </w:tblPrEx>
        <w:tc>
          <w:tcPr>
            <w:tcW w:w="9020" w:type="dxa"/>
          </w:tcPr>
          <w:p w:rsidR="00C0038E" w:rsidRPr="00F62F39" w:rsidP="00C0038E" w14:paraId="4AAB6C68" w14:textId="77777777">
            <w:pPr>
              <w:spacing w:line="276" w:lineRule="auto"/>
              <w:rPr>
                <w:sz w:val="24"/>
                <w:szCs w:val="24"/>
              </w:rPr>
            </w:pPr>
            <w:r w:rsidRPr="00F62F39">
              <w:rPr>
                <w:sz w:val="24"/>
                <w:szCs w:val="24"/>
              </w:rPr>
              <w:t xml:space="preserve">Completeness of imports: </w:t>
            </w:r>
          </w:p>
          <w:p w:rsidR="00C0038E" w:rsidRPr="00F62F39" w:rsidP="00C0038E" w14:paraId="2D6AAFBE" w14:textId="77777777">
            <w:pPr>
              <w:pStyle w:val="ListParagraph"/>
              <w:numPr>
                <w:ilvl w:val="0"/>
                <w:numId w:val="28"/>
              </w:numPr>
              <w:spacing w:line="276" w:lineRule="auto"/>
              <w:rPr>
                <w:sz w:val="24"/>
                <w:szCs w:val="24"/>
              </w:rPr>
            </w:pPr>
            <w:r w:rsidRPr="00F62F39">
              <w:rPr>
                <w:sz w:val="24"/>
                <w:szCs w:val="24"/>
              </w:rPr>
              <w:t xml:space="preserve">Purchase reconciliation </w:t>
            </w:r>
          </w:p>
          <w:p w:rsidR="00C0038E" w:rsidRPr="00F62F39" w:rsidP="00C0038E" w14:paraId="70E4DD51" w14:textId="77777777">
            <w:pPr>
              <w:pStyle w:val="ListParagraph"/>
              <w:numPr>
                <w:ilvl w:val="0"/>
                <w:numId w:val="28"/>
              </w:numPr>
              <w:spacing w:line="276" w:lineRule="auto"/>
              <w:rPr>
                <w:sz w:val="24"/>
                <w:szCs w:val="24"/>
              </w:rPr>
            </w:pPr>
            <w:r w:rsidRPr="00F62F39">
              <w:rPr>
                <w:sz w:val="24"/>
                <w:szCs w:val="24"/>
              </w:rPr>
              <w:t xml:space="preserve">Financial Statements </w:t>
            </w:r>
          </w:p>
          <w:p w:rsidR="00C0038E" w:rsidRPr="00F62F39" w:rsidP="00C0038E" w14:paraId="170B6FB4" w14:textId="77777777">
            <w:pPr>
              <w:pStyle w:val="ListParagraph"/>
              <w:numPr>
                <w:ilvl w:val="0"/>
                <w:numId w:val="28"/>
              </w:numPr>
              <w:spacing w:line="276" w:lineRule="auto"/>
              <w:rPr>
                <w:sz w:val="24"/>
                <w:szCs w:val="24"/>
              </w:rPr>
            </w:pPr>
            <w:r w:rsidRPr="00F62F39">
              <w:rPr>
                <w:sz w:val="24"/>
                <w:szCs w:val="24"/>
              </w:rPr>
              <w:t xml:space="preserve">Trial Balances </w:t>
            </w:r>
          </w:p>
          <w:p w:rsidR="00C0038E" w:rsidRPr="00F62F39" w:rsidP="00C0038E" w14:paraId="2CC908DC" w14:textId="77777777">
            <w:pPr>
              <w:spacing w:line="276" w:lineRule="auto"/>
              <w:rPr>
                <w:sz w:val="24"/>
                <w:szCs w:val="24"/>
              </w:rPr>
            </w:pPr>
          </w:p>
          <w:p w:rsidR="00C0038E" w:rsidRPr="00F62F39" w:rsidP="00C0038E" w14:paraId="3765A9CD" w14:textId="77777777">
            <w:pPr>
              <w:spacing w:line="276" w:lineRule="auto"/>
              <w:rPr>
                <w:sz w:val="24"/>
                <w:szCs w:val="24"/>
              </w:rPr>
            </w:pPr>
            <w:r w:rsidRPr="00F62F39">
              <w:rPr>
                <w:sz w:val="24"/>
                <w:szCs w:val="24"/>
              </w:rPr>
              <w:t xml:space="preserve">Transactional testing: </w:t>
            </w:r>
          </w:p>
          <w:p w:rsidR="00C0038E" w:rsidRPr="00F62F39" w:rsidP="00C0038E" w14:paraId="522FFB0F" w14:textId="77777777">
            <w:pPr>
              <w:pStyle w:val="ListParagraph"/>
              <w:numPr>
                <w:ilvl w:val="0"/>
                <w:numId w:val="29"/>
              </w:numPr>
              <w:spacing w:line="276" w:lineRule="auto"/>
              <w:rPr>
                <w:sz w:val="24"/>
                <w:szCs w:val="24"/>
              </w:rPr>
            </w:pPr>
            <w:r w:rsidRPr="00F62F39">
              <w:rPr>
                <w:sz w:val="24"/>
                <w:szCs w:val="24"/>
              </w:rPr>
              <w:t xml:space="preserve">Transaction-by-transaction of imports </w:t>
            </w:r>
          </w:p>
          <w:p w:rsidR="00D86E42" w:rsidRPr="0092275B" w:rsidP="0092275B" w14:paraId="15BF4345" w14:textId="77777777">
            <w:pPr>
              <w:pStyle w:val="ListParagraph"/>
              <w:numPr>
                <w:ilvl w:val="0"/>
                <w:numId w:val="29"/>
              </w:numPr>
              <w:spacing w:line="276" w:lineRule="auto"/>
              <w:rPr>
                <w:sz w:val="24"/>
                <w:szCs w:val="24"/>
              </w:rPr>
            </w:pPr>
            <w:r w:rsidRPr="00F62F39">
              <w:rPr>
                <w:sz w:val="24"/>
                <w:szCs w:val="24"/>
              </w:rPr>
              <w:t xml:space="preserve">Source documentation </w:t>
            </w:r>
          </w:p>
        </w:tc>
      </w:tr>
      <w:tr w14:paraId="63687775" w14:textId="77777777" w:rsidTr="28BD72A9">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00A048C1" w14:paraId="262B3A4E"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7210B6C7" w14:textId="77777777" w:rsidTr="28BD72A9">
        <w:tblPrEx>
          <w:tblW w:w="0" w:type="auto"/>
          <w:tblCellMar>
            <w:top w:w="85" w:type="dxa"/>
            <w:bottom w:w="85" w:type="dxa"/>
          </w:tblCellMar>
          <w:tblLook w:val="04A0"/>
        </w:tblPrEx>
        <w:trPr>
          <w:trHeight w:val="476"/>
        </w:trPr>
        <w:tc>
          <w:tcPr>
            <w:tcW w:w="9020" w:type="dxa"/>
            <w:vAlign w:val="center"/>
          </w:tcPr>
          <w:p w:rsidR="00D86E42" w:rsidRPr="000644F3" w:rsidP="00A048C1" w14:paraId="39BBBB64" w14:textId="77777777">
            <w:pPr>
              <w:spacing w:line="22" w:lineRule="atLeast"/>
              <w:rPr>
                <w:rFonts w:ascii="Arial" w:hAnsi="Arial" w:cs="Arial"/>
                <w:sz w:val="24"/>
                <w:szCs w:val="24"/>
              </w:rPr>
            </w:pPr>
            <w:r>
              <w:rPr>
                <w:rFonts w:ascii="Arial" w:hAnsi="Arial" w:cs="Arial"/>
                <w:sz w:val="24"/>
                <w:szCs w:val="24"/>
              </w:rPr>
              <w:t>N/A</w:t>
            </w:r>
          </w:p>
        </w:tc>
      </w:tr>
      <w:tr w14:paraId="03D5AFC8" w14:textId="77777777" w:rsidTr="28BD72A9">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0640ED21" w14:textId="77777777">
            <w:pPr>
              <w:rPr>
                <w:rFonts w:ascii="Arial" w:hAnsi="Arial" w:cs="Arial"/>
                <w:sz w:val="24"/>
                <w:szCs w:val="24"/>
              </w:rPr>
            </w:pPr>
            <w:r w:rsidRPr="000644F3">
              <w:rPr>
                <w:rFonts w:ascii="Arial" w:hAnsi="Arial" w:cs="Arial"/>
                <w:sz w:val="24"/>
                <w:szCs w:val="24"/>
              </w:rPr>
              <w:t>How the information was checked</w:t>
            </w:r>
          </w:p>
        </w:tc>
      </w:tr>
      <w:tr w14:paraId="61058B21" w14:textId="77777777" w:rsidTr="28BD72A9">
        <w:tblPrEx>
          <w:tblW w:w="0" w:type="auto"/>
          <w:tblCellMar>
            <w:top w:w="85" w:type="dxa"/>
            <w:bottom w:w="85" w:type="dxa"/>
          </w:tblCellMar>
          <w:tblLook w:val="04A0"/>
        </w:tblPrEx>
        <w:tc>
          <w:tcPr>
            <w:tcW w:w="9020" w:type="dxa"/>
          </w:tcPr>
          <w:p w:rsidR="00D86E42" w:rsidRPr="0092275B" w:rsidP="0092275B" w14:paraId="37C54640" w14:textId="77777777">
            <w:pPr>
              <w:spacing w:line="276" w:lineRule="auto"/>
              <w:rPr>
                <w:rFonts w:ascii="Arial" w:hAnsi="Arial" w:cs="Arial"/>
                <w:b/>
                <w:color w:val="000000" w:themeColor="text1"/>
                <w:sz w:val="24"/>
                <w:szCs w:val="24"/>
              </w:rPr>
            </w:pPr>
            <w:r>
              <w:rPr>
                <w:rFonts w:ascii="Arial" w:hAnsi="Arial" w:cs="Arial"/>
                <w:b/>
                <w:color w:val="000000" w:themeColor="text1"/>
                <w:sz w:val="24"/>
                <w:szCs w:val="24"/>
              </w:rPr>
              <w:t>Imports completeness check and reconciliation</w:t>
            </w:r>
          </w:p>
          <w:p w:rsidR="003616D4" w:rsidRPr="0092275B" w:rsidP="0092275B" w14:paraId="2624E0BD" w14:textId="45B31EFB">
            <w:pPr>
              <w:spacing w:line="276" w:lineRule="auto"/>
              <w:rPr>
                <w:rFonts w:ascii="Arial" w:hAnsi="Arial" w:cs="Arial"/>
                <w:color w:val="000000" w:themeColor="text1"/>
                <w:sz w:val="24"/>
                <w:szCs w:val="24"/>
              </w:rPr>
            </w:pPr>
            <w:r>
              <w:rPr>
                <w:rFonts w:ascii="Arial" w:hAnsi="Arial" w:cs="Arial"/>
                <w:sz w:val="24"/>
                <w:szCs w:val="24"/>
              </w:rPr>
              <w:t>[Confidential – Commercially sensitive information].</w:t>
            </w:r>
            <w:r>
              <w:rPr>
                <w:rFonts w:ascii="Arial" w:hAnsi="Arial" w:cs="Arial"/>
                <w:sz w:val="24"/>
                <w:szCs w:val="24"/>
              </w:rPr>
              <w:t xml:space="preserve"> </w:t>
            </w:r>
            <w:r w:rsidRPr="28BD72A9" w:rsidR="00501E70">
              <w:rPr>
                <w:rFonts w:ascii="Arial" w:eastAsia="Times New Roman" w:hAnsi="Arial" w:cs="Arial"/>
                <w:sz w:val="24"/>
                <w:szCs w:val="24"/>
                <w:lang w:eastAsia="en-GB"/>
              </w:rPr>
              <w:t xml:space="preserve">Valero provided the draft financial statement which has been reconciled to the trial balance. </w:t>
            </w:r>
            <w:r w:rsidRPr="28BD72A9" w:rsidR="64B342FB">
              <w:rPr>
                <w:rFonts w:ascii="Arial" w:eastAsia="Times New Roman" w:hAnsi="Arial" w:cs="Arial"/>
                <w:sz w:val="24"/>
                <w:szCs w:val="24"/>
                <w:lang w:eastAsia="en-GB"/>
              </w:rPr>
              <w:t xml:space="preserve"> </w:t>
            </w:r>
            <w:r w:rsidRPr="28BD72A9" w:rsidR="6FF25EFA">
              <w:rPr>
                <w:rFonts w:ascii="Arial" w:eastAsia="Times New Roman" w:hAnsi="Arial" w:cs="Arial"/>
                <w:sz w:val="24"/>
                <w:szCs w:val="24"/>
                <w:lang w:eastAsia="en-GB"/>
              </w:rPr>
              <w:t>However, a</w:t>
            </w:r>
            <w:r w:rsidRPr="28BD72A9" w:rsidR="64B342FB">
              <w:rPr>
                <w:rFonts w:ascii="Arial" w:eastAsia="Times New Roman" w:hAnsi="Arial" w:cs="Arial"/>
                <w:sz w:val="24"/>
                <w:szCs w:val="24"/>
                <w:lang w:eastAsia="en-GB"/>
              </w:rPr>
              <w:t xml:space="preserve">fter the verification visit, but before this report, the </w:t>
            </w:r>
            <w:r w:rsidRPr="28BD72A9" w:rsidR="2F7DA9CE">
              <w:rPr>
                <w:rFonts w:ascii="Arial" w:eastAsia="Times New Roman" w:hAnsi="Arial" w:cs="Arial"/>
                <w:sz w:val="24"/>
                <w:szCs w:val="24"/>
                <w:lang w:eastAsia="en-GB"/>
              </w:rPr>
              <w:t xml:space="preserve">signed accounts were </w:t>
            </w:r>
            <w:r w:rsidRPr="28BD72A9" w:rsidR="1F3ECABE">
              <w:rPr>
                <w:rFonts w:ascii="Arial" w:eastAsia="Times New Roman" w:hAnsi="Arial" w:cs="Arial"/>
                <w:sz w:val="24"/>
                <w:szCs w:val="24"/>
                <w:lang w:eastAsia="en-GB"/>
              </w:rPr>
              <w:t>published</w:t>
            </w:r>
            <w:r w:rsidRPr="28BD72A9" w:rsidR="2F7DA9CE">
              <w:rPr>
                <w:rFonts w:ascii="Arial" w:eastAsia="Times New Roman" w:hAnsi="Arial" w:cs="Arial"/>
                <w:sz w:val="24"/>
                <w:szCs w:val="24"/>
                <w:lang w:eastAsia="en-GB"/>
              </w:rPr>
              <w:t xml:space="preserve"> on the Companies House website.</w:t>
            </w:r>
            <w:r w:rsidRPr="28BD72A9" w:rsidR="00501E70">
              <w:rPr>
                <w:rFonts w:ascii="Arial" w:eastAsia="Times New Roman" w:hAnsi="Arial" w:cs="Arial"/>
                <w:sz w:val="24"/>
                <w:szCs w:val="24"/>
                <w:lang w:eastAsia="en-GB"/>
              </w:rPr>
              <w:t xml:space="preserve"> </w:t>
            </w:r>
            <w:r w:rsidRPr="28BD72A9" w:rsidR="002C7F76">
              <w:rPr>
                <w:rFonts w:ascii="Arial" w:hAnsi="Arial" w:cs="Arial"/>
                <w:color w:val="000000" w:themeColor="text1"/>
                <w:sz w:val="24"/>
                <w:szCs w:val="24"/>
              </w:rPr>
              <w:t xml:space="preserve">We were able to reconcile </w:t>
            </w:r>
            <w:r w:rsidRPr="28BD72A9" w:rsidR="00935ED0">
              <w:rPr>
                <w:rFonts w:ascii="Arial" w:hAnsi="Arial" w:cs="Arial"/>
                <w:color w:val="000000" w:themeColor="text1"/>
                <w:sz w:val="24"/>
                <w:szCs w:val="24"/>
              </w:rPr>
              <w:t>the data provided in the questionnaire submission</w:t>
            </w:r>
            <w:r w:rsidRPr="28BD72A9" w:rsidR="00BF1F1A">
              <w:rPr>
                <w:rFonts w:ascii="Arial" w:hAnsi="Arial" w:cs="Arial"/>
                <w:color w:val="000000" w:themeColor="text1"/>
                <w:sz w:val="24"/>
                <w:szCs w:val="24"/>
              </w:rPr>
              <w:t xml:space="preserve"> to the cost of sales in the financial statements</w:t>
            </w:r>
            <w:r w:rsidRPr="28BD72A9" w:rsidR="00935ED0">
              <w:rPr>
                <w:rFonts w:ascii="Arial" w:hAnsi="Arial" w:cs="Arial"/>
                <w:color w:val="000000" w:themeColor="text1"/>
                <w:sz w:val="24"/>
                <w:szCs w:val="24"/>
              </w:rPr>
              <w:t>.</w:t>
            </w:r>
            <w:r w:rsidRPr="28BD72A9">
              <w:rPr>
                <w:rFonts w:ascii="Arial" w:hAnsi="Arial" w:cs="Arial"/>
                <w:color w:val="000000" w:themeColor="text1"/>
                <w:sz w:val="24"/>
                <w:szCs w:val="24"/>
              </w:rPr>
              <w:t xml:space="preserve"> </w:t>
            </w:r>
            <w:r w:rsidRPr="28BD72A9" w:rsidR="3EDBC91E">
              <w:rPr>
                <w:rFonts w:ascii="Arial" w:hAnsi="Arial" w:cs="Arial"/>
                <w:color w:val="000000" w:themeColor="text1"/>
                <w:sz w:val="24"/>
                <w:szCs w:val="24"/>
              </w:rPr>
              <w:t xml:space="preserve">During the verification visit, </w:t>
            </w:r>
            <w:r w:rsidRPr="28BD72A9" w:rsidR="00BF1F1A">
              <w:rPr>
                <w:rFonts w:ascii="Arial" w:hAnsi="Arial" w:cs="Arial"/>
                <w:color w:val="000000" w:themeColor="text1"/>
                <w:sz w:val="24"/>
                <w:szCs w:val="24"/>
              </w:rPr>
              <w:t xml:space="preserve">Valero </w:t>
            </w:r>
            <w:r w:rsidRPr="28BD72A9" w:rsidR="00CF3F29">
              <w:rPr>
                <w:rFonts w:ascii="Arial" w:hAnsi="Arial" w:cs="Arial"/>
                <w:color w:val="000000" w:themeColor="text1"/>
                <w:sz w:val="24"/>
                <w:szCs w:val="24"/>
              </w:rPr>
              <w:t xml:space="preserve">also </w:t>
            </w:r>
            <w:r w:rsidRPr="28BD72A9" w:rsidR="00BF1F1A">
              <w:rPr>
                <w:rFonts w:ascii="Arial" w:hAnsi="Arial" w:cs="Arial"/>
                <w:color w:val="000000" w:themeColor="text1"/>
                <w:sz w:val="24"/>
                <w:szCs w:val="24"/>
              </w:rPr>
              <w:t>demonstrated in detail how it extracted the import list</w:t>
            </w:r>
            <w:r w:rsidRPr="28BD72A9" w:rsidR="00CF3F29">
              <w:rPr>
                <w:rFonts w:ascii="Arial" w:hAnsi="Arial" w:cs="Arial"/>
                <w:color w:val="000000" w:themeColor="text1"/>
                <w:sz w:val="24"/>
                <w:szCs w:val="24"/>
              </w:rPr>
              <w:t xml:space="preserve">ing of the goods concerned from its accounting system. </w:t>
            </w:r>
            <w:r w:rsidRPr="28BD72A9" w:rsidR="008B6E44">
              <w:rPr>
                <w:rFonts w:ascii="Arial" w:hAnsi="Arial" w:cs="Arial"/>
                <w:color w:val="000000" w:themeColor="text1"/>
                <w:sz w:val="24"/>
                <w:szCs w:val="24"/>
              </w:rPr>
              <w:t xml:space="preserve">We did not identify any issues and consider the data to be complete. </w:t>
            </w:r>
          </w:p>
          <w:p w:rsidR="003D4A4D" w:rsidRPr="0092275B" w:rsidP="0092275B" w14:paraId="6FCE842E" w14:textId="77777777">
            <w:pPr>
              <w:spacing w:line="276" w:lineRule="auto"/>
              <w:rPr>
                <w:rFonts w:ascii="Arial" w:hAnsi="Arial" w:cs="Arial"/>
                <w:b/>
                <w:color w:val="000000" w:themeColor="text1"/>
                <w:sz w:val="24"/>
                <w:szCs w:val="24"/>
              </w:rPr>
            </w:pPr>
          </w:p>
          <w:p w:rsidR="00D86E42" w:rsidRPr="0092275B" w:rsidP="0092275B" w14:paraId="60B1CA86" w14:textId="77777777">
            <w:pPr>
              <w:spacing w:line="276" w:lineRule="auto"/>
              <w:rPr>
                <w:rFonts w:ascii="Arial" w:hAnsi="Arial" w:cs="Arial"/>
                <w:b/>
                <w:color w:val="000000" w:themeColor="text1"/>
                <w:sz w:val="24"/>
                <w:szCs w:val="24"/>
              </w:rPr>
            </w:pPr>
            <w:r>
              <w:rPr>
                <w:rFonts w:ascii="Arial" w:hAnsi="Arial" w:cs="Arial"/>
                <w:b/>
                <w:color w:val="000000" w:themeColor="text1"/>
                <w:sz w:val="24"/>
                <w:szCs w:val="24"/>
              </w:rPr>
              <w:t>Transaction testing</w:t>
            </w:r>
            <w:r w:rsidR="00D3665C">
              <w:rPr>
                <w:rFonts w:ascii="Arial" w:hAnsi="Arial" w:cs="Arial"/>
                <w:b/>
                <w:color w:val="000000" w:themeColor="text1"/>
                <w:sz w:val="24"/>
                <w:szCs w:val="24"/>
              </w:rPr>
              <w:t xml:space="preserve"> of imports</w:t>
            </w:r>
          </w:p>
          <w:p w:rsidR="00011328" w:rsidRPr="0092275B" w:rsidP="0092275B" w14:paraId="1FB37396" w14:textId="5CE7C97C">
            <w:pPr>
              <w:spacing w:line="276" w:lineRule="auto"/>
              <w:rPr>
                <w:rFonts w:ascii="Arial" w:hAnsi="Arial" w:cs="Arial"/>
                <w:color w:val="000000" w:themeColor="text1"/>
                <w:sz w:val="24"/>
                <w:szCs w:val="24"/>
              </w:rPr>
            </w:pPr>
            <w:r>
              <w:rPr>
                <w:rFonts w:ascii="Arial" w:hAnsi="Arial" w:cs="Arial"/>
                <w:sz w:val="24"/>
                <w:szCs w:val="24"/>
              </w:rPr>
              <w:t xml:space="preserve">[Confidential – Commercially sensitive information]. </w:t>
            </w:r>
            <w:r w:rsidRPr="0092275B" w:rsidR="008A7F9F">
              <w:rPr>
                <w:rFonts w:ascii="Arial" w:hAnsi="Arial" w:cs="Arial"/>
                <w:color w:val="000000" w:themeColor="text1"/>
                <w:sz w:val="24"/>
                <w:szCs w:val="24"/>
              </w:rPr>
              <w:t>We requested</w:t>
            </w:r>
            <w:r w:rsidRPr="0092275B">
              <w:rPr>
                <w:rFonts w:ascii="Arial" w:hAnsi="Arial" w:cs="Arial"/>
                <w:color w:val="000000" w:themeColor="text1"/>
                <w:sz w:val="24"/>
                <w:szCs w:val="24"/>
              </w:rPr>
              <w:t xml:space="preserve"> source document</w:t>
            </w:r>
            <w:r w:rsidRPr="0092275B" w:rsidR="005844FE">
              <w:rPr>
                <w:rFonts w:ascii="Arial" w:hAnsi="Arial" w:cs="Arial"/>
                <w:color w:val="000000" w:themeColor="text1"/>
                <w:sz w:val="24"/>
                <w:szCs w:val="24"/>
              </w:rPr>
              <w:t>ation</w:t>
            </w:r>
            <w:r w:rsidRPr="0092275B">
              <w:rPr>
                <w:rFonts w:ascii="Arial" w:hAnsi="Arial" w:cs="Arial"/>
                <w:color w:val="000000" w:themeColor="text1"/>
                <w:sz w:val="24"/>
                <w:szCs w:val="24"/>
              </w:rPr>
              <w:t xml:space="preserve"> for a sample of imports </w:t>
            </w:r>
            <w:r w:rsidRPr="0092275B" w:rsidR="008A7F9F">
              <w:rPr>
                <w:rFonts w:ascii="Arial" w:hAnsi="Arial" w:cs="Arial"/>
                <w:color w:val="000000" w:themeColor="text1"/>
                <w:sz w:val="24"/>
                <w:szCs w:val="24"/>
              </w:rPr>
              <w:t>and</w:t>
            </w:r>
            <w:r w:rsidRPr="0092275B" w:rsidR="003A51A8">
              <w:rPr>
                <w:rFonts w:ascii="Arial" w:hAnsi="Arial" w:cs="Arial"/>
                <w:color w:val="000000" w:themeColor="text1"/>
                <w:sz w:val="24"/>
                <w:szCs w:val="24"/>
              </w:rPr>
              <w:t xml:space="preserve"> were able to reconcile the source documentation to the data provided in the questionnaire submission. </w:t>
            </w:r>
            <w:r w:rsidR="00544AA7">
              <w:rPr>
                <w:rFonts w:ascii="Arial" w:hAnsi="Arial" w:cs="Arial"/>
                <w:color w:val="000000" w:themeColor="text1"/>
                <w:sz w:val="24"/>
                <w:szCs w:val="24"/>
              </w:rPr>
              <w:t xml:space="preserve">For </w:t>
            </w:r>
            <w:r w:rsidR="00A45BD3">
              <w:rPr>
                <w:rFonts w:ascii="Arial" w:hAnsi="Arial" w:cs="Arial"/>
                <w:color w:val="000000" w:themeColor="text1"/>
                <w:sz w:val="24"/>
                <w:szCs w:val="24"/>
              </w:rPr>
              <w:t>each</w:t>
            </w:r>
            <w:r w:rsidR="00544AA7">
              <w:rPr>
                <w:rFonts w:ascii="Arial" w:hAnsi="Arial" w:cs="Arial"/>
                <w:color w:val="000000" w:themeColor="text1"/>
                <w:sz w:val="24"/>
                <w:szCs w:val="24"/>
              </w:rPr>
              <w:t xml:space="preserve"> sample selected, we </w:t>
            </w:r>
            <w:r w:rsidR="00A45BD3">
              <w:rPr>
                <w:rFonts w:ascii="Arial" w:hAnsi="Arial" w:cs="Arial"/>
                <w:color w:val="000000" w:themeColor="text1"/>
                <w:sz w:val="24"/>
                <w:szCs w:val="24"/>
              </w:rPr>
              <w:t xml:space="preserve">obtained and reviewed the </w:t>
            </w:r>
            <w:r w:rsidRPr="00F4276C" w:rsidR="00F4276C">
              <w:rPr>
                <w:rFonts w:ascii="Arial" w:hAnsi="Arial" w:cs="Arial"/>
                <w:color w:val="000000" w:themeColor="text1"/>
                <w:sz w:val="24"/>
                <w:szCs w:val="24"/>
              </w:rPr>
              <w:t xml:space="preserve">evidence, including invoices, shipping documents, and proof of payment. We did not identify any material issues, which </w:t>
            </w:r>
            <w:r w:rsidR="00873027">
              <w:rPr>
                <w:rFonts w:ascii="Arial" w:hAnsi="Arial" w:cs="Arial"/>
                <w:color w:val="000000" w:themeColor="text1"/>
                <w:sz w:val="24"/>
                <w:szCs w:val="24"/>
              </w:rPr>
              <w:t>gave us</w:t>
            </w:r>
            <w:r w:rsidRPr="00F4276C" w:rsidR="00F4276C">
              <w:rPr>
                <w:rFonts w:ascii="Arial" w:hAnsi="Arial" w:cs="Arial"/>
                <w:color w:val="000000" w:themeColor="text1"/>
                <w:sz w:val="24"/>
                <w:szCs w:val="24"/>
              </w:rPr>
              <w:t xml:space="preserve"> a reasonable level of assurance regarding the accuracy of the data.</w:t>
            </w:r>
          </w:p>
          <w:p w:rsidR="00ED2FF2" w:rsidRPr="000644F3" w:rsidP="003D4A4D" w14:paraId="42661377" w14:textId="77777777">
            <w:pPr>
              <w:rPr>
                <w:rFonts w:ascii="Arial" w:hAnsi="Arial" w:cs="Arial"/>
                <w:i/>
                <w:color w:val="C00000"/>
                <w:szCs w:val="24"/>
              </w:rPr>
            </w:pPr>
          </w:p>
        </w:tc>
      </w:tr>
      <w:tr w14:paraId="104846F9" w14:textId="77777777" w:rsidTr="28BD72A9">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00A048C1" w14:paraId="2CB75518"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48CA3D85" w14:textId="77777777" w:rsidTr="28BD72A9">
        <w:tblPrEx>
          <w:tblW w:w="0" w:type="auto"/>
          <w:tblCellMar>
            <w:top w:w="85" w:type="dxa"/>
            <w:bottom w:w="85" w:type="dxa"/>
          </w:tblCellMar>
          <w:tblLook w:val="04A0"/>
        </w:tblPrEx>
        <w:tc>
          <w:tcPr>
            <w:tcW w:w="9020" w:type="dxa"/>
            <w:vAlign w:val="center"/>
          </w:tcPr>
          <w:p w:rsidR="00D86E42" w:rsidRPr="000644F3" w:rsidP="00A048C1" w14:paraId="3FD77C59" w14:textId="34B8A914">
            <w:pPr>
              <w:spacing w:line="22" w:lineRule="atLeast"/>
              <w:rPr>
                <w:rFonts w:ascii="Arial" w:hAnsi="Arial" w:cs="Arial"/>
                <w:sz w:val="24"/>
                <w:szCs w:val="24"/>
              </w:rPr>
            </w:pPr>
            <w:r>
              <w:rPr>
                <w:rFonts w:ascii="Arial" w:hAnsi="Arial" w:cs="Arial"/>
                <w:sz w:val="24"/>
                <w:szCs w:val="24"/>
              </w:rPr>
              <w:t>The redacted information</w:t>
            </w:r>
            <w:r>
              <w:rPr>
                <w:rFonts w:ascii="Arial" w:hAnsi="Arial" w:cs="Arial"/>
                <w:sz w:val="24"/>
                <w:szCs w:val="24"/>
              </w:rPr>
              <w:t xml:space="preserve"> is business sensitive.</w:t>
            </w:r>
          </w:p>
        </w:tc>
      </w:tr>
      <w:tr w14:paraId="4CD1B974" w14:textId="77777777" w:rsidTr="28BD72A9">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11A6F355" w14:textId="77777777">
            <w:pPr>
              <w:rPr>
                <w:rFonts w:ascii="Arial" w:hAnsi="Arial" w:cs="Arial"/>
                <w:sz w:val="24"/>
                <w:szCs w:val="24"/>
              </w:rPr>
            </w:pPr>
            <w:r w:rsidRPr="000644F3">
              <w:rPr>
                <w:rFonts w:ascii="Arial" w:hAnsi="Arial" w:cs="Arial"/>
                <w:sz w:val="24"/>
                <w:szCs w:val="24"/>
              </w:rPr>
              <w:t>Exceptions/Findings/Adjustments</w:t>
            </w:r>
          </w:p>
        </w:tc>
      </w:tr>
      <w:tr w14:paraId="1E744744" w14:textId="77777777" w:rsidTr="28BD72A9">
        <w:tblPrEx>
          <w:tblW w:w="0" w:type="auto"/>
          <w:tblCellMar>
            <w:top w:w="85" w:type="dxa"/>
            <w:bottom w:w="85" w:type="dxa"/>
          </w:tblCellMar>
          <w:tblLook w:val="04A0"/>
        </w:tblPrEx>
        <w:tc>
          <w:tcPr>
            <w:tcW w:w="9020" w:type="dxa"/>
          </w:tcPr>
          <w:p w:rsidR="00D86E42" w:rsidRPr="000644F3" w:rsidP="00A048C1" w14:paraId="24C46C1C" w14:textId="77777777">
            <w:pPr>
              <w:rPr>
                <w:rFonts w:ascii="Arial" w:hAnsi="Arial" w:cs="Arial"/>
                <w:color w:val="000000" w:themeColor="text1"/>
                <w:sz w:val="24"/>
                <w:szCs w:val="28"/>
              </w:rPr>
            </w:pPr>
            <w:r w:rsidRPr="000644F3">
              <w:rPr>
                <w:rFonts w:ascii="Arial" w:hAnsi="Arial" w:cs="Arial"/>
                <w:i/>
                <w:iCs/>
                <w:color w:val="000000" w:themeColor="text1"/>
                <w:sz w:val="24"/>
                <w:szCs w:val="28"/>
              </w:rPr>
              <w:t xml:space="preserve"> </w:t>
            </w:r>
            <w:r w:rsidRPr="008B6E44" w:rsidR="008A7F9F">
              <w:rPr>
                <w:rFonts w:ascii="Arial" w:hAnsi="Arial" w:cs="Arial"/>
                <w:color w:val="000000" w:themeColor="text1"/>
                <w:szCs w:val="24"/>
              </w:rPr>
              <w:t>None.</w:t>
            </w:r>
          </w:p>
        </w:tc>
      </w:tr>
      <w:tr w14:paraId="12C82B53" w14:textId="77777777" w:rsidTr="28BD72A9">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00A048C1" w14:paraId="6DDEAE0D"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4DD6C454" w14:textId="77777777" w:rsidTr="28BD72A9">
        <w:tblPrEx>
          <w:tblW w:w="0" w:type="auto"/>
          <w:tblCellMar>
            <w:top w:w="85" w:type="dxa"/>
            <w:bottom w:w="85" w:type="dxa"/>
          </w:tblCellMar>
          <w:tblLook w:val="04A0"/>
        </w:tblPrEx>
        <w:tc>
          <w:tcPr>
            <w:tcW w:w="9020" w:type="dxa"/>
            <w:vAlign w:val="center"/>
          </w:tcPr>
          <w:p w:rsidR="00D86E42" w:rsidRPr="000644F3" w:rsidP="00A048C1" w14:paraId="2432D9B5" w14:textId="77777777">
            <w:pPr>
              <w:spacing w:line="22" w:lineRule="atLeast"/>
              <w:rPr>
                <w:rFonts w:ascii="Arial" w:hAnsi="Arial" w:cs="Arial"/>
                <w:sz w:val="24"/>
                <w:szCs w:val="24"/>
              </w:rPr>
            </w:pPr>
            <w:r>
              <w:rPr>
                <w:rFonts w:ascii="Arial" w:hAnsi="Arial" w:cs="Arial"/>
                <w:sz w:val="24"/>
                <w:szCs w:val="24"/>
              </w:rPr>
              <w:t>N/A</w:t>
            </w:r>
          </w:p>
        </w:tc>
      </w:tr>
      <w:tr w14:paraId="21BC4F33" w14:textId="77777777" w:rsidTr="28BD72A9">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4336A09C" w14:textId="77777777">
            <w:pPr>
              <w:rPr>
                <w:rFonts w:ascii="Arial" w:hAnsi="Arial" w:cs="Arial"/>
                <w:sz w:val="24"/>
                <w:szCs w:val="24"/>
              </w:rPr>
            </w:pPr>
            <w:r w:rsidRPr="000644F3">
              <w:rPr>
                <w:rFonts w:ascii="Arial" w:hAnsi="Arial" w:cs="Arial"/>
                <w:sz w:val="24"/>
                <w:szCs w:val="24"/>
              </w:rPr>
              <w:t>Conclusions</w:t>
            </w:r>
          </w:p>
        </w:tc>
      </w:tr>
      <w:tr w14:paraId="6CBEDF3D" w14:textId="77777777" w:rsidTr="28BD72A9">
        <w:tblPrEx>
          <w:tblW w:w="0" w:type="auto"/>
          <w:tblCellMar>
            <w:top w:w="85" w:type="dxa"/>
            <w:bottom w:w="85" w:type="dxa"/>
          </w:tblCellMar>
          <w:tblLook w:val="04A0"/>
        </w:tblPrEx>
        <w:tc>
          <w:tcPr>
            <w:tcW w:w="9020" w:type="dxa"/>
          </w:tcPr>
          <w:p w:rsidR="00D86E42" w:rsidRPr="00873027" w:rsidP="00873027" w14:paraId="503718CA" w14:textId="77777777">
            <w:pPr>
              <w:spacing w:line="276" w:lineRule="auto"/>
              <w:rPr>
                <w:rFonts w:ascii="Arial" w:hAnsi="Arial" w:cs="Arial"/>
                <w:i/>
                <w:color w:val="C00000"/>
                <w:sz w:val="24"/>
                <w:szCs w:val="24"/>
              </w:rPr>
            </w:pPr>
            <w:r w:rsidRPr="00873027">
              <w:rPr>
                <w:rFonts w:ascii="Arial" w:hAnsi="Arial" w:cs="Arial"/>
                <w:sz w:val="24"/>
                <w:szCs w:val="24"/>
              </w:rPr>
              <w:t xml:space="preserve">The information relating to </w:t>
            </w:r>
            <w:r w:rsidRPr="00873027" w:rsidR="00B772F5">
              <w:rPr>
                <w:rFonts w:ascii="Arial" w:hAnsi="Arial" w:cs="Arial"/>
                <w:sz w:val="24"/>
                <w:szCs w:val="24"/>
              </w:rPr>
              <w:t>i</w:t>
            </w:r>
            <w:r w:rsidRPr="00873027" w:rsidR="00E325DF">
              <w:rPr>
                <w:rFonts w:ascii="Arial" w:hAnsi="Arial" w:cs="Arial"/>
                <w:sz w:val="24"/>
                <w:szCs w:val="24"/>
              </w:rPr>
              <w:t xml:space="preserve">mports </w:t>
            </w:r>
            <w:r w:rsidRPr="00873027" w:rsidR="00B772F5">
              <w:rPr>
                <w:rFonts w:ascii="Arial" w:hAnsi="Arial" w:cs="Arial"/>
                <w:sz w:val="24"/>
                <w:szCs w:val="24"/>
              </w:rPr>
              <w:t>provided</w:t>
            </w:r>
            <w:r w:rsidRPr="00873027">
              <w:rPr>
                <w:rFonts w:ascii="Arial" w:hAnsi="Arial" w:cs="Arial"/>
                <w:sz w:val="24"/>
                <w:szCs w:val="24"/>
              </w:rPr>
              <w:t xml:space="preserve"> by</w:t>
            </w:r>
            <w:r w:rsidRPr="00873027" w:rsidR="008A7F9F">
              <w:rPr>
                <w:rFonts w:ascii="Arial" w:hAnsi="Arial" w:cs="Arial"/>
                <w:sz w:val="24"/>
                <w:szCs w:val="24"/>
              </w:rPr>
              <w:t xml:space="preserve"> Valero Energy Ltd </w:t>
            </w:r>
            <w:r w:rsidRPr="00873027">
              <w:rPr>
                <w:rFonts w:ascii="Arial" w:hAnsi="Arial" w:cs="Arial"/>
                <w:sz w:val="24"/>
                <w:szCs w:val="24"/>
              </w:rPr>
              <w:t xml:space="preserve">is verifiable. Based on the work performed, we have a reasonable level of assurance that the information can be treated as complete, relevant, and accurate and can therefore be used by the TRA for any purpose within the investigation. </w:t>
            </w:r>
          </w:p>
        </w:tc>
      </w:tr>
      <w:tr w14:paraId="6485E000" w14:textId="77777777" w:rsidTr="28BD72A9">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00A048C1" w14:paraId="7187098A" w14:textId="77777777">
            <w:pPr>
              <w:rPr>
                <w:rFonts w:ascii="Arial" w:hAnsi="Arial" w:cs="Arial"/>
                <w:i/>
                <w:iCs/>
                <w:sz w:val="24"/>
                <w:szCs w:val="24"/>
              </w:rPr>
            </w:pPr>
            <w:r w:rsidRPr="000644F3">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4"/>
                  <w:szCs w:val="24"/>
                </w:rPr>
                <w:t>Confidential information</w:t>
              </w:r>
            </w:hyperlink>
            <w:r w:rsidRPr="000644F3">
              <w:rPr>
                <w:rFonts w:ascii="Arial" w:hAnsi="Arial" w:cs="Arial"/>
                <w:i/>
                <w:iCs/>
                <w:sz w:val="24"/>
                <w:szCs w:val="24"/>
              </w:rPr>
              <w:t>):</w:t>
            </w:r>
          </w:p>
        </w:tc>
      </w:tr>
      <w:tr w14:paraId="3FDD417A" w14:textId="77777777" w:rsidTr="28BD72A9">
        <w:tblPrEx>
          <w:tblW w:w="0" w:type="auto"/>
          <w:tblCellMar>
            <w:top w:w="85" w:type="dxa"/>
            <w:bottom w:w="85" w:type="dxa"/>
          </w:tblCellMar>
          <w:tblLook w:val="04A0"/>
        </w:tblPrEx>
        <w:tc>
          <w:tcPr>
            <w:tcW w:w="9020" w:type="dxa"/>
            <w:vAlign w:val="center"/>
          </w:tcPr>
          <w:p w:rsidR="00D86E42" w:rsidRPr="000644F3" w:rsidP="00A048C1" w14:paraId="7EEF5D5A" w14:textId="77777777">
            <w:pPr>
              <w:spacing w:line="22" w:lineRule="atLeast"/>
              <w:rPr>
                <w:rFonts w:ascii="Arial" w:hAnsi="Arial" w:cs="Arial"/>
                <w:sz w:val="24"/>
                <w:szCs w:val="24"/>
              </w:rPr>
            </w:pPr>
            <w:r>
              <w:rPr>
                <w:rFonts w:ascii="Arial" w:hAnsi="Arial" w:cs="Arial"/>
                <w:sz w:val="24"/>
                <w:szCs w:val="24"/>
              </w:rPr>
              <w:t>N/A</w:t>
            </w:r>
          </w:p>
        </w:tc>
      </w:tr>
    </w:tbl>
    <w:p w:rsidR="007E7A41" w:rsidRPr="000644F3" w:rsidP="00C15C4B" w14:paraId="2625C1DC" w14:textId="77777777">
      <w:pPr>
        <w:rPr>
          <w:rFonts w:cs="Arial"/>
        </w:rPr>
      </w:pPr>
    </w:p>
    <w:p w:rsidR="00014640" w:rsidRPr="000644F3" w:rsidP="00873027" w14:paraId="118AD4EA" w14:textId="77777777">
      <w:pPr>
        <w:pStyle w:val="Heading2"/>
        <w:pageBreakBefore/>
        <w:spacing w:before="0" w:line="22" w:lineRule="atLeast"/>
        <w:rPr>
          <w:rFonts w:ascii="Arial" w:hAnsi="Arial" w:cs="Arial"/>
          <w:sz w:val="28"/>
          <w:szCs w:val="28"/>
        </w:rPr>
      </w:pPr>
      <w:bookmarkStart w:id="28" w:name="_Toc256000011"/>
      <w:bookmarkStart w:id="29" w:name="_Toc208158331"/>
      <w:bookmarkStart w:id="30" w:name="_Toc256000023"/>
      <w:r w:rsidRPr="000644F3">
        <w:rPr>
          <w:rFonts w:ascii="Arial" w:hAnsi="Arial" w:cs="Arial"/>
          <w:color w:val="auto"/>
          <w:sz w:val="28"/>
          <w:szCs w:val="28"/>
        </w:rPr>
        <w:t>E. Sales</w:t>
      </w:r>
      <w:bookmarkEnd w:id="30"/>
      <w:bookmarkEnd w:id="28"/>
      <w:bookmarkEnd w:id="29"/>
    </w:p>
    <w:p w:rsidR="00014640" w:rsidRPr="000644F3" w:rsidP="00014640" w14:paraId="1616CD22" w14:textId="77777777">
      <w:pPr>
        <w:spacing w:after="0" w:line="22" w:lineRule="atLeast"/>
        <w:rPr>
          <w:rFonts w:cs="Arial"/>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354D2775" w14:textId="77777777" w:rsidTr="4F880267">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014640" w:rsidRPr="000644F3" w:rsidP="00074BEC" w14:paraId="03C846B4" w14:textId="77777777">
            <w:pPr>
              <w:rPr>
                <w:rFonts w:ascii="Arial" w:hAnsi="Arial" w:cs="Arial"/>
                <w:sz w:val="24"/>
                <w:szCs w:val="24"/>
              </w:rPr>
            </w:pPr>
            <w:r w:rsidRPr="000644F3">
              <w:rPr>
                <w:rFonts w:ascii="Arial" w:hAnsi="Arial" w:cs="Arial"/>
                <w:sz w:val="24"/>
                <w:szCs w:val="24"/>
              </w:rPr>
              <w:t>What information was considered</w:t>
            </w:r>
          </w:p>
        </w:tc>
      </w:tr>
      <w:tr w14:paraId="14561FDA" w14:textId="77777777" w:rsidTr="4F880267">
        <w:tblPrEx>
          <w:tblW w:w="0" w:type="auto"/>
          <w:tblCellMar>
            <w:top w:w="85" w:type="dxa"/>
            <w:bottom w:w="85" w:type="dxa"/>
          </w:tblCellMar>
          <w:tblLook w:val="04A0"/>
        </w:tblPrEx>
        <w:tc>
          <w:tcPr>
            <w:tcW w:w="9020" w:type="dxa"/>
          </w:tcPr>
          <w:p w:rsidR="00F25C15" w:rsidRPr="00CB1278" w:rsidP="00CB1278" w14:paraId="6BEF7297" w14:textId="77777777">
            <w:pPr>
              <w:spacing w:line="276" w:lineRule="auto"/>
              <w:rPr>
                <w:rFonts w:cs="Arial"/>
                <w:color w:val="000000" w:themeColor="text1"/>
                <w:sz w:val="24"/>
                <w:szCs w:val="24"/>
              </w:rPr>
            </w:pPr>
            <w:r w:rsidRPr="00CB1278">
              <w:rPr>
                <w:rFonts w:cs="Arial"/>
                <w:color w:val="000000" w:themeColor="text1"/>
                <w:sz w:val="24"/>
                <w:szCs w:val="24"/>
              </w:rPr>
              <w:t>Completeness of sales:</w:t>
            </w:r>
          </w:p>
          <w:p w:rsidR="00014640" w:rsidRPr="00CB1278" w:rsidP="00CB1278" w14:paraId="5C0C08CF" w14:textId="77777777">
            <w:pPr>
              <w:pStyle w:val="ListParagraph"/>
              <w:numPr>
                <w:ilvl w:val="0"/>
                <w:numId w:val="17"/>
              </w:numPr>
              <w:spacing w:line="276" w:lineRule="auto"/>
              <w:rPr>
                <w:rFonts w:cs="Arial"/>
                <w:color w:val="000000" w:themeColor="text1"/>
                <w:sz w:val="24"/>
                <w:szCs w:val="24"/>
              </w:rPr>
            </w:pPr>
            <w:r w:rsidRPr="00CB1278">
              <w:rPr>
                <w:rFonts w:cs="Arial"/>
                <w:color w:val="000000" w:themeColor="text1"/>
                <w:sz w:val="24"/>
                <w:szCs w:val="24"/>
              </w:rPr>
              <w:t>Sales</w:t>
            </w:r>
            <w:r w:rsidRPr="00CB1278" w:rsidR="00B13CE1">
              <w:rPr>
                <w:rFonts w:cs="Arial"/>
                <w:color w:val="000000" w:themeColor="text1"/>
                <w:sz w:val="24"/>
                <w:szCs w:val="24"/>
              </w:rPr>
              <w:t xml:space="preserve"> </w:t>
            </w:r>
            <w:r w:rsidRPr="00CB1278" w:rsidR="00FB1B54">
              <w:rPr>
                <w:rFonts w:cs="Arial"/>
                <w:color w:val="000000" w:themeColor="text1"/>
                <w:sz w:val="24"/>
                <w:szCs w:val="24"/>
              </w:rPr>
              <w:t>reconciliations</w:t>
            </w:r>
          </w:p>
          <w:p w:rsidR="00F25C15" w:rsidRPr="00CB1278" w:rsidP="00CB1278" w14:paraId="54BAD413" w14:textId="77777777">
            <w:pPr>
              <w:pStyle w:val="ListParagraph"/>
              <w:numPr>
                <w:ilvl w:val="0"/>
                <w:numId w:val="17"/>
              </w:numPr>
              <w:spacing w:line="276" w:lineRule="auto"/>
              <w:rPr>
                <w:rFonts w:cs="Arial"/>
                <w:color w:val="000000" w:themeColor="text1"/>
                <w:sz w:val="24"/>
                <w:szCs w:val="24"/>
              </w:rPr>
            </w:pPr>
            <w:r w:rsidRPr="00CB1278">
              <w:rPr>
                <w:rFonts w:cs="Arial"/>
                <w:color w:val="000000" w:themeColor="text1"/>
                <w:sz w:val="24"/>
                <w:szCs w:val="24"/>
              </w:rPr>
              <w:t xml:space="preserve">Financial statements </w:t>
            </w:r>
          </w:p>
          <w:p w:rsidR="00F25C15" w:rsidRPr="00CB1278" w:rsidP="00CB1278" w14:paraId="1E66C5CE" w14:textId="77777777">
            <w:pPr>
              <w:pStyle w:val="ListParagraph"/>
              <w:numPr>
                <w:ilvl w:val="0"/>
                <w:numId w:val="17"/>
              </w:numPr>
              <w:spacing w:line="276" w:lineRule="auto"/>
              <w:rPr>
                <w:rFonts w:cs="Arial"/>
                <w:color w:val="000000" w:themeColor="text1"/>
                <w:sz w:val="24"/>
                <w:szCs w:val="24"/>
              </w:rPr>
            </w:pPr>
            <w:r w:rsidRPr="00CB1278">
              <w:rPr>
                <w:rFonts w:cs="Arial"/>
                <w:color w:val="000000" w:themeColor="text1"/>
                <w:sz w:val="24"/>
                <w:szCs w:val="24"/>
              </w:rPr>
              <w:t>Trial balance</w:t>
            </w:r>
          </w:p>
          <w:p w:rsidR="004613B9" w:rsidP="00CB1278" w14:paraId="67BF2EB3" w14:textId="77777777">
            <w:pPr>
              <w:spacing w:line="276" w:lineRule="auto"/>
              <w:rPr>
                <w:rFonts w:cs="Arial"/>
                <w:color w:val="000000" w:themeColor="text1"/>
                <w:sz w:val="24"/>
                <w:szCs w:val="24"/>
              </w:rPr>
            </w:pPr>
          </w:p>
          <w:p w:rsidR="00F11A8E" w:rsidRPr="00CB1278" w:rsidP="00CB1278" w14:paraId="2C6F7214" w14:textId="77777777">
            <w:pPr>
              <w:spacing w:line="276" w:lineRule="auto"/>
              <w:rPr>
                <w:rFonts w:cs="Arial"/>
                <w:color w:val="000000" w:themeColor="text1"/>
                <w:sz w:val="24"/>
                <w:szCs w:val="24"/>
              </w:rPr>
            </w:pPr>
            <w:r w:rsidRPr="00CB1278">
              <w:rPr>
                <w:rFonts w:cs="Arial"/>
                <w:color w:val="000000" w:themeColor="text1"/>
                <w:sz w:val="24"/>
                <w:szCs w:val="24"/>
              </w:rPr>
              <w:t>Transactional testing</w:t>
            </w:r>
          </w:p>
          <w:p w:rsidR="00014640" w:rsidRPr="00CB1278" w:rsidP="00CB1278" w14:paraId="4A783611" w14:textId="77777777">
            <w:pPr>
              <w:pStyle w:val="ListParagraph"/>
              <w:numPr>
                <w:ilvl w:val="0"/>
                <w:numId w:val="20"/>
              </w:numPr>
              <w:spacing w:line="276" w:lineRule="auto"/>
              <w:rPr>
                <w:rFonts w:ascii="Arial" w:hAnsi="Arial" w:cs="Arial"/>
                <w:color w:val="000000" w:themeColor="text1"/>
                <w:sz w:val="24"/>
                <w:szCs w:val="24"/>
              </w:rPr>
            </w:pPr>
            <w:r w:rsidRPr="00CB1278">
              <w:rPr>
                <w:rFonts w:ascii="Arial" w:hAnsi="Arial" w:cs="Arial"/>
                <w:color w:val="000000" w:themeColor="text1"/>
                <w:sz w:val="24"/>
                <w:szCs w:val="24"/>
              </w:rPr>
              <w:t xml:space="preserve">Sample of relevant sales transaction </w:t>
            </w:r>
          </w:p>
          <w:p w:rsidR="00014640" w:rsidRPr="00CB1278" w:rsidP="00CB1278" w14:paraId="00BF0AFD" w14:textId="77777777">
            <w:pPr>
              <w:pStyle w:val="ListParagraph"/>
              <w:numPr>
                <w:ilvl w:val="0"/>
                <w:numId w:val="20"/>
              </w:numPr>
              <w:spacing w:line="276" w:lineRule="auto"/>
              <w:rPr>
                <w:rFonts w:ascii="Arial" w:hAnsi="Arial" w:cs="Arial"/>
                <w:color w:val="000000" w:themeColor="text1"/>
                <w:sz w:val="24"/>
                <w:szCs w:val="24"/>
              </w:rPr>
            </w:pPr>
            <w:r w:rsidRPr="00CB1278">
              <w:rPr>
                <w:rFonts w:ascii="Arial" w:hAnsi="Arial" w:cs="Arial"/>
                <w:color w:val="000000" w:themeColor="text1"/>
                <w:sz w:val="24"/>
                <w:szCs w:val="24"/>
              </w:rPr>
              <w:t>Price reductions</w:t>
            </w:r>
          </w:p>
          <w:p w:rsidR="00014640" w:rsidRPr="00CB1278" w:rsidP="00CB1278" w14:paraId="3C153319" w14:textId="77777777">
            <w:pPr>
              <w:pStyle w:val="ListParagraph"/>
              <w:numPr>
                <w:ilvl w:val="0"/>
                <w:numId w:val="20"/>
              </w:numPr>
              <w:spacing w:line="276" w:lineRule="auto"/>
              <w:rPr>
                <w:rFonts w:ascii="Arial" w:hAnsi="Arial" w:cs="Arial"/>
                <w:color w:val="000000" w:themeColor="text1"/>
                <w:sz w:val="24"/>
                <w:szCs w:val="24"/>
              </w:rPr>
            </w:pPr>
            <w:r w:rsidRPr="00CB1278">
              <w:rPr>
                <w:rFonts w:ascii="Arial" w:hAnsi="Arial" w:cs="Arial"/>
                <w:color w:val="000000" w:themeColor="text1"/>
                <w:sz w:val="24"/>
                <w:szCs w:val="24"/>
              </w:rPr>
              <w:t>Domestic freight</w:t>
            </w:r>
          </w:p>
        </w:tc>
      </w:tr>
      <w:tr w14:paraId="638A3B7E" w14:textId="77777777" w:rsidTr="4F880267">
        <w:tblPrEx>
          <w:tblW w:w="0" w:type="auto"/>
          <w:tblCellMar>
            <w:top w:w="85" w:type="dxa"/>
            <w:bottom w:w="85" w:type="dxa"/>
          </w:tblCellMar>
          <w:tblLook w:val="04A0"/>
        </w:tblPrEx>
        <w:tc>
          <w:tcPr>
            <w:tcW w:w="9020" w:type="dxa"/>
            <w:shd w:val="clear" w:color="auto" w:fill="F2F2F2" w:themeFill="background1" w:themeFillShade="F2"/>
          </w:tcPr>
          <w:p w:rsidR="00014640" w:rsidRPr="000644F3" w:rsidP="00074BEC" w14:paraId="47109E00"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66F76A06" w14:textId="77777777" w:rsidTr="4F880267">
        <w:tblPrEx>
          <w:tblW w:w="0" w:type="auto"/>
          <w:tblCellMar>
            <w:top w:w="85" w:type="dxa"/>
            <w:bottom w:w="85" w:type="dxa"/>
          </w:tblCellMar>
          <w:tblLook w:val="04A0"/>
        </w:tblPrEx>
        <w:tc>
          <w:tcPr>
            <w:tcW w:w="9020" w:type="dxa"/>
            <w:vAlign w:val="center"/>
          </w:tcPr>
          <w:p w:rsidR="00014640" w:rsidRPr="000644F3" w:rsidP="00074BEC" w14:paraId="49193447" w14:textId="77777777">
            <w:pPr>
              <w:spacing w:line="22" w:lineRule="atLeast"/>
              <w:rPr>
                <w:rFonts w:ascii="Arial" w:hAnsi="Arial" w:cs="Arial"/>
              </w:rPr>
            </w:pPr>
            <w:r>
              <w:rPr>
                <w:rFonts w:ascii="Arial" w:hAnsi="Arial" w:cs="Arial"/>
              </w:rPr>
              <w:t>N/A</w:t>
            </w:r>
          </w:p>
        </w:tc>
      </w:tr>
      <w:tr w14:paraId="11D122D4" w14:textId="77777777" w:rsidTr="4F880267">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3CAB470A" w14:textId="77777777">
            <w:pPr>
              <w:rPr>
                <w:rFonts w:ascii="Arial" w:hAnsi="Arial" w:cs="Arial"/>
                <w:sz w:val="24"/>
                <w:szCs w:val="24"/>
              </w:rPr>
            </w:pPr>
            <w:r w:rsidRPr="000644F3">
              <w:rPr>
                <w:rFonts w:ascii="Arial" w:hAnsi="Arial" w:cs="Arial"/>
                <w:sz w:val="24"/>
                <w:szCs w:val="24"/>
              </w:rPr>
              <w:t>How the information was checked</w:t>
            </w:r>
          </w:p>
        </w:tc>
      </w:tr>
      <w:tr w14:paraId="0A5EB2B0" w14:textId="77777777" w:rsidTr="4F880267">
        <w:tblPrEx>
          <w:tblW w:w="0" w:type="auto"/>
          <w:tblCellMar>
            <w:top w:w="85" w:type="dxa"/>
            <w:bottom w:w="85" w:type="dxa"/>
          </w:tblCellMar>
          <w:tblLook w:val="04A0"/>
        </w:tblPrEx>
        <w:tc>
          <w:tcPr>
            <w:tcW w:w="9020" w:type="dxa"/>
          </w:tcPr>
          <w:p w:rsidR="006400D2" w:rsidP="00CB1278" w14:paraId="1F31CA7A" w14:textId="77777777">
            <w:pPr>
              <w:spacing w:line="276" w:lineRule="auto"/>
              <w:rPr>
                <w:rFonts w:ascii="Arial" w:hAnsi="Arial" w:cs="Arial"/>
                <w:b/>
                <w:sz w:val="24"/>
                <w:szCs w:val="24"/>
              </w:rPr>
            </w:pPr>
          </w:p>
          <w:p w:rsidR="00014640" w:rsidRPr="00483C83" w:rsidP="00CB1278" w14:paraId="54316B48" w14:textId="77777777">
            <w:pPr>
              <w:spacing w:line="276" w:lineRule="auto"/>
              <w:rPr>
                <w:rFonts w:ascii="Arial" w:hAnsi="Arial" w:cs="Arial"/>
                <w:b/>
                <w:sz w:val="24"/>
                <w:szCs w:val="24"/>
              </w:rPr>
            </w:pPr>
            <w:r w:rsidRPr="00483C83">
              <w:rPr>
                <w:rFonts w:ascii="Arial" w:hAnsi="Arial" w:cs="Arial"/>
                <w:b/>
                <w:sz w:val="24"/>
                <w:szCs w:val="24"/>
              </w:rPr>
              <w:t xml:space="preserve">Sales reconciliation </w:t>
            </w:r>
          </w:p>
          <w:p w:rsidR="00501E70" w:rsidRPr="00483C83" w:rsidP="00CB1278" w14:paraId="06ED9582" w14:textId="28697BF9">
            <w:pPr>
              <w:spacing w:line="276" w:lineRule="auto"/>
              <w:rPr>
                <w:rFonts w:ascii="Arial" w:eastAsia="Times New Roman" w:hAnsi="Arial" w:cs="Arial"/>
                <w:sz w:val="24"/>
                <w:szCs w:val="24"/>
                <w:lang w:eastAsia="en-GB"/>
              </w:rPr>
            </w:pPr>
            <w:r>
              <w:rPr>
                <w:rFonts w:ascii="Arial" w:hAnsi="Arial" w:cs="Arial"/>
                <w:sz w:val="24"/>
                <w:szCs w:val="24"/>
              </w:rPr>
              <w:t>[Confidential – Commercially sensitive information].</w:t>
            </w:r>
            <w:r w:rsidRPr="4F880267">
              <w:rPr>
                <w:rFonts w:ascii="Arial" w:eastAsia="Times New Roman" w:hAnsi="Arial" w:cs="Arial"/>
                <w:sz w:val="24"/>
                <w:szCs w:val="24"/>
                <w:lang w:eastAsia="en-GB"/>
              </w:rPr>
              <w:t xml:space="preserve"> Valero provided the draft financial statement which has been reconciled to the trial balance. </w:t>
            </w:r>
            <w:r w:rsidRPr="4F880267" w:rsidR="0C30E18C">
              <w:rPr>
                <w:rFonts w:ascii="Arial" w:eastAsia="Times New Roman" w:hAnsi="Arial" w:cs="Arial"/>
                <w:sz w:val="24"/>
                <w:szCs w:val="24"/>
                <w:lang w:eastAsia="en-GB"/>
              </w:rPr>
              <w:t xml:space="preserve"> However, after the verification visit, but before this report, the signed accounts were published on the Companies House website. </w:t>
            </w:r>
            <w:r w:rsidRPr="4F880267" w:rsidR="0C30E18C">
              <w:rPr>
                <w:rFonts w:ascii="Arial" w:hAnsi="Arial" w:cs="Arial"/>
                <w:color w:val="000000" w:themeColor="text1"/>
                <w:sz w:val="24"/>
                <w:szCs w:val="24"/>
              </w:rPr>
              <w:t>We were able to reconcile the sales data in the questionnaire</w:t>
            </w:r>
            <w:r w:rsidR="00720C4E">
              <w:rPr>
                <w:rFonts w:ascii="Arial" w:hAnsi="Arial" w:cs="Arial"/>
                <w:color w:val="000000" w:themeColor="text1"/>
                <w:sz w:val="24"/>
                <w:szCs w:val="24"/>
              </w:rPr>
              <w:t xml:space="preserve"> submission</w:t>
            </w:r>
            <w:r w:rsidRPr="4F880267" w:rsidR="0C30E18C">
              <w:rPr>
                <w:rFonts w:ascii="Arial" w:hAnsi="Arial" w:cs="Arial"/>
                <w:color w:val="000000" w:themeColor="text1"/>
                <w:sz w:val="24"/>
                <w:szCs w:val="24"/>
              </w:rPr>
              <w:t xml:space="preserve"> to the sales turnover reported in the financial statements. During the visit,</w:t>
            </w:r>
            <w:r w:rsidRPr="4F880267" w:rsidR="000B28B2">
              <w:rPr>
                <w:rFonts w:ascii="Arial" w:hAnsi="Arial" w:cs="Arial"/>
                <w:color w:val="000000" w:themeColor="text1"/>
                <w:sz w:val="24"/>
                <w:szCs w:val="24"/>
              </w:rPr>
              <w:t xml:space="preserve"> Valero also demonstrated in detail how it extracted the sales listing of the goods concerned from its accounting system. We did not identify any issue to report.</w:t>
            </w:r>
          </w:p>
          <w:p w:rsidR="000E180E" w:rsidRPr="00483C83" w:rsidP="00CB1278" w14:paraId="638D425D" w14:textId="77777777">
            <w:pPr>
              <w:spacing w:line="276" w:lineRule="auto"/>
              <w:rPr>
                <w:rFonts w:ascii="Arial" w:hAnsi="Arial" w:cs="Arial"/>
                <w:b/>
                <w:sz w:val="24"/>
                <w:szCs w:val="24"/>
              </w:rPr>
            </w:pPr>
          </w:p>
          <w:p w:rsidR="000E180E" w:rsidRPr="00483C83" w:rsidP="00CB1278" w14:paraId="3D37D515" w14:textId="77777777">
            <w:pPr>
              <w:spacing w:line="276" w:lineRule="auto"/>
              <w:rPr>
                <w:rFonts w:ascii="Arial" w:hAnsi="Arial" w:cs="Arial"/>
                <w:b/>
                <w:sz w:val="24"/>
                <w:szCs w:val="24"/>
              </w:rPr>
            </w:pPr>
            <w:r w:rsidRPr="00483C83">
              <w:rPr>
                <w:rFonts w:ascii="Arial" w:hAnsi="Arial" w:cs="Arial"/>
                <w:b/>
                <w:sz w:val="24"/>
                <w:szCs w:val="24"/>
              </w:rPr>
              <w:t>Sales Transaction testing</w:t>
            </w:r>
          </w:p>
          <w:p w:rsidR="000978A3" w:rsidRPr="00483C83" w:rsidP="00CB1278" w14:paraId="21F664AB" w14:textId="4DB6F99B">
            <w:pPr>
              <w:spacing w:line="276" w:lineRule="auto"/>
              <w:rPr>
                <w:sz w:val="24"/>
                <w:szCs w:val="24"/>
              </w:rPr>
            </w:pPr>
            <w:r w:rsidRPr="00483C83">
              <w:rPr>
                <w:sz w:val="24"/>
                <w:szCs w:val="24"/>
              </w:rPr>
              <w:t xml:space="preserve">To check the accuracy and relevance of sales data, we selected a sample of sales transactions from Valero’s </w:t>
            </w:r>
            <w:r w:rsidR="0097373A">
              <w:rPr>
                <w:sz w:val="24"/>
                <w:szCs w:val="24"/>
              </w:rPr>
              <w:t>questionnaire submission</w:t>
            </w:r>
            <w:r w:rsidRPr="00483C83">
              <w:rPr>
                <w:sz w:val="24"/>
                <w:szCs w:val="24"/>
              </w:rPr>
              <w:t>. We compared the information in the questionnaire</w:t>
            </w:r>
            <w:r w:rsidR="0051021E">
              <w:rPr>
                <w:sz w:val="24"/>
                <w:szCs w:val="24"/>
              </w:rPr>
              <w:t xml:space="preserve"> submission</w:t>
            </w:r>
            <w:r w:rsidRPr="00483C83">
              <w:rPr>
                <w:sz w:val="24"/>
                <w:szCs w:val="24"/>
              </w:rPr>
              <w:t xml:space="preserve"> to source documentation. For source documentation, we asked Valero to provide; sales orders, sales invoices</w:t>
            </w:r>
            <w:r w:rsidR="00F958FB">
              <w:rPr>
                <w:sz w:val="24"/>
                <w:szCs w:val="24"/>
              </w:rPr>
              <w:t>,</w:t>
            </w:r>
            <w:r w:rsidRPr="00483C83">
              <w:rPr>
                <w:sz w:val="24"/>
                <w:szCs w:val="24"/>
              </w:rPr>
              <w:t xml:space="preserve"> shipping documentation and proof of payment.</w:t>
            </w:r>
            <w:r w:rsidRPr="00483C83" w:rsidR="003C6DA2">
              <w:rPr>
                <w:sz w:val="24"/>
                <w:szCs w:val="24"/>
              </w:rPr>
              <w:t xml:space="preserve"> </w:t>
            </w:r>
            <w:r w:rsidR="00DA355F">
              <w:rPr>
                <w:rFonts w:ascii="Arial" w:hAnsi="Arial" w:cs="Arial"/>
                <w:sz w:val="24"/>
                <w:szCs w:val="24"/>
              </w:rPr>
              <w:t>[Confidential – Commercially sensitive information].</w:t>
            </w:r>
            <w:r w:rsidR="00DA355F">
              <w:rPr>
                <w:sz w:val="24"/>
                <w:szCs w:val="24"/>
              </w:rPr>
              <w:t xml:space="preserve"> </w:t>
            </w:r>
            <w:r w:rsidRPr="00483C83">
              <w:rPr>
                <w:sz w:val="24"/>
                <w:szCs w:val="24"/>
              </w:rPr>
              <w:t>We found that all transactions in the sample are correctly reported in the anne</w:t>
            </w:r>
            <w:r w:rsidRPr="00483C83" w:rsidR="003C6DA2">
              <w:rPr>
                <w:sz w:val="24"/>
                <w:szCs w:val="24"/>
              </w:rPr>
              <w:t xml:space="preserve">x. </w:t>
            </w:r>
          </w:p>
          <w:p w:rsidR="000978A3" w:rsidRPr="00483C83" w:rsidP="00CB1278" w14:paraId="0480A607" w14:textId="77777777">
            <w:pPr>
              <w:spacing w:line="276" w:lineRule="auto"/>
              <w:rPr>
                <w:b/>
                <w:bCs/>
                <w:sz w:val="24"/>
                <w:szCs w:val="24"/>
              </w:rPr>
            </w:pPr>
          </w:p>
          <w:p w:rsidR="000E180E" w:rsidRPr="00483C83" w:rsidP="00CB1278" w14:paraId="566E0CF8" w14:textId="77777777">
            <w:pPr>
              <w:spacing w:line="276" w:lineRule="auto"/>
              <w:rPr>
                <w:rFonts w:ascii="Arial" w:hAnsi="Arial" w:cs="Arial"/>
                <w:b/>
                <w:sz w:val="24"/>
                <w:szCs w:val="24"/>
              </w:rPr>
            </w:pPr>
            <w:r w:rsidRPr="00483C83">
              <w:rPr>
                <w:rFonts w:ascii="Arial" w:hAnsi="Arial" w:cs="Arial"/>
                <w:b/>
                <w:sz w:val="24"/>
                <w:szCs w:val="24"/>
              </w:rPr>
              <w:t xml:space="preserve">Price reductions </w:t>
            </w:r>
          </w:p>
          <w:p w:rsidR="004A16B0" w:rsidRPr="00483C83" w:rsidP="00CB1278" w14:paraId="79787554" w14:textId="349B7D5B">
            <w:pPr>
              <w:spacing w:line="276" w:lineRule="auto"/>
              <w:rPr>
                <w:rFonts w:ascii="Arial" w:hAnsi="Arial" w:cs="Arial"/>
                <w:b/>
                <w:bCs/>
                <w:sz w:val="24"/>
                <w:szCs w:val="24"/>
              </w:rPr>
            </w:pPr>
            <w:r>
              <w:rPr>
                <w:rFonts w:ascii="Arial" w:hAnsi="Arial" w:cs="Arial"/>
                <w:sz w:val="24"/>
                <w:szCs w:val="24"/>
              </w:rPr>
              <w:t>[Confidential – Commercially sensitive information].</w:t>
            </w:r>
          </w:p>
          <w:p w:rsidR="004A16B0" w:rsidRPr="00C25C24" w:rsidP="00CB1278" w14:paraId="1D3A06DD" w14:textId="77777777">
            <w:pPr>
              <w:spacing w:line="276" w:lineRule="auto"/>
              <w:rPr>
                <w:rFonts w:ascii="Arial" w:hAnsi="Arial" w:cs="Arial"/>
                <w:b/>
                <w:bCs/>
                <w:sz w:val="24"/>
                <w:szCs w:val="24"/>
              </w:rPr>
            </w:pPr>
            <w:r w:rsidRPr="00C25C24">
              <w:rPr>
                <w:rFonts w:ascii="Arial" w:hAnsi="Arial" w:cs="Arial"/>
                <w:b/>
                <w:bCs/>
                <w:sz w:val="24"/>
                <w:szCs w:val="24"/>
              </w:rPr>
              <w:t>Domestic freight</w:t>
            </w:r>
          </w:p>
          <w:p w:rsidR="00014640" w:rsidRPr="000644F3" w:rsidP="00CB1278" w14:paraId="5625FCC3" w14:textId="4C24DC4E">
            <w:pPr>
              <w:spacing w:line="276" w:lineRule="auto"/>
              <w:rPr>
                <w:rFonts w:ascii="Arial" w:hAnsi="Arial" w:cs="Arial"/>
                <w:i/>
                <w:iCs/>
                <w:color w:val="C00000"/>
                <w:sz w:val="24"/>
                <w:szCs w:val="24"/>
              </w:rPr>
            </w:pPr>
            <w:r>
              <w:rPr>
                <w:rFonts w:ascii="Arial" w:hAnsi="Arial" w:cs="Arial"/>
                <w:sz w:val="24"/>
                <w:szCs w:val="24"/>
              </w:rPr>
              <w:t>[Confidential – Commercially sensitive information].</w:t>
            </w:r>
            <w:r w:rsidRPr="00C25C24" w:rsidR="004A16B0">
              <w:rPr>
                <w:sz w:val="24"/>
                <w:szCs w:val="24"/>
              </w:rPr>
              <w:t xml:space="preserve"> </w:t>
            </w:r>
            <w:r w:rsidRPr="00C25C24" w:rsidR="004A16B0">
              <w:rPr>
                <w:rFonts w:ascii="Arial" w:eastAsia="Arial" w:hAnsi="Arial" w:cs="Arial"/>
                <w:sz w:val="24"/>
                <w:szCs w:val="24"/>
              </w:rPr>
              <w:t>Valero explained its methodology for calculating domestic freight and provided its calculation. We did not find any issues. We have gained a reasonable level of assurance on the accuracy and relevan</w:t>
            </w:r>
            <w:r w:rsidR="009454AF">
              <w:rPr>
                <w:rFonts w:ascii="Arial" w:eastAsia="Arial" w:hAnsi="Arial" w:cs="Arial"/>
                <w:sz w:val="24"/>
                <w:szCs w:val="24"/>
              </w:rPr>
              <w:t>ce</w:t>
            </w:r>
            <w:r w:rsidRPr="00C25C24" w:rsidR="004A16B0">
              <w:rPr>
                <w:rFonts w:ascii="Arial" w:eastAsia="Arial" w:hAnsi="Arial" w:cs="Arial"/>
                <w:sz w:val="24"/>
                <w:szCs w:val="24"/>
              </w:rPr>
              <w:t xml:space="preserve"> of the domestic freight figures provided in the questionnaire submission.</w:t>
            </w:r>
            <w:r w:rsidRPr="00483C83" w:rsidR="00E702DE">
              <w:rPr>
                <w:rFonts w:ascii="Arial" w:eastAsia="Arial" w:hAnsi="Arial" w:cs="Arial"/>
                <w:sz w:val="24"/>
                <w:szCs w:val="24"/>
              </w:rPr>
              <w:br/>
            </w:r>
          </w:p>
        </w:tc>
      </w:tr>
      <w:tr w14:paraId="22880A4D" w14:textId="77777777" w:rsidTr="4F880267">
        <w:tblPrEx>
          <w:tblW w:w="0" w:type="auto"/>
          <w:tblCellMar>
            <w:top w:w="85" w:type="dxa"/>
            <w:bottom w:w="85" w:type="dxa"/>
          </w:tblCellMar>
          <w:tblLook w:val="04A0"/>
        </w:tblPrEx>
        <w:tc>
          <w:tcPr>
            <w:tcW w:w="9020" w:type="dxa"/>
            <w:shd w:val="clear" w:color="auto" w:fill="F2F2F2" w:themeFill="background1" w:themeFillShade="F2"/>
          </w:tcPr>
          <w:p w:rsidR="00014640" w:rsidRPr="000644F3" w:rsidP="00074BEC" w14:paraId="6DF9C85A"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0FEC7C47" w14:textId="77777777" w:rsidTr="4F880267">
        <w:tblPrEx>
          <w:tblW w:w="0" w:type="auto"/>
          <w:tblCellMar>
            <w:top w:w="85" w:type="dxa"/>
            <w:bottom w:w="85" w:type="dxa"/>
          </w:tblCellMar>
          <w:tblLook w:val="04A0"/>
        </w:tblPrEx>
        <w:tc>
          <w:tcPr>
            <w:tcW w:w="9020" w:type="dxa"/>
            <w:vAlign w:val="center"/>
          </w:tcPr>
          <w:p w:rsidR="00014640" w:rsidRPr="000644F3" w:rsidP="00074BEC" w14:paraId="57FFEB23" w14:textId="21FC054F">
            <w:pPr>
              <w:spacing w:line="22" w:lineRule="atLeast"/>
              <w:rPr>
                <w:rFonts w:ascii="Arial" w:hAnsi="Arial" w:cs="Arial"/>
              </w:rPr>
            </w:pPr>
            <w:r>
              <w:rPr>
                <w:rFonts w:ascii="Arial" w:hAnsi="Arial" w:cs="Arial"/>
              </w:rPr>
              <w:t>The redacted information</w:t>
            </w:r>
            <w:r>
              <w:rPr>
                <w:rFonts w:ascii="Arial" w:hAnsi="Arial" w:cs="Arial"/>
              </w:rPr>
              <w:t xml:space="preserve"> is business sensitive.</w:t>
            </w:r>
          </w:p>
        </w:tc>
      </w:tr>
      <w:tr w14:paraId="0708507B" w14:textId="77777777" w:rsidTr="4F880267">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7E686C1B" w14:textId="77777777">
            <w:pPr>
              <w:rPr>
                <w:rFonts w:ascii="Arial" w:hAnsi="Arial" w:cs="Arial"/>
                <w:sz w:val="24"/>
                <w:szCs w:val="24"/>
              </w:rPr>
            </w:pPr>
            <w:r w:rsidRPr="000644F3">
              <w:rPr>
                <w:rFonts w:ascii="Arial" w:hAnsi="Arial" w:cs="Arial"/>
                <w:sz w:val="24"/>
                <w:szCs w:val="24"/>
              </w:rPr>
              <w:t>Exceptions/Findings/Adjustments</w:t>
            </w:r>
          </w:p>
        </w:tc>
      </w:tr>
      <w:tr w14:paraId="6ED10BDF" w14:textId="77777777" w:rsidTr="4F880267">
        <w:tblPrEx>
          <w:tblW w:w="0" w:type="auto"/>
          <w:tblCellMar>
            <w:top w:w="85" w:type="dxa"/>
            <w:bottom w:w="85" w:type="dxa"/>
          </w:tblCellMar>
          <w:tblLook w:val="04A0"/>
        </w:tblPrEx>
        <w:tc>
          <w:tcPr>
            <w:tcW w:w="9020" w:type="dxa"/>
          </w:tcPr>
          <w:p w:rsidR="00014640" w:rsidRPr="00E727CB" w:rsidP="00074BEC" w14:paraId="65043E25" w14:textId="77777777">
            <w:pPr>
              <w:rPr>
                <w:rFonts w:ascii="Arial" w:hAnsi="Arial" w:cs="Arial"/>
                <w:sz w:val="24"/>
                <w:szCs w:val="24"/>
              </w:rPr>
            </w:pPr>
            <w:r w:rsidRPr="002330CC">
              <w:rPr>
                <w:rFonts w:ascii="Arial" w:hAnsi="Arial" w:cs="Arial"/>
              </w:rPr>
              <w:t xml:space="preserve"> </w:t>
            </w:r>
            <w:r w:rsidRPr="00E727CB" w:rsidR="003E295B">
              <w:rPr>
                <w:rFonts w:ascii="Arial" w:hAnsi="Arial" w:cs="Arial"/>
                <w:sz w:val="24"/>
                <w:szCs w:val="24"/>
              </w:rPr>
              <w:t>None.</w:t>
            </w:r>
          </w:p>
        </w:tc>
      </w:tr>
      <w:tr w14:paraId="69EF5EEB" w14:textId="77777777" w:rsidTr="4F880267">
        <w:tblPrEx>
          <w:tblW w:w="0" w:type="auto"/>
          <w:tblCellMar>
            <w:top w:w="85" w:type="dxa"/>
            <w:bottom w:w="85" w:type="dxa"/>
          </w:tblCellMar>
          <w:tblLook w:val="04A0"/>
        </w:tblPrEx>
        <w:tc>
          <w:tcPr>
            <w:tcW w:w="9020" w:type="dxa"/>
            <w:shd w:val="clear" w:color="auto" w:fill="F2F2F2" w:themeFill="background1" w:themeFillShade="F2"/>
          </w:tcPr>
          <w:p w:rsidR="00014640" w:rsidRPr="000644F3" w:rsidP="00074BEC" w14:paraId="64C16292"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2622BBE2" w14:textId="77777777" w:rsidTr="4F880267">
        <w:tblPrEx>
          <w:tblW w:w="0" w:type="auto"/>
          <w:tblCellMar>
            <w:top w:w="85" w:type="dxa"/>
            <w:bottom w:w="85" w:type="dxa"/>
          </w:tblCellMar>
          <w:tblLook w:val="04A0"/>
        </w:tblPrEx>
        <w:tc>
          <w:tcPr>
            <w:tcW w:w="9020" w:type="dxa"/>
            <w:vAlign w:val="center"/>
          </w:tcPr>
          <w:p w:rsidR="00014640" w:rsidRPr="000644F3" w:rsidP="00074BEC" w14:paraId="1F193C15" w14:textId="77777777">
            <w:pPr>
              <w:spacing w:line="22" w:lineRule="atLeast"/>
              <w:rPr>
                <w:rFonts w:ascii="Arial" w:hAnsi="Arial" w:cs="Arial"/>
              </w:rPr>
            </w:pPr>
            <w:r>
              <w:rPr>
                <w:rFonts w:ascii="Arial" w:hAnsi="Arial" w:cs="Arial"/>
              </w:rPr>
              <w:t>N/A</w:t>
            </w:r>
          </w:p>
        </w:tc>
      </w:tr>
      <w:tr w14:paraId="04AFDCD7" w14:textId="77777777" w:rsidTr="4F880267">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1D8EA72B" w14:textId="77777777">
            <w:pPr>
              <w:rPr>
                <w:rFonts w:ascii="Arial" w:hAnsi="Arial" w:cs="Arial"/>
                <w:sz w:val="24"/>
                <w:szCs w:val="24"/>
              </w:rPr>
            </w:pPr>
            <w:r w:rsidRPr="000644F3">
              <w:rPr>
                <w:rFonts w:ascii="Arial" w:hAnsi="Arial" w:cs="Arial"/>
                <w:sz w:val="24"/>
                <w:szCs w:val="24"/>
              </w:rPr>
              <w:t>Conclusions</w:t>
            </w:r>
          </w:p>
        </w:tc>
      </w:tr>
      <w:tr w14:paraId="4AEAB6EA" w14:textId="77777777" w:rsidTr="4F880267">
        <w:tblPrEx>
          <w:tblW w:w="0" w:type="auto"/>
          <w:tblCellMar>
            <w:top w:w="85" w:type="dxa"/>
            <w:bottom w:w="85" w:type="dxa"/>
          </w:tblCellMar>
          <w:tblLook w:val="04A0"/>
        </w:tblPrEx>
        <w:tc>
          <w:tcPr>
            <w:tcW w:w="9020" w:type="dxa"/>
          </w:tcPr>
          <w:p w:rsidR="00014640" w:rsidRPr="00E727CB" w:rsidP="002933E5" w14:paraId="69B7CAC4" w14:textId="77777777">
            <w:pPr>
              <w:spacing w:line="276" w:lineRule="auto"/>
              <w:rPr>
                <w:rFonts w:ascii="Arial" w:hAnsi="Arial" w:cs="Arial"/>
                <w:sz w:val="24"/>
                <w:szCs w:val="24"/>
              </w:rPr>
            </w:pPr>
            <w:r w:rsidRPr="00E727CB">
              <w:rPr>
                <w:rFonts w:ascii="Arial" w:hAnsi="Arial" w:cs="Arial"/>
                <w:sz w:val="24"/>
                <w:szCs w:val="24"/>
              </w:rPr>
              <w:t xml:space="preserve">The information relating to sales </w:t>
            </w:r>
            <w:r w:rsidRPr="00E727CB" w:rsidR="009A2DE9">
              <w:rPr>
                <w:rFonts w:ascii="Arial" w:hAnsi="Arial" w:cs="Arial"/>
                <w:sz w:val="24"/>
                <w:szCs w:val="24"/>
              </w:rPr>
              <w:t xml:space="preserve">provided </w:t>
            </w:r>
            <w:r w:rsidRPr="00E727CB" w:rsidR="00023F9F">
              <w:rPr>
                <w:rFonts w:ascii="Arial" w:hAnsi="Arial" w:cs="Arial"/>
                <w:sz w:val="24"/>
                <w:szCs w:val="24"/>
              </w:rPr>
              <w:t xml:space="preserve">by Valero </w:t>
            </w:r>
            <w:r w:rsidRPr="00E727CB" w:rsidR="000F3674">
              <w:rPr>
                <w:rFonts w:ascii="Arial" w:hAnsi="Arial" w:cs="Arial"/>
                <w:sz w:val="24"/>
                <w:szCs w:val="24"/>
              </w:rPr>
              <w:t>is</w:t>
            </w:r>
            <w:r w:rsidRPr="00E727CB">
              <w:rPr>
                <w:rFonts w:ascii="Arial" w:hAnsi="Arial" w:cs="Arial"/>
                <w:sz w:val="24"/>
                <w:szCs w:val="24"/>
              </w:rPr>
              <w:t xml:space="preserve"> verifiable. Based on the work </w:t>
            </w:r>
            <w:r w:rsidRPr="00E727CB" w:rsidR="00957F85">
              <w:rPr>
                <w:rFonts w:ascii="Arial" w:hAnsi="Arial" w:cs="Arial"/>
                <w:sz w:val="24"/>
                <w:szCs w:val="24"/>
              </w:rPr>
              <w:t>performed</w:t>
            </w:r>
            <w:r w:rsidRPr="00E727CB">
              <w:rPr>
                <w:rFonts w:ascii="Arial" w:hAnsi="Arial" w:cs="Arial"/>
                <w:sz w:val="24"/>
                <w:szCs w:val="24"/>
              </w:rPr>
              <w:t xml:space="preserve">, we have a reasonable level of assurance that the information can be treated as complete, </w:t>
            </w:r>
            <w:r w:rsidRPr="00E727CB" w:rsidR="00936ACA">
              <w:rPr>
                <w:rFonts w:ascii="Arial" w:hAnsi="Arial" w:cs="Arial"/>
                <w:sz w:val="24"/>
                <w:szCs w:val="24"/>
              </w:rPr>
              <w:t>relevant</w:t>
            </w:r>
            <w:r w:rsidRPr="00E727CB">
              <w:rPr>
                <w:rFonts w:ascii="Arial" w:hAnsi="Arial" w:cs="Arial"/>
                <w:sz w:val="24"/>
                <w:szCs w:val="24"/>
              </w:rPr>
              <w:t xml:space="preserve"> and accurate and can therefore be used by the TRA for</w:t>
            </w:r>
            <w:r w:rsidRPr="00E727CB" w:rsidR="007B4A91">
              <w:rPr>
                <w:rFonts w:ascii="Arial" w:hAnsi="Arial" w:cs="Arial"/>
                <w:sz w:val="24"/>
                <w:szCs w:val="24"/>
              </w:rPr>
              <w:t xml:space="preserve"> </w:t>
            </w:r>
            <w:r w:rsidRPr="00E727CB" w:rsidR="00023F9F">
              <w:rPr>
                <w:rFonts w:ascii="Arial" w:hAnsi="Arial" w:cs="Arial"/>
                <w:sz w:val="24"/>
                <w:szCs w:val="24"/>
              </w:rPr>
              <w:t>any purpose within the investigation</w:t>
            </w:r>
            <w:r w:rsidRPr="00E727CB" w:rsidR="007B4A91">
              <w:rPr>
                <w:rFonts w:ascii="Arial" w:hAnsi="Arial" w:cs="Arial"/>
                <w:sz w:val="24"/>
                <w:szCs w:val="24"/>
              </w:rPr>
              <w:t>.</w:t>
            </w:r>
            <w:r w:rsidRPr="00E727CB">
              <w:rPr>
                <w:rFonts w:ascii="Arial" w:hAnsi="Arial" w:cs="Arial"/>
                <w:sz w:val="24"/>
                <w:szCs w:val="24"/>
              </w:rPr>
              <w:t xml:space="preserve">  </w:t>
            </w:r>
          </w:p>
        </w:tc>
      </w:tr>
      <w:tr w14:paraId="7F0646D5" w14:textId="77777777" w:rsidTr="4F880267">
        <w:tblPrEx>
          <w:tblW w:w="0" w:type="auto"/>
          <w:tblCellMar>
            <w:top w:w="85" w:type="dxa"/>
            <w:bottom w:w="85" w:type="dxa"/>
          </w:tblCellMar>
          <w:tblLook w:val="04A0"/>
        </w:tblPrEx>
        <w:tc>
          <w:tcPr>
            <w:tcW w:w="9020" w:type="dxa"/>
            <w:shd w:val="clear" w:color="auto" w:fill="F2F2F2" w:themeFill="background1" w:themeFillShade="F2"/>
          </w:tcPr>
          <w:p w:rsidR="00014640" w:rsidRPr="000644F3" w:rsidP="00074BEC" w14:paraId="2978168F" w14:textId="77777777">
            <w:pPr>
              <w:rPr>
                <w:rFonts w:ascii="Arial" w:hAnsi="Arial" w:cs="Arial"/>
                <w:i/>
                <w:iCs/>
                <w:sz w:val="20"/>
                <w:szCs w:val="20"/>
              </w:rPr>
            </w:pPr>
            <w:r w:rsidRPr="000644F3">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000644F3">
                <w:rPr>
                  <w:rStyle w:val="Hyperlink"/>
                  <w:rFonts w:ascii="Arial" w:hAnsi="Arial" w:cs="Arial"/>
                  <w:i/>
                  <w:iCs/>
                  <w:sz w:val="20"/>
                  <w:szCs w:val="20"/>
                </w:rPr>
                <w:t>Confidential information</w:t>
              </w:r>
            </w:hyperlink>
            <w:r w:rsidRPr="000644F3">
              <w:rPr>
                <w:rFonts w:ascii="Arial" w:hAnsi="Arial" w:cs="Arial"/>
                <w:i/>
                <w:iCs/>
                <w:sz w:val="20"/>
                <w:szCs w:val="20"/>
              </w:rPr>
              <w:t>):</w:t>
            </w:r>
          </w:p>
        </w:tc>
      </w:tr>
      <w:tr w14:paraId="3ED744F2" w14:textId="77777777" w:rsidTr="4F880267">
        <w:tblPrEx>
          <w:tblW w:w="0" w:type="auto"/>
          <w:tblCellMar>
            <w:top w:w="85" w:type="dxa"/>
            <w:bottom w:w="85" w:type="dxa"/>
          </w:tblCellMar>
          <w:tblLook w:val="04A0"/>
        </w:tblPrEx>
        <w:tc>
          <w:tcPr>
            <w:tcW w:w="9020" w:type="dxa"/>
            <w:vAlign w:val="center"/>
          </w:tcPr>
          <w:p w:rsidR="00014640" w:rsidRPr="000644F3" w:rsidP="00074BEC" w14:paraId="2ED8663F" w14:textId="77777777">
            <w:pPr>
              <w:spacing w:line="22" w:lineRule="atLeast"/>
              <w:rPr>
                <w:rFonts w:ascii="Arial" w:hAnsi="Arial" w:cs="Arial"/>
              </w:rPr>
            </w:pPr>
            <w:r>
              <w:rPr>
                <w:rFonts w:ascii="Arial" w:hAnsi="Arial" w:cs="Arial"/>
              </w:rPr>
              <w:t>N/A</w:t>
            </w:r>
          </w:p>
        </w:tc>
      </w:tr>
    </w:tbl>
    <w:p w:rsidR="00014640" w:rsidRPr="000644F3" w:rsidP="00014640" w14:paraId="637CCB62" w14:textId="77777777">
      <w:pPr>
        <w:pStyle w:val="Heading2"/>
        <w:spacing w:before="0" w:line="22" w:lineRule="atLeast"/>
        <w:rPr>
          <w:rFonts w:ascii="Arial" w:hAnsi="Arial" w:cs="Arial"/>
          <w:color w:val="auto"/>
        </w:rPr>
      </w:pPr>
    </w:p>
    <w:p w:rsidR="009D41BC" w:rsidRPr="000644F3" w:rsidP="009D41BC" w14:paraId="459355C7" w14:textId="77777777">
      <w:pPr>
        <w:spacing w:after="0" w:line="22" w:lineRule="atLeast"/>
        <w:rPr>
          <w:rFonts w:cs="Arial"/>
          <w:szCs w:val="24"/>
        </w:rPr>
      </w:pPr>
    </w:p>
    <w:p w:rsidR="00060B38" w:rsidRPr="000644F3" w:rsidP="00060B38" w14:paraId="404E91B4" w14:textId="77777777">
      <w:pPr>
        <w:rPr>
          <w:rFonts w:cs="Arial"/>
        </w:rPr>
      </w:pPr>
    </w:p>
    <w:p w:rsidR="00BD3A59" w:rsidRPr="000644F3" w:rsidP="00873027" w14:paraId="21387B23" w14:textId="77777777">
      <w:pPr>
        <w:pStyle w:val="Heading1"/>
        <w:pageBreakBefore/>
        <w:rPr>
          <w:rFonts w:ascii="Arial" w:hAnsi="Arial" w:cs="Arial"/>
          <w:color w:val="auto"/>
        </w:rPr>
      </w:pPr>
      <w:bookmarkStart w:id="31" w:name="_Toc256000013"/>
      <w:bookmarkStart w:id="32" w:name="_Toc208158332"/>
      <w:bookmarkStart w:id="33" w:name="_Toc256000025"/>
      <w:r w:rsidRPr="000644F3">
        <w:rPr>
          <w:rFonts w:ascii="Arial" w:hAnsi="Arial" w:cs="Arial"/>
          <w:color w:val="auto"/>
        </w:rPr>
        <w:t>Conclusions</w:t>
      </w:r>
      <w:bookmarkEnd w:id="33"/>
      <w:bookmarkEnd w:id="31"/>
      <w:bookmarkEnd w:id="32"/>
    </w:p>
    <w:p w:rsidR="00EB7176" w:rsidRPr="000644F3" w:rsidP="00EB7176" w14:paraId="0ED8B1E7" w14:textId="77777777">
      <w:pPr>
        <w:pStyle w:val="Heading2"/>
        <w:rPr>
          <w:rFonts w:ascii="Arial" w:hAnsi="Arial" w:cs="Arial"/>
          <w:color w:val="auto"/>
        </w:rPr>
      </w:pPr>
    </w:p>
    <w:p w:rsidR="00A42402" w:rsidRPr="00B2343D" w:rsidP="00A42402" w14:paraId="2A2DA9A2" w14:textId="77777777">
      <w:pPr>
        <w:spacing w:line="276" w:lineRule="auto"/>
      </w:pPr>
      <w:r>
        <w:t xml:space="preserve">Our verification provided an assessment of company’s structure, ownership, and financial reporting integrity. We evaluated accounting compliance, system functionality, and data accuracy through system demonstrations and transaction testing. By examining both import and sales activities, we ensured the completeness, relevance and proper classification of reported data, supporting the reliability of the responses provided in the questionnaire submission. </w:t>
      </w:r>
    </w:p>
    <w:p w:rsidR="00A42402" w:rsidP="00A42402" w14:paraId="34D186F7" w14:textId="77777777">
      <w:pPr>
        <w:spacing w:line="276" w:lineRule="auto"/>
      </w:pPr>
      <w:r>
        <w:t>Valero</w:t>
      </w:r>
      <w:r w:rsidRPr="00FF0D08">
        <w:t xml:space="preserve"> provided sufficient and appropriate evidence, which enabled us to conduct </w:t>
      </w:r>
      <w:r>
        <w:t>transaction level testing</w:t>
      </w:r>
      <w:r w:rsidRPr="00FF0D08">
        <w:t xml:space="preserve"> on a sample basis as detailed in the above sections. </w:t>
      </w:r>
    </w:p>
    <w:p w:rsidR="00A42402" w:rsidRPr="00FF0D08" w:rsidP="00A42402" w14:paraId="653386C6" w14:textId="77777777">
      <w:pPr>
        <w:spacing w:line="276" w:lineRule="auto"/>
      </w:pPr>
      <w:r w:rsidRPr="00FF0D08">
        <w:t xml:space="preserve">Based on the work performed, we have a reasonable level of assurance that the information provided in its questionnaire </w:t>
      </w:r>
      <w:r>
        <w:t>submission</w:t>
      </w:r>
      <w:r w:rsidRPr="00FF0D08">
        <w:t xml:space="preserve"> is complete, relevant and accurate for the purpose of this investigation.</w:t>
      </w:r>
    </w:p>
    <w:p w:rsidR="00F70DDF" w:rsidRPr="000644F3" w:rsidP="0020144A" w14:paraId="04C639FE" w14:textId="77777777">
      <w:pPr>
        <w:spacing w:line="22" w:lineRule="atLeast"/>
        <w:rPr>
          <w:rFonts w:cs="Arial"/>
          <w:szCs w:val="24"/>
        </w:rPr>
      </w:pPr>
    </w:p>
    <w:p w:rsidR="009E1B2C" w:rsidRPr="000644F3" w:rsidP="00873027" w14:paraId="43AB7381" w14:textId="77777777">
      <w:pPr>
        <w:pStyle w:val="Heading1"/>
        <w:pageBreakBefore/>
        <w:spacing w:before="0" w:line="22" w:lineRule="atLeast"/>
        <w:rPr>
          <w:rFonts w:ascii="Arial" w:hAnsi="Arial" w:cs="Arial"/>
          <w:color w:val="auto"/>
        </w:rPr>
      </w:pPr>
      <w:bookmarkStart w:id="34" w:name="_Toc256000015"/>
      <w:bookmarkStart w:id="35" w:name="_Toc208158333"/>
      <w:bookmarkStart w:id="36" w:name="_Toc256000027"/>
      <w:r w:rsidRPr="000644F3">
        <w:rPr>
          <w:rFonts w:ascii="Arial" w:hAnsi="Arial" w:cs="Arial"/>
          <w:color w:val="auto"/>
        </w:rPr>
        <w:t>Annex</w:t>
      </w:r>
      <w:r w:rsidRPr="000644F3" w:rsidR="00046924">
        <w:rPr>
          <w:rFonts w:ascii="Arial" w:hAnsi="Arial" w:cs="Arial"/>
          <w:color w:val="auto"/>
        </w:rPr>
        <w:t>es</w:t>
      </w:r>
      <w:bookmarkEnd w:id="36"/>
      <w:bookmarkEnd w:id="34"/>
      <w:bookmarkEnd w:id="35"/>
    </w:p>
    <w:p w:rsidR="00B25428" w:rsidRPr="000644F3" w:rsidP="00B25428" w14:paraId="237AF87A" w14:textId="77777777">
      <w:pPr>
        <w:rPr>
          <w:rFonts w:cs="Arial"/>
        </w:rPr>
      </w:pPr>
    </w:p>
    <w:p w:rsidR="00B25428" w:rsidRPr="000644F3" w:rsidP="006D41FE" w14:paraId="3F9B2747" w14:textId="77777777">
      <w:pPr>
        <w:pStyle w:val="Heading2"/>
        <w:spacing w:before="0" w:line="22" w:lineRule="atLeast"/>
        <w:rPr>
          <w:rFonts w:ascii="Arial" w:hAnsi="Arial" w:cs="Arial"/>
          <w:color w:val="auto"/>
          <w:sz w:val="28"/>
          <w:szCs w:val="28"/>
        </w:rPr>
      </w:pPr>
      <w:bookmarkStart w:id="37" w:name="_Toc256000016"/>
      <w:bookmarkStart w:id="38" w:name="_Toc208158334"/>
      <w:bookmarkStart w:id="39" w:name="_Toc256000028"/>
      <w:r w:rsidRPr="000644F3">
        <w:rPr>
          <w:rFonts w:ascii="Arial" w:hAnsi="Arial" w:cs="Arial"/>
          <w:color w:val="auto"/>
          <w:sz w:val="28"/>
          <w:szCs w:val="28"/>
        </w:rPr>
        <w:t>Annex 1: Meetings</w:t>
      </w:r>
      <w:bookmarkEnd w:id="39"/>
      <w:bookmarkEnd w:id="37"/>
      <w:bookmarkEnd w:id="38"/>
    </w:p>
    <w:p w:rsidR="009E1B2C" w:rsidRPr="000644F3" w:rsidP="009E1B2C" w14:paraId="3E3EA928" w14:textId="77777777">
      <w:pPr>
        <w:spacing w:after="0" w:line="22" w:lineRule="atLeast"/>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1982"/>
        <w:gridCol w:w="1984"/>
        <w:gridCol w:w="2796"/>
        <w:gridCol w:w="2254"/>
      </w:tblGrid>
      <w:tr w14:paraId="3C1FBF33" w14:textId="77777777" w:rsidTr="00873027">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1982" w:type="dxa"/>
            <w:shd w:val="clear" w:color="auto" w:fill="B4C6E7" w:themeFill="accent1" w:themeFillTint="66"/>
          </w:tcPr>
          <w:p w:rsidR="009E1B2C" w:rsidRPr="000644F3" w:rsidP="008F10F3" w14:paraId="04EC3F9F" w14:textId="77777777">
            <w:pPr>
              <w:spacing w:line="22" w:lineRule="atLeast"/>
              <w:rPr>
                <w:rFonts w:ascii="Arial" w:hAnsi="Arial" w:cs="Arial"/>
                <w:sz w:val="24"/>
                <w:szCs w:val="24"/>
              </w:rPr>
            </w:pPr>
            <w:r w:rsidRPr="000644F3">
              <w:rPr>
                <w:rFonts w:ascii="Arial" w:hAnsi="Arial" w:cs="Arial"/>
                <w:sz w:val="24"/>
                <w:szCs w:val="24"/>
              </w:rPr>
              <w:t>Date and duration</w:t>
            </w:r>
          </w:p>
        </w:tc>
        <w:tc>
          <w:tcPr>
            <w:tcW w:w="1984" w:type="dxa"/>
            <w:shd w:val="clear" w:color="auto" w:fill="B4C6E7" w:themeFill="accent1" w:themeFillTint="66"/>
          </w:tcPr>
          <w:p w:rsidR="009E1B2C" w:rsidRPr="000644F3" w:rsidP="008F10F3" w14:paraId="7651734D" w14:textId="77777777">
            <w:pPr>
              <w:spacing w:line="22" w:lineRule="atLeast"/>
              <w:rPr>
                <w:rFonts w:ascii="Arial" w:hAnsi="Arial" w:cs="Arial"/>
                <w:sz w:val="24"/>
                <w:szCs w:val="24"/>
              </w:rPr>
            </w:pPr>
            <w:r w:rsidRPr="000644F3">
              <w:rPr>
                <w:rFonts w:ascii="Arial" w:hAnsi="Arial" w:cs="Arial"/>
                <w:sz w:val="24"/>
                <w:szCs w:val="24"/>
              </w:rPr>
              <w:t xml:space="preserve">Type of </w:t>
            </w:r>
            <w:r w:rsidR="00873027">
              <w:rPr>
                <w:rFonts w:ascii="Arial" w:hAnsi="Arial" w:cs="Arial"/>
                <w:sz w:val="24"/>
                <w:szCs w:val="24"/>
              </w:rPr>
              <w:t>meeting</w:t>
            </w:r>
          </w:p>
        </w:tc>
        <w:tc>
          <w:tcPr>
            <w:tcW w:w="2796" w:type="dxa"/>
            <w:shd w:val="clear" w:color="auto" w:fill="B4C6E7" w:themeFill="accent1" w:themeFillTint="66"/>
          </w:tcPr>
          <w:p w:rsidR="009E1B2C" w:rsidRPr="000644F3" w:rsidP="008F10F3" w14:paraId="2DC1482F" w14:textId="77777777">
            <w:pPr>
              <w:spacing w:line="22" w:lineRule="atLeast"/>
              <w:rPr>
                <w:rFonts w:ascii="Arial" w:hAnsi="Arial" w:cs="Arial"/>
                <w:sz w:val="24"/>
                <w:szCs w:val="24"/>
              </w:rPr>
            </w:pPr>
            <w:r w:rsidRPr="000644F3">
              <w:rPr>
                <w:rFonts w:ascii="Arial" w:hAnsi="Arial" w:cs="Arial"/>
                <w:sz w:val="24"/>
                <w:szCs w:val="24"/>
              </w:rPr>
              <w:t>Company representatives</w:t>
            </w:r>
          </w:p>
        </w:tc>
        <w:tc>
          <w:tcPr>
            <w:tcW w:w="2254" w:type="dxa"/>
            <w:shd w:val="clear" w:color="auto" w:fill="B4C6E7" w:themeFill="accent1" w:themeFillTint="66"/>
          </w:tcPr>
          <w:p w:rsidR="009E1B2C" w:rsidRPr="000644F3" w:rsidP="008F10F3" w14:paraId="6AFB0C9C" w14:textId="77777777">
            <w:pPr>
              <w:spacing w:line="22" w:lineRule="atLeast"/>
              <w:rPr>
                <w:rFonts w:ascii="Arial" w:hAnsi="Arial" w:cs="Arial"/>
                <w:sz w:val="24"/>
                <w:szCs w:val="24"/>
              </w:rPr>
            </w:pPr>
            <w:r w:rsidRPr="000644F3">
              <w:rPr>
                <w:rFonts w:ascii="Arial" w:hAnsi="Arial" w:cs="Arial"/>
                <w:sz w:val="24"/>
                <w:szCs w:val="24"/>
              </w:rPr>
              <w:t>TRA representatives</w:t>
            </w:r>
          </w:p>
        </w:tc>
      </w:tr>
      <w:tr w14:paraId="5C78C710" w14:textId="77777777" w:rsidTr="00873027">
        <w:tblPrEx>
          <w:tblW w:w="0" w:type="auto"/>
          <w:tblCellMar>
            <w:top w:w="85" w:type="dxa"/>
            <w:bottom w:w="85" w:type="dxa"/>
          </w:tblCellMar>
          <w:tblLook w:val="04A0"/>
        </w:tblPrEx>
        <w:tc>
          <w:tcPr>
            <w:tcW w:w="1982" w:type="dxa"/>
          </w:tcPr>
          <w:p w:rsidR="009E1B2C" w:rsidRPr="000644F3" w:rsidP="008F10F3" w14:paraId="28F6CB30" w14:textId="77777777">
            <w:pPr>
              <w:spacing w:line="22" w:lineRule="atLeast"/>
              <w:rPr>
                <w:rFonts w:ascii="Arial" w:hAnsi="Arial" w:cs="Arial"/>
                <w:sz w:val="24"/>
                <w:szCs w:val="24"/>
              </w:rPr>
            </w:pPr>
            <w:r w:rsidRPr="000644F3">
              <w:rPr>
                <w:rFonts w:ascii="Arial" w:hAnsi="Arial" w:cs="Arial"/>
                <w:sz w:val="24"/>
                <w:szCs w:val="24"/>
              </w:rPr>
              <w:t>Friday 11 July 2025</w:t>
            </w:r>
          </w:p>
        </w:tc>
        <w:tc>
          <w:tcPr>
            <w:tcW w:w="1984" w:type="dxa"/>
          </w:tcPr>
          <w:p w:rsidR="009E1B2C" w:rsidRPr="000644F3" w:rsidP="008F10F3" w14:paraId="1EDDCB1A" w14:textId="77777777">
            <w:pPr>
              <w:spacing w:line="22" w:lineRule="atLeast"/>
              <w:rPr>
                <w:rFonts w:ascii="Arial" w:hAnsi="Arial" w:cs="Arial"/>
                <w:sz w:val="24"/>
                <w:szCs w:val="24"/>
              </w:rPr>
            </w:pPr>
            <w:sdt>
              <w:sdtPr>
                <w:rPr>
                  <w:rFonts w:cs="Arial"/>
                  <w:szCs w:val="24"/>
                </w:rPr>
                <w:id w:val="-109592063"/>
                <w14:checkbox>
                  <w14:checked w14:val="0"/>
                  <w14:checkedState w14:val="2612" w14:font="MS Gothic"/>
                  <w14:uncheckedState w14:val="2610" w14:font="MS Gothic"/>
                </w14:checkbox>
              </w:sdtPr>
              <w:sdtContent>
                <w:r w:rsidRPr="000644F3">
                  <w:rPr>
                    <w:rFonts w:ascii="Segoe UI Symbol" w:eastAsia="MS Gothic" w:hAnsi="Segoe UI Symbol" w:cs="Segoe UI Symbol"/>
                    <w:sz w:val="24"/>
                    <w:szCs w:val="24"/>
                  </w:rPr>
                  <w:t>☐</w:t>
                </w:r>
              </w:sdtContent>
            </w:sdt>
            <w:r w:rsidRPr="000644F3">
              <w:rPr>
                <w:rFonts w:ascii="Arial" w:hAnsi="Arial" w:cs="Arial"/>
                <w:sz w:val="24"/>
                <w:szCs w:val="24"/>
              </w:rPr>
              <w:t xml:space="preserve"> remote</w:t>
            </w:r>
          </w:p>
          <w:p w:rsidR="009E1B2C" w:rsidP="008F10F3" w14:paraId="3DC5760B" w14:textId="77777777">
            <w:pPr>
              <w:spacing w:line="22" w:lineRule="atLeast"/>
              <w:rPr>
                <w:rFonts w:ascii="Arial" w:hAnsi="Arial" w:cs="Arial"/>
                <w:sz w:val="24"/>
                <w:szCs w:val="24"/>
              </w:rPr>
            </w:pPr>
            <w:sdt>
              <w:sdtPr>
                <w:rPr>
                  <w:rFonts w:cs="Arial"/>
                  <w:szCs w:val="24"/>
                </w:rPr>
                <w:id w:val="365947005"/>
                <w14:checkbox>
                  <w14:checked w14:val="1"/>
                  <w14:checkedState w14:val="2612" w14:font="MS Gothic"/>
                  <w14:uncheckedState w14:val="2610" w14:font="MS Gothic"/>
                </w14:checkbox>
              </w:sdtPr>
              <w:sdtContent>
                <w:r w:rsidRPr="000644F3" w:rsidR="004E5591">
                  <w:rPr>
                    <w:rFonts w:ascii="Segoe UI Symbol" w:eastAsia="MS Gothic" w:hAnsi="Segoe UI Symbol" w:cs="Segoe UI Symbol"/>
                    <w:szCs w:val="24"/>
                  </w:rPr>
                  <w:t>☒</w:t>
                </w:r>
              </w:sdtContent>
            </w:sdt>
            <w:r w:rsidRPr="000644F3">
              <w:rPr>
                <w:rFonts w:ascii="Arial" w:hAnsi="Arial" w:cs="Arial"/>
                <w:sz w:val="24"/>
                <w:szCs w:val="24"/>
              </w:rPr>
              <w:t xml:space="preserve"> on-site</w:t>
            </w:r>
          </w:p>
          <w:p w:rsidR="00873027" w:rsidRPr="000644F3" w:rsidP="008F10F3" w14:paraId="5B4E566A" w14:textId="77777777">
            <w:pPr>
              <w:spacing w:line="22" w:lineRule="atLeast"/>
              <w:rPr>
                <w:rFonts w:ascii="Arial" w:hAnsi="Arial" w:cs="Arial"/>
                <w:sz w:val="24"/>
                <w:szCs w:val="24"/>
              </w:rPr>
            </w:pPr>
            <w:r>
              <w:rPr>
                <w:rFonts w:ascii="Arial" w:hAnsi="Arial" w:cs="Arial"/>
                <w:sz w:val="24"/>
                <w:szCs w:val="24"/>
              </w:rPr>
              <w:t>Accounting systems walkthrough</w:t>
            </w:r>
          </w:p>
        </w:tc>
        <w:tc>
          <w:tcPr>
            <w:tcW w:w="2796" w:type="dxa"/>
          </w:tcPr>
          <w:p w:rsidR="009E1B2C" w:rsidRPr="005568FD" w:rsidP="005568FD" w14:paraId="4AD23D61" w14:textId="7F8B4E03">
            <w:pPr>
              <w:spacing w:line="22" w:lineRule="atLeast"/>
              <w:rPr>
                <w:rFonts w:ascii="Arial" w:hAnsi="Arial" w:cs="Arial"/>
                <w:sz w:val="24"/>
                <w:szCs w:val="24"/>
              </w:rPr>
            </w:pPr>
            <w:r w:rsidRPr="005568FD">
              <w:rPr>
                <w:rFonts w:ascii="Arial" w:hAnsi="Arial" w:cs="Arial"/>
                <w:sz w:val="24"/>
                <w:szCs w:val="24"/>
              </w:rPr>
              <w:t>[Confidential: Contains personal data]</w:t>
            </w:r>
          </w:p>
          <w:p w:rsidR="009E1B2C" w:rsidRPr="005568FD" w:rsidP="005568FD" w14:paraId="7E89810F" w14:textId="77777777">
            <w:pPr>
              <w:spacing w:line="22" w:lineRule="atLeast"/>
              <w:jc w:val="both"/>
              <w:rPr>
                <w:rFonts w:ascii="Arial" w:hAnsi="Arial" w:cs="Arial"/>
                <w:sz w:val="24"/>
                <w:szCs w:val="24"/>
              </w:rPr>
            </w:pPr>
          </w:p>
        </w:tc>
        <w:tc>
          <w:tcPr>
            <w:tcW w:w="2254" w:type="dxa"/>
          </w:tcPr>
          <w:p w:rsidR="00AD0745" w:rsidRPr="005568FD" w:rsidP="005568FD" w14:paraId="2E03A25E" w14:textId="0CBA4F44">
            <w:pPr>
              <w:spacing w:line="22" w:lineRule="atLeast"/>
              <w:rPr>
                <w:rFonts w:ascii="Arial" w:hAnsi="Arial" w:cs="Arial"/>
                <w:sz w:val="24"/>
                <w:szCs w:val="24"/>
              </w:rPr>
            </w:pPr>
            <w:r w:rsidRPr="005568FD">
              <w:rPr>
                <w:rFonts w:ascii="Arial" w:hAnsi="Arial" w:cs="Arial"/>
                <w:sz w:val="24"/>
                <w:szCs w:val="24"/>
              </w:rPr>
              <w:t>[Confidential: Contains personal data]</w:t>
            </w:r>
          </w:p>
        </w:tc>
      </w:tr>
      <w:tr w14:paraId="59FA4A28" w14:textId="77777777" w:rsidTr="00873027">
        <w:tblPrEx>
          <w:tblW w:w="0" w:type="auto"/>
          <w:tblCellMar>
            <w:top w:w="85" w:type="dxa"/>
            <w:bottom w:w="85" w:type="dxa"/>
          </w:tblCellMar>
          <w:tblLook w:val="04A0"/>
        </w:tblPrEx>
        <w:tc>
          <w:tcPr>
            <w:tcW w:w="1982" w:type="dxa"/>
          </w:tcPr>
          <w:p w:rsidR="009E1B2C" w:rsidRPr="000644F3" w:rsidP="008F10F3" w14:paraId="2079A5A1" w14:textId="77777777">
            <w:pPr>
              <w:spacing w:line="22" w:lineRule="atLeast"/>
              <w:rPr>
                <w:rFonts w:ascii="Arial" w:hAnsi="Arial" w:cs="Arial"/>
                <w:sz w:val="24"/>
                <w:szCs w:val="24"/>
              </w:rPr>
            </w:pPr>
            <w:r w:rsidRPr="000644F3">
              <w:rPr>
                <w:rFonts w:ascii="Arial" w:hAnsi="Arial" w:cs="Arial"/>
                <w:sz w:val="24"/>
                <w:szCs w:val="24"/>
              </w:rPr>
              <w:t>Tuesday 22 July 2025</w:t>
            </w:r>
          </w:p>
        </w:tc>
        <w:tc>
          <w:tcPr>
            <w:tcW w:w="1984" w:type="dxa"/>
          </w:tcPr>
          <w:p w:rsidR="009E1B2C" w:rsidRPr="000644F3" w:rsidP="008F10F3" w14:paraId="75D3CBC8" w14:textId="77777777">
            <w:pPr>
              <w:spacing w:line="22" w:lineRule="atLeast"/>
              <w:rPr>
                <w:rFonts w:ascii="Arial" w:hAnsi="Arial" w:cs="Arial"/>
                <w:sz w:val="24"/>
                <w:szCs w:val="24"/>
              </w:rPr>
            </w:pPr>
            <w:sdt>
              <w:sdtPr>
                <w:rPr>
                  <w:rFonts w:cs="Arial"/>
                  <w:szCs w:val="24"/>
                </w:rPr>
                <w:id w:val="-1270463565"/>
                <w14:checkbox>
                  <w14:checked w14:val="0"/>
                  <w14:checkedState w14:val="2612" w14:font="MS Gothic"/>
                  <w14:uncheckedState w14:val="2610" w14:font="MS Gothic"/>
                </w14:checkbox>
              </w:sdtPr>
              <w:sdtContent>
                <w:r w:rsidRPr="000644F3">
                  <w:rPr>
                    <w:rFonts w:ascii="Segoe UI Symbol" w:eastAsia="MS Gothic" w:hAnsi="Segoe UI Symbol" w:cs="Segoe UI Symbol"/>
                    <w:sz w:val="24"/>
                    <w:szCs w:val="24"/>
                  </w:rPr>
                  <w:t>☐</w:t>
                </w:r>
              </w:sdtContent>
            </w:sdt>
            <w:r w:rsidRPr="000644F3">
              <w:rPr>
                <w:rFonts w:ascii="Arial" w:hAnsi="Arial" w:cs="Arial"/>
                <w:sz w:val="24"/>
                <w:szCs w:val="24"/>
              </w:rPr>
              <w:t xml:space="preserve"> remote</w:t>
            </w:r>
          </w:p>
          <w:p w:rsidR="009E1B2C" w:rsidP="008F10F3" w14:paraId="593D9DA2" w14:textId="77777777">
            <w:pPr>
              <w:spacing w:line="22" w:lineRule="atLeast"/>
              <w:rPr>
                <w:rFonts w:ascii="Arial" w:hAnsi="Arial" w:cs="Arial"/>
                <w:sz w:val="24"/>
                <w:szCs w:val="24"/>
              </w:rPr>
            </w:pPr>
            <w:sdt>
              <w:sdtPr>
                <w:rPr>
                  <w:rFonts w:cs="Arial"/>
                  <w:szCs w:val="24"/>
                </w:rPr>
                <w:id w:val="-1951463160"/>
                <w14:checkbox>
                  <w14:checked w14:val="1"/>
                  <w14:checkedState w14:val="2612" w14:font="MS Gothic"/>
                  <w14:uncheckedState w14:val="2610" w14:font="MS Gothic"/>
                </w14:checkbox>
              </w:sdtPr>
              <w:sdtContent>
                <w:r w:rsidRPr="000644F3" w:rsidR="004E5591">
                  <w:rPr>
                    <w:rFonts w:ascii="Segoe UI Symbol" w:eastAsia="MS Gothic" w:hAnsi="Segoe UI Symbol" w:cs="Segoe UI Symbol"/>
                    <w:szCs w:val="24"/>
                  </w:rPr>
                  <w:t>☒</w:t>
                </w:r>
              </w:sdtContent>
            </w:sdt>
            <w:r w:rsidRPr="000644F3">
              <w:rPr>
                <w:rFonts w:ascii="Arial" w:hAnsi="Arial" w:cs="Arial"/>
                <w:sz w:val="24"/>
                <w:szCs w:val="24"/>
              </w:rPr>
              <w:t xml:space="preserve"> on-site</w:t>
            </w:r>
          </w:p>
          <w:p w:rsidR="00873027" w:rsidRPr="000644F3" w:rsidP="008F10F3" w14:paraId="2BD531EF" w14:textId="77777777">
            <w:pPr>
              <w:spacing w:line="22" w:lineRule="atLeast"/>
              <w:rPr>
                <w:rFonts w:ascii="Arial" w:hAnsi="Arial" w:cs="Arial"/>
                <w:sz w:val="24"/>
                <w:szCs w:val="24"/>
              </w:rPr>
            </w:pPr>
            <w:r>
              <w:rPr>
                <w:rFonts w:ascii="Arial" w:hAnsi="Arial" w:cs="Arial"/>
                <w:sz w:val="24"/>
                <w:szCs w:val="24"/>
              </w:rPr>
              <w:t>Verification</w:t>
            </w:r>
          </w:p>
        </w:tc>
        <w:tc>
          <w:tcPr>
            <w:tcW w:w="2796" w:type="dxa"/>
          </w:tcPr>
          <w:p w:rsidR="009E1B2C" w:rsidRPr="000644F3" w:rsidP="008F10F3" w14:paraId="4DCCA61C" w14:textId="1AF7AA7A">
            <w:pPr>
              <w:spacing w:line="22" w:lineRule="atLeast"/>
              <w:rPr>
                <w:rFonts w:ascii="Arial" w:hAnsi="Arial" w:cs="Arial"/>
                <w:sz w:val="24"/>
                <w:szCs w:val="24"/>
              </w:rPr>
            </w:pPr>
            <w:r w:rsidRPr="005568FD">
              <w:rPr>
                <w:rFonts w:ascii="Arial" w:hAnsi="Arial" w:cs="Arial"/>
                <w:sz w:val="24"/>
                <w:szCs w:val="24"/>
              </w:rPr>
              <w:t>[Confidential: Contains personal data]</w:t>
            </w:r>
          </w:p>
        </w:tc>
        <w:tc>
          <w:tcPr>
            <w:tcW w:w="2254" w:type="dxa"/>
          </w:tcPr>
          <w:p w:rsidR="00AD0745" w:rsidRPr="005568FD" w:rsidP="005568FD" w14:paraId="683BD228" w14:textId="4DE97C2B">
            <w:pPr>
              <w:rPr>
                <w:rFonts w:ascii="Arial" w:hAnsi="Arial" w:cs="Arial"/>
                <w:sz w:val="24"/>
                <w:szCs w:val="24"/>
              </w:rPr>
            </w:pPr>
            <w:r w:rsidRPr="005568FD">
              <w:rPr>
                <w:rFonts w:ascii="Arial" w:hAnsi="Arial" w:cs="Arial"/>
                <w:sz w:val="24"/>
                <w:szCs w:val="24"/>
              </w:rPr>
              <w:t>[Confidential: Contains personal data]</w:t>
            </w:r>
          </w:p>
        </w:tc>
      </w:tr>
    </w:tbl>
    <w:p w:rsidR="38383840" w:rsidRPr="000644F3" w:rsidP="00707131" w14:paraId="71FBC382" w14:textId="77777777">
      <w:pPr>
        <w:spacing w:after="0"/>
        <w:rPr>
          <w:rFonts w:cs="Arial"/>
        </w:rPr>
      </w:pPr>
    </w:p>
    <w:p w:rsidR="001553E9" w:rsidRPr="000644F3" w:rsidP="00AB45AD" w14:paraId="62885067" w14:textId="77777777">
      <w:pPr>
        <w:spacing w:after="0" w:line="240" w:lineRule="atLeast"/>
        <w:rPr>
          <w:rFonts w:cs="Arial"/>
          <w:i/>
          <w:iCs/>
        </w:rPr>
      </w:pPr>
    </w:p>
    <w:p w:rsidR="001553E9" w:rsidRPr="000644F3" w:rsidP="00AB45AD" w14:paraId="22817B20" w14:textId="77777777">
      <w:pPr>
        <w:spacing w:after="0" w:line="240" w:lineRule="atLeast"/>
        <w:rPr>
          <w:rFonts w:cs="Arial"/>
          <w:i/>
          <w:iCs/>
        </w:rPr>
      </w:pPr>
    </w:p>
    <w:p w:rsidR="001553E9" w:rsidRPr="000644F3" w:rsidP="1BE69451" w14:paraId="5C5D5031" w14:textId="77777777">
      <w:pPr>
        <w:spacing w:after="0" w:line="240" w:lineRule="atLeast"/>
        <w:rPr>
          <w:rFonts w:cs="Arial"/>
          <w:i/>
          <w:iCs/>
        </w:rPr>
      </w:pPr>
    </w:p>
    <w:p w:rsidR="001553E9" w:rsidRPr="000644F3" w:rsidP="00AB45AD" w14:paraId="02DA5247" w14:textId="77777777">
      <w:pPr>
        <w:spacing w:after="0" w:line="240" w:lineRule="atLeast"/>
        <w:rPr>
          <w:rFonts w:cs="Arial"/>
          <w:i/>
          <w:iCs/>
        </w:rPr>
      </w:pPr>
    </w:p>
    <w:p w:rsidR="001553E9" w:rsidRPr="000644F3" w:rsidP="00AB45AD" w14:paraId="0C93258B" w14:textId="77777777">
      <w:pPr>
        <w:spacing w:after="0" w:line="240" w:lineRule="atLeast"/>
        <w:rPr>
          <w:rFonts w:cs="Arial"/>
          <w:i/>
          <w:iCs/>
        </w:rPr>
      </w:pPr>
    </w:p>
    <w:p w:rsidR="001553E9" w:rsidRPr="000644F3" w:rsidP="00AB45AD" w14:paraId="0413FE5F" w14:textId="77777777">
      <w:pPr>
        <w:spacing w:after="0" w:line="240" w:lineRule="atLeast"/>
        <w:rPr>
          <w:rFonts w:cs="Arial"/>
          <w:i/>
          <w:iCs/>
        </w:rPr>
      </w:pPr>
    </w:p>
    <w:p w:rsidR="001553E9" w:rsidRPr="000644F3" w:rsidP="00AB45AD" w14:paraId="0E1247D0" w14:textId="77777777">
      <w:pPr>
        <w:spacing w:after="0" w:line="240" w:lineRule="atLeast"/>
        <w:rPr>
          <w:rFonts w:cs="Arial"/>
          <w:i/>
          <w:iCs/>
        </w:rPr>
      </w:pPr>
    </w:p>
    <w:p w:rsidR="001553E9" w:rsidRPr="000644F3" w:rsidP="00AB45AD" w14:paraId="6E59C1D1" w14:textId="77777777">
      <w:pPr>
        <w:spacing w:after="0" w:line="240" w:lineRule="atLeast"/>
        <w:rPr>
          <w:rFonts w:cs="Arial"/>
          <w:i/>
          <w:iCs/>
        </w:rPr>
      </w:pPr>
    </w:p>
    <w:p w:rsidR="001553E9" w:rsidRPr="000644F3" w:rsidP="00AB45AD" w14:paraId="046D5E46" w14:textId="77777777">
      <w:pPr>
        <w:spacing w:after="0" w:line="240" w:lineRule="atLeast"/>
        <w:rPr>
          <w:rFonts w:cs="Arial"/>
          <w:i/>
          <w:iCs/>
        </w:rPr>
      </w:pPr>
    </w:p>
    <w:p w:rsidR="001553E9" w:rsidRPr="000644F3" w:rsidP="00AB45AD" w14:paraId="72C653E8" w14:textId="77777777">
      <w:pPr>
        <w:spacing w:after="0" w:line="240" w:lineRule="atLeast"/>
        <w:rPr>
          <w:rFonts w:cs="Arial"/>
          <w:i/>
          <w:iCs/>
        </w:rPr>
      </w:pPr>
    </w:p>
    <w:p w:rsidR="001553E9" w:rsidRPr="000644F3" w:rsidP="00AB45AD" w14:paraId="3D8DD920" w14:textId="77777777">
      <w:pPr>
        <w:spacing w:after="0" w:line="240" w:lineRule="atLeast"/>
        <w:rPr>
          <w:rFonts w:cs="Arial"/>
          <w:i/>
          <w:iCs/>
        </w:rPr>
      </w:pPr>
    </w:p>
    <w:p w:rsidR="0071239D" w:rsidRPr="000644F3" w:rsidP="00AB45AD" w14:paraId="05CF858F" w14:textId="77777777">
      <w:pPr>
        <w:spacing w:after="0" w:line="240" w:lineRule="atLeast"/>
        <w:rPr>
          <w:rFonts w:cs="Arial"/>
          <w:i/>
          <w:iCs/>
        </w:rPr>
      </w:pPr>
    </w:p>
    <w:sectPr>
      <w:headerReference w:type="default" r:id="rId13"/>
      <w:footerReference w:type="default" r:id="rI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rsidR="00A74FBA" w14:paraId="5F683F68"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15</w:t>
            </w:r>
            <w:r>
              <w:rPr>
                <w:b/>
                <w:bCs/>
                <w:szCs w:val="24"/>
              </w:rPr>
              <w:fldChar w:fldCharType="end"/>
            </w:r>
          </w:p>
        </w:sdtContent>
      </w:sdt>
    </w:sdtContent>
  </w:sdt>
  <w:p w:rsidR="000B22FA" w14:paraId="3D5564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119"/>
      <w:gridCol w:w="3005"/>
      <w:gridCol w:w="3941"/>
    </w:tblGrid>
    <w:tr w14:paraId="16632121" w14:textId="77777777" w:rsidTr="20FC9529">
      <w:tblPrEx>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tc>
        <w:tcPr>
          <w:tcW w:w="0" w:type="auto"/>
        </w:tcPr>
        <w:p w:rsidR="001E2F32" w:rsidRPr="00273D5E" w:rsidP="00273D5E" w14:paraId="650794C0" w14:textId="77777777">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8633"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825500"/>
                        </a:xfrm>
                        <a:prstGeom prst="rect">
                          <a:avLst/>
                        </a:prstGeom>
                        <a:noFill/>
                        <a:ln>
                          <a:noFill/>
                        </a:ln>
                      </pic:spPr>
                    </pic:pic>
                  </a:graphicData>
                </a:graphic>
              </wp:inline>
            </w:drawing>
          </w:r>
        </w:p>
      </w:tc>
      <w:tc>
        <w:tcPr>
          <w:tcW w:w="3005" w:type="dxa"/>
        </w:tcPr>
        <w:p w:rsidR="001E2F32" w:rsidP="00AB45AD" w14:paraId="6EE26589" w14:textId="77777777">
          <w:pPr>
            <w:jc w:val="center"/>
          </w:pPr>
          <w:r w:rsidRPr="009C3E23">
            <w:rPr>
              <w:rFonts w:ascii="Arial" w:hAnsi="Arial" w:cs="Arial"/>
              <w:b/>
              <w:color w:val="FF0000"/>
              <w:sz w:val="28"/>
              <w:szCs w:val="28"/>
            </w:rPr>
            <w:t>OFFICIAL</w:t>
          </w:r>
        </w:p>
      </w:tc>
      <w:tc>
        <w:tcPr>
          <w:tcW w:w="3941" w:type="dxa"/>
        </w:tcPr>
        <w:p w:rsidR="001E2F32" w:rsidP="00AB45AD" w14:paraId="7E5E2629" w14:textId="77777777">
          <w:pPr>
            <w:pStyle w:val="NoSpacing"/>
            <w:jc w:val="right"/>
            <w:rPr>
              <w:rFonts w:ascii="Arial" w:hAnsi="Arial" w:cs="Arial"/>
              <w:sz w:val="19"/>
              <w:szCs w:val="19"/>
            </w:rPr>
          </w:pPr>
        </w:p>
        <w:p w:rsidR="001E2F32" w:rsidP="00AB45AD" w14:paraId="7CEAFA96" w14:textId="77777777">
          <w:pPr>
            <w:pStyle w:val="NoSpacing"/>
            <w:jc w:val="right"/>
            <w:rPr>
              <w:rFonts w:ascii="Arial" w:hAnsi="Arial" w:cs="Arial"/>
              <w:sz w:val="19"/>
              <w:szCs w:val="19"/>
            </w:rPr>
          </w:pPr>
          <w:r>
            <w:rPr>
              <w:rFonts w:ascii="Arial" w:hAnsi="Arial" w:cs="Arial"/>
              <w:sz w:val="19"/>
              <w:szCs w:val="19"/>
            </w:rPr>
            <w:t>Trade Remedies Authority</w:t>
          </w:r>
        </w:p>
        <w:p w:rsidR="001E2F32" w:rsidRPr="00A747EF" w:rsidP="00AB45AD" w14:paraId="5D9C4AE5" w14:textId="77777777">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DA355F">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Confidential</w:t>
          </w:r>
          <w:r>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DA355F">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w:t>
          </w:r>
          <w:r w:rsidRPr="006C63F0">
            <w:rPr>
              <w:rFonts w:ascii="Arial" w:hAnsi="Arial" w:cs="Arial"/>
              <w:color w:val="FF0000"/>
              <w:sz w:val="18"/>
            </w:rPr>
            <w:t>Non-Confidential</w:t>
          </w:r>
        </w:p>
        <w:p w:rsidR="001E2F32" w:rsidRPr="008F68F3" w:rsidP="00AB45AD" w14:paraId="4FF21D84" w14:textId="77777777">
          <w:pPr>
            <w:pStyle w:val="NoSpacing"/>
            <w:ind w:firstLine="148"/>
            <w:rPr>
              <w:rFonts w:ascii="Arial" w:hAnsi="Arial" w:cs="Arial"/>
              <w:color w:val="FF0000"/>
              <w:sz w:val="18"/>
            </w:rPr>
          </w:pPr>
        </w:p>
      </w:tc>
    </w:tr>
  </w:tbl>
  <w:p w:rsidR="001E2F32" w:rsidRPr="00AB45AD" w14:paraId="73FAB019" w14:textId="77777777">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6E72"/>
    <w:multiLevelType w:val="hybridMultilevel"/>
    <w:tmpl w:val="FD3234E0"/>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AF7B23"/>
    <w:multiLevelType w:val="hybridMultilevel"/>
    <w:tmpl w:val="764E24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EF73B9"/>
    <w:multiLevelType w:val="hybridMultilevel"/>
    <w:tmpl w:val="A090338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879F4"/>
    <w:multiLevelType w:val="hybridMultilevel"/>
    <w:tmpl w:val="B036BC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BB56AD"/>
    <w:multiLevelType w:val="hybridMultilevel"/>
    <w:tmpl w:val="0C0434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8C4708C"/>
    <w:multiLevelType w:val="hybridMultilevel"/>
    <w:tmpl w:val="0910F19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250D8"/>
    <w:multiLevelType w:val="hybridMultilevel"/>
    <w:tmpl w:val="DC80A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C276E"/>
    <w:multiLevelType w:val="hybridMultilevel"/>
    <w:tmpl w:val="4A12EE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2DE134F"/>
    <w:multiLevelType w:val="hybridMultilevel"/>
    <w:tmpl w:val="FC88B3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92633C"/>
    <w:multiLevelType w:val="hybridMultilevel"/>
    <w:tmpl w:val="84F4EB7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BF41A6"/>
    <w:multiLevelType w:val="hybridMultilevel"/>
    <w:tmpl w:val="55CE4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535BFF"/>
    <w:multiLevelType w:val="hybridMultilevel"/>
    <w:tmpl w:val="4188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F35F7D"/>
    <w:multiLevelType w:val="hybridMultilevel"/>
    <w:tmpl w:val="BD40E13E"/>
    <w:lvl w:ilvl="0">
      <w:start w:val="8"/>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D349AA"/>
    <w:multiLevelType w:val="hybridMultilevel"/>
    <w:tmpl w:val="6E308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785FBC"/>
    <w:multiLevelType w:val="hybridMultilevel"/>
    <w:tmpl w:val="4C4ECD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630F5B"/>
    <w:multiLevelType w:val="hybridMultilevel"/>
    <w:tmpl w:val="8A904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F2A89"/>
    <w:multiLevelType w:val="hybridMultilevel"/>
    <w:tmpl w:val="4FA4B178"/>
    <w:lvl w:ilvl="0">
      <w:start w:val="0"/>
      <w:numFmt w:val="bullet"/>
      <w:lvlText w:val="-"/>
      <w:lvlJc w:val="left"/>
      <w:pPr>
        <w:ind w:left="720" w:hanging="360"/>
      </w:pPr>
      <w:rPr>
        <w:rFonts w:ascii="Arial" w:eastAsia="Arial" w:hAnsi="Arial"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EC4A37"/>
    <w:multiLevelType w:val="hybridMultilevel"/>
    <w:tmpl w:val="51BCF4EE"/>
    <w:lvl w:ilvl="0">
      <w:start w:val="1"/>
      <w:numFmt w:val="lowerLetter"/>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5A5969"/>
    <w:multiLevelType w:val="hybridMultilevel"/>
    <w:tmpl w:val="F52C4E1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2D5706"/>
    <w:multiLevelType w:val="hybridMultilevel"/>
    <w:tmpl w:val="73B666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25472EC"/>
    <w:multiLevelType w:val="hybridMultilevel"/>
    <w:tmpl w:val="1FF096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784D48"/>
    <w:multiLevelType w:val="hybridMultilevel"/>
    <w:tmpl w:val="54A6BD1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FD431A"/>
    <w:multiLevelType w:val="hybridMultilevel"/>
    <w:tmpl w:val="F11695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CBC3D58"/>
    <w:multiLevelType w:val="hybridMultilevel"/>
    <w:tmpl w:val="181AE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FE27BA"/>
    <w:multiLevelType w:val="hybridMultilevel"/>
    <w:tmpl w:val="A4E4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722E7"/>
    <w:multiLevelType w:val="hybridMultilevel"/>
    <w:tmpl w:val="30F6B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99D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69635E1"/>
    <w:multiLevelType w:val="hybridMultilevel"/>
    <w:tmpl w:val="7EE0C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057FA1"/>
    <w:multiLevelType w:val="hybridMultilevel"/>
    <w:tmpl w:val="54CA4C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C72A68"/>
    <w:multiLevelType w:val="hybridMultilevel"/>
    <w:tmpl w:val="10DC45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4525A35"/>
    <w:multiLevelType w:val="hybridMultilevel"/>
    <w:tmpl w:val="235A9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EA6507"/>
    <w:multiLevelType w:val="hybridMultilevel"/>
    <w:tmpl w:val="1D2C6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F572EFD"/>
    <w:multiLevelType w:val="hybridMultilevel"/>
    <w:tmpl w:val="967A3E7A"/>
    <w:lvl w:ilvl="0">
      <w:start w:val="2"/>
      <w:numFmt w:val="bullet"/>
      <w:lvlText w:val="-"/>
      <w:lvlJc w:val="left"/>
      <w:pPr>
        <w:ind w:left="720" w:hanging="360"/>
      </w:pPr>
      <w:rPr>
        <w:rFonts w:ascii="Arial" w:hAnsi="Arial" w:eastAsiaTheme="minorHAnsi"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DC67B9"/>
    <w:multiLevelType w:val="hybridMultilevel"/>
    <w:tmpl w:val="DA66F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5"/>
  </w:num>
  <w:num w:numId="4">
    <w:abstractNumId w:val="33"/>
  </w:num>
  <w:num w:numId="5">
    <w:abstractNumId w:val="34"/>
  </w:num>
  <w:num w:numId="6">
    <w:abstractNumId w:val="29"/>
  </w:num>
  <w:num w:numId="7">
    <w:abstractNumId w:val="12"/>
  </w:num>
  <w:num w:numId="8">
    <w:abstractNumId w:val="16"/>
  </w:num>
  <w:num w:numId="9">
    <w:abstractNumId w:val="2"/>
  </w:num>
  <w:num w:numId="10">
    <w:abstractNumId w:val="35"/>
  </w:num>
  <w:num w:numId="11">
    <w:abstractNumId w:val="9"/>
  </w:num>
  <w:num w:numId="12">
    <w:abstractNumId w:val="14"/>
  </w:num>
  <w:num w:numId="13">
    <w:abstractNumId w:val="20"/>
  </w:num>
  <w:num w:numId="14">
    <w:abstractNumId w:val="3"/>
  </w:num>
  <w:num w:numId="15">
    <w:abstractNumId w:val="18"/>
  </w:num>
  <w:num w:numId="16">
    <w:abstractNumId w:val="5"/>
  </w:num>
  <w:num w:numId="17">
    <w:abstractNumId w:val="27"/>
  </w:num>
  <w:num w:numId="18">
    <w:abstractNumId w:val="25"/>
  </w:num>
  <w:num w:numId="19">
    <w:abstractNumId w:val="24"/>
  </w:num>
  <w:num w:numId="20">
    <w:abstractNumId w:val="21"/>
  </w:num>
  <w:num w:numId="21">
    <w:abstractNumId w:val="1"/>
  </w:num>
  <w:num w:numId="22">
    <w:abstractNumId w:val="0"/>
  </w:num>
  <w:num w:numId="23">
    <w:abstractNumId w:val="8"/>
  </w:num>
  <w:num w:numId="24">
    <w:abstractNumId w:val="32"/>
  </w:num>
  <w:num w:numId="25">
    <w:abstractNumId w:val="11"/>
  </w:num>
  <w:num w:numId="26">
    <w:abstractNumId w:val="6"/>
  </w:num>
  <w:num w:numId="27">
    <w:abstractNumId w:val="17"/>
  </w:num>
  <w:num w:numId="28">
    <w:abstractNumId w:val="23"/>
  </w:num>
  <w:num w:numId="29">
    <w:abstractNumId w:val="13"/>
  </w:num>
  <w:num w:numId="30">
    <w:abstractNumId w:val="26"/>
  </w:num>
  <w:num w:numId="31">
    <w:abstractNumId w:val="31"/>
  </w:num>
  <w:num w:numId="32">
    <w:abstractNumId w:val="7"/>
  </w:num>
  <w:num w:numId="33">
    <w:abstractNumId w:val="4"/>
  </w:num>
  <w:num w:numId="34">
    <w:abstractNumId w:val="30"/>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0F8F"/>
    <w:rsid w:val="000010C5"/>
    <w:rsid w:val="0000236D"/>
    <w:rsid w:val="00002EEB"/>
    <w:rsid w:val="000043CD"/>
    <w:rsid w:val="000049BE"/>
    <w:rsid w:val="00004CEF"/>
    <w:rsid w:val="0000603E"/>
    <w:rsid w:val="00006A5D"/>
    <w:rsid w:val="00006DF7"/>
    <w:rsid w:val="000104AD"/>
    <w:rsid w:val="000104FC"/>
    <w:rsid w:val="00011328"/>
    <w:rsid w:val="00011ED1"/>
    <w:rsid w:val="000121C7"/>
    <w:rsid w:val="00012893"/>
    <w:rsid w:val="00013F5C"/>
    <w:rsid w:val="00014640"/>
    <w:rsid w:val="00014D04"/>
    <w:rsid w:val="0001524F"/>
    <w:rsid w:val="0001556E"/>
    <w:rsid w:val="00015AFA"/>
    <w:rsid w:val="00016F13"/>
    <w:rsid w:val="0001717D"/>
    <w:rsid w:val="00020FBB"/>
    <w:rsid w:val="000210BE"/>
    <w:rsid w:val="00021630"/>
    <w:rsid w:val="00021ED0"/>
    <w:rsid w:val="00021F92"/>
    <w:rsid w:val="00022790"/>
    <w:rsid w:val="00023065"/>
    <w:rsid w:val="00023BB8"/>
    <w:rsid w:val="00023DEF"/>
    <w:rsid w:val="00023F9F"/>
    <w:rsid w:val="00024372"/>
    <w:rsid w:val="00024939"/>
    <w:rsid w:val="000249AB"/>
    <w:rsid w:val="00025179"/>
    <w:rsid w:val="0002565E"/>
    <w:rsid w:val="00026610"/>
    <w:rsid w:val="000273DA"/>
    <w:rsid w:val="00027ADB"/>
    <w:rsid w:val="000301CF"/>
    <w:rsid w:val="00030DBF"/>
    <w:rsid w:val="0003257A"/>
    <w:rsid w:val="00032E70"/>
    <w:rsid w:val="00032F96"/>
    <w:rsid w:val="00033717"/>
    <w:rsid w:val="00033D63"/>
    <w:rsid w:val="00033FDB"/>
    <w:rsid w:val="000340C9"/>
    <w:rsid w:val="000352DF"/>
    <w:rsid w:val="000363EA"/>
    <w:rsid w:val="000371B8"/>
    <w:rsid w:val="00037390"/>
    <w:rsid w:val="000379B4"/>
    <w:rsid w:val="0004096D"/>
    <w:rsid w:val="00041822"/>
    <w:rsid w:val="00042249"/>
    <w:rsid w:val="00043DBD"/>
    <w:rsid w:val="000442C8"/>
    <w:rsid w:val="00044600"/>
    <w:rsid w:val="0004567D"/>
    <w:rsid w:val="0004669E"/>
    <w:rsid w:val="000468C1"/>
    <w:rsid w:val="00046924"/>
    <w:rsid w:val="000471ED"/>
    <w:rsid w:val="000477C9"/>
    <w:rsid w:val="000502E5"/>
    <w:rsid w:val="0005151A"/>
    <w:rsid w:val="00052116"/>
    <w:rsid w:val="000535EF"/>
    <w:rsid w:val="00053F80"/>
    <w:rsid w:val="00053FA0"/>
    <w:rsid w:val="00054B18"/>
    <w:rsid w:val="00055052"/>
    <w:rsid w:val="00057A90"/>
    <w:rsid w:val="000602C2"/>
    <w:rsid w:val="00060B38"/>
    <w:rsid w:val="00060D1C"/>
    <w:rsid w:val="00060EBA"/>
    <w:rsid w:val="000612EB"/>
    <w:rsid w:val="0006173D"/>
    <w:rsid w:val="0006230F"/>
    <w:rsid w:val="000625C4"/>
    <w:rsid w:val="0006273F"/>
    <w:rsid w:val="00062A76"/>
    <w:rsid w:val="000644F3"/>
    <w:rsid w:val="000648DF"/>
    <w:rsid w:val="00064F21"/>
    <w:rsid w:val="0006581A"/>
    <w:rsid w:val="00065CA4"/>
    <w:rsid w:val="00065CC8"/>
    <w:rsid w:val="00067424"/>
    <w:rsid w:val="000678ED"/>
    <w:rsid w:val="00067D4D"/>
    <w:rsid w:val="00070258"/>
    <w:rsid w:val="000705B6"/>
    <w:rsid w:val="00071AFE"/>
    <w:rsid w:val="00071E7C"/>
    <w:rsid w:val="00074BEC"/>
    <w:rsid w:val="00074EA1"/>
    <w:rsid w:val="0007567C"/>
    <w:rsid w:val="0007690C"/>
    <w:rsid w:val="000801E5"/>
    <w:rsid w:val="0008097F"/>
    <w:rsid w:val="00080E0A"/>
    <w:rsid w:val="00081749"/>
    <w:rsid w:val="00081965"/>
    <w:rsid w:val="000826E9"/>
    <w:rsid w:val="0008279A"/>
    <w:rsid w:val="000833F3"/>
    <w:rsid w:val="00083C87"/>
    <w:rsid w:val="00084527"/>
    <w:rsid w:val="00084E8B"/>
    <w:rsid w:val="0008512C"/>
    <w:rsid w:val="000853C6"/>
    <w:rsid w:val="00085689"/>
    <w:rsid w:val="00085C5F"/>
    <w:rsid w:val="000864BB"/>
    <w:rsid w:val="0008652B"/>
    <w:rsid w:val="0008764E"/>
    <w:rsid w:val="000877BD"/>
    <w:rsid w:val="00087FAA"/>
    <w:rsid w:val="00090039"/>
    <w:rsid w:val="00090098"/>
    <w:rsid w:val="00090F25"/>
    <w:rsid w:val="000913EA"/>
    <w:rsid w:val="00091FA8"/>
    <w:rsid w:val="00092015"/>
    <w:rsid w:val="000920CC"/>
    <w:rsid w:val="0009333B"/>
    <w:rsid w:val="00093CE5"/>
    <w:rsid w:val="0009445E"/>
    <w:rsid w:val="00094F02"/>
    <w:rsid w:val="00095700"/>
    <w:rsid w:val="00096143"/>
    <w:rsid w:val="0009628D"/>
    <w:rsid w:val="00096619"/>
    <w:rsid w:val="000969F9"/>
    <w:rsid w:val="0009787E"/>
    <w:rsid w:val="000978A3"/>
    <w:rsid w:val="000A0AE6"/>
    <w:rsid w:val="000A0B42"/>
    <w:rsid w:val="000A2DF6"/>
    <w:rsid w:val="000A3024"/>
    <w:rsid w:val="000A41E7"/>
    <w:rsid w:val="000A53BE"/>
    <w:rsid w:val="000A568A"/>
    <w:rsid w:val="000A7E0D"/>
    <w:rsid w:val="000B0646"/>
    <w:rsid w:val="000B06FA"/>
    <w:rsid w:val="000B17F0"/>
    <w:rsid w:val="000B22FA"/>
    <w:rsid w:val="000B28B2"/>
    <w:rsid w:val="000B2EA7"/>
    <w:rsid w:val="000B3BC4"/>
    <w:rsid w:val="000B3E82"/>
    <w:rsid w:val="000B4A02"/>
    <w:rsid w:val="000B5EE9"/>
    <w:rsid w:val="000B7958"/>
    <w:rsid w:val="000B7BF4"/>
    <w:rsid w:val="000C027C"/>
    <w:rsid w:val="000C12BD"/>
    <w:rsid w:val="000C165A"/>
    <w:rsid w:val="000C252B"/>
    <w:rsid w:val="000C34E4"/>
    <w:rsid w:val="000C3527"/>
    <w:rsid w:val="000C4583"/>
    <w:rsid w:val="000C470A"/>
    <w:rsid w:val="000C4F98"/>
    <w:rsid w:val="000C5C7F"/>
    <w:rsid w:val="000C5E4A"/>
    <w:rsid w:val="000C683B"/>
    <w:rsid w:val="000D009C"/>
    <w:rsid w:val="000D0280"/>
    <w:rsid w:val="000D0D1C"/>
    <w:rsid w:val="000D2A8E"/>
    <w:rsid w:val="000D3D7A"/>
    <w:rsid w:val="000D4203"/>
    <w:rsid w:val="000D4259"/>
    <w:rsid w:val="000D4C69"/>
    <w:rsid w:val="000D4D9D"/>
    <w:rsid w:val="000E0013"/>
    <w:rsid w:val="000E0FF2"/>
    <w:rsid w:val="000E1514"/>
    <w:rsid w:val="000E180E"/>
    <w:rsid w:val="000E2998"/>
    <w:rsid w:val="000E2B9D"/>
    <w:rsid w:val="000E3821"/>
    <w:rsid w:val="000E3C1E"/>
    <w:rsid w:val="000E4557"/>
    <w:rsid w:val="000E4946"/>
    <w:rsid w:val="000E4A87"/>
    <w:rsid w:val="000E5862"/>
    <w:rsid w:val="000E6863"/>
    <w:rsid w:val="000E726F"/>
    <w:rsid w:val="000E78BA"/>
    <w:rsid w:val="000E7B5F"/>
    <w:rsid w:val="000F0911"/>
    <w:rsid w:val="000F1EC0"/>
    <w:rsid w:val="000F33A6"/>
    <w:rsid w:val="000F3674"/>
    <w:rsid w:val="000F3914"/>
    <w:rsid w:val="000F417F"/>
    <w:rsid w:val="000F4D71"/>
    <w:rsid w:val="000F5655"/>
    <w:rsid w:val="000F5AC0"/>
    <w:rsid w:val="000F6C66"/>
    <w:rsid w:val="000F7841"/>
    <w:rsid w:val="00100356"/>
    <w:rsid w:val="0010085F"/>
    <w:rsid w:val="00101A85"/>
    <w:rsid w:val="00102937"/>
    <w:rsid w:val="00104224"/>
    <w:rsid w:val="001044A1"/>
    <w:rsid w:val="00104B0C"/>
    <w:rsid w:val="00105915"/>
    <w:rsid w:val="00105C98"/>
    <w:rsid w:val="00106B5F"/>
    <w:rsid w:val="00106B6F"/>
    <w:rsid w:val="001103D0"/>
    <w:rsid w:val="00110E08"/>
    <w:rsid w:val="001113B2"/>
    <w:rsid w:val="001120FE"/>
    <w:rsid w:val="00113382"/>
    <w:rsid w:val="00113935"/>
    <w:rsid w:val="00114B14"/>
    <w:rsid w:val="00114E3B"/>
    <w:rsid w:val="00114F0C"/>
    <w:rsid w:val="00115826"/>
    <w:rsid w:val="00116F1D"/>
    <w:rsid w:val="00117106"/>
    <w:rsid w:val="00117790"/>
    <w:rsid w:val="00117855"/>
    <w:rsid w:val="00120892"/>
    <w:rsid w:val="00122F16"/>
    <w:rsid w:val="00123191"/>
    <w:rsid w:val="001235E8"/>
    <w:rsid w:val="00123B50"/>
    <w:rsid w:val="00123EFE"/>
    <w:rsid w:val="00123FAA"/>
    <w:rsid w:val="00124879"/>
    <w:rsid w:val="001253C3"/>
    <w:rsid w:val="0012571E"/>
    <w:rsid w:val="0012591A"/>
    <w:rsid w:val="00126B64"/>
    <w:rsid w:val="00126D04"/>
    <w:rsid w:val="00127249"/>
    <w:rsid w:val="00127827"/>
    <w:rsid w:val="00130592"/>
    <w:rsid w:val="0013118D"/>
    <w:rsid w:val="00131283"/>
    <w:rsid w:val="00134542"/>
    <w:rsid w:val="001348E9"/>
    <w:rsid w:val="001364E5"/>
    <w:rsid w:val="0014131E"/>
    <w:rsid w:val="00141DAB"/>
    <w:rsid w:val="00141E47"/>
    <w:rsid w:val="0014207D"/>
    <w:rsid w:val="001426E0"/>
    <w:rsid w:val="001437D2"/>
    <w:rsid w:val="001456E8"/>
    <w:rsid w:val="00146234"/>
    <w:rsid w:val="001469EE"/>
    <w:rsid w:val="00150970"/>
    <w:rsid w:val="00150D8B"/>
    <w:rsid w:val="0015106F"/>
    <w:rsid w:val="00151918"/>
    <w:rsid w:val="00151E25"/>
    <w:rsid w:val="00151F16"/>
    <w:rsid w:val="00152437"/>
    <w:rsid w:val="001527C2"/>
    <w:rsid w:val="00152CC0"/>
    <w:rsid w:val="00153468"/>
    <w:rsid w:val="001536E9"/>
    <w:rsid w:val="0015475B"/>
    <w:rsid w:val="001553E9"/>
    <w:rsid w:val="00155625"/>
    <w:rsid w:val="001558C6"/>
    <w:rsid w:val="001558D9"/>
    <w:rsid w:val="00155ADA"/>
    <w:rsid w:val="00155FD1"/>
    <w:rsid w:val="00156A2A"/>
    <w:rsid w:val="0016019D"/>
    <w:rsid w:val="00160B07"/>
    <w:rsid w:val="00160CEF"/>
    <w:rsid w:val="0016115A"/>
    <w:rsid w:val="00161486"/>
    <w:rsid w:val="0016155F"/>
    <w:rsid w:val="00162323"/>
    <w:rsid w:val="00162A07"/>
    <w:rsid w:val="00162F43"/>
    <w:rsid w:val="00163294"/>
    <w:rsid w:val="00164C61"/>
    <w:rsid w:val="00166D4A"/>
    <w:rsid w:val="00166F8D"/>
    <w:rsid w:val="0016757F"/>
    <w:rsid w:val="00170ACA"/>
    <w:rsid w:val="001713A3"/>
    <w:rsid w:val="00171401"/>
    <w:rsid w:val="0017310A"/>
    <w:rsid w:val="0017352E"/>
    <w:rsid w:val="00173C3B"/>
    <w:rsid w:val="00174C26"/>
    <w:rsid w:val="00177377"/>
    <w:rsid w:val="00181088"/>
    <w:rsid w:val="001819D1"/>
    <w:rsid w:val="0018264E"/>
    <w:rsid w:val="00182C6B"/>
    <w:rsid w:val="00182D99"/>
    <w:rsid w:val="001833E6"/>
    <w:rsid w:val="00183767"/>
    <w:rsid w:val="0018384C"/>
    <w:rsid w:val="00183B3F"/>
    <w:rsid w:val="00183B6A"/>
    <w:rsid w:val="00183DC8"/>
    <w:rsid w:val="001848E0"/>
    <w:rsid w:val="00184A54"/>
    <w:rsid w:val="00184B1B"/>
    <w:rsid w:val="00184F96"/>
    <w:rsid w:val="00185A21"/>
    <w:rsid w:val="001866F6"/>
    <w:rsid w:val="00186DCD"/>
    <w:rsid w:val="00187D67"/>
    <w:rsid w:val="001900FA"/>
    <w:rsid w:val="00190842"/>
    <w:rsid w:val="001908CD"/>
    <w:rsid w:val="001909C9"/>
    <w:rsid w:val="0019162D"/>
    <w:rsid w:val="00192404"/>
    <w:rsid w:val="00192F6A"/>
    <w:rsid w:val="00193EAE"/>
    <w:rsid w:val="00194089"/>
    <w:rsid w:val="00194403"/>
    <w:rsid w:val="0019465C"/>
    <w:rsid w:val="00194799"/>
    <w:rsid w:val="00194A5A"/>
    <w:rsid w:val="00194CF1"/>
    <w:rsid w:val="0019517D"/>
    <w:rsid w:val="0019584B"/>
    <w:rsid w:val="001965CA"/>
    <w:rsid w:val="00196EAB"/>
    <w:rsid w:val="00196FEA"/>
    <w:rsid w:val="001977BB"/>
    <w:rsid w:val="001978E4"/>
    <w:rsid w:val="001A1124"/>
    <w:rsid w:val="001A123A"/>
    <w:rsid w:val="001A129D"/>
    <w:rsid w:val="001A15F1"/>
    <w:rsid w:val="001A21A2"/>
    <w:rsid w:val="001A2263"/>
    <w:rsid w:val="001A3454"/>
    <w:rsid w:val="001A396A"/>
    <w:rsid w:val="001A3A69"/>
    <w:rsid w:val="001A3E51"/>
    <w:rsid w:val="001A43DF"/>
    <w:rsid w:val="001A4792"/>
    <w:rsid w:val="001A4BD8"/>
    <w:rsid w:val="001A4E72"/>
    <w:rsid w:val="001A57CB"/>
    <w:rsid w:val="001A5C07"/>
    <w:rsid w:val="001A5CDC"/>
    <w:rsid w:val="001A5E89"/>
    <w:rsid w:val="001A6269"/>
    <w:rsid w:val="001A6787"/>
    <w:rsid w:val="001A7600"/>
    <w:rsid w:val="001A7F05"/>
    <w:rsid w:val="001B077E"/>
    <w:rsid w:val="001B1049"/>
    <w:rsid w:val="001B1400"/>
    <w:rsid w:val="001B3E46"/>
    <w:rsid w:val="001B4261"/>
    <w:rsid w:val="001B4BF8"/>
    <w:rsid w:val="001B582D"/>
    <w:rsid w:val="001B5950"/>
    <w:rsid w:val="001B6338"/>
    <w:rsid w:val="001B65EB"/>
    <w:rsid w:val="001B6CA8"/>
    <w:rsid w:val="001B7225"/>
    <w:rsid w:val="001C132E"/>
    <w:rsid w:val="001C39AB"/>
    <w:rsid w:val="001C4074"/>
    <w:rsid w:val="001C44AE"/>
    <w:rsid w:val="001C60FD"/>
    <w:rsid w:val="001C7B3B"/>
    <w:rsid w:val="001C7C56"/>
    <w:rsid w:val="001D22B1"/>
    <w:rsid w:val="001D24F9"/>
    <w:rsid w:val="001D2ADA"/>
    <w:rsid w:val="001D2FC2"/>
    <w:rsid w:val="001D44A8"/>
    <w:rsid w:val="001D4A3A"/>
    <w:rsid w:val="001D5FD6"/>
    <w:rsid w:val="001D64D7"/>
    <w:rsid w:val="001D6D59"/>
    <w:rsid w:val="001D7F69"/>
    <w:rsid w:val="001E0251"/>
    <w:rsid w:val="001E0B25"/>
    <w:rsid w:val="001E0DB5"/>
    <w:rsid w:val="001E0DE6"/>
    <w:rsid w:val="001E12EC"/>
    <w:rsid w:val="001E1406"/>
    <w:rsid w:val="001E152B"/>
    <w:rsid w:val="001E173D"/>
    <w:rsid w:val="001E1B3A"/>
    <w:rsid w:val="001E2F32"/>
    <w:rsid w:val="001E42B6"/>
    <w:rsid w:val="001E4D55"/>
    <w:rsid w:val="001E4F2B"/>
    <w:rsid w:val="001E604A"/>
    <w:rsid w:val="001E685D"/>
    <w:rsid w:val="001E6D88"/>
    <w:rsid w:val="001E6EB1"/>
    <w:rsid w:val="001E73E2"/>
    <w:rsid w:val="001F0BCD"/>
    <w:rsid w:val="001F0FC5"/>
    <w:rsid w:val="001F1403"/>
    <w:rsid w:val="001F141C"/>
    <w:rsid w:val="001F370A"/>
    <w:rsid w:val="001F3E5D"/>
    <w:rsid w:val="001F4047"/>
    <w:rsid w:val="001F4F7E"/>
    <w:rsid w:val="001F519F"/>
    <w:rsid w:val="001F5CA3"/>
    <w:rsid w:val="001F64DB"/>
    <w:rsid w:val="001F654F"/>
    <w:rsid w:val="001F6B21"/>
    <w:rsid w:val="001F7745"/>
    <w:rsid w:val="001F7775"/>
    <w:rsid w:val="001F7903"/>
    <w:rsid w:val="00200EAF"/>
    <w:rsid w:val="00200FB0"/>
    <w:rsid w:val="0020144A"/>
    <w:rsid w:val="00201699"/>
    <w:rsid w:val="0020171B"/>
    <w:rsid w:val="00201897"/>
    <w:rsid w:val="00201F0A"/>
    <w:rsid w:val="00202118"/>
    <w:rsid w:val="0020373E"/>
    <w:rsid w:val="002037D0"/>
    <w:rsid w:val="00203C76"/>
    <w:rsid w:val="002050E7"/>
    <w:rsid w:val="00205156"/>
    <w:rsid w:val="0020520A"/>
    <w:rsid w:val="00205490"/>
    <w:rsid w:val="002058EF"/>
    <w:rsid w:val="002061EA"/>
    <w:rsid w:val="002079D9"/>
    <w:rsid w:val="00207BDF"/>
    <w:rsid w:val="00207CC7"/>
    <w:rsid w:val="002108DB"/>
    <w:rsid w:val="00210D83"/>
    <w:rsid w:val="00211300"/>
    <w:rsid w:val="0021192B"/>
    <w:rsid w:val="00213705"/>
    <w:rsid w:val="002137AE"/>
    <w:rsid w:val="002138A7"/>
    <w:rsid w:val="0021439B"/>
    <w:rsid w:val="00214BC5"/>
    <w:rsid w:val="00215171"/>
    <w:rsid w:val="0021576E"/>
    <w:rsid w:val="00215FC2"/>
    <w:rsid w:val="00216D93"/>
    <w:rsid w:val="00221812"/>
    <w:rsid w:val="002228C2"/>
    <w:rsid w:val="00222917"/>
    <w:rsid w:val="00225798"/>
    <w:rsid w:val="0022607B"/>
    <w:rsid w:val="0022636C"/>
    <w:rsid w:val="0023045B"/>
    <w:rsid w:val="00230823"/>
    <w:rsid w:val="0023208A"/>
    <w:rsid w:val="002330CC"/>
    <w:rsid w:val="00233EC1"/>
    <w:rsid w:val="00234502"/>
    <w:rsid w:val="00236745"/>
    <w:rsid w:val="002367E6"/>
    <w:rsid w:val="0023769F"/>
    <w:rsid w:val="00237BC0"/>
    <w:rsid w:val="00240323"/>
    <w:rsid w:val="002404D9"/>
    <w:rsid w:val="00240AAB"/>
    <w:rsid w:val="00241F73"/>
    <w:rsid w:val="00242206"/>
    <w:rsid w:val="00242761"/>
    <w:rsid w:val="002433E9"/>
    <w:rsid w:val="002436C7"/>
    <w:rsid w:val="00244561"/>
    <w:rsid w:val="00244B66"/>
    <w:rsid w:val="00245F0F"/>
    <w:rsid w:val="00246FE1"/>
    <w:rsid w:val="002472A6"/>
    <w:rsid w:val="00247F09"/>
    <w:rsid w:val="0025048F"/>
    <w:rsid w:val="00250695"/>
    <w:rsid w:val="00250CFC"/>
    <w:rsid w:val="00250DBB"/>
    <w:rsid w:val="0025122F"/>
    <w:rsid w:val="0025137A"/>
    <w:rsid w:val="00251CE5"/>
    <w:rsid w:val="00252B4B"/>
    <w:rsid w:val="00252D21"/>
    <w:rsid w:val="00253239"/>
    <w:rsid w:val="00253A6B"/>
    <w:rsid w:val="00253F33"/>
    <w:rsid w:val="0025465D"/>
    <w:rsid w:val="00254EC1"/>
    <w:rsid w:val="00257195"/>
    <w:rsid w:val="00257654"/>
    <w:rsid w:val="00257EF7"/>
    <w:rsid w:val="0026162A"/>
    <w:rsid w:val="00261B5B"/>
    <w:rsid w:val="002627AC"/>
    <w:rsid w:val="00262964"/>
    <w:rsid w:val="00262DB3"/>
    <w:rsid w:val="00263A63"/>
    <w:rsid w:val="00263DC2"/>
    <w:rsid w:val="00265B02"/>
    <w:rsid w:val="002679FA"/>
    <w:rsid w:val="002706EA"/>
    <w:rsid w:val="0027215C"/>
    <w:rsid w:val="00272510"/>
    <w:rsid w:val="00272755"/>
    <w:rsid w:val="00272A26"/>
    <w:rsid w:val="00272AD7"/>
    <w:rsid w:val="00272F58"/>
    <w:rsid w:val="00273D5E"/>
    <w:rsid w:val="00274A32"/>
    <w:rsid w:val="00280339"/>
    <w:rsid w:val="00282923"/>
    <w:rsid w:val="00283262"/>
    <w:rsid w:val="00283839"/>
    <w:rsid w:val="00284804"/>
    <w:rsid w:val="00285146"/>
    <w:rsid w:val="00285506"/>
    <w:rsid w:val="002860D6"/>
    <w:rsid w:val="00286657"/>
    <w:rsid w:val="00286A22"/>
    <w:rsid w:val="00286ED1"/>
    <w:rsid w:val="00291C02"/>
    <w:rsid w:val="00291CEE"/>
    <w:rsid w:val="002933CE"/>
    <w:rsid w:val="002933E5"/>
    <w:rsid w:val="00294124"/>
    <w:rsid w:val="00294417"/>
    <w:rsid w:val="00294586"/>
    <w:rsid w:val="002949B0"/>
    <w:rsid w:val="00294AC2"/>
    <w:rsid w:val="00295C69"/>
    <w:rsid w:val="00295F28"/>
    <w:rsid w:val="002969EE"/>
    <w:rsid w:val="00296BE0"/>
    <w:rsid w:val="0029789C"/>
    <w:rsid w:val="002979BE"/>
    <w:rsid w:val="00297A53"/>
    <w:rsid w:val="00297DA2"/>
    <w:rsid w:val="002A058A"/>
    <w:rsid w:val="002A0800"/>
    <w:rsid w:val="002A0A5E"/>
    <w:rsid w:val="002A0BF1"/>
    <w:rsid w:val="002A1102"/>
    <w:rsid w:val="002A1D7C"/>
    <w:rsid w:val="002A232F"/>
    <w:rsid w:val="002A28B1"/>
    <w:rsid w:val="002A2E32"/>
    <w:rsid w:val="002A2F41"/>
    <w:rsid w:val="002A2FC4"/>
    <w:rsid w:val="002A3105"/>
    <w:rsid w:val="002A3857"/>
    <w:rsid w:val="002A4D01"/>
    <w:rsid w:val="002A50FA"/>
    <w:rsid w:val="002A5884"/>
    <w:rsid w:val="002A639B"/>
    <w:rsid w:val="002A74B1"/>
    <w:rsid w:val="002A7CE9"/>
    <w:rsid w:val="002B00CF"/>
    <w:rsid w:val="002B0916"/>
    <w:rsid w:val="002B10E9"/>
    <w:rsid w:val="002B1962"/>
    <w:rsid w:val="002B38A4"/>
    <w:rsid w:val="002B4DE2"/>
    <w:rsid w:val="002B5369"/>
    <w:rsid w:val="002B66F8"/>
    <w:rsid w:val="002B6885"/>
    <w:rsid w:val="002B6B54"/>
    <w:rsid w:val="002B7FEA"/>
    <w:rsid w:val="002C067F"/>
    <w:rsid w:val="002C1014"/>
    <w:rsid w:val="002C122A"/>
    <w:rsid w:val="002C2028"/>
    <w:rsid w:val="002C3E65"/>
    <w:rsid w:val="002C455C"/>
    <w:rsid w:val="002C5512"/>
    <w:rsid w:val="002C55C0"/>
    <w:rsid w:val="002C56C9"/>
    <w:rsid w:val="002C6149"/>
    <w:rsid w:val="002C68C8"/>
    <w:rsid w:val="002C69AC"/>
    <w:rsid w:val="002C7B77"/>
    <w:rsid w:val="002C7D7E"/>
    <w:rsid w:val="002C7F76"/>
    <w:rsid w:val="002D0A04"/>
    <w:rsid w:val="002D0D54"/>
    <w:rsid w:val="002D1A66"/>
    <w:rsid w:val="002D1DE0"/>
    <w:rsid w:val="002D28CD"/>
    <w:rsid w:val="002D3538"/>
    <w:rsid w:val="002D3FB9"/>
    <w:rsid w:val="002D41FB"/>
    <w:rsid w:val="002D47B1"/>
    <w:rsid w:val="002D4928"/>
    <w:rsid w:val="002D4B08"/>
    <w:rsid w:val="002D4FF3"/>
    <w:rsid w:val="002D549D"/>
    <w:rsid w:val="002D6760"/>
    <w:rsid w:val="002D6AF9"/>
    <w:rsid w:val="002E00B1"/>
    <w:rsid w:val="002E05E7"/>
    <w:rsid w:val="002E0876"/>
    <w:rsid w:val="002E1036"/>
    <w:rsid w:val="002E2684"/>
    <w:rsid w:val="002E3EAB"/>
    <w:rsid w:val="002E3F22"/>
    <w:rsid w:val="002E418A"/>
    <w:rsid w:val="002E4273"/>
    <w:rsid w:val="002E4374"/>
    <w:rsid w:val="002E4438"/>
    <w:rsid w:val="002E4579"/>
    <w:rsid w:val="002E48B8"/>
    <w:rsid w:val="002E5C02"/>
    <w:rsid w:val="002E65E4"/>
    <w:rsid w:val="002E695E"/>
    <w:rsid w:val="002E711B"/>
    <w:rsid w:val="002E730D"/>
    <w:rsid w:val="002E76A0"/>
    <w:rsid w:val="002F17B2"/>
    <w:rsid w:val="002F230F"/>
    <w:rsid w:val="002F3145"/>
    <w:rsid w:val="002F52C2"/>
    <w:rsid w:val="002F62E0"/>
    <w:rsid w:val="003004F8"/>
    <w:rsid w:val="00300E2A"/>
    <w:rsid w:val="0030176A"/>
    <w:rsid w:val="003019F4"/>
    <w:rsid w:val="00302327"/>
    <w:rsid w:val="00302FD5"/>
    <w:rsid w:val="00303370"/>
    <w:rsid w:val="003036C3"/>
    <w:rsid w:val="00303CEF"/>
    <w:rsid w:val="00303D58"/>
    <w:rsid w:val="00303D8C"/>
    <w:rsid w:val="00304F69"/>
    <w:rsid w:val="00305107"/>
    <w:rsid w:val="003053F3"/>
    <w:rsid w:val="00306940"/>
    <w:rsid w:val="00306BA7"/>
    <w:rsid w:val="00306CF0"/>
    <w:rsid w:val="00307392"/>
    <w:rsid w:val="00307CEB"/>
    <w:rsid w:val="00307DA8"/>
    <w:rsid w:val="00311B9E"/>
    <w:rsid w:val="00312E29"/>
    <w:rsid w:val="003130AE"/>
    <w:rsid w:val="003135CA"/>
    <w:rsid w:val="00313A45"/>
    <w:rsid w:val="00314C67"/>
    <w:rsid w:val="00315CDF"/>
    <w:rsid w:val="0031615B"/>
    <w:rsid w:val="00316671"/>
    <w:rsid w:val="00316975"/>
    <w:rsid w:val="003175DE"/>
    <w:rsid w:val="00320248"/>
    <w:rsid w:val="00320736"/>
    <w:rsid w:val="003213B2"/>
    <w:rsid w:val="00321946"/>
    <w:rsid w:val="00321ACC"/>
    <w:rsid w:val="00321C4C"/>
    <w:rsid w:val="00321D33"/>
    <w:rsid w:val="00322142"/>
    <w:rsid w:val="003224C4"/>
    <w:rsid w:val="00322FA2"/>
    <w:rsid w:val="0032315F"/>
    <w:rsid w:val="00323992"/>
    <w:rsid w:val="00325FE3"/>
    <w:rsid w:val="00326040"/>
    <w:rsid w:val="0032638A"/>
    <w:rsid w:val="00326E24"/>
    <w:rsid w:val="00327190"/>
    <w:rsid w:val="00327C6A"/>
    <w:rsid w:val="0033021A"/>
    <w:rsid w:val="00332197"/>
    <w:rsid w:val="003327FC"/>
    <w:rsid w:val="0033296C"/>
    <w:rsid w:val="00333277"/>
    <w:rsid w:val="00333280"/>
    <w:rsid w:val="003332B2"/>
    <w:rsid w:val="0033351F"/>
    <w:rsid w:val="00335935"/>
    <w:rsid w:val="0034028E"/>
    <w:rsid w:val="00340822"/>
    <w:rsid w:val="00340935"/>
    <w:rsid w:val="00341169"/>
    <w:rsid w:val="00341CAC"/>
    <w:rsid w:val="00343771"/>
    <w:rsid w:val="00344D38"/>
    <w:rsid w:val="003450F0"/>
    <w:rsid w:val="003459BE"/>
    <w:rsid w:val="0034684D"/>
    <w:rsid w:val="00346884"/>
    <w:rsid w:val="00346A9E"/>
    <w:rsid w:val="003509C8"/>
    <w:rsid w:val="003510DD"/>
    <w:rsid w:val="003525A8"/>
    <w:rsid w:val="003528FB"/>
    <w:rsid w:val="0035329E"/>
    <w:rsid w:val="00353A26"/>
    <w:rsid w:val="0035460E"/>
    <w:rsid w:val="00354C8E"/>
    <w:rsid w:val="003554A5"/>
    <w:rsid w:val="00355725"/>
    <w:rsid w:val="003559F7"/>
    <w:rsid w:val="003570BC"/>
    <w:rsid w:val="003572E8"/>
    <w:rsid w:val="00360AFE"/>
    <w:rsid w:val="00360D89"/>
    <w:rsid w:val="0036157A"/>
    <w:rsid w:val="0036157E"/>
    <w:rsid w:val="003616D4"/>
    <w:rsid w:val="00361C6E"/>
    <w:rsid w:val="00362108"/>
    <w:rsid w:val="00362375"/>
    <w:rsid w:val="003625D9"/>
    <w:rsid w:val="003633E2"/>
    <w:rsid w:val="003634FD"/>
    <w:rsid w:val="00363573"/>
    <w:rsid w:val="00363C59"/>
    <w:rsid w:val="0036470A"/>
    <w:rsid w:val="003647EB"/>
    <w:rsid w:val="003648D7"/>
    <w:rsid w:val="00364F35"/>
    <w:rsid w:val="00365425"/>
    <w:rsid w:val="003660D5"/>
    <w:rsid w:val="00366362"/>
    <w:rsid w:val="00367B94"/>
    <w:rsid w:val="0037002A"/>
    <w:rsid w:val="00371152"/>
    <w:rsid w:val="0037271B"/>
    <w:rsid w:val="00372A38"/>
    <w:rsid w:val="00372ECA"/>
    <w:rsid w:val="003730AF"/>
    <w:rsid w:val="00373BEC"/>
    <w:rsid w:val="0037406E"/>
    <w:rsid w:val="00374963"/>
    <w:rsid w:val="00374B87"/>
    <w:rsid w:val="00374EFC"/>
    <w:rsid w:val="00374F01"/>
    <w:rsid w:val="003755EB"/>
    <w:rsid w:val="00375832"/>
    <w:rsid w:val="003760BB"/>
    <w:rsid w:val="00380C81"/>
    <w:rsid w:val="003826EB"/>
    <w:rsid w:val="003847BC"/>
    <w:rsid w:val="00384B77"/>
    <w:rsid w:val="00385BC1"/>
    <w:rsid w:val="003866B4"/>
    <w:rsid w:val="003866DB"/>
    <w:rsid w:val="00387185"/>
    <w:rsid w:val="0038757D"/>
    <w:rsid w:val="0039038E"/>
    <w:rsid w:val="00391222"/>
    <w:rsid w:val="003913D2"/>
    <w:rsid w:val="00391832"/>
    <w:rsid w:val="0039186D"/>
    <w:rsid w:val="003921D6"/>
    <w:rsid w:val="003926A9"/>
    <w:rsid w:val="00392E04"/>
    <w:rsid w:val="00393AC3"/>
    <w:rsid w:val="003952D1"/>
    <w:rsid w:val="00396B63"/>
    <w:rsid w:val="00396EA0"/>
    <w:rsid w:val="00397C18"/>
    <w:rsid w:val="003A0A80"/>
    <w:rsid w:val="003A0B53"/>
    <w:rsid w:val="003A0BBA"/>
    <w:rsid w:val="003A11C1"/>
    <w:rsid w:val="003A2586"/>
    <w:rsid w:val="003A29B6"/>
    <w:rsid w:val="003A2BDA"/>
    <w:rsid w:val="003A2F54"/>
    <w:rsid w:val="003A35AD"/>
    <w:rsid w:val="003A3781"/>
    <w:rsid w:val="003A3EB6"/>
    <w:rsid w:val="003A4A2D"/>
    <w:rsid w:val="003A4B7D"/>
    <w:rsid w:val="003A4CAD"/>
    <w:rsid w:val="003A4FCC"/>
    <w:rsid w:val="003A51A8"/>
    <w:rsid w:val="003A55F7"/>
    <w:rsid w:val="003A6E59"/>
    <w:rsid w:val="003A7677"/>
    <w:rsid w:val="003A79A4"/>
    <w:rsid w:val="003A7B10"/>
    <w:rsid w:val="003B1534"/>
    <w:rsid w:val="003B18D1"/>
    <w:rsid w:val="003B1CAA"/>
    <w:rsid w:val="003B1CD6"/>
    <w:rsid w:val="003B21EF"/>
    <w:rsid w:val="003B2E20"/>
    <w:rsid w:val="003B384E"/>
    <w:rsid w:val="003B3A98"/>
    <w:rsid w:val="003B5064"/>
    <w:rsid w:val="003B58BB"/>
    <w:rsid w:val="003B5984"/>
    <w:rsid w:val="003B5B6C"/>
    <w:rsid w:val="003B5E1D"/>
    <w:rsid w:val="003B661A"/>
    <w:rsid w:val="003B7CCA"/>
    <w:rsid w:val="003B7FDD"/>
    <w:rsid w:val="003C0015"/>
    <w:rsid w:val="003C0FB9"/>
    <w:rsid w:val="003C136A"/>
    <w:rsid w:val="003C2252"/>
    <w:rsid w:val="003C368E"/>
    <w:rsid w:val="003C4FD7"/>
    <w:rsid w:val="003C52B2"/>
    <w:rsid w:val="003C637D"/>
    <w:rsid w:val="003C64E2"/>
    <w:rsid w:val="003C6DA2"/>
    <w:rsid w:val="003C7003"/>
    <w:rsid w:val="003D000F"/>
    <w:rsid w:val="003D0CD6"/>
    <w:rsid w:val="003D0DD7"/>
    <w:rsid w:val="003D154E"/>
    <w:rsid w:val="003D2557"/>
    <w:rsid w:val="003D273F"/>
    <w:rsid w:val="003D2B91"/>
    <w:rsid w:val="003D4A4D"/>
    <w:rsid w:val="003D4D3C"/>
    <w:rsid w:val="003D650A"/>
    <w:rsid w:val="003D7CE1"/>
    <w:rsid w:val="003E04D6"/>
    <w:rsid w:val="003E12BA"/>
    <w:rsid w:val="003E12BD"/>
    <w:rsid w:val="003E1580"/>
    <w:rsid w:val="003E1C9F"/>
    <w:rsid w:val="003E295B"/>
    <w:rsid w:val="003E2DEC"/>
    <w:rsid w:val="003E2FA9"/>
    <w:rsid w:val="003E3CE4"/>
    <w:rsid w:val="003E3FE6"/>
    <w:rsid w:val="003E4260"/>
    <w:rsid w:val="003E4B4F"/>
    <w:rsid w:val="003E4F6B"/>
    <w:rsid w:val="003E5423"/>
    <w:rsid w:val="003E5965"/>
    <w:rsid w:val="003E5BC0"/>
    <w:rsid w:val="003E60EC"/>
    <w:rsid w:val="003E7535"/>
    <w:rsid w:val="003F0721"/>
    <w:rsid w:val="003F07DA"/>
    <w:rsid w:val="003F199E"/>
    <w:rsid w:val="003F2469"/>
    <w:rsid w:val="003F31C0"/>
    <w:rsid w:val="003F31FB"/>
    <w:rsid w:val="003F4848"/>
    <w:rsid w:val="003F4CA6"/>
    <w:rsid w:val="003F51D3"/>
    <w:rsid w:val="003F7175"/>
    <w:rsid w:val="003F719F"/>
    <w:rsid w:val="003F7C7E"/>
    <w:rsid w:val="00400776"/>
    <w:rsid w:val="00401696"/>
    <w:rsid w:val="004018C1"/>
    <w:rsid w:val="00401FF9"/>
    <w:rsid w:val="004027C5"/>
    <w:rsid w:val="004028CA"/>
    <w:rsid w:val="004036E8"/>
    <w:rsid w:val="00403733"/>
    <w:rsid w:val="004042B7"/>
    <w:rsid w:val="004045EA"/>
    <w:rsid w:val="00404645"/>
    <w:rsid w:val="00404827"/>
    <w:rsid w:val="00404B5C"/>
    <w:rsid w:val="00405DB2"/>
    <w:rsid w:val="004062A9"/>
    <w:rsid w:val="00406E42"/>
    <w:rsid w:val="004070B3"/>
    <w:rsid w:val="004075A1"/>
    <w:rsid w:val="00407A4F"/>
    <w:rsid w:val="00407B86"/>
    <w:rsid w:val="00410865"/>
    <w:rsid w:val="00410F8C"/>
    <w:rsid w:val="00411F47"/>
    <w:rsid w:val="0041250F"/>
    <w:rsid w:val="004128C4"/>
    <w:rsid w:val="004144B7"/>
    <w:rsid w:val="00414523"/>
    <w:rsid w:val="00415495"/>
    <w:rsid w:val="00415715"/>
    <w:rsid w:val="00416534"/>
    <w:rsid w:val="0041674D"/>
    <w:rsid w:val="004207EC"/>
    <w:rsid w:val="00421388"/>
    <w:rsid w:val="00421F75"/>
    <w:rsid w:val="00422090"/>
    <w:rsid w:val="0042270A"/>
    <w:rsid w:val="00423436"/>
    <w:rsid w:val="004241C7"/>
    <w:rsid w:val="00425712"/>
    <w:rsid w:val="00425C1B"/>
    <w:rsid w:val="00425E5C"/>
    <w:rsid w:val="00430610"/>
    <w:rsid w:val="004308E5"/>
    <w:rsid w:val="00431453"/>
    <w:rsid w:val="00431B38"/>
    <w:rsid w:val="00431DDD"/>
    <w:rsid w:val="00432504"/>
    <w:rsid w:val="00433606"/>
    <w:rsid w:val="00433F37"/>
    <w:rsid w:val="00434225"/>
    <w:rsid w:val="00434FFD"/>
    <w:rsid w:val="0043558B"/>
    <w:rsid w:val="004370F8"/>
    <w:rsid w:val="00437377"/>
    <w:rsid w:val="00437533"/>
    <w:rsid w:val="004376E5"/>
    <w:rsid w:val="00437EEE"/>
    <w:rsid w:val="00440DE2"/>
    <w:rsid w:val="00441F16"/>
    <w:rsid w:val="0044295C"/>
    <w:rsid w:val="00443298"/>
    <w:rsid w:val="00443921"/>
    <w:rsid w:val="00443F6C"/>
    <w:rsid w:val="004442EC"/>
    <w:rsid w:val="0044459D"/>
    <w:rsid w:val="00444E62"/>
    <w:rsid w:val="00445279"/>
    <w:rsid w:val="00446870"/>
    <w:rsid w:val="0045014C"/>
    <w:rsid w:val="00451697"/>
    <w:rsid w:val="004516FA"/>
    <w:rsid w:val="00451915"/>
    <w:rsid w:val="00451E1C"/>
    <w:rsid w:val="0045214F"/>
    <w:rsid w:val="00452504"/>
    <w:rsid w:val="00452CBD"/>
    <w:rsid w:val="00452FAE"/>
    <w:rsid w:val="0045314B"/>
    <w:rsid w:val="00454253"/>
    <w:rsid w:val="00454AFF"/>
    <w:rsid w:val="00454E2C"/>
    <w:rsid w:val="004552DF"/>
    <w:rsid w:val="00455478"/>
    <w:rsid w:val="004556BB"/>
    <w:rsid w:val="0045577B"/>
    <w:rsid w:val="004563DD"/>
    <w:rsid w:val="00456BA2"/>
    <w:rsid w:val="00456D1A"/>
    <w:rsid w:val="00456DF6"/>
    <w:rsid w:val="00456FCF"/>
    <w:rsid w:val="00457075"/>
    <w:rsid w:val="0045718E"/>
    <w:rsid w:val="00457518"/>
    <w:rsid w:val="004608F7"/>
    <w:rsid w:val="004613B9"/>
    <w:rsid w:val="0046149F"/>
    <w:rsid w:val="00461CA5"/>
    <w:rsid w:val="00463B24"/>
    <w:rsid w:val="00463EBE"/>
    <w:rsid w:val="00464DE6"/>
    <w:rsid w:val="00465207"/>
    <w:rsid w:val="00465B8C"/>
    <w:rsid w:val="004672E8"/>
    <w:rsid w:val="004678D1"/>
    <w:rsid w:val="00470B29"/>
    <w:rsid w:val="00471FD4"/>
    <w:rsid w:val="00472B06"/>
    <w:rsid w:val="00473976"/>
    <w:rsid w:val="004743C5"/>
    <w:rsid w:val="00474523"/>
    <w:rsid w:val="004757A5"/>
    <w:rsid w:val="00476B65"/>
    <w:rsid w:val="00476BA7"/>
    <w:rsid w:val="00476EBF"/>
    <w:rsid w:val="00477002"/>
    <w:rsid w:val="00477F96"/>
    <w:rsid w:val="00480B9F"/>
    <w:rsid w:val="00483738"/>
    <w:rsid w:val="00483B47"/>
    <w:rsid w:val="00483C83"/>
    <w:rsid w:val="00484121"/>
    <w:rsid w:val="004841D2"/>
    <w:rsid w:val="00484F4C"/>
    <w:rsid w:val="00486796"/>
    <w:rsid w:val="00487196"/>
    <w:rsid w:val="00490488"/>
    <w:rsid w:val="004907DF"/>
    <w:rsid w:val="004936B4"/>
    <w:rsid w:val="00496826"/>
    <w:rsid w:val="004972B3"/>
    <w:rsid w:val="004974BA"/>
    <w:rsid w:val="004A0ABE"/>
    <w:rsid w:val="004A0FC2"/>
    <w:rsid w:val="004A1235"/>
    <w:rsid w:val="004A14F4"/>
    <w:rsid w:val="004A16B0"/>
    <w:rsid w:val="004A233C"/>
    <w:rsid w:val="004A2C65"/>
    <w:rsid w:val="004A3156"/>
    <w:rsid w:val="004A3173"/>
    <w:rsid w:val="004A3BAE"/>
    <w:rsid w:val="004A472C"/>
    <w:rsid w:val="004A5B4F"/>
    <w:rsid w:val="004A69CA"/>
    <w:rsid w:val="004A6CF7"/>
    <w:rsid w:val="004B007E"/>
    <w:rsid w:val="004B05D0"/>
    <w:rsid w:val="004B19EF"/>
    <w:rsid w:val="004B2B8E"/>
    <w:rsid w:val="004B3338"/>
    <w:rsid w:val="004B34AD"/>
    <w:rsid w:val="004B402D"/>
    <w:rsid w:val="004B5023"/>
    <w:rsid w:val="004B5241"/>
    <w:rsid w:val="004B6B9C"/>
    <w:rsid w:val="004B716C"/>
    <w:rsid w:val="004B7254"/>
    <w:rsid w:val="004B72F1"/>
    <w:rsid w:val="004C02CE"/>
    <w:rsid w:val="004C02F2"/>
    <w:rsid w:val="004C0BC9"/>
    <w:rsid w:val="004C0CD4"/>
    <w:rsid w:val="004C1592"/>
    <w:rsid w:val="004C1D9B"/>
    <w:rsid w:val="004C22B6"/>
    <w:rsid w:val="004C2640"/>
    <w:rsid w:val="004C3293"/>
    <w:rsid w:val="004C3728"/>
    <w:rsid w:val="004C3D8D"/>
    <w:rsid w:val="004C6056"/>
    <w:rsid w:val="004C6F82"/>
    <w:rsid w:val="004C7C53"/>
    <w:rsid w:val="004D066C"/>
    <w:rsid w:val="004D075C"/>
    <w:rsid w:val="004D0989"/>
    <w:rsid w:val="004D1178"/>
    <w:rsid w:val="004D11C8"/>
    <w:rsid w:val="004D14EB"/>
    <w:rsid w:val="004D2B8F"/>
    <w:rsid w:val="004D2F83"/>
    <w:rsid w:val="004D347B"/>
    <w:rsid w:val="004D3AE0"/>
    <w:rsid w:val="004D426B"/>
    <w:rsid w:val="004D4A51"/>
    <w:rsid w:val="004D4A70"/>
    <w:rsid w:val="004D4BBF"/>
    <w:rsid w:val="004D5005"/>
    <w:rsid w:val="004D5AA0"/>
    <w:rsid w:val="004D6B97"/>
    <w:rsid w:val="004D7296"/>
    <w:rsid w:val="004E14D8"/>
    <w:rsid w:val="004E1FD8"/>
    <w:rsid w:val="004E22C2"/>
    <w:rsid w:val="004E254E"/>
    <w:rsid w:val="004E2B94"/>
    <w:rsid w:val="004E2CF3"/>
    <w:rsid w:val="004E40B2"/>
    <w:rsid w:val="004E4423"/>
    <w:rsid w:val="004E475A"/>
    <w:rsid w:val="004E4B4E"/>
    <w:rsid w:val="004E4B8D"/>
    <w:rsid w:val="004E4C7A"/>
    <w:rsid w:val="004E5591"/>
    <w:rsid w:val="004E55A3"/>
    <w:rsid w:val="004E61A2"/>
    <w:rsid w:val="004E62AB"/>
    <w:rsid w:val="004E7FE1"/>
    <w:rsid w:val="004F02F9"/>
    <w:rsid w:val="004F064B"/>
    <w:rsid w:val="004F0681"/>
    <w:rsid w:val="004F1308"/>
    <w:rsid w:val="004F1938"/>
    <w:rsid w:val="004F20C6"/>
    <w:rsid w:val="004F2155"/>
    <w:rsid w:val="004F21D1"/>
    <w:rsid w:val="004F342B"/>
    <w:rsid w:val="004F39D5"/>
    <w:rsid w:val="004F3A29"/>
    <w:rsid w:val="004F4762"/>
    <w:rsid w:val="004F52AA"/>
    <w:rsid w:val="004F5E24"/>
    <w:rsid w:val="004F7876"/>
    <w:rsid w:val="004F7CF2"/>
    <w:rsid w:val="005007E6"/>
    <w:rsid w:val="00501085"/>
    <w:rsid w:val="0050146A"/>
    <w:rsid w:val="00501E70"/>
    <w:rsid w:val="00502235"/>
    <w:rsid w:val="00502C01"/>
    <w:rsid w:val="00502D89"/>
    <w:rsid w:val="00503552"/>
    <w:rsid w:val="00503D58"/>
    <w:rsid w:val="0050453F"/>
    <w:rsid w:val="00505490"/>
    <w:rsid w:val="00505540"/>
    <w:rsid w:val="00505DDD"/>
    <w:rsid w:val="00506412"/>
    <w:rsid w:val="0050660A"/>
    <w:rsid w:val="00506910"/>
    <w:rsid w:val="00506AD6"/>
    <w:rsid w:val="00506BF3"/>
    <w:rsid w:val="00506D86"/>
    <w:rsid w:val="00507325"/>
    <w:rsid w:val="0051003E"/>
    <w:rsid w:val="0051021E"/>
    <w:rsid w:val="00511C9B"/>
    <w:rsid w:val="005122B2"/>
    <w:rsid w:val="00512D46"/>
    <w:rsid w:val="00513DE4"/>
    <w:rsid w:val="00514EE5"/>
    <w:rsid w:val="005152A9"/>
    <w:rsid w:val="00515381"/>
    <w:rsid w:val="0051558C"/>
    <w:rsid w:val="00515677"/>
    <w:rsid w:val="00516495"/>
    <w:rsid w:val="005171F8"/>
    <w:rsid w:val="00517602"/>
    <w:rsid w:val="00517E25"/>
    <w:rsid w:val="00520341"/>
    <w:rsid w:val="00521D2B"/>
    <w:rsid w:val="00521D55"/>
    <w:rsid w:val="00522572"/>
    <w:rsid w:val="0052297E"/>
    <w:rsid w:val="005242F8"/>
    <w:rsid w:val="00525F34"/>
    <w:rsid w:val="00526966"/>
    <w:rsid w:val="0052750A"/>
    <w:rsid w:val="005312D8"/>
    <w:rsid w:val="00533678"/>
    <w:rsid w:val="00534C64"/>
    <w:rsid w:val="00535AFF"/>
    <w:rsid w:val="00535DAD"/>
    <w:rsid w:val="00536369"/>
    <w:rsid w:val="0053652D"/>
    <w:rsid w:val="00537112"/>
    <w:rsid w:val="00537588"/>
    <w:rsid w:val="0054157C"/>
    <w:rsid w:val="005421D9"/>
    <w:rsid w:val="0054298B"/>
    <w:rsid w:val="00542BD9"/>
    <w:rsid w:val="00543978"/>
    <w:rsid w:val="00543B36"/>
    <w:rsid w:val="00544AA7"/>
    <w:rsid w:val="005463F6"/>
    <w:rsid w:val="00546F77"/>
    <w:rsid w:val="0054727B"/>
    <w:rsid w:val="0054770E"/>
    <w:rsid w:val="005526DC"/>
    <w:rsid w:val="00552A5B"/>
    <w:rsid w:val="00552B83"/>
    <w:rsid w:val="00552CEF"/>
    <w:rsid w:val="00553274"/>
    <w:rsid w:val="0055446A"/>
    <w:rsid w:val="00554576"/>
    <w:rsid w:val="005568FD"/>
    <w:rsid w:val="00557007"/>
    <w:rsid w:val="00557129"/>
    <w:rsid w:val="00557BE0"/>
    <w:rsid w:val="00560B0C"/>
    <w:rsid w:val="005617BC"/>
    <w:rsid w:val="005617C8"/>
    <w:rsid w:val="005620C6"/>
    <w:rsid w:val="005625C2"/>
    <w:rsid w:val="00563637"/>
    <w:rsid w:val="00563897"/>
    <w:rsid w:val="00563CCF"/>
    <w:rsid w:val="00563DDB"/>
    <w:rsid w:val="00564539"/>
    <w:rsid w:val="00565545"/>
    <w:rsid w:val="00565A0C"/>
    <w:rsid w:val="005668FE"/>
    <w:rsid w:val="00567043"/>
    <w:rsid w:val="005676E7"/>
    <w:rsid w:val="005704AC"/>
    <w:rsid w:val="00571503"/>
    <w:rsid w:val="00572A1D"/>
    <w:rsid w:val="00572A23"/>
    <w:rsid w:val="00572FDF"/>
    <w:rsid w:val="005739A1"/>
    <w:rsid w:val="0057495A"/>
    <w:rsid w:val="00574A0F"/>
    <w:rsid w:val="00574C38"/>
    <w:rsid w:val="00575F05"/>
    <w:rsid w:val="00576E9E"/>
    <w:rsid w:val="005807C2"/>
    <w:rsid w:val="00583188"/>
    <w:rsid w:val="00583DAC"/>
    <w:rsid w:val="0058410E"/>
    <w:rsid w:val="005844FE"/>
    <w:rsid w:val="00584518"/>
    <w:rsid w:val="00584FB1"/>
    <w:rsid w:val="00585379"/>
    <w:rsid w:val="0059009B"/>
    <w:rsid w:val="00591D93"/>
    <w:rsid w:val="00591F03"/>
    <w:rsid w:val="00592281"/>
    <w:rsid w:val="005932F7"/>
    <w:rsid w:val="00594E61"/>
    <w:rsid w:val="00595043"/>
    <w:rsid w:val="00596178"/>
    <w:rsid w:val="0059632A"/>
    <w:rsid w:val="00596CFA"/>
    <w:rsid w:val="00596E1D"/>
    <w:rsid w:val="0059737E"/>
    <w:rsid w:val="005975A9"/>
    <w:rsid w:val="005A221C"/>
    <w:rsid w:val="005A26ED"/>
    <w:rsid w:val="005A366C"/>
    <w:rsid w:val="005A4049"/>
    <w:rsid w:val="005A4184"/>
    <w:rsid w:val="005A4A45"/>
    <w:rsid w:val="005A51C5"/>
    <w:rsid w:val="005A5419"/>
    <w:rsid w:val="005A5A80"/>
    <w:rsid w:val="005A68D2"/>
    <w:rsid w:val="005A73BD"/>
    <w:rsid w:val="005A7AC1"/>
    <w:rsid w:val="005A7C9B"/>
    <w:rsid w:val="005B0308"/>
    <w:rsid w:val="005B1933"/>
    <w:rsid w:val="005B1ABF"/>
    <w:rsid w:val="005B1AC0"/>
    <w:rsid w:val="005B2F49"/>
    <w:rsid w:val="005B2F99"/>
    <w:rsid w:val="005B2FE5"/>
    <w:rsid w:val="005B4676"/>
    <w:rsid w:val="005B5029"/>
    <w:rsid w:val="005B6151"/>
    <w:rsid w:val="005B781A"/>
    <w:rsid w:val="005C05F7"/>
    <w:rsid w:val="005C080D"/>
    <w:rsid w:val="005C1C7C"/>
    <w:rsid w:val="005C2081"/>
    <w:rsid w:val="005C26E2"/>
    <w:rsid w:val="005C33D5"/>
    <w:rsid w:val="005C34B3"/>
    <w:rsid w:val="005C4D61"/>
    <w:rsid w:val="005C6489"/>
    <w:rsid w:val="005C7423"/>
    <w:rsid w:val="005C760E"/>
    <w:rsid w:val="005C790D"/>
    <w:rsid w:val="005C7A46"/>
    <w:rsid w:val="005C7CE9"/>
    <w:rsid w:val="005C7EE7"/>
    <w:rsid w:val="005D0CF9"/>
    <w:rsid w:val="005D10C8"/>
    <w:rsid w:val="005D1121"/>
    <w:rsid w:val="005D1A39"/>
    <w:rsid w:val="005D343D"/>
    <w:rsid w:val="005D3CBE"/>
    <w:rsid w:val="005D45AF"/>
    <w:rsid w:val="005D4B24"/>
    <w:rsid w:val="005D4C00"/>
    <w:rsid w:val="005D517A"/>
    <w:rsid w:val="005D61DE"/>
    <w:rsid w:val="005D625A"/>
    <w:rsid w:val="005D70C7"/>
    <w:rsid w:val="005E0118"/>
    <w:rsid w:val="005E0857"/>
    <w:rsid w:val="005E0909"/>
    <w:rsid w:val="005E2088"/>
    <w:rsid w:val="005E2204"/>
    <w:rsid w:val="005E22A9"/>
    <w:rsid w:val="005E29D0"/>
    <w:rsid w:val="005E39E5"/>
    <w:rsid w:val="005E3EB7"/>
    <w:rsid w:val="005E4640"/>
    <w:rsid w:val="005E51A1"/>
    <w:rsid w:val="005E551E"/>
    <w:rsid w:val="005E5EAA"/>
    <w:rsid w:val="005E65AD"/>
    <w:rsid w:val="005E6F56"/>
    <w:rsid w:val="005E7EBB"/>
    <w:rsid w:val="005F0186"/>
    <w:rsid w:val="005F14F1"/>
    <w:rsid w:val="005F1FEA"/>
    <w:rsid w:val="005F21FA"/>
    <w:rsid w:val="005F23B1"/>
    <w:rsid w:val="005F3961"/>
    <w:rsid w:val="005F3D68"/>
    <w:rsid w:val="005F4F60"/>
    <w:rsid w:val="005F64E9"/>
    <w:rsid w:val="005F65BC"/>
    <w:rsid w:val="005F6661"/>
    <w:rsid w:val="005F6974"/>
    <w:rsid w:val="005F6BD5"/>
    <w:rsid w:val="00600CE9"/>
    <w:rsid w:val="00601769"/>
    <w:rsid w:val="006017D1"/>
    <w:rsid w:val="006020D1"/>
    <w:rsid w:val="0060269E"/>
    <w:rsid w:val="00602956"/>
    <w:rsid w:val="0060317C"/>
    <w:rsid w:val="0060357B"/>
    <w:rsid w:val="00603BBA"/>
    <w:rsid w:val="00603E5C"/>
    <w:rsid w:val="006040E4"/>
    <w:rsid w:val="00604BC2"/>
    <w:rsid w:val="00605C31"/>
    <w:rsid w:val="0060653A"/>
    <w:rsid w:val="00607513"/>
    <w:rsid w:val="00607A54"/>
    <w:rsid w:val="00610C90"/>
    <w:rsid w:val="006115B6"/>
    <w:rsid w:val="00612315"/>
    <w:rsid w:val="006123E8"/>
    <w:rsid w:val="00612CD8"/>
    <w:rsid w:val="00613E0D"/>
    <w:rsid w:val="0061472A"/>
    <w:rsid w:val="00614883"/>
    <w:rsid w:val="00615373"/>
    <w:rsid w:val="00615643"/>
    <w:rsid w:val="006157D2"/>
    <w:rsid w:val="00615B09"/>
    <w:rsid w:val="00615F57"/>
    <w:rsid w:val="00616AD1"/>
    <w:rsid w:val="00617095"/>
    <w:rsid w:val="0061709E"/>
    <w:rsid w:val="0061795B"/>
    <w:rsid w:val="006247C8"/>
    <w:rsid w:val="0062587B"/>
    <w:rsid w:val="00630906"/>
    <w:rsid w:val="00631CDE"/>
    <w:rsid w:val="00632577"/>
    <w:rsid w:val="0063366B"/>
    <w:rsid w:val="00634FF5"/>
    <w:rsid w:val="006352E6"/>
    <w:rsid w:val="006355B9"/>
    <w:rsid w:val="00635709"/>
    <w:rsid w:val="006357A1"/>
    <w:rsid w:val="00635DE9"/>
    <w:rsid w:val="006361DE"/>
    <w:rsid w:val="006367D3"/>
    <w:rsid w:val="006374FD"/>
    <w:rsid w:val="0063761C"/>
    <w:rsid w:val="00637816"/>
    <w:rsid w:val="006400D2"/>
    <w:rsid w:val="0064056F"/>
    <w:rsid w:val="00641132"/>
    <w:rsid w:val="00643B53"/>
    <w:rsid w:val="00644BF3"/>
    <w:rsid w:val="00644EFF"/>
    <w:rsid w:val="006458C6"/>
    <w:rsid w:val="0064590E"/>
    <w:rsid w:val="00645D45"/>
    <w:rsid w:val="00647625"/>
    <w:rsid w:val="00647634"/>
    <w:rsid w:val="006503F8"/>
    <w:rsid w:val="00650A7B"/>
    <w:rsid w:val="00651185"/>
    <w:rsid w:val="00651AF5"/>
    <w:rsid w:val="0065266A"/>
    <w:rsid w:val="006530D4"/>
    <w:rsid w:val="0065486B"/>
    <w:rsid w:val="00654C96"/>
    <w:rsid w:val="0065507F"/>
    <w:rsid w:val="00656380"/>
    <w:rsid w:val="00656654"/>
    <w:rsid w:val="006601EE"/>
    <w:rsid w:val="006605FE"/>
    <w:rsid w:val="0066064A"/>
    <w:rsid w:val="00660FCE"/>
    <w:rsid w:val="00662032"/>
    <w:rsid w:val="00662CFE"/>
    <w:rsid w:val="0066309E"/>
    <w:rsid w:val="0066361C"/>
    <w:rsid w:val="00663806"/>
    <w:rsid w:val="00663D03"/>
    <w:rsid w:val="0066448E"/>
    <w:rsid w:val="006659A7"/>
    <w:rsid w:val="0066670D"/>
    <w:rsid w:val="00666EBE"/>
    <w:rsid w:val="006672E9"/>
    <w:rsid w:val="00667974"/>
    <w:rsid w:val="00667D20"/>
    <w:rsid w:val="006705A8"/>
    <w:rsid w:val="00670DC4"/>
    <w:rsid w:val="00671247"/>
    <w:rsid w:val="00671748"/>
    <w:rsid w:val="006717B8"/>
    <w:rsid w:val="00671E53"/>
    <w:rsid w:val="0067264D"/>
    <w:rsid w:val="00673EDA"/>
    <w:rsid w:val="0067426A"/>
    <w:rsid w:val="0067594F"/>
    <w:rsid w:val="00675B2D"/>
    <w:rsid w:val="006772E2"/>
    <w:rsid w:val="006773B1"/>
    <w:rsid w:val="006804BC"/>
    <w:rsid w:val="00681078"/>
    <w:rsid w:val="006819FB"/>
    <w:rsid w:val="00681F32"/>
    <w:rsid w:val="00682DDE"/>
    <w:rsid w:val="00682E5D"/>
    <w:rsid w:val="006832B9"/>
    <w:rsid w:val="0068556D"/>
    <w:rsid w:val="006856B2"/>
    <w:rsid w:val="0068590A"/>
    <w:rsid w:val="00685C7F"/>
    <w:rsid w:val="00685EF0"/>
    <w:rsid w:val="006862B3"/>
    <w:rsid w:val="006870FA"/>
    <w:rsid w:val="006877A8"/>
    <w:rsid w:val="0069169C"/>
    <w:rsid w:val="00691754"/>
    <w:rsid w:val="00692CA8"/>
    <w:rsid w:val="006932A1"/>
    <w:rsid w:val="00693313"/>
    <w:rsid w:val="00693CCA"/>
    <w:rsid w:val="00694AFB"/>
    <w:rsid w:val="00696333"/>
    <w:rsid w:val="00696860"/>
    <w:rsid w:val="006969E0"/>
    <w:rsid w:val="00696ABB"/>
    <w:rsid w:val="00697387"/>
    <w:rsid w:val="006A0EDE"/>
    <w:rsid w:val="006A11D2"/>
    <w:rsid w:val="006A172D"/>
    <w:rsid w:val="006A22FD"/>
    <w:rsid w:val="006A2FEE"/>
    <w:rsid w:val="006A3A59"/>
    <w:rsid w:val="006A3B04"/>
    <w:rsid w:val="006A4F37"/>
    <w:rsid w:val="006A5273"/>
    <w:rsid w:val="006A57D1"/>
    <w:rsid w:val="006A6B55"/>
    <w:rsid w:val="006A6E6C"/>
    <w:rsid w:val="006A70B5"/>
    <w:rsid w:val="006A7565"/>
    <w:rsid w:val="006A797F"/>
    <w:rsid w:val="006A7D5F"/>
    <w:rsid w:val="006B1295"/>
    <w:rsid w:val="006B1769"/>
    <w:rsid w:val="006B1DE2"/>
    <w:rsid w:val="006B218D"/>
    <w:rsid w:val="006B4E81"/>
    <w:rsid w:val="006B79B8"/>
    <w:rsid w:val="006C1B8F"/>
    <w:rsid w:val="006C42CB"/>
    <w:rsid w:val="006C4F21"/>
    <w:rsid w:val="006C63F0"/>
    <w:rsid w:val="006C6A03"/>
    <w:rsid w:val="006C6E23"/>
    <w:rsid w:val="006D1061"/>
    <w:rsid w:val="006D107A"/>
    <w:rsid w:val="006D11DF"/>
    <w:rsid w:val="006D178D"/>
    <w:rsid w:val="006D1BE9"/>
    <w:rsid w:val="006D34F4"/>
    <w:rsid w:val="006D380A"/>
    <w:rsid w:val="006D41FE"/>
    <w:rsid w:val="006D5080"/>
    <w:rsid w:val="006D5810"/>
    <w:rsid w:val="006D6260"/>
    <w:rsid w:val="006D6921"/>
    <w:rsid w:val="006D788E"/>
    <w:rsid w:val="006D7D05"/>
    <w:rsid w:val="006E1496"/>
    <w:rsid w:val="006E2A46"/>
    <w:rsid w:val="006E2A5E"/>
    <w:rsid w:val="006E2C95"/>
    <w:rsid w:val="006E47A9"/>
    <w:rsid w:val="006E58C3"/>
    <w:rsid w:val="006E5F5B"/>
    <w:rsid w:val="006E6E1E"/>
    <w:rsid w:val="006F0676"/>
    <w:rsid w:val="006F0ADF"/>
    <w:rsid w:val="006F0AEF"/>
    <w:rsid w:val="006F0DC2"/>
    <w:rsid w:val="006F1069"/>
    <w:rsid w:val="006F2E63"/>
    <w:rsid w:val="006F5057"/>
    <w:rsid w:val="006F5C94"/>
    <w:rsid w:val="006F6315"/>
    <w:rsid w:val="006F6BC7"/>
    <w:rsid w:val="006F6EB0"/>
    <w:rsid w:val="00700D0B"/>
    <w:rsid w:val="007015C2"/>
    <w:rsid w:val="00701BAE"/>
    <w:rsid w:val="00702348"/>
    <w:rsid w:val="0070264A"/>
    <w:rsid w:val="00703212"/>
    <w:rsid w:val="00703867"/>
    <w:rsid w:val="00703CCA"/>
    <w:rsid w:val="007065EF"/>
    <w:rsid w:val="00706E0E"/>
    <w:rsid w:val="00707131"/>
    <w:rsid w:val="00707868"/>
    <w:rsid w:val="00710628"/>
    <w:rsid w:val="00710675"/>
    <w:rsid w:val="00710E07"/>
    <w:rsid w:val="007110BE"/>
    <w:rsid w:val="00711882"/>
    <w:rsid w:val="0071239D"/>
    <w:rsid w:val="00712E22"/>
    <w:rsid w:val="00713510"/>
    <w:rsid w:val="00713B42"/>
    <w:rsid w:val="00714282"/>
    <w:rsid w:val="007155B0"/>
    <w:rsid w:val="00715908"/>
    <w:rsid w:val="00715987"/>
    <w:rsid w:val="00715BB6"/>
    <w:rsid w:val="00715D06"/>
    <w:rsid w:val="00716551"/>
    <w:rsid w:val="007167EF"/>
    <w:rsid w:val="00716CB2"/>
    <w:rsid w:val="007175BC"/>
    <w:rsid w:val="00720C4E"/>
    <w:rsid w:val="007220B5"/>
    <w:rsid w:val="00722647"/>
    <w:rsid w:val="00723073"/>
    <w:rsid w:val="007234DA"/>
    <w:rsid w:val="00725FBA"/>
    <w:rsid w:val="007262EF"/>
    <w:rsid w:val="00727722"/>
    <w:rsid w:val="00727AB7"/>
    <w:rsid w:val="00730E7A"/>
    <w:rsid w:val="00731416"/>
    <w:rsid w:val="007315C6"/>
    <w:rsid w:val="007321D5"/>
    <w:rsid w:val="00732558"/>
    <w:rsid w:val="00732746"/>
    <w:rsid w:val="00733452"/>
    <w:rsid w:val="00733505"/>
    <w:rsid w:val="00735E8F"/>
    <w:rsid w:val="007379C0"/>
    <w:rsid w:val="00740C31"/>
    <w:rsid w:val="00740E55"/>
    <w:rsid w:val="0074264C"/>
    <w:rsid w:val="00742E79"/>
    <w:rsid w:val="00743795"/>
    <w:rsid w:val="00745217"/>
    <w:rsid w:val="00746F00"/>
    <w:rsid w:val="0074768D"/>
    <w:rsid w:val="007476CB"/>
    <w:rsid w:val="00747FB6"/>
    <w:rsid w:val="0075216C"/>
    <w:rsid w:val="007532D2"/>
    <w:rsid w:val="00753753"/>
    <w:rsid w:val="00754027"/>
    <w:rsid w:val="007551EF"/>
    <w:rsid w:val="0075545E"/>
    <w:rsid w:val="007570CE"/>
    <w:rsid w:val="00757CAA"/>
    <w:rsid w:val="00757E96"/>
    <w:rsid w:val="0076006A"/>
    <w:rsid w:val="00761938"/>
    <w:rsid w:val="0076339E"/>
    <w:rsid w:val="00763E1A"/>
    <w:rsid w:val="00764A81"/>
    <w:rsid w:val="00765D8A"/>
    <w:rsid w:val="007663B8"/>
    <w:rsid w:val="00766D74"/>
    <w:rsid w:val="0076760B"/>
    <w:rsid w:val="00770A2C"/>
    <w:rsid w:val="00770B45"/>
    <w:rsid w:val="00771292"/>
    <w:rsid w:val="0077158E"/>
    <w:rsid w:val="00771754"/>
    <w:rsid w:val="00773783"/>
    <w:rsid w:val="00773D33"/>
    <w:rsid w:val="00773FAC"/>
    <w:rsid w:val="0077432F"/>
    <w:rsid w:val="007748B1"/>
    <w:rsid w:val="0078000C"/>
    <w:rsid w:val="0078084B"/>
    <w:rsid w:val="00780CDA"/>
    <w:rsid w:val="00781A71"/>
    <w:rsid w:val="00781B5F"/>
    <w:rsid w:val="007825AE"/>
    <w:rsid w:val="00783DAF"/>
    <w:rsid w:val="00783DB5"/>
    <w:rsid w:val="0078412C"/>
    <w:rsid w:val="00784A79"/>
    <w:rsid w:val="00785325"/>
    <w:rsid w:val="007858FB"/>
    <w:rsid w:val="00786F6F"/>
    <w:rsid w:val="00787504"/>
    <w:rsid w:val="0079184F"/>
    <w:rsid w:val="00791DD0"/>
    <w:rsid w:val="0079349F"/>
    <w:rsid w:val="007941F5"/>
    <w:rsid w:val="00795B57"/>
    <w:rsid w:val="00796347"/>
    <w:rsid w:val="007973CE"/>
    <w:rsid w:val="007976A7"/>
    <w:rsid w:val="00797973"/>
    <w:rsid w:val="00797C02"/>
    <w:rsid w:val="007A04C0"/>
    <w:rsid w:val="007A0615"/>
    <w:rsid w:val="007A167F"/>
    <w:rsid w:val="007A1D3D"/>
    <w:rsid w:val="007A1EAA"/>
    <w:rsid w:val="007A1F6D"/>
    <w:rsid w:val="007A2524"/>
    <w:rsid w:val="007A2B97"/>
    <w:rsid w:val="007A2FD6"/>
    <w:rsid w:val="007A3D87"/>
    <w:rsid w:val="007A4848"/>
    <w:rsid w:val="007A4985"/>
    <w:rsid w:val="007A64FF"/>
    <w:rsid w:val="007A6574"/>
    <w:rsid w:val="007A694E"/>
    <w:rsid w:val="007A710B"/>
    <w:rsid w:val="007B0BB6"/>
    <w:rsid w:val="007B12C3"/>
    <w:rsid w:val="007B139D"/>
    <w:rsid w:val="007B17C6"/>
    <w:rsid w:val="007B1AF3"/>
    <w:rsid w:val="007B1EF4"/>
    <w:rsid w:val="007B315C"/>
    <w:rsid w:val="007B3F3D"/>
    <w:rsid w:val="007B4A91"/>
    <w:rsid w:val="007B4B90"/>
    <w:rsid w:val="007B6A59"/>
    <w:rsid w:val="007B7718"/>
    <w:rsid w:val="007B7ECA"/>
    <w:rsid w:val="007C03DE"/>
    <w:rsid w:val="007C0CB8"/>
    <w:rsid w:val="007C2C65"/>
    <w:rsid w:val="007C35A3"/>
    <w:rsid w:val="007C3E19"/>
    <w:rsid w:val="007C51C6"/>
    <w:rsid w:val="007C5B2A"/>
    <w:rsid w:val="007C672F"/>
    <w:rsid w:val="007C6AA6"/>
    <w:rsid w:val="007C78F8"/>
    <w:rsid w:val="007C7FD6"/>
    <w:rsid w:val="007D0DE0"/>
    <w:rsid w:val="007D135A"/>
    <w:rsid w:val="007D1E1E"/>
    <w:rsid w:val="007D2017"/>
    <w:rsid w:val="007D201D"/>
    <w:rsid w:val="007D2F11"/>
    <w:rsid w:val="007D2F95"/>
    <w:rsid w:val="007D48D9"/>
    <w:rsid w:val="007D4FB7"/>
    <w:rsid w:val="007D62F9"/>
    <w:rsid w:val="007D6427"/>
    <w:rsid w:val="007D6CF9"/>
    <w:rsid w:val="007D6FF9"/>
    <w:rsid w:val="007D7AB1"/>
    <w:rsid w:val="007E14AE"/>
    <w:rsid w:val="007E2132"/>
    <w:rsid w:val="007E393F"/>
    <w:rsid w:val="007E399B"/>
    <w:rsid w:val="007E4FDE"/>
    <w:rsid w:val="007E52F0"/>
    <w:rsid w:val="007E5E7C"/>
    <w:rsid w:val="007E618C"/>
    <w:rsid w:val="007E740F"/>
    <w:rsid w:val="007E7A41"/>
    <w:rsid w:val="007E7FCC"/>
    <w:rsid w:val="007F06AC"/>
    <w:rsid w:val="007F15BC"/>
    <w:rsid w:val="007F2057"/>
    <w:rsid w:val="007F2127"/>
    <w:rsid w:val="007F251E"/>
    <w:rsid w:val="007F2682"/>
    <w:rsid w:val="007F31E2"/>
    <w:rsid w:val="007F36A7"/>
    <w:rsid w:val="007F45B1"/>
    <w:rsid w:val="007F482E"/>
    <w:rsid w:val="007F4C10"/>
    <w:rsid w:val="007F4D3A"/>
    <w:rsid w:val="007F5A05"/>
    <w:rsid w:val="007F6BC3"/>
    <w:rsid w:val="007F6DB4"/>
    <w:rsid w:val="007F7948"/>
    <w:rsid w:val="007F7F99"/>
    <w:rsid w:val="0080045D"/>
    <w:rsid w:val="008009F4"/>
    <w:rsid w:val="008016FA"/>
    <w:rsid w:val="008018A1"/>
    <w:rsid w:val="008018DB"/>
    <w:rsid w:val="008019F6"/>
    <w:rsid w:val="00801CA0"/>
    <w:rsid w:val="008022C4"/>
    <w:rsid w:val="008023F1"/>
    <w:rsid w:val="00802680"/>
    <w:rsid w:val="00802A0C"/>
    <w:rsid w:val="00804B15"/>
    <w:rsid w:val="0080572D"/>
    <w:rsid w:val="00806A11"/>
    <w:rsid w:val="00806B4C"/>
    <w:rsid w:val="008078FD"/>
    <w:rsid w:val="00810165"/>
    <w:rsid w:val="0081060A"/>
    <w:rsid w:val="00810C25"/>
    <w:rsid w:val="00810D3B"/>
    <w:rsid w:val="00811129"/>
    <w:rsid w:val="008121E4"/>
    <w:rsid w:val="008125EA"/>
    <w:rsid w:val="00813E6F"/>
    <w:rsid w:val="0081484E"/>
    <w:rsid w:val="00814EC3"/>
    <w:rsid w:val="0081515B"/>
    <w:rsid w:val="00815503"/>
    <w:rsid w:val="00815661"/>
    <w:rsid w:val="00815D0D"/>
    <w:rsid w:val="00815E0C"/>
    <w:rsid w:val="008160C5"/>
    <w:rsid w:val="008169FC"/>
    <w:rsid w:val="00816A52"/>
    <w:rsid w:val="00817015"/>
    <w:rsid w:val="0081720F"/>
    <w:rsid w:val="0082013F"/>
    <w:rsid w:val="008208DF"/>
    <w:rsid w:val="00820984"/>
    <w:rsid w:val="00820F20"/>
    <w:rsid w:val="00821941"/>
    <w:rsid w:val="00822080"/>
    <w:rsid w:val="00822C42"/>
    <w:rsid w:val="00822DAC"/>
    <w:rsid w:val="00823731"/>
    <w:rsid w:val="00823DAA"/>
    <w:rsid w:val="0082406A"/>
    <w:rsid w:val="008248FF"/>
    <w:rsid w:val="008253F7"/>
    <w:rsid w:val="00825DA6"/>
    <w:rsid w:val="00826B6E"/>
    <w:rsid w:val="0082798F"/>
    <w:rsid w:val="00831EC7"/>
    <w:rsid w:val="00831FED"/>
    <w:rsid w:val="00833D43"/>
    <w:rsid w:val="00834ECE"/>
    <w:rsid w:val="008355BB"/>
    <w:rsid w:val="00835C12"/>
    <w:rsid w:val="00835E73"/>
    <w:rsid w:val="00837437"/>
    <w:rsid w:val="00840E5D"/>
    <w:rsid w:val="0084150A"/>
    <w:rsid w:val="00841FAB"/>
    <w:rsid w:val="00843643"/>
    <w:rsid w:val="00843680"/>
    <w:rsid w:val="00843FF1"/>
    <w:rsid w:val="008443D8"/>
    <w:rsid w:val="0084455E"/>
    <w:rsid w:val="00844B46"/>
    <w:rsid w:val="00845CF4"/>
    <w:rsid w:val="00846074"/>
    <w:rsid w:val="0084616B"/>
    <w:rsid w:val="00846ED1"/>
    <w:rsid w:val="00847474"/>
    <w:rsid w:val="008476E0"/>
    <w:rsid w:val="00847DDD"/>
    <w:rsid w:val="00851027"/>
    <w:rsid w:val="008516C7"/>
    <w:rsid w:val="00851718"/>
    <w:rsid w:val="00851AA6"/>
    <w:rsid w:val="00851AB3"/>
    <w:rsid w:val="00851D20"/>
    <w:rsid w:val="008521B4"/>
    <w:rsid w:val="00852338"/>
    <w:rsid w:val="0085238A"/>
    <w:rsid w:val="00852983"/>
    <w:rsid w:val="008536DF"/>
    <w:rsid w:val="00853D50"/>
    <w:rsid w:val="0085416F"/>
    <w:rsid w:val="0085467D"/>
    <w:rsid w:val="00855057"/>
    <w:rsid w:val="008552C2"/>
    <w:rsid w:val="00855444"/>
    <w:rsid w:val="00855B35"/>
    <w:rsid w:val="008561D0"/>
    <w:rsid w:val="008566ED"/>
    <w:rsid w:val="00857097"/>
    <w:rsid w:val="00857654"/>
    <w:rsid w:val="00861904"/>
    <w:rsid w:val="0086224B"/>
    <w:rsid w:val="00862D33"/>
    <w:rsid w:val="008631DB"/>
    <w:rsid w:val="008632D7"/>
    <w:rsid w:val="0086373F"/>
    <w:rsid w:val="008645CF"/>
    <w:rsid w:val="0086470C"/>
    <w:rsid w:val="00864E7D"/>
    <w:rsid w:val="0086529F"/>
    <w:rsid w:val="0086630A"/>
    <w:rsid w:val="00866DAA"/>
    <w:rsid w:val="00867F52"/>
    <w:rsid w:val="008709E9"/>
    <w:rsid w:val="00870A9F"/>
    <w:rsid w:val="00870E46"/>
    <w:rsid w:val="00871F8B"/>
    <w:rsid w:val="0087227D"/>
    <w:rsid w:val="00872B3F"/>
    <w:rsid w:val="00873027"/>
    <w:rsid w:val="008736AE"/>
    <w:rsid w:val="00873EED"/>
    <w:rsid w:val="0087438A"/>
    <w:rsid w:val="00874A38"/>
    <w:rsid w:val="008753CE"/>
    <w:rsid w:val="00875404"/>
    <w:rsid w:val="00875F1E"/>
    <w:rsid w:val="00875F7D"/>
    <w:rsid w:val="00876345"/>
    <w:rsid w:val="00876D71"/>
    <w:rsid w:val="00877049"/>
    <w:rsid w:val="00877874"/>
    <w:rsid w:val="00877FB3"/>
    <w:rsid w:val="008804E6"/>
    <w:rsid w:val="00881CBA"/>
    <w:rsid w:val="00882085"/>
    <w:rsid w:val="0088265D"/>
    <w:rsid w:val="0088303C"/>
    <w:rsid w:val="00883A05"/>
    <w:rsid w:val="00885B56"/>
    <w:rsid w:val="00885F46"/>
    <w:rsid w:val="00885FAD"/>
    <w:rsid w:val="00886B81"/>
    <w:rsid w:val="00886CCB"/>
    <w:rsid w:val="00887053"/>
    <w:rsid w:val="008902EB"/>
    <w:rsid w:val="00890F51"/>
    <w:rsid w:val="00892421"/>
    <w:rsid w:val="008935CD"/>
    <w:rsid w:val="00894341"/>
    <w:rsid w:val="00894FD7"/>
    <w:rsid w:val="00895418"/>
    <w:rsid w:val="00895A4E"/>
    <w:rsid w:val="00896D5F"/>
    <w:rsid w:val="008975E3"/>
    <w:rsid w:val="008A2214"/>
    <w:rsid w:val="008A282B"/>
    <w:rsid w:val="008A2C57"/>
    <w:rsid w:val="008A30B6"/>
    <w:rsid w:val="008A3464"/>
    <w:rsid w:val="008A3FEF"/>
    <w:rsid w:val="008A4087"/>
    <w:rsid w:val="008A4679"/>
    <w:rsid w:val="008A4716"/>
    <w:rsid w:val="008A5B9F"/>
    <w:rsid w:val="008A61DE"/>
    <w:rsid w:val="008A6437"/>
    <w:rsid w:val="008A655F"/>
    <w:rsid w:val="008A6A88"/>
    <w:rsid w:val="008A6D2B"/>
    <w:rsid w:val="008A7CCC"/>
    <w:rsid w:val="008A7F9F"/>
    <w:rsid w:val="008B0814"/>
    <w:rsid w:val="008B0EBA"/>
    <w:rsid w:val="008B1088"/>
    <w:rsid w:val="008B31A5"/>
    <w:rsid w:val="008B467A"/>
    <w:rsid w:val="008B4AD5"/>
    <w:rsid w:val="008B4EBC"/>
    <w:rsid w:val="008B4FBE"/>
    <w:rsid w:val="008B55D4"/>
    <w:rsid w:val="008B5CB8"/>
    <w:rsid w:val="008B6097"/>
    <w:rsid w:val="008B666C"/>
    <w:rsid w:val="008B697A"/>
    <w:rsid w:val="008B6E44"/>
    <w:rsid w:val="008B7AB5"/>
    <w:rsid w:val="008C0B26"/>
    <w:rsid w:val="008C13DA"/>
    <w:rsid w:val="008C1625"/>
    <w:rsid w:val="008C2570"/>
    <w:rsid w:val="008C25CD"/>
    <w:rsid w:val="008C2D8A"/>
    <w:rsid w:val="008C358F"/>
    <w:rsid w:val="008C4344"/>
    <w:rsid w:val="008C49BC"/>
    <w:rsid w:val="008C53D9"/>
    <w:rsid w:val="008C76A8"/>
    <w:rsid w:val="008C78AD"/>
    <w:rsid w:val="008D22DD"/>
    <w:rsid w:val="008D26C3"/>
    <w:rsid w:val="008D2E41"/>
    <w:rsid w:val="008D3DAF"/>
    <w:rsid w:val="008D407B"/>
    <w:rsid w:val="008D42A6"/>
    <w:rsid w:val="008D4863"/>
    <w:rsid w:val="008D53DF"/>
    <w:rsid w:val="008D6091"/>
    <w:rsid w:val="008D7910"/>
    <w:rsid w:val="008D7A7E"/>
    <w:rsid w:val="008D7D17"/>
    <w:rsid w:val="008E0D9D"/>
    <w:rsid w:val="008E1146"/>
    <w:rsid w:val="008E16D8"/>
    <w:rsid w:val="008E1D80"/>
    <w:rsid w:val="008E262C"/>
    <w:rsid w:val="008E2E89"/>
    <w:rsid w:val="008E387A"/>
    <w:rsid w:val="008E3CBC"/>
    <w:rsid w:val="008E450C"/>
    <w:rsid w:val="008E48E1"/>
    <w:rsid w:val="008E5459"/>
    <w:rsid w:val="008E57B6"/>
    <w:rsid w:val="008E5D32"/>
    <w:rsid w:val="008E6765"/>
    <w:rsid w:val="008E683C"/>
    <w:rsid w:val="008E75C9"/>
    <w:rsid w:val="008F056C"/>
    <w:rsid w:val="008F0820"/>
    <w:rsid w:val="008F0D2D"/>
    <w:rsid w:val="008F0E7E"/>
    <w:rsid w:val="008F10F3"/>
    <w:rsid w:val="008F24B9"/>
    <w:rsid w:val="008F4B4F"/>
    <w:rsid w:val="008F4DF8"/>
    <w:rsid w:val="008F561D"/>
    <w:rsid w:val="008F5B7A"/>
    <w:rsid w:val="008F5B87"/>
    <w:rsid w:val="008F689B"/>
    <w:rsid w:val="008F68F3"/>
    <w:rsid w:val="008F7121"/>
    <w:rsid w:val="00901AE4"/>
    <w:rsid w:val="00901BED"/>
    <w:rsid w:val="00902409"/>
    <w:rsid w:val="00907346"/>
    <w:rsid w:val="0091152F"/>
    <w:rsid w:val="00912A06"/>
    <w:rsid w:val="00914821"/>
    <w:rsid w:val="0091637F"/>
    <w:rsid w:val="009201AE"/>
    <w:rsid w:val="009204D3"/>
    <w:rsid w:val="00921309"/>
    <w:rsid w:val="0092275B"/>
    <w:rsid w:val="009230BA"/>
    <w:rsid w:val="0092328D"/>
    <w:rsid w:val="009233D7"/>
    <w:rsid w:val="00923BC1"/>
    <w:rsid w:val="00923FB4"/>
    <w:rsid w:val="00924D8F"/>
    <w:rsid w:val="00925566"/>
    <w:rsid w:val="00926597"/>
    <w:rsid w:val="00926DF5"/>
    <w:rsid w:val="00927B9B"/>
    <w:rsid w:val="009320C6"/>
    <w:rsid w:val="00932487"/>
    <w:rsid w:val="0093321C"/>
    <w:rsid w:val="009333ED"/>
    <w:rsid w:val="00933BC6"/>
    <w:rsid w:val="00934165"/>
    <w:rsid w:val="00935ED0"/>
    <w:rsid w:val="0093670B"/>
    <w:rsid w:val="00936ACA"/>
    <w:rsid w:val="00937B66"/>
    <w:rsid w:val="00941409"/>
    <w:rsid w:val="00942099"/>
    <w:rsid w:val="009423FB"/>
    <w:rsid w:val="009424A9"/>
    <w:rsid w:val="00942D41"/>
    <w:rsid w:val="00943644"/>
    <w:rsid w:val="00943D11"/>
    <w:rsid w:val="00944A74"/>
    <w:rsid w:val="00944F78"/>
    <w:rsid w:val="009454AF"/>
    <w:rsid w:val="00945719"/>
    <w:rsid w:val="0094648A"/>
    <w:rsid w:val="00947268"/>
    <w:rsid w:val="009478A9"/>
    <w:rsid w:val="00947EDC"/>
    <w:rsid w:val="00947F25"/>
    <w:rsid w:val="00951014"/>
    <w:rsid w:val="009512A9"/>
    <w:rsid w:val="009514F7"/>
    <w:rsid w:val="0095265E"/>
    <w:rsid w:val="009529C0"/>
    <w:rsid w:val="00952A6B"/>
    <w:rsid w:val="00953270"/>
    <w:rsid w:val="00954611"/>
    <w:rsid w:val="00954D13"/>
    <w:rsid w:val="009550D2"/>
    <w:rsid w:val="00955787"/>
    <w:rsid w:val="00955BD6"/>
    <w:rsid w:val="009571D6"/>
    <w:rsid w:val="009572A4"/>
    <w:rsid w:val="00957F85"/>
    <w:rsid w:val="009615CB"/>
    <w:rsid w:val="009616E2"/>
    <w:rsid w:val="0096206D"/>
    <w:rsid w:val="009625B6"/>
    <w:rsid w:val="009639A4"/>
    <w:rsid w:val="00963AFC"/>
    <w:rsid w:val="00964701"/>
    <w:rsid w:val="00965998"/>
    <w:rsid w:val="00967BFB"/>
    <w:rsid w:val="00967D07"/>
    <w:rsid w:val="00967DE4"/>
    <w:rsid w:val="00970E3E"/>
    <w:rsid w:val="00971257"/>
    <w:rsid w:val="00971CB3"/>
    <w:rsid w:val="0097242C"/>
    <w:rsid w:val="00972478"/>
    <w:rsid w:val="0097373A"/>
    <w:rsid w:val="0097563A"/>
    <w:rsid w:val="00975AD2"/>
    <w:rsid w:val="00975AF2"/>
    <w:rsid w:val="00976B14"/>
    <w:rsid w:val="0098080D"/>
    <w:rsid w:val="00980A2C"/>
    <w:rsid w:val="0098249F"/>
    <w:rsid w:val="00983141"/>
    <w:rsid w:val="00983178"/>
    <w:rsid w:val="00983A6A"/>
    <w:rsid w:val="00983EF4"/>
    <w:rsid w:val="00983FC5"/>
    <w:rsid w:val="00983FF3"/>
    <w:rsid w:val="00984115"/>
    <w:rsid w:val="00985CB5"/>
    <w:rsid w:val="009860B9"/>
    <w:rsid w:val="009861C6"/>
    <w:rsid w:val="00987312"/>
    <w:rsid w:val="00987D0C"/>
    <w:rsid w:val="00990568"/>
    <w:rsid w:val="009908F3"/>
    <w:rsid w:val="00990E01"/>
    <w:rsid w:val="00990EEB"/>
    <w:rsid w:val="00990F31"/>
    <w:rsid w:val="00991EEA"/>
    <w:rsid w:val="00992101"/>
    <w:rsid w:val="009924A1"/>
    <w:rsid w:val="00992506"/>
    <w:rsid w:val="00992978"/>
    <w:rsid w:val="0099405D"/>
    <w:rsid w:val="0099407E"/>
    <w:rsid w:val="00995324"/>
    <w:rsid w:val="009954DC"/>
    <w:rsid w:val="009968AF"/>
    <w:rsid w:val="00996CF8"/>
    <w:rsid w:val="009A0571"/>
    <w:rsid w:val="009A07D2"/>
    <w:rsid w:val="009A0BE6"/>
    <w:rsid w:val="009A0ED7"/>
    <w:rsid w:val="009A15DB"/>
    <w:rsid w:val="009A1B64"/>
    <w:rsid w:val="009A1CF8"/>
    <w:rsid w:val="009A1F57"/>
    <w:rsid w:val="009A2466"/>
    <w:rsid w:val="009A28A0"/>
    <w:rsid w:val="009A2DE9"/>
    <w:rsid w:val="009A33DD"/>
    <w:rsid w:val="009A3974"/>
    <w:rsid w:val="009A4433"/>
    <w:rsid w:val="009A45A2"/>
    <w:rsid w:val="009A58EB"/>
    <w:rsid w:val="009A7073"/>
    <w:rsid w:val="009A72D5"/>
    <w:rsid w:val="009B1696"/>
    <w:rsid w:val="009B1BF0"/>
    <w:rsid w:val="009B229A"/>
    <w:rsid w:val="009B29AD"/>
    <w:rsid w:val="009B3593"/>
    <w:rsid w:val="009B3785"/>
    <w:rsid w:val="009B4150"/>
    <w:rsid w:val="009B4B34"/>
    <w:rsid w:val="009B4B89"/>
    <w:rsid w:val="009B5BA9"/>
    <w:rsid w:val="009B690D"/>
    <w:rsid w:val="009B76F7"/>
    <w:rsid w:val="009C0549"/>
    <w:rsid w:val="009C0755"/>
    <w:rsid w:val="009C1731"/>
    <w:rsid w:val="009C25CB"/>
    <w:rsid w:val="009C27B5"/>
    <w:rsid w:val="009C2A65"/>
    <w:rsid w:val="009C3446"/>
    <w:rsid w:val="009C3DCF"/>
    <w:rsid w:val="009C3E23"/>
    <w:rsid w:val="009C48E4"/>
    <w:rsid w:val="009C4984"/>
    <w:rsid w:val="009C5949"/>
    <w:rsid w:val="009D02E4"/>
    <w:rsid w:val="009D06C6"/>
    <w:rsid w:val="009D1407"/>
    <w:rsid w:val="009D1A4F"/>
    <w:rsid w:val="009D1B00"/>
    <w:rsid w:val="009D1CDF"/>
    <w:rsid w:val="009D1F4C"/>
    <w:rsid w:val="009D210B"/>
    <w:rsid w:val="009D248C"/>
    <w:rsid w:val="009D2592"/>
    <w:rsid w:val="009D41BC"/>
    <w:rsid w:val="009D541A"/>
    <w:rsid w:val="009D5BF3"/>
    <w:rsid w:val="009D63E2"/>
    <w:rsid w:val="009D67B1"/>
    <w:rsid w:val="009D6D51"/>
    <w:rsid w:val="009D6FA4"/>
    <w:rsid w:val="009D7587"/>
    <w:rsid w:val="009D7A6D"/>
    <w:rsid w:val="009D7DCD"/>
    <w:rsid w:val="009E0C21"/>
    <w:rsid w:val="009E14CE"/>
    <w:rsid w:val="009E19AC"/>
    <w:rsid w:val="009E1B2C"/>
    <w:rsid w:val="009E1F0D"/>
    <w:rsid w:val="009E20F9"/>
    <w:rsid w:val="009E2716"/>
    <w:rsid w:val="009E274E"/>
    <w:rsid w:val="009E2A7F"/>
    <w:rsid w:val="009E367D"/>
    <w:rsid w:val="009E4446"/>
    <w:rsid w:val="009E46C5"/>
    <w:rsid w:val="009E50B6"/>
    <w:rsid w:val="009E57CC"/>
    <w:rsid w:val="009E5874"/>
    <w:rsid w:val="009E5BD5"/>
    <w:rsid w:val="009E5EDA"/>
    <w:rsid w:val="009E5FF9"/>
    <w:rsid w:val="009E73B3"/>
    <w:rsid w:val="009F0010"/>
    <w:rsid w:val="009F0348"/>
    <w:rsid w:val="009F19A8"/>
    <w:rsid w:val="009F2A2D"/>
    <w:rsid w:val="009F33CA"/>
    <w:rsid w:val="009F3D4E"/>
    <w:rsid w:val="009F56BF"/>
    <w:rsid w:val="009F6D3C"/>
    <w:rsid w:val="009F7260"/>
    <w:rsid w:val="009F75F6"/>
    <w:rsid w:val="009F7BE1"/>
    <w:rsid w:val="009F7F59"/>
    <w:rsid w:val="009F7FF3"/>
    <w:rsid w:val="00A009E3"/>
    <w:rsid w:val="00A00CD0"/>
    <w:rsid w:val="00A00D7D"/>
    <w:rsid w:val="00A00F4D"/>
    <w:rsid w:val="00A01319"/>
    <w:rsid w:val="00A013DD"/>
    <w:rsid w:val="00A04531"/>
    <w:rsid w:val="00A048C1"/>
    <w:rsid w:val="00A04B1D"/>
    <w:rsid w:val="00A04C62"/>
    <w:rsid w:val="00A05045"/>
    <w:rsid w:val="00A05063"/>
    <w:rsid w:val="00A073E8"/>
    <w:rsid w:val="00A10362"/>
    <w:rsid w:val="00A10616"/>
    <w:rsid w:val="00A116DF"/>
    <w:rsid w:val="00A131AB"/>
    <w:rsid w:val="00A143BD"/>
    <w:rsid w:val="00A15570"/>
    <w:rsid w:val="00A1718C"/>
    <w:rsid w:val="00A171AB"/>
    <w:rsid w:val="00A17545"/>
    <w:rsid w:val="00A17BB3"/>
    <w:rsid w:val="00A17CF5"/>
    <w:rsid w:val="00A17E83"/>
    <w:rsid w:val="00A20475"/>
    <w:rsid w:val="00A2086E"/>
    <w:rsid w:val="00A20C2A"/>
    <w:rsid w:val="00A21FD9"/>
    <w:rsid w:val="00A22621"/>
    <w:rsid w:val="00A22676"/>
    <w:rsid w:val="00A23A25"/>
    <w:rsid w:val="00A23FB7"/>
    <w:rsid w:val="00A241F5"/>
    <w:rsid w:val="00A2556D"/>
    <w:rsid w:val="00A260F6"/>
    <w:rsid w:val="00A305D8"/>
    <w:rsid w:val="00A30710"/>
    <w:rsid w:val="00A3085C"/>
    <w:rsid w:val="00A308E3"/>
    <w:rsid w:val="00A30A32"/>
    <w:rsid w:val="00A30F05"/>
    <w:rsid w:val="00A31129"/>
    <w:rsid w:val="00A31A6D"/>
    <w:rsid w:val="00A31FB9"/>
    <w:rsid w:val="00A32748"/>
    <w:rsid w:val="00A32B6B"/>
    <w:rsid w:val="00A344FD"/>
    <w:rsid w:val="00A35FE4"/>
    <w:rsid w:val="00A3725D"/>
    <w:rsid w:val="00A37B52"/>
    <w:rsid w:val="00A40261"/>
    <w:rsid w:val="00A4174E"/>
    <w:rsid w:val="00A420C1"/>
    <w:rsid w:val="00A4229D"/>
    <w:rsid w:val="00A42402"/>
    <w:rsid w:val="00A43CA2"/>
    <w:rsid w:val="00A4406A"/>
    <w:rsid w:val="00A45128"/>
    <w:rsid w:val="00A45534"/>
    <w:rsid w:val="00A45BD3"/>
    <w:rsid w:val="00A46CB7"/>
    <w:rsid w:val="00A50F74"/>
    <w:rsid w:val="00A51723"/>
    <w:rsid w:val="00A51933"/>
    <w:rsid w:val="00A5289C"/>
    <w:rsid w:val="00A52A95"/>
    <w:rsid w:val="00A531FF"/>
    <w:rsid w:val="00A53799"/>
    <w:rsid w:val="00A53EF7"/>
    <w:rsid w:val="00A551BF"/>
    <w:rsid w:val="00A556F3"/>
    <w:rsid w:val="00A562B9"/>
    <w:rsid w:val="00A562BF"/>
    <w:rsid w:val="00A5677B"/>
    <w:rsid w:val="00A57321"/>
    <w:rsid w:val="00A57731"/>
    <w:rsid w:val="00A57A59"/>
    <w:rsid w:val="00A6052E"/>
    <w:rsid w:val="00A60830"/>
    <w:rsid w:val="00A6092F"/>
    <w:rsid w:val="00A60DE6"/>
    <w:rsid w:val="00A6135E"/>
    <w:rsid w:val="00A62024"/>
    <w:rsid w:val="00A63FD1"/>
    <w:rsid w:val="00A6563A"/>
    <w:rsid w:val="00A65829"/>
    <w:rsid w:val="00A65AFF"/>
    <w:rsid w:val="00A66560"/>
    <w:rsid w:val="00A6701F"/>
    <w:rsid w:val="00A709A5"/>
    <w:rsid w:val="00A70D0D"/>
    <w:rsid w:val="00A7158D"/>
    <w:rsid w:val="00A71B5A"/>
    <w:rsid w:val="00A73443"/>
    <w:rsid w:val="00A747EF"/>
    <w:rsid w:val="00A74E35"/>
    <w:rsid w:val="00A74FBA"/>
    <w:rsid w:val="00A76691"/>
    <w:rsid w:val="00A766AA"/>
    <w:rsid w:val="00A7688C"/>
    <w:rsid w:val="00A76961"/>
    <w:rsid w:val="00A76F86"/>
    <w:rsid w:val="00A77909"/>
    <w:rsid w:val="00A80AB6"/>
    <w:rsid w:val="00A80B2B"/>
    <w:rsid w:val="00A815E6"/>
    <w:rsid w:val="00A81668"/>
    <w:rsid w:val="00A82674"/>
    <w:rsid w:val="00A82B1B"/>
    <w:rsid w:val="00A82FB8"/>
    <w:rsid w:val="00A8339F"/>
    <w:rsid w:val="00A84E6C"/>
    <w:rsid w:val="00A8631F"/>
    <w:rsid w:val="00A865A3"/>
    <w:rsid w:val="00A866B0"/>
    <w:rsid w:val="00A8724B"/>
    <w:rsid w:val="00A87710"/>
    <w:rsid w:val="00A87760"/>
    <w:rsid w:val="00A87AB1"/>
    <w:rsid w:val="00A87D96"/>
    <w:rsid w:val="00A87DD4"/>
    <w:rsid w:val="00A9102E"/>
    <w:rsid w:val="00A9258F"/>
    <w:rsid w:val="00A925F5"/>
    <w:rsid w:val="00A92656"/>
    <w:rsid w:val="00A9331D"/>
    <w:rsid w:val="00A93D67"/>
    <w:rsid w:val="00A93E5F"/>
    <w:rsid w:val="00A95517"/>
    <w:rsid w:val="00A95FE5"/>
    <w:rsid w:val="00AA0031"/>
    <w:rsid w:val="00AA008D"/>
    <w:rsid w:val="00AA04CB"/>
    <w:rsid w:val="00AA0CD4"/>
    <w:rsid w:val="00AA2B03"/>
    <w:rsid w:val="00AA31A8"/>
    <w:rsid w:val="00AA3329"/>
    <w:rsid w:val="00AA400F"/>
    <w:rsid w:val="00AA4586"/>
    <w:rsid w:val="00AA565D"/>
    <w:rsid w:val="00AA5E45"/>
    <w:rsid w:val="00AA6475"/>
    <w:rsid w:val="00AA68F4"/>
    <w:rsid w:val="00AA69ED"/>
    <w:rsid w:val="00AA7744"/>
    <w:rsid w:val="00AA7F75"/>
    <w:rsid w:val="00AB1891"/>
    <w:rsid w:val="00AB1EF8"/>
    <w:rsid w:val="00AB23C2"/>
    <w:rsid w:val="00AB3FCE"/>
    <w:rsid w:val="00AB45AD"/>
    <w:rsid w:val="00AB488A"/>
    <w:rsid w:val="00AB493F"/>
    <w:rsid w:val="00AB497E"/>
    <w:rsid w:val="00AB4F61"/>
    <w:rsid w:val="00AB5090"/>
    <w:rsid w:val="00AB637B"/>
    <w:rsid w:val="00AB64D2"/>
    <w:rsid w:val="00AB7AE8"/>
    <w:rsid w:val="00AC0232"/>
    <w:rsid w:val="00AC060D"/>
    <w:rsid w:val="00AC218A"/>
    <w:rsid w:val="00AC27E7"/>
    <w:rsid w:val="00AC2DAB"/>
    <w:rsid w:val="00AC5018"/>
    <w:rsid w:val="00AC5584"/>
    <w:rsid w:val="00AC580B"/>
    <w:rsid w:val="00AC5C5A"/>
    <w:rsid w:val="00AC60AD"/>
    <w:rsid w:val="00AC72C9"/>
    <w:rsid w:val="00AD0745"/>
    <w:rsid w:val="00AD0E90"/>
    <w:rsid w:val="00AD1261"/>
    <w:rsid w:val="00AD238A"/>
    <w:rsid w:val="00AD2CEE"/>
    <w:rsid w:val="00AD3243"/>
    <w:rsid w:val="00AD3C81"/>
    <w:rsid w:val="00AD3EA1"/>
    <w:rsid w:val="00AD3EED"/>
    <w:rsid w:val="00AD3F2F"/>
    <w:rsid w:val="00AD4681"/>
    <w:rsid w:val="00AD4864"/>
    <w:rsid w:val="00AD5B8D"/>
    <w:rsid w:val="00AD5FC6"/>
    <w:rsid w:val="00AD75DB"/>
    <w:rsid w:val="00AE0220"/>
    <w:rsid w:val="00AE08BF"/>
    <w:rsid w:val="00AE0B01"/>
    <w:rsid w:val="00AE0BA0"/>
    <w:rsid w:val="00AE0BAD"/>
    <w:rsid w:val="00AE0DEA"/>
    <w:rsid w:val="00AE12FC"/>
    <w:rsid w:val="00AE2203"/>
    <w:rsid w:val="00AE2242"/>
    <w:rsid w:val="00AE2BCD"/>
    <w:rsid w:val="00AE2D63"/>
    <w:rsid w:val="00AE30AB"/>
    <w:rsid w:val="00AE4A2B"/>
    <w:rsid w:val="00AE52FD"/>
    <w:rsid w:val="00AE6BD1"/>
    <w:rsid w:val="00AE7112"/>
    <w:rsid w:val="00AE77CA"/>
    <w:rsid w:val="00AE7E74"/>
    <w:rsid w:val="00AF01CB"/>
    <w:rsid w:val="00AF0E9B"/>
    <w:rsid w:val="00AF1AA8"/>
    <w:rsid w:val="00AF1B5D"/>
    <w:rsid w:val="00AF2484"/>
    <w:rsid w:val="00AF2D05"/>
    <w:rsid w:val="00AF319D"/>
    <w:rsid w:val="00AF402C"/>
    <w:rsid w:val="00AF574A"/>
    <w:rsid w:val="00AF795F"/>
    <w:rsid w:val="00AF79C8"/>
    <w:rsid w:val="00B0049E"/>
    <w:rsid w:val="00B00C39"/>
    <w:rsid w:val="00B01599"/>
    <w:rsid w:val="00B02BD0"/>
    <w:rsid w:val="00B02FFC"/>
    <w:rsid w:val="00B031CF"/>
    <w:rsid w:val="00B036B1"/>
    <w:rsid w:val="00B03944"/>
    <w:rsid w:val="00B03EF0"/>
    <w:rsid w:val="00B04C8A"/>
    <w:rsid w:val="00B05B2A"/>
    <w:rsid w:val="00B0692A"/>
    <w:rsid w:val="00B070FC"/>
    <w:rsid w:val="00B07BF4"/>
    <w:rsid w:val="00B10E93"/>
    <w:rsid w:val="00B11192"/>
    <w:rsid w:val="00B119DA"/>
    <w:rsid w:val="00B11DBB"/>
    <w:rsid w:val="00B11FC2"/>
    <w:rsid w:val="00B124FA"/>
    <w:rsid w:val="00B13459"/>
    <w:rsid w:val="00B13637"/>
    <w:rsid w:val="00B13CE1"/>
    <w:rsid w:val="00B146D6"/>
    <w:rsid w:val="00B1497F"/>
    <w:rsid w:val="00B15E78"/>
    <w:rsid w:val="00B16B0A"/>
    <w:rsid w:val="00B16E38"/>
    <w:rsid w:val="00B1775C"/>
    <w:rsid w:val="00B17ADE"/>
    <w:rsid w:val="00B2019C"/>
    <w:rsid w:val="00B20545"/>
    <w:rsid w:val="00B20CCA"/>
    <w:rsid w:val="00B2281C"/>
    <w:rsid w:val="00B22833"/>
    <w:rsid w:val="00B2343D"/>
    <w:rsid w:val="00B235DF"/>
    <w:rsid w:val="00B23B9B"/>
    <w:rsid w:val="00B23BF8"/>
    <w:rsid w:val="00B24C3C"/>
    <w:rsid w:val="00B25428"/>
    <w:rsid w:val="00B27346"/>
    <w:rsid w:val="00B273FD"/>
    <w:rsid w:val="00B275C8"/>
    <w:rsid w:val="00B305C2"/>
    <w:rsid w:val="00B30605"/>
    <w:rsid w:val="00B30835"/>
    <w:rsid w:val="00B309EE"/>
    <w:rsid w:val="00B32978"/>
    <w:rsid w:val="00B32C30"/>
    <w:rsid w:val="00B33122"/>
    <w:rsid w:val="00B337C0"/>
    <w:rsid w:val="00B33A42"/>
    <w:rsid w:val="00B340AA"/>
    <w:rsid w:val="00B346AC"/>
    <w:rsid w:val="00B35161"/>
    <w:rsid w:val="00B35280"/>
    <w:rsid w:val="00B353DF"/>
    <w:rsid w:val="00B36707"/>
    <w:rsid w:val="00B37582"/>
    <w:rsid w:val="00B37660"/>
    <w:rsid w:val="00B40987"/>
    <w:rsid w:val="00B40B8D"/>
    <w:rsid w:val="00B40BC5"/>
    <w:rsid w:val="00B40D8F"/>
    <w:rsid w:val="00B41E45"/>
    <w:rsid w:val="00B421A2"/>
    <w:rsid w:val="00B44049"/>
    <w:rsid w:val="00B45566"/>
    <w:rsid w:val="00B46DC6"/>
    <w:rsid w:val="00B46EBF"/>
    <w:rsid w:val="00B47523"/>
    <w:rsid w:val="00B47E58"/>
    <w:rsid w:val="00B51900"/>
    <w:rsid w:val="00B51BCF"/>
    <w:rsid w:val="00B53D84"/>
    <w:rsid w:val="00B554BB"/>
    <w:rsid w:val="00B56D50"/>
    <w:rsid w:val="00B57033"/>
    <w:rsid w:val="00B57BF3"/>
    <w:rsid w:val="00B6142A"/>
    <w:rsid w:val="00B6257E"/>
    <w:rsid w:val="00B62C7F"/>
    <w:rsid w:val="00B62E2E"/>
    <w:rsid w:val="00B62E52"/>
    <w:rsid w:val="00B63494"/>
    <w:rsid w:val="00B64574"/>
    <w:rsid w:val="00B645D9"/>
    <w:rsid w:val="00B64A54"/>
    <w:rsid w:val="00B65DE3"/>
    <w:rsid w:val="00B66235"/>
    <w:rsid w:val="00B662BF"/>
    <w:rsid w:val="00B666FA"/>
    <w:rsid w:val="00B67A64"/>
    <w:rsid w:val="00B67AAD"/>
    <w:rsid w:val="00B67D51"/>
    <w:rsid w:val="00B70EEE"/>
    <w:rsid w:val="00B71B22"/>
    <w:rsid w:val="00B7293C"/>
    <w:rsid w:val="00B72BC9"/>
    <w:rsid w:val="00B73A15"/>
    <w:rsid w:val="00B73B6C"/>
    <w:rsid w:val="00B743FD"/>
    <w:rsid w:val="00B74513"/>
    <w:rsid w:val="00B74CD5"/>
    <w:rsid w:val="00B75922"/>
    <w:rsid w:val="00B76668"/>
    <w:rsid w:val="00B76789"/>
    <w:rsid w:val="00B76EDD"/>
    <w:rsid w:val="00B77024"/>
    <w:rsid w:val="00B772F5"/>
    <w:rsid w:val="00B80489"/>
    <w:rsid w:val="00B80E0B"/>
    <w:rsid w:val="00B81152"/>
    <w:rsid w:val="00B828B0"/>
    <w:rsid w:val="00B82B85"/>
    <w:rsid w:val="00B8383E"/>
    <w:rsid w:val="00B83891"/>
    <w:rsid w:val="00B83D37"/>
    <w:rsid w:val="00B84D27"/>
    <w:rsid w:val="00B86601"/>
    <w:rsid w:val="00B86CFA"/>
    <w:rsid w:val="00B87217"/>
    <w:rsid w:val="00B8741C"/>
    <w:rsid w:val="00B90C2E"/>
    <w:rsid w:val="00B91C02"/>
    <w:rsid w:val="00B92987"/>
    <w:rsid w:val="00B9301C"/>
    <w:rsid w:val="00B93A6E"/>
    <w:rsid w:val="00B94001"/>
    <w:rsid w:val="00B9405D"/>
    <w:rsid w:val="00B945D7"/>
    <w:rsid w:val="00B947F9"/>
    <w:rsid w:val="00B954F3"/>
    <w:rsid w:val="00B958AE"/>
    <w:rsid w:val="00B9599E"/>
    <w:rsid w:val="00B95F32"/>
    <w:rsid w:val="00B97B38"/>
    <w:rsid w:val="00B97C2A"/>
    <w:rsid w:val="00BA0C06"/>
    <w:rsid w:val="00BA0E3F"/>
    <w:rsid w:val="00BA1218"/>
    <w:rsid w:val="00BA33A5"/>
    <w:rsid w:val="00BA476D"/>
    <w:rsid w:val="00BA4D89"/>
    <w:rsid w:val="00BA59BC"/>
    <w:rsid w:val="00BA5CC9"/>
    <w:rsid w:val="00BA60D6"/>
    <w:rsid w:val="00BA6324"/>
    <w:rsid w:val="00BA7448"/>
    <w:rsid w:val="00BB06BD"/>
    <w:rsid w:val="00BB07CD"/>
    <w:rsid w:val="00BB0F6E"/>
    <w:rsid w:val="00BB1CC3"/>
    <w:rsid w:val="00BB3AA1"/>
    <w:rsid w:val="00BB46F4"/>
    <w:rsid w:val="00BB47F6"/>
    <w:rsid w:val="00BB4FE1"/>
    <w:rsid w:val="00BB5F01"/>
    <w:rsid w:val="00BB6695"/>
    <w:rsid w:val="00BB68E8"/>
    <w:rsid w:val="00BB7065"/>
    <w:rsid w:val="00BB7D7F"/>
    <w:rsid w:val="00BC0E27"/>
    <w:rsid w:val="00BC1E1D"/>
    <w:rsid w:val="00BC1E4D"/>
    <w:rsid w:val="00BC27FA"/>
    <w:rsid w:val="00BC33EB"/>
    <w:rsid w:val="00BC33EC"/>
    <w:rsid w:val="00BC4AD8"/>
    <w:rsid w:val="00BC68EC"/>
    <w:rsid w:val="00BC731A"/>
    <w:rsid w:val="00BC7AEC"/>
    <w:rsid w:val="00BD037E"/>
    <w:rsid w:val="00BD06B0"/>
    <w:rsid w:val="00BD199E"/>
    <w:rsid w:val="00BD1D23"/>
    <w:rsid w:val="00BD37D8"/>
    <w:rsid w:val="00BD3984"/>
    <w:rsid w:val="00BD3A59"/>
    <w:rsid w:val="00BD4109"/>
    <w:rsid w:val="00BD7299"/>
    <w:rsid w:val="00BD7A17"/>
    <w:rsid w:val="00BD7CB9"/>
    <w:rsid w:val="00BE0F82"/>
    <w:rsid w:val="00BE219E"/>
    <w:rsid w:val="00BE3896"/>
    <w:rsid w:val="00BE4787"/>
    <w:rsid w:val="00BE62DC"/>
    <w:rsid w:val="00BE6581"/>
    <w:rsid w:val="00BE65BD"/>
    <w:rsid w:val="00BE6CE4"/>
    <w:rsid w:val="00BE7BE0"/>
    <w:rsid w:val="00BE7DF0"/>
    <w:rsid w:val="00BF0BED"/>
    <w:rsid w:val="00BF19DB"/>
    <w:rsid w:val="00BF1F1A"/>
    <w:rsid w:val="00BF3148"/>
    <w:rsid w:val="00BF3673"/>
    <w:rsid w:val="00BF3E23"/>
    <w:rsid w:val="00BF43AB"/>
    <w:rsid w:val="00BF43D4"/>
    <w:rsid w:val="00BF4545"/>
    <w:rsid w:val="00BF477A"/>
    <w:rsid w:val="00BF48D3"/>
    <w:rsid w:val="00BF514C"/>
    <w:rsid w:val="00BF56E5"/>
    <w:rsid w:val="00BF5949"/>
    <w:rsid w:val="00BF7274"/>
    <w:rsid w:val="00C00092"/>
    <w:rsid w:val="00C002C4"/>
    <w:rsid w:val="00C0038E"/>
    <w:rsid w:val="00C00518"/>
    <w:rsid w:val="00C01DFD"/>
    <w:rsid w:val="00C02030"/>
    <w:rsid w:val="00C022BC"/>
    <w:rsid w:val="00C02974"/>
    <w:rsid w:val="00C02CC5"/>
    <w:rsid w:val="00C03CE6"/>
    <w:rsid w:val="00C0482E"/>
    <w:rsid w:val="00C04B5A"/>
    <w:rsid w:val="00C05626"/>
    <w:rsid w:val="00C05BE8"/>
    <w:rsid w:val="00C1058E"/>
    <w:rsid w:val="00C11ECB"/>
    <w:rsid w:val="00C1293D"/>
    <w:rsid w:val="00C13CEF"/>
    <w:rsid w:val="00C13F10"/>
    <w:rsid w:val="00C145A7"/>
    <w:rsid w:val="00C14D33"/>
    <w:rsid w:val="00C15C4B"/>
    <w:rsid w:val="00C15E24"/>
    <w:rsid w:val="00C16C80"/>
    <w:rsid w:val="00C16FAE"/>
    <w:rsid w:val="00C17D33"/>
    <w:rsid w:val="00C20079"/>
    <w:rsid w:val="00C207F2"/>
    <w:rsid w:val="00C20BD9"/>
    <w:rsid w:val="00C22E66"/>
    <w:rsid w:val="00C2495C"/>
    <w:rsid w:val="00C24B00"/>
    <w:rsid w:val="00C24F9E"/>
    <w:rsid w:val="00C251EF"/>
    <w:rsid w:val="00C25C00"/>
    <w:rsid w:val="00C25C24"/>
    <w:rsid w:val="00C25E0F"/>
    <w:rsid w:val="00C26889"/>
    <w:rsid w:val="00C3114E"/>
    <w:rsid w:val="00C3204A"/>
    <w:rsid w:val="00C324E3"/>
    <w:rsid w:val="00C337FD"/>
    <w:rsid w:val="00C341E3"/>
    <w:rsid w:val="00C34804"/>
    <w:rsid w:val="00C34907"/>
    <w:rsid w:val="00C34C59"/>
    <w:rsid w:val="00C35133"/>
    <w:rsid w:val="00C3544A"/>
    <w:rsid w:val="00C3557A"/>
    <w:rsid w:val="00C35A8F"/>
    <w:rsid w:val="00C35BCF"/>
    <w:rsid w:val="00C3676D"/>
    <w:rsid w:val="00C36F29"/>
    <w:rsid w:val="00C3787C"/>
    <w:rsid w:val="00C40080"/>
    <w:rsid w:val="00C4146D"/>
    <w:rsid w:val="00C42861"/>
    <w:rsid w:val="00C42BA4"/>
    <w:rsid w:val="00C433B8"/>
    <w:rsid w:val="00C4395B"/>
    <w:rsid w:val="00C43C41"/>
    <w:rsid w:val="00C4457F"/>
    <w:rsid w:val="00C45573"/>
    <w:rsid w:val="00C45BB7"/>
    <w:rsid w:val="00C461FB"/>
    <w:rsid w:val="00C46534"/>
    <w:rsid w:val="00C46DF7"/>
    <w:rsid w:val="00C46E40"/>
    <w:rsid w:val="00C47989"/>
    <w:rsid w:val="00C529B1"/>
    <w:rsid w:val="00C52B5E"/>
    <w:rsid w:val="00C52BBC"/>
    <w:rsid w:val="00C537E4"/>
    <w:rsid w:val="00C548A6"/>
    <w:rsid w:val="00C54D31"/>
    <w:rsid w:val="00C55385"/>
    <w:rsid w:val="00C55ABD"/>
    <w:rsid w:val="00C55DFD"/>
    <w:rsid w:val="00C56811"/>
    <w:rsid w:val="00C57905"/>
    <w:rsid w:val="00C6025A"/>
    <w:rsid w:val="00C603DA"/>
    <w:rsid w:val="00C60D98"/>
    <w:rsid w:val="00C6156D"/>
    <w:rsid w:val="00C62381"/>
    <w:rsid w:val="00C63720"/>
    <w:rsid w:val="00C638BB"/>
    <w:rsid w:val="00C65653"/>
    <w:rsid w:val="00C65AE7"/>
    <w:rsid w:val="00C65B8F"/>
    <w:rsid w:val="00C6624F"/>
    <w:rsid w:val="00C669F7"/>
    <w:rsid w:val="00C66A2B"/>
    <w:rsid w:val="00C66AFA"/>
    <w:rsid w:val="00C66F45"/>
    <w:rsid w:val="00C67E9A"/>
    <w:rsid w:val="00C71071"/>
    <w:rsid w:val="00C711BF"/>
    <w:rsid w:val="00C71F53"/>
    <w:rsid w:val="00C727B0"/>
    <w:rsid w:val="00C73322"/>
    <w:rsid w:val="00C73ADF"/>
    <w:rsid w:val="00C747C4"/>
    <w:rsid w:val="00C74881"/>
    <w:rsid w:val="00C75157"/>
    <w:rsid w:val="00C75977"/>
    <w:rsid w:val="00C7612A"/>
    <w:rsid w:val="00C76444"/>
    <w:rsid w:val="00C80755"/>
    <w:rsid w:val="00C8199E"/>
    <w:rsid w:val="00C81BFD"/>
    <w:rsid w:val="00C81D1E"/>
    <w:rsid w:val="00C81F69"/>
    <w:rsid w:val="00C82101"/>
    <w:rsid w:val="00C82356"/>
    <w:rsid w:val="00C82680"/>
    <w:rsid w:val="00C82FC1"/>
    <w:rsid w:val="00C83E2E"/>
    <w:rsid w:val="00C83E4C"/>
    <w:rsid w:val="00C8404A"/>
    <w:rsid w:val="00C84378"/>
    <w:rsid w:val="00C844B5"/>
    <w:rsid w:val="00C84564"/>
    <w:rsid w:val="00C84EA3"/>
    <w:rsid w:val="00C85EA5"/>
    <w:rsid w:val="00C87AA1"/>
    <w:rsid w:val="00C87F79"/>
    <w:rsid w:val="00C9019C"/>
    <w:rsid w:val="00C9030D"/>
    <w:rsid w:val="00C9159D"/>
    <w:rsid w:val="00C91762"/>
    <w:rsid w:val="00C92536"/>
    <w:rsid w:val="00C92595"/>
    <w:rsid w:val="00C9276C"/>
    <w:rsid w:val="00C92F74"/>
    <w:rsid w:val="00C938BE"/>
    <w:rsid w:val="00C9422C"/>
    <w:rsid w:val="00C9540A"/>
    <w:rsid w:val="00C95CB9"/>
    <w:rsid w:val="00C96CE9"/>
    <w:rsid w:val="00C9755A"/>
    <w:rsid w:val="00C978D2"/>
    <w:rsid w:val="00CA072F"/>
    <w:rsid w:val="00CA1629"/>
    <w:rsid w:val="00CA2B2A"/>
    <w:rsid w:val="00CA358C"/>
    <w:rsid w:val="00CA4433"/>
    <w:rsid w:val="00CA52E2"/>
    <w:rsid w:val="00CA5896"/>
    <w:rsid w:val="00CA6D80"/>
    <w:rsid w:val="00CA71AD"/>
    <w:rsid w:val="00CB0653"/>
    <w:rsid w:val="00CB0E2B"/>
    <w:rsid w:val="00CB1278"/>
    <w:rsid w:val="00CB13DB"/>
    <w:rsid w:val="00CB196A"/>
    <w:rsid w:val="00CB37EB"/>
    <w:rsid w:val="00CB3C41"/>
    <w:rsid w:val="00CB3F79"/>
    <w:rsid w:val="00CB4DA3"/>
    <w:rsid w:val="00CB5BA4"/>
    <w:rsid w:val="00CB6379"/>
    <w:rsid w:val="00CB64A7"/>
    <w:rsid w:val="00CB72D8"/>
    <w:rsid w:val="00CB7753"/>
    <w:rsid w:val="00CB7DD0"/>
    <w:rsid w:val="00CC0846"/>
    <w:rsid w:val="00CC0E92"/>
    <w:rsid w:val="00CC2339"/>
    <w:rsid w:val="00CC2465"/>
    <w:rsid w:val="00CC2AD9"/>
    <w:rsid w:val="00CC5C91"/>
    <w:rsid w:val="00CC66AC"/>
    <w:rsid w:val="00CC6F23"/>
    <w:rsid w:val="00CC6F5B"/>
    <w:rsid w:val="00CC7DCA"/>
    <w:rsid w:val="00CD017A"/>
    <w:rsid w:val="00CD0609"/>
    <w:rsid w:val="00CD0673"/>
    <w:rsid w:val="00CD194E"/>
    <w:rsid w:val="00CD1B4A"/>
    <w:rsid w:val="00CD1D25"/>
    <w:rsid w:val="00CD214F"/>
    <w:rsid w:val="00CD24DA"/>
    <w:rsid w:val="00CD3F7E"/>
    <w:rsid w:val="00CD4C0E"/>
    <w:rsid w:val="00CD53AD"/>
    <w:rsid w:val="00CD676C"/>
    <w:rsid w:val="00CD6C42"/>
    <w:rsid w:val="00CD79E9"/>
    <w:rsid w:val="00CD7B95"/>
    <w:rsid w:val="00CE17A4"/>
    <w:rsid w:val="00CE1916"/>
    <w:rsid w:val="00CE2167"/>
    <w:rsid w:val="00CE2B48"/>
    <w:rsid w:val="00CE4633"/>
    <w:rsid w:val="00CE4E0C"/>
    <w:rsid w:val="00CE658B"/>
    <w:rsid w:val="00CE66FF"/>
    <w:rsid w:val="00CE6863"/>
    <w:rsid w:val="00CE6945"/>
    <w:rsid w:val="00CE7058"/>
    <w:rsid w:val="00CF04F9"/>
    <w:rsid w:val="00CF0736"/>
    <w:rsid w:val="00CF0D8D"/>
    <w:rsid w:val="00CF0F20"/>
    <w:rsid w:val="00CF121E"/>
    <w:rsid w:val="00CF1229"/>
    <w:rsid w:val="00CF1B9D"/>
    <w:rsid w:val="00CF23FA"/>
    <w:rsid w:val="00CF2689"/>
    <w:rsid w:val="00CF378F"/>
    <w:rsid w:val="00CF38FA"/>
    <w:rsid w:val="00CF395C"/>
    <w:rsid w:val="00CF3971"/>
    <w:rsid w:val="00CF3DF1"/>
    <w:rsid w:val="00CF3F29"/>
    <w:rsid w:val="00CF4173"/>
    <w:rsid w:val="00CF4559"/>
    <w:rsid w:val="00CF467F"/>
    <w:rsid w:val="00CF4ED1"/>
    <w:rsid w:val="00CF5018"/>
    <w:rsid w:val="00CF535F"/>
    <w:rsid w:val="00CF55AD"/>
    <w:rsid w:val="00CF577F"/>
    <w:rsid w:val="00CF6571"/>
    <w:rsid w:val="00CF6631"/>
    <w:rsid w:val="00CF757B"/>
    <w:rsid w:val="00CF7625"/>
    <w:rsid w:val="00D00C9F"/>
    <w:rsid w:val="00D00E90"/>
    <w:rsid w:val="00D02DEE"/>
    <w:rsid w:val="00D03B2E"/>
    <w:rsid w:val="00D04B97"/>
    <w:rsid w:val="00D05055"/>
    <w:rsid w:val="00D0620B"/>
    <w:rsid w:val="00D07C69"/>
    <w:rsid w:val="00D10D8C"/>
    <w:rsid w:val="00D11185"/>
    <w:rsid w:val="00D12574"/>
    <w:rsid w:val="00D13450"/>
    <w:rsid w:val="00D13688"/>
    <w:rsid w:val="00D13721"/>
    <w:rsid w:val="00D13F14"/>
    <w:rsid w:val="00D1648E"/>
    <w:rsid w:val="00D16A7B"/>
    <w:rsid w:val="00D22A92"/>
    <w:rsid w:val="00D22B67"/>
    <w:rsid w:val="00D22C26"/>
    <w:rsid w:val="00D235F9"/>
    <w:rsid w:val="00D244AB"/>
    <w:rsid w:val="00D24D12"/>
    <w:rsid w:val="00D24F89"/>
    <w:rsid w:val="00D25AFE"/>
    <w:rsid w:val="00D25EAF"/>
    <w:rsid w:val="00D262EA"/>
    <w:rsid w:val="00D27D30"/>
    <w:rsid w:val="00D30507"/>
    <w:rsid w:val="00D30515"/>
    <w:rsid w:val="00D31268"/>
    <w:rsid w:val="00D319B8"/>
    <w:rsid w:val="00D325A0"/>
    <w:rsid w:val="00D32B5F"/>
    <w:rsid w:val="00D338DF"/>
    <w:rsid w:val="00D33C87"/>
    <w:rsid w:val="00D34289"/>
    <w:rsid w:val="00D34792"/>
    <w:rsid w:val="00D35F4B"/>
    <w:rsid w:val="00D3665C"/>
    <w:rsid w:val="00D367B1"/>
    <w:rsid w:val="00D3685F"/>
    <w:rsid w:val="00D3714D"/>
    <w:rsid w:val="00D373AE"/>
    <w:rsid w:val="00D3778C"/>
    <w:rsid w:val="00D37BB3"/>
    <w:rsid w:val="00D37D3D"/>
    <w:rsid w:val="00D40931"/>
    <w:rsid w:val="00D40997"/>
    <w:rsid w:val="00D41836"/>
    <w:rsid w:val="00D437F2"/>
    <w:rsid w:val="00D43FB9"/>
    <w:rsid w:val="00D44052"/>
    <w:rsid w:val="00D440C3"/>
    <w:rsid w:val="00D44670"/>
    <w:rsid w:val="00D44A22"/>
    <w:rsid w:val="00D45373"/>
    <w:rsid w:val="00D4539F"/>
    <w:rsid w:val="00D45585"/>
    <w:rsid w:val="00D4577C"/>
    <w:rsid w:val="00D4619E"/>
    <w:rsid w:val="00D466BC"/>
    <w:rsid w:val="00D47750"/>
    <w:rsid w:val="00D4788B"/>
    <w:rsid w:val="00D47B8B"/>
    <w:rsid w:val="00D47BBA"/>
    <w:rsid w:val="00D47CBC"/>
    <w:rsid w:val="00D50929"/>
    <w:rsid w:val="00D517E4"/>
    <w:rsid w:val="00D520FD"/>
    <w:rsid w:val="00D5261E"/>
    <w:rsid w:val="00D52714"/>
    <w:rsid w:val="00D539A5"/>
    <w:rsid w:val="00D53B6E"/>
    <w:rsid w:val="00D5511B"/>
    <w:rsid w:val="00D55E29"/>
    <w:rsid w:val="00D56A4D"/>
    <w:rsid w:val="00D5751D"/>
    <w:rsid w:val="00D60DFE"/>
    <w:rsid w:val="00D61229"/>
    <w:rsid w:val="00D6178E"/>
    <w:rsid w:val="00D623BC"/>
    <w:rsid w:val="00D6286F"/>
    <w:rsid w:val="00D628C1"/>
    <w:rsid w:val="00D64C71"/>
    <w:rsid w:val="00D65192"/>
    <w:rsid w:val="00D6570C"/>
    <w:rsid w:val="00D714E2"/>
    <w:rsid w:val="00D71930"/>
    <w:rsid w:val="00D71AE2"/>
    <w:rsid w:val="00D72EBF"/>
    <w:rsid w:val="00D738CF"/>
    <w:rsid w:val="00D73CFA"/>
    <w:rsid w:val="00D74B37"/>
    <w:rsid w:val="00D7550C"/>
    <w:rsid w:val="00D769C2"/>
    <w:rsid w:val="00D80DC9"/>
    <w:rsid w:val="00D837E7"/>
    <w:rsid w:val="00D83C62"/>
    <w:rsid w:val="00D84618"/>
    <w:rsid w:val="00D853DD"/>
    <w:rsid w:val="00D85D82"/>
    <w:rsid w:val="00D86402"/>
    <w:rsid w:val="00D86E42"/>
    <w:rsid w:val="00D913A8"/>
    <w:rsid w:val="00D9150A"/>
    <w:rsid w:val="00D92027"/>
    <w:rsid w:val="00D9214E"/>
    <w:rsid w:val="00D921BB"/>
    <w:rsid w:val="00D93502"/>
    <w:rsid w:val="00D942CB"/>
    <w:rsid w:val="00D953F7"/>
    <w:rsid w:val="00D95687"/>
    <w:rsid w:val="00D962AD"/>
    <w:rsid w:val="00D963ED"/>
    <w:rsid w:val="00D97C56"/>
    <w:rsid w:val="00DA001D"/>
    <w:rsid w:val="00DA1224"/>
    <w:rsid w:val="00DA189E"/>
    <w:rsid w:val="00DA18D4"/>
    <w:rsid w:val="00DA2FDF"/>
    <w:rsid w:val="00DA3204"/>
    <w:rsid w:val="00DA355F"/>
    <w:rsid w:val="00DA38F6"/>
    <w:rsid w:val="00DA3DDC"/>
    <w:rsid w:val="00DA3E87"/>
    <w:rsid w:val="00DA60DA"/>
    <w:rsid w:val="00DA667A"/>
    <w:rsid w:val="00DA7150"/>
    <w:rsid w:val="00DA76B1"/>
    <w:rsid w:val="00DA7ED1"/>
    <w:rsid w:val="00DB0754"/>
    <w:rsid w:val="00DB0EC4"/>
    <w:rsid w:val="00DB1171"/>
    <w:rsid w:val="00DB1D35"/>
    <w:rsid w:val="00DB289B"/>
    <w:rsid w:val="00DB3CDF"/>
    <w:rsid w:val="00DB4904"/>
    <w:rsid w:val="00DB4B78"/>
    <w:rsid w:val="00DB5052"/>
    <w:rsid w:val="00DB5099"/>
    <w:rsid w:val="00DB59F9"/>
    <w:rsid w:val="00DB5AAA"/>
    <w:rsid w:val="00DB65AA"/>
    <w:rsid w:val="00DB7014"/>
    <w:rsid w:val="00DB7DFB"/>
    <w:rsid w:val="00DC0500"/>
    <w:rsid w:val="00DC0B80"/>
    <w:rsid w:val="00DC0DED"/>
    <w:rsid w:val="00DC0F8C"/>
    <w:rsid w:val="00DC1672"/>
    <w:rsid w:val="00DC271E"/>
    <w:rsid w:val="00DC2BF7"/>
    <w:rsid w:val="00DC312C"/>
    <w:rsid w:val="00DC34BC"/>
    <w:rsid w:val="00DC3954"/>
    <w:rsid w:val="00DC52C4"/>
    <w:rsid w:val="00DC5314"/>
    <w:rsid w:val="00DC5A58"/>
    <w:rsid w:val="00DC7D13"/>
    <w:rsid w:val="00DD04A0"/>
    <w:rsid w:val="00DD0B85"/>
    <w:rsid w:val="00DD0B8A"/>
    <w:rsid w:val="00DD1157"/>
    <w:rsid w:val="00DD1F09"/>
    <w:rsid w:val="00DD360B"/>
    <w:rsid w:val="00DD46F9"/>
    <w:rsid w:val="00DD48C4"/>
    <w:rsid w:val="00DD58CF"/>
    <w:rsid w:val="00DD69AF"/>
    <w:rsid w:val="00DD702B"/>
    <w:rsid w:val="00DD7A9B"/>
    <w:rsid w:val="00DD7C50"/>
    <w:rsid w:val="00DE0706"/>
    <w:rsid w:val="00DE0AD1"/>
    <w:rsid w:val="00DE1383"/>
    <w:rsid w:val="00DE1F18"/>
    <w:rsid w:val="00DE372A"/>
    <w:rsid w:val="00DE3A10"/>
    <w:rsid w:val="00DE4596"/>
    <w:rsid w:val="00DE47EA"/>
    <w:rsid w:val="00DE526C"/>
    <w:rsid w:val="00DE67E8"/>
    <w:rsid w:val="00DE6847"/>
    <w:rsid w:val="00DE7556"/>
    <w:rsid w:val="00DE7641"/>
    <w:rsid w:val="00DE78C4"/>
    <w:rsid w:val="00DE7AC8"/>
    <w:rsid w:val="00DF0177"/>
    <w:rsid w:val="00DF07F2"/>
    <w:rsid w:val="00DF09AE"/>
    <w:rsid w:val="00DF2225"/>
    <w:rsid w:val="00DF313A"/>
    <w:rsid w:val="00DF32C4"/>
    <w:rsid w:val="00DF3472"/>
    <w:rsid w:val="00DF3EB6"/>
    <w:rsid w:val="00DF45D4"/>
    <w:rsid w:val="00DF6017"/>
    <w:rsid w:val="00DF65E8"/>
    <w:rsid w:val="00DF72BA"/>
    <w:rsid w:val="00DF7494"/>
    <w:rsid w:val="00DF7594"/>
    <w:rsid w:val="00DF7953"/>
    <w:rsid w:val="00DF7C19"/>
    <w:rsid w:val="00DF7E83"/>
    <w:rsid w:val="00E0077D"/>
    <w:rsid w:val="00E00A72"/>
    <w:rsid w:val="00E010D9"/>
    <w:rsid w:val="00E013BD"/>
    <w:rsid w:val="00E0266B"/>
    <w:rsid w:val="00E02D86"/>
    <w:rsid w:val="00E02EF7"/>
    <w:rsid w:val="00E03E20"/>
    <w:rsid w:val="00E0411B"/>
    <w:rsid w:val="00E056B5"/>
    <w:rsid w:val="00E0685D"/>
    <w:rsid w:val="00E06E37"/>
    <w:rsid w:val="00E100AC"/>
    <w:rsid w:val="00E10778"/>
    <w:rsid w:val="00E10F2B"/>
    <w:rsid w:val="00E10F70"/>
    <w:rsid w:val="00E13CCE"/>
    <w:rsid w:val="00E14DEA"/>
    <w:rsid w:val="00E163A0"/>
    <w:rsid w:val="00E16C07"/>
    <w:rsid w:val="00E17BFA"/>
    <w:rsid w:val="00E17E2E"/>
    <w:rsid w:val="00E17FC1"/>
    <w:rsid w:val="00E21849"/>
    <w:rsid w:val="00E21946"/>
    <w:rsid w:val="00E226F7"/>
    <w:rsid w:val="00E227C5"/>
    <w:rsid w:val="00E23C41"/>
    <w:rsid w:val="00E242ED"/>
    <w:rsid w:val="00E24C51"/>
    <w:rsid w:val="00E256B1"/>
    <w:rsid w:val="00E2588E"/>
    <w:rsid w:val="00E258A8"/>
    <w:rsid w:val="00E261FB"/>
    <w:rsid w:val="00E26495"/>
    <w:rsid w:val="00E271D4"/>
    <w:rsid w:val="00E27ABD"/>
    <w:rsid w:val="00E314AB"/>
    <w:rsid w:val="00E323A4"/>
    <w:rsid w:val="00E325DF"/>
    <w:rsid w:val="00E325F2"/>
    <w:rsid w:val="00E32674"/>
    <w:rsid w:val="00E32B1F"/>
    <w:rsid w:val="00E33DB6"/>
    <w:rsid w:val="00E35305"/>
    <w:rsid w:val="00E35321"/>
    <w:rsid w:val="00E35774"/>
    <w:rsid w:val="00E36C0A"/>
    <w:rsid w:val="00E3706B"/>
    <w:rsid w:val="00E376A8"/>
    <w:rsid w:val="00E37A3D"/>
    <w:rsid w:val="00E41B8D"/>
    <w:rsid w:val="00E41DA8"/>
    <w:rsid w:val="00E41F00"/>
    <w:rsid w:val="00E423C0"/>
    <w:rsid w:val="00E42A8B"/>
    <w:rsid w:val="00E4315D"/>
    <w:rsid w:val="00E43812"/>
    <w:rsid w:val="00E44F28"/>
    <w:rsid w:val="00E44FD3"/>
    <w:rsid w:val="00E46812"/>
    <w:rsid w:val="00E47264"/>
    <w:rsid w:val="00E473C3"/>
    <w:rsid w:val="00E47733"/>
    <w:rsid w:val="00E47E69"/>
    <w:rsid w:val="00E508BE"/>
    <w:rsid w:val="00E50F07"/>
    <w:rsid w:val="00E50F58"/>
    <w:rsid w:val="00E52EE7"/>
    <w:rsid w:val="00E532BD"/>
    <w:rsid w:val="00E547C9"/>
    <w:rsid w:val="00E54CF8"/>
    <w:rsid w:val="00E559D9"/>
    <w:rsid w:val="00E56311"/>
    <w:rsid w:val="00E57825"/>
    <w:rsid w:val="00E601BE"/>
    <w:rsid w:val="00E60675"/>
    <w:rsid w:val="00E61239"/>
    <w:rsid w:val="00E62B15"/>
    <w:rsid w:val="00E62C3D"/>
    <w:rsid w:val="00E62F65"/>
    <w:rsid w:val="00E63858"/>
    <w:rsid w:val="00E63F2F"/>
    <w:rsid w:val="00E644F0"/>
    <w:rsid w:val="00E65D58"/>
    <w:rsid w:val="00E66267"/>
    <w:rsid w:val="00E66A45"/>
    <w:rsid w:val="00E67CF2"/>
    <w:rsid w:val="00E702DE"/>
    <w:rsid w:val="00E702F3"/>
    <w:rsid w:val="00E727CB"/>
    <w:rsid w:val="00E736CF"/>
    <w:rsid w:val="00E73D3B"/>
    <w:rsid w:val="00E740B6"/>
    <w:rsid w:val="00E7627B"/>
    <w:rsid w:val="00E763A6"/>
    <w:rsid w:val="00E76D18"/>
    <w:rsid w:val="00E77522"/>
    <w:rsid w:val="00E77950"/>
    <w:rsid w:val="00E809CC"/>
    <w:rsid w:val="00E81776"/>
    <w:rsid w:val="00E821C3"/>
    <w:rsid w:val="00E82A90"/>
    <w:rsid w:val="00E82ED5"/>
    <w:rsid w:val="00E83B6A"/>
    <w:rsid w:val="00E83F48"/>
    <w:rsid w:val="00E83F9E"/>
    <w:rsid w:val="00E84EBC"/>
    <w:rsid w:val="00E8527A"/>
    <w:rsid w:val="00E8557D"/>
    <w:rsid w:val="00E867F3"/>
    <w:rsid w:val="00E86F28"/>
    <w:rsid w:val="00E870AD"/>
    <w:rsid w:val="00E87BD3"/>
    <w:rsid w:val="00E900A4"/>
    <w:rsid w:val="00E91226"/>
    <w:rsid w:val="00E91553"/>
    <w:rsid w:val="00E9288C"/>
    <w:rsid w:val="00E934B6"/>
    <w:rsid w:val="00E937E2"/>
    <w:rsid w:val="00E93907"/>
    <w:rsid w:val="00E93C4A"/>
    <w:rsid w:val="00E94CDD"/>
    <w:rsid w:val="00E9520A"/>
    <w:rsid w:val="00E95E85"/>
    <w:rsid w:val="00E96E37"/>
    <w:rsid w:val="00E979B8"/>
    <w:rsid w:val="00E97C5C"/>
    <w:rsid w:val="00EA0858"/>
    <w:rsid w:val="00EA0980"/>
    <w:rsid w:val="00EA0D45"/>
    <w:rsid w:val="00EA0DBF"/>
    <w:rsid w:val="00EA14C4"/>
    <w:rsid w:val="00EA1A00"/>
    <w:rsid w:val="00EA1E9D"/>
    <w:rsid w:val="00EA21CA"/>
    <w:rsid w:val="00EA4664"/>
    <w:rsid w:val="00EA4837"/>
    <w:rsid w:val="00EA4EBA"/>
    <w:rsid w:val="00EA4F05"/>
    <w:rsid w:val="00EA51C7"/>
    <w:rsid w:val="00EA535B"/>
    <w:rsid w:val="00EA57F4"/>
    <w:rsid w:val="00EA664A"/>
    <w:rsid w:val="00EA72B1"/>
    <w:rsid w:val="00EB0139"/>
    <w:rsid w:val="00EB026F"/>
    <w:rsid w:val="00EB0AE4"/>
    <w:rsid w:val="00EB0B39"/>
    <w:rsid w:val="00EB18AD"/>
    <w:rsid w:val="00EB19EE"/>
    <w:rsid w:val="00EB2171"/>
    <w:rsid w:val="00EB2796"/>
    <w:rsid w:val="00EB3D87"/>
    <w:rsid w:val="00EB3E41"/>
    <w:rsid w:val="00EB42D9"/>
    <w:rsid w:val="00EB5615"/>
    <w:rsid w:val="00EB5675"/>
    <w:rsid w:val="00EB5C1B"/>
    <w:rsid w:val="00EB6165"/>
    <w:rsid w:val="00EB701E"/>
    <w:rsid w:val="00EB7176"/>
    <w:rsid w:val="00EB7613"/>
    <w:rsid w:val="00EB763D"/>
    <w:rsid w:val="00EC146B"/>
    <w:rsid w:val="00EC183F"/>
    <w:rsid w:val="00EC1B9C"/>
    <w:rsid w:val="00EC2588"/>
    <w:rsid w:val="00EC3650"/>
    <w:rsid w:val="00EC3B2B"/>
    <w:rsid w:val="00EC40D7"/>
    <w:rsid w:val="00EC45BC"/>
    <w:rsid w:val="00EC4929"/>
    <w:rsid w:val="00EC5CC2"/>
    <w:rsid w:val="00EC5EAC"/>
    <w:rsid w:val="00EC60F4"/>
    <w:rsid w:val="00EC698E"/>
    <w:rsid w:val="00EC6D0E"/>
    <w:rsid w:val="00EC6F4C"/>
    <w:rsid w:val="00EC7602"/>
    <w:rsid w:val="00ED0493"/>
    <w:rsid w:val="00ED2612"/>
    <w:rsid w:val="00ED2946"/>
    <w:rsid w:val="00ED2FF2"/>
    <w:rsid w:val="00ED4057"/>
    <w:rsid w:val="00ED4108"/>
    <w:rsid w:val="00ED452D"/>
    <w:rsid w:val="00ED4D3F"/>
    <w:rsid w:val="00ED4DA9"/>
    <w:rsid w:val="00ED4EA1"/>
    <w:rsid w:val="00ED4FC8"/>
    <w:rsid w:val="00ED5857"/>
    <w:rsid w:val="00ED7453"/>
    <w:rsid w:val="00ED79AE"/>
    <w:rsid w:val="00EE024D"/>
    <w:rsid w:val="00EE11A2"/>
    <w:rsid w:val="00EE12D6"/>
    <w:rsid w:val="00EE1570"/>
    <w:rsid w:val="00EE2262"/>
    <w:rsid w:val="00EE25D1"/>
    <w:rsid w:val="00EE3325"/>
    <w:rsid w:val="00EE37E2"/>
    <w:rsid w:val="00EE4019"/>
    <w:rsid w:val="00EE41E8"/>
    <w:rsid w:val="00EE4564"/>
    <w:rsid w:val="00EE5715"/>
    <w:rsid w:val="00EE6618"/>
    <w:rsid w:val="00EE68A3"/>
    <w:rsid w:val="00EE6AB2"/>
    <w:rsid w:val="00EE6D55"/>
    <w:rsid w:val="00EE7137"/>
    <w:rsid w:val="00EE74C9"/>
    <w:rsid w:val="00EE752D"/>
    <w:rsid w:val="00EE7582"/>
    <w:rsid w:val="00EF0190"/>
    <w:rsid w:val="00EF094C"/>
    <w:rsid w:val="00EF2020"/>
    <w:rsid w:val="00EF2149"/>
    <w:rsid w:val="00EF22AE"/>
    <w:rsid w:val="00EF27D5"/>
    <w:rsid w:val="00EF2B5E"/>
    <w:rsid w:val="00EF379E"/>
    <w:rsid w:val="00EF4263"/>
    <w:rsid w:val="00EF46C0"/>
    <w:rsid w:val="00EF4A4C"/>
    <w:rsid w:val="00EF510E"/>
    <w:rsid w:val="00EF58A6"/>
    <w:rsid w:val="00EF5B91"/>
    <w:rsid w:val="00EF63BE"/>
    <w:rsid w:val="00EF7A4E"/>
    <w:rsid w:val="00EF7EF4"/>
    <w:rsid w:val="00F00857"/>
    <w:rsid w:val="00F00EF7"/>
    <w:rsid w:val="00F0155C"/>
    <w:rsid w:val="00F0169C"/>
    <w:rsid w:val="00F023B9"/>
    <w:rsid w:val="00F02F5C"/>
    <w:rsid w:val="00F0379C"/>
    <w:rsid w:val="00F03CD6"/>
    <w:rsid w:val="00F044B9"/>
    <w:rsid w:val="00F04ADB"/>
    <w:rsid w:val="00F04FE1"/>
    <w:rsid w:val="00F06943"/>
    <w:rsid w:val="00F06BEF"/>
    <w:rsid w:val="00F06D8E"/>
    <w:rsid w:val="00F07052"/>
    <w:rsid w:val="00F07E75"/>
    <w:rsid w:val="00F10F52"/>
    <w:rsid w:val="00F11367"/>
    <w:rsid w:val="00F1149E"/>
    <w:rsid w:val="00F11A8E"/>
    <w:rsid w:val="00F1351D"/>
    <w:rsid w:val="00F1478E"/>
    <w:rsid w:val="00F14BF1"/>
    <w:rsid w:val="00F14E46"/>
    <w:rsid w:val="00F154F6"/>
    <w:rsid w:val="00F169FF"/>
    <w:rsid w:val="00F17147"/>
    <w:rsid w:val="00F20020"/>
    <w:rsid w:val="00F20093"/>
    <w:rsid w:val="00F20683"/>
    <w:rsid w:val="00F21941"/>
    <w:rsid w:val="00F2206C"/>
    <w:rsid w:val="00F22236"/>
    <w:rsid w:val="00F230CE"/>
    <w:rsid w:val="00F235CF"/>
    <w:rsid w:val="00F23890"/>
    <w:rsid w:val="00F23D55"/>
    <w:rsid w:val="00F23E2D"/>
    <w:rsid w:val="00F2518A"/>
    <w:rsid w:val="00F2598B"/>
    <w:rsid w:val="00F25C15"/>
    <w:rsid w:val="00F27880"/>
    <w:rsid w:val="00F27A3B"/>
    <w:rsid w:val="00F27EFC"/>
    <w:rsid w:val="00F31D9F"/>
    <w:rsid w:val="00F3231D"/>
    <w:rsid w:val="00F323F0"/>
    <w:rsid w:val="00F3242C"/>
    <w:rsid w:val="00F33281"/>
    <w:rsid w:val="00F333A5"/>
    <w:rsid w:val="00F3360A"/>
    <w:rsid w:val="00F33687"/>
    <w:rsid w:val="00F33AD3"/>
    <w:rsid w:val="00F33B0F"/>
    <w:rsid w:val="00F349E3"/>
    <w:rsid w:val="00F351EB"/>
    <w:rsid w:val="00F36D5F"/>
    <w:rsid w:val="00F37C05"/>
    <w:rsid w:val="00F426DE"/>
    <w:rsid w:val="00F4276C"/>
    <w:rsid w:val="00F42E30"/>
    <w:rsid w:val="00F44E6D"/>
    <w:rsid w:val="00F45051"/>
    <w:rsid w:val="00F461EC"/>
    <w:rsid w:val="00F466A6"/>
    <w:rsid w:val="00F46965"/>
    <w:rsid w:val="00F47961"/>
    <w:rsid w:val="00F47D6E"/>
    <w:rsid w:val="00F50122"/>
    <w:rsid w:val="00F50B89"/>
    <w:rsid w:val="00F5228E"/>
    <w:rsid w:val="00F536A9"/>
    <w:rsid w:val="00F53E0D"/>
    <w:rsid w:val="00F5403F"/>
    <w:rsid w:val="00F54766"/>
    <w:rsid w:val="00F5556A"/>
    <w:rsid w:val="00F556BE"/>
    <w:rsid w:val="00F558E1"/>
    <w:rsid w:val="00F55B5D"/>
    <w:rsid w:val="00F55BEC"/>
    <w:rsid w:val="00F57749"/>
    <w:rsid w:val="00F579CB"/>
    <w:rsid w:val="00F57CD3"/>
    <w:rsid w:val="00F60669"/>
    <w:rsid w:val="00F61DF0"/>
    <w:rsid w:val="00F6268E"/>
    <w:rsid w:val="00F62F39"/>
    <w:rsid w:val="00F63535"/>
    <w:rsid w:val="00F6369D"/>
    <w:rsid w:val="00F6398A"/>
    <w:rsid w:val="00F6417E"/>
    <w:rsid w:val="00F654A0"/>
    <w:rsid w:val="00F65686"/>
    <w:rsid w:val="00F65BFC"/>
    <w:rsid w:val="00F66DB9"/>
    <w:rsid w:val="00F704D5"/>
    <w:rsid w:val="00F70DDF"/>
    <w:rsid w:val="00F7178A"/>
    <w:rsid w:val="00F720C9"/>
    <w:rsid w:val="00F72238"/>
    <w:rsid w:val="00F725DC"/>
    <w:rsid w:val="00F730D7"/>
    <w:rsid w:val="00F73B9D"/>
    <w:rsid w:val="00F73C47"/>
    <w:rsid w:val="00F74EE2"/>
    <w:rsid w:val="00F74FBB"/>
    <w:rsid w:val="00F7539F"/>
    <w:rsid w:val="00F7613F"/>
    <w:rsid w:val="00F76DAB"/>
    <w:rsid w:val="00F778A6"/>
    <w:rsid w:val="00F77D8A"/>
    <w:rsid w:val="00F77F07"/>
    <w:rsid w:val="00F77F6E"/>
    <w:rsid w:val="00F80426"/>
    <w:rsid w:val="00F80DD9"/>
    <w:rsid w:val="00F81995"/>
    <w:rsid w:val="00F81AC7"/>
    <w:rsid w:val="00F8203E"/>
    <w:rsid w:val="00F828E5"/>
    <w:rsid w:val="00F84817"/>
    <w:rsid w:val="00F85359"/>
    <w:rsid w:val="00F85468"/>
    <w:rsid w:val="00F8614C"/>
    <w:rsid w:val="00F86CAF"/>
    <w:rsid w:val="00F86DE7"/>
    <w:rsid w:val="00F8739B"/>
    <w:rsid w:val="00F87990"/>
    <w:rsid w:val="00F87BF6"/>
    <w:rsid w:val="00F90E7B"/>
    <w:rsid w:val="00F91334"/>
    <w:rsid w:val="00F91414"/>
    <w:rsid w:val="00F9174D"/>
    <w:rsid w:val="00F91C74"/>
    <w:rsid w:val="00F9317E"/>
    <w:rsid w:val="00F936AF"/>
    <w:rsid w:val="00F9448C"/>
    <w:rsid w:val="00F949CC"/>
    <w:rsid w:val="00F94D94"/>
    <w:rsid w:val="00F957A5"/>
    <w:rsid w:val="00F958FB"/>
    <w:rsid w:val="00F95C34"/>
    <w:rsid w:val="00F95DD5"/>
    <w:rsid w:val="00F9610D"/>
    <w:rsid w:val="00F96F58"/>
    <w:rsid w:val="00F978D7"/>
    <w:rsid w:val="00F9793F"/>
    <w:rsid w:val="00FA02C0"/>
    <w:rsid w:val="00FA0876"/>
    <w:rsid w:val="00FA136F"/>
    <w:rsid w:val="00FA340A"/>
    <w:rsid w:val="00FA3430"/>
    <w:rsid w:val="00FA558D"/>
    <w:rsid w:val="00FA5626"/>
    <w:rsid w:val="00FA58CC"/>
    <w:rsid w:val="00FA5F47"/>
    <w:rsid w:val="00FA63FF"/>
    <w:rsid w:val="00FA71E7"/>
    <w:rsid w:val="00FA7C9D"/>
    <w:rsid w:val="00FA7FAB"/>
    <w:rsid w:val="00FB044E"/>
    <w:rsid w:val="00FB0DA0"/>
    <w:rsid w:val="00FB13D3"/>
    <w:rsid w:val="00FB1B54"/>
    <w:rsid w:val="00FB3669"/>
    <w:rsid w:val="00FB3B30"/>
    <w:rsid w:val="00FB45C5"/>
    <w:rsid w:val="00FB47FB"/>
    <w:rsid w:val="00FB4F1C"/>
    <w:rsid w:val="00FB58C9"/>
    <w:rsid w:val="00FB6F68"/>
    <w:rsid w:val="00FB736B"/>
    <w:rsid w:val="00FC02B0"/>
    <w:rsid w:val="00FC04F0"/>
    <w:rsid w:val="00FC0B1D"/>
    <w:rsid w:val="00FC25DA"/>
    <w:rsid w:val="00FC2F56"/>
    <w:rsid w:val="00FC4186"/>
    <w:rsid w:val="00FC537C"/>
    <w:rsid w:val="00FC5B40"/>
    <w:rsid w:val="00FC6F42"/>
    <w:rsid w:val="00FC76BE"/>
    <w:rsid w:val="00FC7F77"/>
    <w:rsid w:val="00FD0AEF"/>
    <w:rsid w:val="00FD0B77"/>
    <w:rsid w:val="00FD1E85"/>
    <w:rsid w:val="00FD4102"/>
    <w:rsid w:val="00FD41C8"/>
    <w:rsid w:val="00FD49F4"/>
    <w:rsid w:val="00FD4D72"/>
    <w:rsid w:val="00FD4E3C"/>
    <w:rsid w:val="00FD51C4"/>
    <w:rsid w:val="00FD566C"/>
    <w:rsid w:val="00FD5C50"/>
    <w:rsid w:val="00FD5FD6"/>
    <w:rsid w:val="00FD74B0"/>
    <w:rsid w:val="00FE0197"/>
    <w:rsid w:val="00FE0B9E"/>
    <w:rsid w:val="00FE265E"/>
    <w:rsid w:val="00FE26CE"/>
    <w:rsid w:val="00FE26FC"/>
    <w:rsid w:val="00FE37D7"/>
    <w:rsid w:val="00FE4367"/>
    <w:rsid w:val="00FE4E27"/>
    <w:rsid w:val="00FE4E96"/>
    <w:rsid w:val="00FE534F"/>
    <w:rsid w:val="00FE544D"/>
    <w:rsid w:val="00FE5497"/>
    <w:rsid w:val="00FE58FF"/>
    <w:rsid w:val="00FE67D3"/>
    <w:rsid w:val="00FE6E4F"/>
    <w:rsid w:val="00FE7960"/>
    <w:rsid w:val="00FF017B"/>
    <w:rsid w:val="00FF06C5"/>
    <w:rsid w:val="00FF0916"/>
    <w:rsid w:val="00FF0D08"/>
    <w:rsid w:val="00FF1063"/>
    <w:rsid w:val="00FF13DC"/>
    <w:rsid w:val="00FF1BE1"/>
    <w:rsid w:val="00FF25F9"/>
    <w:rsid w:val="00FF438D"/>
    <w:rsid w:val="00FF4CEA"/>
    <w:rsid w:val="00FF523C"/>
    <w:rsid w:val="00FF523E"/>
    <w:rsid w:val="00FF5B4B"/>
    <w:rsid w:val="00FF5F17"/>
    <w:rsid w:val="00FF6010"/>
    <w:rsid w:val="00FF6313"/>
    <w:rsid w:val="00FF693A"/>
    <w:rsid w:val="00FF6B40"/>
    <w:rsid w:val="00FF7570"/>
    <w:rsid w:val="012FE000"/>
    <w:rsid w:val="0243D171"/>
    <w:rsid w:val="025E99A8"/>
    <w:rsid w:val="027282FE"/>
    <w:rsid w:val="0292E0F5"/>
    <w:rsid w:val="02BAA911"/>
    <w:rsid w:val="0308760C"/>
    <w:rsid w:val="0328B703"/>
    <w:rsid w:val="041B85B6"/>
    <w:rsid w:val="04601AC5"/>
    <w:rsid w:val="04755787"/>
    <w:rsid w:val="0566327F"/>
    <w:rsid w:val="061127E8"/>
    <w:rsid w:val="064D7E2E"/>
    <w:rsid w:val="06A5E971"/>
    <w:rsid w:val="07115DCA"/>
    <w:rsid w:val="07C2C49F"/>
    <w:rsid w:val="08194B1D"/>
    <w:rsid w:val="08E70D15"/>
    <w:rsid w:val="0907295C"/>
    <w:rsid w:val="0975CD46"/>
    <w:rsid w:val="097940EE"/>
    <w:rsid w:val="09E72997"/>
    <w:rsid w:val="0A2D448B"/>
    <w:rsid w:val="0AC6416A"/>
    <w:rsid w:val="0B8425DB"/>
    <w:rsid w:val="0C30E18C"/>
    <w:rsid w:val="0CAB14EE"/>
    <w:rsid w:val="0CF1C931"/>
    <w:rsid w:val="0D409E60"/>
    <w:rsid w:val="0DB169E6"/>
    <w:rsid w:val="0E9BFC70"/>
    <w:rsid w:val="0EE9ED4C"/>
    <w:rsid w:val="0F143EB0"/>
    <w:rsid w:val="0FCD9026"/>
    <w:rsid w:val="0FCF6A12"/>
    <w:rsid w:val="100200C8"/>
    <w:rsid w:val="1047E5E3"/>
    <w:rsid w:val="10B91165"/>
    <w:rsid w:val="10CBD0D7"/>
    <w:rsid w:val="111A3370"/>
    <w:rsid w:val="112265A5"/>
    <w:rsid w:val="1145012C"/>
    <w:rsid w:val="118B433F"/>
    <w:rsid w:val="11DFDDB2"/>
    <w:rsid w:val="11EE6ADA"/>
    <w:rsid w:val="1312CD66"/>
    <w:rsid w:val="135D7ED4"/>
    <w:rsid w:val="1424C508"/>
    <w:rsid w:val="1478F5DF"/>
    <w:rsid w:val="14FBFBD7"/>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A78067"/>
    <w:rsid w:val="1AC2244A"/>
    <w:rsid w:val="1ADB7D4D"/>
    <w:rsid w:val="1B1047EB"/>
    <w:rsid w:val="1B3AAA83"/>
    <w:rsid w:val="1B55874B"/>
    <w:rsid w:val="1B7E7E3F"/>
    <w:rsid w:val="1BE69451"/>
    <w:rsid w:val="1D251785"/>
    <w:rsid w:val="1D465747"/>
    <w:rsid w:val="1DCE44A8"/>
    <w:rsid w:val="1E0C5152"/>
    <w:rsid w:val="1EA35744"/>
    <w:rsid w:val="1EACF0E7"/>
    <w:rsid w:val="1EB6AABC"/>
    <w:rsid w:val="1F3ECABE"/>
    <w:rsid w:val="1F52BFDA"/>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6CA300"/>
    <w:rsid w:val="248AF561"/>
    <w:rsid w:val="24A20259"/>
    <w:rsid w:val="255C64B8"/>
    <w:rsid w:val="25DCC1F2"/>
    <w:rsid w:val="2602E884"/>
    <w:rsid w:val="261FD556"/>
    <w:rsid w:val="263DF3F0"/>
    <w:rsid w:val="268A1A65"/>
    <w:rsid w:val="26A4AA4C"/>
    <w:rsid w:val="2786228B"/>
    <w:rsid w:val="28A767B5"/>
    <w:rsid w:val="28BD72A9"/>
    <w:rsid w:val="28E5C19A"/>
    <w:rsid w:val="290BC671"/>
    <w:rsid w:val="2963D567"/>
    <w:rsid w:val="2A56E493"/>
    <w:rsid w:val="2A57AACC"/>
    <w:rsid w:val="2BCE3E8F"/>
    <w:rsid w:val="2C0B2607"/>
    <w:rsid w:val="2C2291DB"/>
    <w:rsid w:val="2C7BF044"/>
    <w:rsid w:val="2CDFF663"/>
    <w:rsid w:val="2D582DCD"/>
    <w:rsid w:val="2DC6F3A9"/>
    <w:rsid w:val="2E442B5D"/>
    <w:rsid w:val="2E8772F0"/>
    <w:rsid w:val="2F07ED46"/>
    <w:rsid w:val="2F48A294"/>
    <w:rsid w:val="2F7DA9CE"/>
    <w:rsid w:val="2F87EE86"/>
    <w:rsid w:val="2FECC4B2"/>
    <w:rsid w:val="3013A5F3"/>
    <w:rsid w:val="305FBF4D"/>
    <w:rsid w:val="30D3EDF7"/>
    <w:rsid w:val="31E61744"/>
    <w:rsid w:val="32D767D9"/>
    <w:rsid w:val="334BA17A"/>
    <w:rsid w:val="33C7A41D"/>
    <w:rsid w:val="3492D166"/>
    <w:rsid w:val="34955686"/>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DC0E19F"/>
    <w:rsid w:val="3E4071F9"/>
    <w:rsid w:val="3E5BAE70"/>
    <w:rsid w:val="3E8A0EA8"/>
    <w:rsid w:val="3EDBC91E"/>
    <w:rsid w:val="3EDF8E3E"/>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4E5D5"/>
    <w:rsid w:val="49DF1A71"/>
    <w:rsid w:val="4A13D2A8"/>
    <w:rsid w:val="4A8B431D"/>
    <w:rsid w:val="4AE96911"/>
    <w:rsid w:val="4C586F46"/>
    <w:rsid w:val="4C744C20"/>
    <w:rsid w:val="4CE2F718"/>
    <w:rsid w:val="4D2CD8E2"/>
    <w:rsid w:val="4D8EB75B"/>
    <w:rsid w:val="4E12E527"/>
    <w:rsid w:val="4E7BD22F"/>
    <w:rsid w:val="4EC1DDAA"/>
    <w:rsid w:val="4EEA8BA8"/>
    <w:rsid w:val="4EF5BFAE"/>
    <w:rsid w:val="4F733FB6"/>
    <w:rsid w:val="4F880267"/>
    <w:rsid w:val="4FB45DD7"/>
    <w:rsid w:val="5041025C"/>
    <w:rsid w:val="50B5A856"/>
    <w:rsid w:val="50C35056"/>
    <w:rsid w:val="50ED1CAF"/>
    <w:rsid w:val="51081FAB"/>
    <w:rsid w:val="51855D04"/>
    <w:rsid w:val="52E25EB4"/>
    <w:rsid w:val="537C7B9A"/>
    <w:rsid w:val="5380B5B1"/>
    <w:rsid w:val="53EDA6BD"/>
    <w:rsid w:val="55DD8951"/>
    <w:rsid w:val="5664E897"/>
    <w:rsid w:val="56B7BEFB"/>
    <w:rsid w:val="56C32D1F"/>
    <w:rsid w:val="58085FFB"/>
    <w:rsid w:val="5848ACE6"/>
    <w:rsid w:val="584E4A11"/>
    <w:rsid w:val="58E0A0B6"/>
    <w:rsid w:val="5990C81F"/>
    <w:rsid w:val="59ECAA2C"/>
    <w:rsid w:val="5A93E124"/>
    <w:rsid w:val="5AA1C657"/>
    <w:rsid w:val="5AAA39C2"/>
    <w:rsid w:val="5B5ECD92"/>
    <w:rsid w:val="5BEE36E2"/>
    <w:rsid w:val="5D09D638"/>
    <w:rsid w:val="5D9B17B9"/>
    <w:rsid w:val="5DBCA15A"/>
    <w:rsid w:val="5DD8BD5C"/>
    <w:rsid w:val="5DF89226"/>
    <w:rsid w:val="5EFA58D9"/>
    <w:rsid w:val="5F5CC026"/>
    <w:rsid w:val="5F67892A"/>
    <w:rsid w:val="5FB91852"/>
    <w:rsid w:val="60C4A660"/>
    <w:rsid w:val="60D55E29"/>
    <w:rsid w:val="60D8ACFB"/>
    <w:rsid w:val="61A34791"/>
    <w:rsid w:val="61EF7BC8"/>
    <w:rsid w:val="61F41C2C"/>
    <w:rsid w:val="624F7DC1"/>
    <w:rsid w:val="6257E508"/>
    <w:rsid w:val="625B61E1"/>
    <w:rsid w:val="6260D30F"/>
    <w:rsid w:val="630E4153"/>
    <w:rsid w:val="63148573"/>
    <w:rsid w:val="634ED99C"/>
    <w:rsid w:val="637254C5"/>
    <w:rsid w:val="63879DB9"/>
    <w:rsid w:val="63EAD7BD"/>
    <w:rsid w:val="64B342FB"/>
    <w:rsid w:val="65A64C50"/>
    <w:rsid w:val="65CA2604"/>
    <w:rsid w:val="65F679F5"/>
    <w:rsid w:val="67426C07"/>
    <w:rsid w:val="684D210B"/>
    <w:rsid w:val="684D809D"/>
    <w:rsid w:val="68829D7B"/>
    <w:rsid w:val="689244BB"/>
    <w:rsid w:val="68AA285A"/>
    <w:rsid w:val="692C13EF"/>
    <w:rsid w:val="69881460"/>
    <w:rsid w:val="69B31A16"/>
    <w:rsid w:val="69F99864"/>
    <w:rsid w:val="6A3AD3BC"/>
    <w:rsid w:val="6A4F2FBA"/>
    <w:rsid w:val="6A6F2A44"/>
    <w:rsid w:val="6A7D320C"/>
    <w:rsid w:val="6AAA0F3F"/>
    <w:rsid w:val="6B37AACA"/>
    <w:rsid w:val="6B5A3C74"/>
    <w:rsid w:val="6B9D4B44"/>
    <w:rsid w:val="6C2DA1A0"/>
    <w:rsid w:val="6CB3718A"/>
    <w:rsid w:val="6CB9C9FA"/>
    <w:rsid w:val="6D359BB2"/>
    <w:rsid w:val="6D37BB06"/>
    <w:rsid w:val="6D587685"/>
    <w:rsid w:val="6DA02F91"/>
    <w:rsid w:val="6E5EA2D5"/>
    <w:rsid w:val="6FF25EFA"/>
    <w:rsid w:val="70800C00"/>
    <w:rsid w:val="7110481A"/>
    <w:rsid w:val="7164FB2E"/>
    <w:rsid w:val="7266BBFB"/>
    <w:rsid w:val="72744935"/>
    <w:rsid w:val="72BC5649"/>
    <w:rsid w:val="7387594F"/>
    <w:rsid w:val="73FC3368"/>
    <w:rsid w:val="740227B5"/>
    <w:rsid w:val="7402E084"/>
    <w:rsid w:val="74B436C0"/>
    <w:rsid w:val="75856731"/>
    <w:rsid w:val="76BC28AB"/>
    <w:rsid w:val="76CE2C75"/>
    <w:rsid w:val="776C7EB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 w:type="character" w:customStyle="1" w:styleId="cf01">
    <w:name w:val="cf01"/>
    <w:basedOn w:val="DefaultParagraphFont"/>
    <w:rsid w:val="001558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trade-remedies.service.gov.uk/public/case/AD0068/" TargetMode="External"/><Relationship Id="rId6" Type="http://schemas.openxmlformats.org/officeDocument/2006/relationships/customXml" Target="../customXml/item3.xml"/><Relationship Id="rId15"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hyperlink" Target="https://www.trade-remedies.service.gov.uk/public/case/AD0068/submission/bb384c38-e5ff-4923-8c15-fce04599c2a4/" TargetMode="External"/><Relationship Id="rId14" Type="http://schemas.openxmlformats.org/officeDocument/2006/relationships/footer" Target="footer1.xml"/><Relationship Id="rId9" Type="http://schemas.openxmlformats.org/officeDocument/2006/relationships/hyperlink" Target="mailto:AD0068@traderemedies.gov.uk" TargetMode="Externa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7CF0F.6BA56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6e40df2b-c156-4e70-b773-96d34ab3705a" ContentTypeId="0x010100BD08157E53159745B5B23790F5850958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582B3-C3C1-455A-86A8-761DF121131D}">
  <ds:schemaRefs>
    <ds:schemaRef ds:uri="Microsoft.SharePoint.Taxonomy.ContentTypeSync"/>
  </ds:schemaRefs>
</ds:datastoreItem>
</file>

<file path=customXml/itemProps2.xml><?xml version="1.0" encoding="utf-8"?>
<ds:datastoreItem xmlns:ds="http://schemas.openxmlformats.org/officeDocument/2006/customXml" ds:itemID="{DB9EF79F-1C76-4F79-9F9C-BAF60D18D582}">
  <ds:schemaRefs>
    <ds:schemaRef ds:uri="http://schemas.microsoft.com/sharepoint/v3/contenttype/forms"/>
  </ds:schemaRefs>
</ds:datastoreItem>
</file>

<file path=customXml/itemProps3.xml><?xml version="1.0" encoding="utf-8"?>
<ds:datastoreItem xmlns:ds="http://schemas.openxmlformats.org/officeDocument/2006/customXml" ds:itemID="{D645CB71-583B-49F6-B637-67A26DC876DC}">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5.xml><?xml version="1.0" encoding="utf-8"?>
<ds:datastoreItem xmlns:ds="http://schemas.openxmlformats.org/officeDocument/2006/customXml" ds:itemID="{3BCEE478-9F9A-4EDF-9779-B052FD04C956}"/>
</file>

<file path=docProps/app.xml><?xml version="1.0" encoding="utf-8"?>
<Properties xmlns="http://schemas.openxmlformats.org/officeDocument/2006/extended-properties" xmlns:vt="http://schemas.openxmlformats.org/officeDocument/2006/docPropsVTypes">
  <Template>Normal</Template>
  <TotalTime>1</TotalTime>
  <Pages>15</Pages>
  <Words>3070</Words>
  <Characters>17136</Characters>
  <Application>Microsoft Office Word</Application>
  <DocSecurity>0</DocSecurity>
  <Lines>372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2025-09-25T18:32:26Z</dcterms:created>
  <dcterms:modified xsi:type="dcterms:W3CDTF">2025-09-25T18:32:26Z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Country">
    <vt:lpwstr>95;#United States of America (USA)|b419673a-3189-4c8d-92ed-093b42125a86</vt:lpwstr>
  </property>
  <property fmtid="{D5CDD505-2E9C-101B-9397-08002B2CF9AE}" pid="3" name="CaseProduct">
    <vt:lpwstr>96</vt:lpwstr>
  </property>
  <property fmtid="{D5CDD505-2E9C-101B-9397-08002B2CF9AE}" pid="4" name="CaseType">
    <vt:lpwstr>7</vt:lpwstr>
  </property>
  <property fmtid="{D5CDD505-2E9C-101B-9397-08002B2CF9AE}" pid="5" name="ComplianceAssetId">
    <vt:lpwstr/>
  </property>
  <property fmtid="{D5CDD505-2E9C-101B-9397-08002B2CF9AE}" pid="6" name="ContentTypeId">
    <vt:lpwstr>0x010100C9280E48E807ED4AA4BA7BE40CA69573</vt:lpwstr>
  </property>
  <property fmtid="{D5CDD505-2E9C-101B-9397-08002B2CF9AE}" pid="7" name="docLang">
    <vt:lpwstr>en</vt:lpwstr>
  </property>
  <property fmtid="{D5CDD505-2E9C-101B-9397-08002B2CF9AE}" pid="8" name="DocumentType">
    <vt:lpwstr>26;#Report|cca0d2e2-4db8-4b89-8cf7-0e9e7eb04a27</vt:lpwstr>
  </property>
  <property fmtid="{D5CDD505-2E9C-101B-9397-08002B2CF9AE}" pid="9" name="lcf76f155ced4ddcb4097134ff3c332f">
    <vt:lpwstr/>
  </property>
  <property fmtid="{D5CDD505-2E9C-101B-9397-08002B2CF9AE}" pid="10" name="MediaServiceImageTags">
    <vt:lpwstr/>
  </property>
  <property fmtid="{D5CDD505-2E9C-101B-9397-08002B2CF9AE}" pid="11" name="MSIP_Label_eb150e91-1403-4795-80a4-b7d1f9621190_ActionId">
    <vt:lpwstr>361eb6e7-38b4-48d7-a048-a0062fa1e1bc</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nabled">
    <vt:lpwstr>True</vt:lpwstr>
  </property>
  <property fmtid="{D5CDD505-2E9C-101B-9397-08002B2CF9AE}" pid="14" name="MSIP_Label_eb150e91-1403-4795-80a4-b7d1f9621190_Extended_MSFT_Method">
    <vt:lpwstr>Automatic</vt:lpwstr>
  </property>
  <property fmtid="{D5CDD505-2E9C-101B-9397-08002B2CF9AE}" pid="15" name="MSIP_Label_eb150e91-1403-4795-80a4-b7d1f9621190_Name">
    <vt:lpwstr>OFFICIAL</vt:lpwstr>
  </property>
  <property fmtid="{D5CDD505-2E9C-101B-9397-08002B2CF9AE}" pid="16" name="MSIP_Label_eb150e91-1403-4795-80a4-b7d1f9621190_Owner">
    <vt:lpwstr>Anika.Kersten@traderemedies.gov.uk</vt:lpwstr>
  </property>
  <property fmtid="{D5CDD505-2E9C-101B-9397-08002B2CF9AE}" pid="17" name="MSIP_Label_eb150e91-1403-4795-80a4-b7d1f9621190_SetDate">
    <vt:lpwstr>2021-01-14T11:26:52.2753393Z</vt:lpwstr>
  </property>
  <property fmtid="{D5CDD505-2E9C-101B-9397-08002B2CF9AE}" pid="18" name="MSIP_Label_eb150e91-1403-4795-80a4-b7d1f9621190_SiteId">
    <vt:lpwstr>6d05c462-2956-4ec4-a0d4-480181c849f9</vt:lpwstr>
  </property>
  <property fmtid="{D5CDD505-2E9C-101B-9397-08002B2CF9AE}" pid="19" name="Order">
    <vt:r8>6900</vt:r8>
  </property>
  <property fmtid="{D5CDD505-2E9C-101B-9397-08002B2CF9AE}" pid="20" name="QC Gate">
    <vt:lpwstr/>
  </property>
  <property fmtid="{D5CDD505-2E9C-101B-9397-08002B2CF9AE}" pid="21" name="QC_x0020_Gate">
    <vt:lpwstr/>
  </property>
  <property fmtid="{D5CDD505-2E9C-101B-9397-08002B2CF9AE}" pid="22" name="Reconsideration Phase">
    <vt:lpwstr/>
  </property>
  <property fmtid="{D5CDD505-2E9C-101B-9397-08002B2CF9AE}" pid="23" name="Reconsideration_x0020_Phase">
    <vt:lpwstr/>
  </property>
  <property fmtid="{D5CDD505-2E9C-101B-9397-08002B2CF9AE}" pid="24" name="RelatedCountry">
    <vt:lpwstr>226;#Egypt|7bebcf6a-9b35-49fe-bd92-1db41e721742</vt:lpwstr>
  </property>
  <property fmtid="{D5CDD505-2E9C-101B-9397-08002B2CF9AE}" pid="25" name="Sensitivity">
    <vt:lpwstr>OFFICIAL</vt:lpwstr>
  </property>
  <property fmtid="{D5CDD505-2E9C-101B-9397-08002B2CF9AE}" pid="26" name="SharedWithUsers">
    <vt:lpwstr>204;#Valeria Robinson;#255;#Blake Crossman</vt:lpwstr>
  </property>
  <property fmtid="{D5CDD505-2E9C-101B-9397-08002B2CF9AE}" pid="27" name="TaxKeyword">
    <vt:lpwstr/>
  </property>
  <property fmtid="{D5CDD505-2E9C-101B-9397-08002B2CF9AE}" pid="28" name="TemplateUrl">
    <vt:lpwstr/>
  </property>
  <property fmtid="{D5CDD505-2E9C-101B-9397-08002B2CF9AE}" pid="29" name="TriggerFlowInfo">
    <vt:lpwstr/>
  </property>
  <property fmtid="{D5CDD505-2E9C-101B-9397-08002B2CF9AE}" pid="30" name="xd_ProgID">
    <vt:lpwstr/>
  </property>
  <property fmtid="{D5CDD505-2E9C-101B-9397-08002B2CF9AE}" pid="31" name="xd_Signature">
    <vt:bool>false</vt:bool>
  </property>
  <property fmtid="{D5CDD505-2E9C-101B-9397-08002B2CF9AE}" pid="32" name="_docset_NoMedatataSyncRequired">
    <vt:lpwstr>False</vt:lpwstr>
  </property>
  <property fmtid="{D5CDD505-2E9C-101B-9397-08002B2CF9AE}" pid="33" name="_ExtendedDescription">
    <vt:lpwstr/>
  </property>
  <property fmtid="{D5CDD505-2E9C-101B-9397-08002B2CF9AE}" pid="34" name="_ip_UnifiedCompliancePolicyProperties">
    <vt:lpwstr/>
  </property>
</Properties>
</file>