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2F1A15C6" w:rsidR="00C2644C" w:rsidRPr="00E441BA" w:rsidRDefault="75A148A9" w:rsidP="2E54D19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238EB076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This </w:t>
      </w:r>
      <w:r w:rsidR="00E441BA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note </w:t>
      </w:r>
      <w:r w:rsidRPr="238EB076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concerns the scope of the product under investigation. </w:t>
      </w:r>
      <w:r w:rsidR="00B141E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Pr="238EB076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Hyundai Steel </w:t>
      </w:r>
      <w:r w:rsidR="00E441BA">
        <w:rPr>
          <w:rFonts w:ascii="Times New Roman" w:eastAsia="Times New Roman" w:hAnsi="Times New Roman" w:cs="Times New Roman"/>
          <w:color w:val="000000" w:themeColor="text1"/>
          <w:lang w:val="en-GB"/>
        </w:rPr>
        <w:t>submits</w:t>
      </w:r>
      <w:r w:rsidR="00E441BA" w:rsidRPr="238EB076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Pr="238EB076">
        <w:rPr>
          <w:rFonts w:ascii="Times New Roman" w:eastAsia="Times New Roman" w:hAnsi="Times New Roman" w:cs="Times New Roman"/>
          <w:color w:val="000000" w:themeColor="text1"/>
          <w:lang w:val="en-GB"/>
        </w:rPr>
        <w:t>that the product scope of the present investigations is</w:t>
      </w:r>
      <w:r w:rsidR="006772A0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EB3A40">
        <w:rPr>
          <w:rFonts w:ascii="Times New Roman" w:eastAsia="Times New Roman" w:hAnsi="Times New Roman" w:cs="Times New Roman"/>
          <w:color w:val="000000" w:themeColor="text1"/>
          <w:lang w:val="en-GB"/>
        </w:rPr>
        <w:t>too</w:t>
      </w:r>
      <w:r w:rsidR="00350046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6772A0">
        <w:rPr>
          <w:rFonts w:ascii="Times New Roman" w:eastAsia="Times New Roman" w:hAnsi="Times New Roman" w:cs="Times New Roman"/>
          <w:color w:val="000000" w:themeColor="text1"/>
          <w:lang w:val="en-GB"/>
        </w:rPr>
        <w:t>broad</w:t>
      </w:r>
      <w:r w:rsidR="00B141E1">
        <w:rPr>
          <w:rFonts w:ascii="Times New Roman" w:eastAsia="Times New Roman" w:hAnsi="Times New Roman" w:cs="Times New Roman"/>
          <w:color w:val="000000" w:themeColor="text1"/>
          <w:lang w:val="en-GB"/>
        </w:rPr>
        <w:t>, as it incorrectly covers hot-rolled steel plates with a width exceeding 2,100 mm,</w:t>
      </w:r>
      <w:r w:rsidR="00C56A9B">
        <w:rPr>
          <w:rFonts w:ascii="Times New Roman" w:eastAsia="Times New Roman" w:hAnsi="Times New Roman" w:cs="Times New Roman"/>
          <w:lang w:val="en-GB"/>
        </w:rPr>
        <w:t xml:space="preserve"> which are not produced within the UK</w:t>
      </w:r>
      <w:r w:rsidR="0040363D">
        <w:rPr>
          <w:rFonts w:ascii="Times New Roman" w:eastAsia="Times New Roman" w:hAnsi="Times New Roman" w:cs="Times New Roman"/>
          <w:lang w:val="en-GB"/>
        </w:rPr>
        <w:t>.</w:t>
      </w:r>
      <w:r w:rsidR="005A0A01" w:rsidRPr="7694D82D">
        <w:rPr>
          <w:rFonts w:ascii="Times New Roman" w:eastAsia="Times New Roman" w:hAnsi="Times New Roman" w:cs="Times New Roman"/>
          <w:lang w:val="en-GB"/>
        </w:rPr>
        <w:t xml:space="preserve"> </w:t>
      </w:r>
      <w:r w:rsidR="00B141E1">
        <w:rPr>
          <w:rFonts w:ascii="Times New Roman" w:eastAsia="Times New Roman" w:hAnsi="Times New Roman" w:cs="Times New Roman"/>
          <w:lang w:val="en-GB"/>
        </w:rPr>
        <w:t xml:space="preserve"> Three reasons support Hyundai Steel's request for exclusion:</w:t>
      </w:r>
    </w:p>
    <w:p w14:paraId="2FA21BDA" w14:textId="16C218AF" w:rsidR="1C097517" w:rsidRPr="00B141E1" w:rsidRDefault="006D4B29" w:rsidP="00B141E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B141E1">
        <w:rPr>
          <w:rFonts w:ascii="Times New Roman" w:eastAsia="Times New Roman" w:hAnsi="Times New Roman" w:cs="Times New Roman"/>
          <w:b/>
          <w:u w:val="single"/>
          <w:lang w:val="en-GB"/>
        </w:rPr>
        <w:t xml:space="preserve">In the absence of local production, </w:t>
      </w:r>
      <w:r w:rsidR="005A0A01" w:rsidRPr="00B141E1">
        <w:rPr>
          <w:rFonts w:ascii="Times New Roman" w:eastAsia="Times New Roman" w:hAnsi="Times New Roman" w:cs="Times New Roman"/>
          <w:b/>
          <w:u w:val="single"/>
          <w:lang w:val="en-GB"/>
        </w:rPr>
        <w:t>imports of plate</w:t>
      </w:r>
      <w:r w:rsidRPr="00B141E1">
        <w:rPr>
          <w:rFonts w:ascii="Times New Roman" w:eastAsia="Times New Roman" w:hAnsi="Times New Roman" w:cs="Times New Roman"/>
          <w:b/>
          <w:u w:val="single"/>
          <w:lang w:val="en-GB"/>
        </w:rPr>
        <w:t>s</w:t>
      </w:r>
      <w:r w:rsidR="005A0A01" w:rsidRPr="00B141E1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with the range of width exceeding 2,100 mm </w:t>
      </w:r>
      <w:r w:rsidRPr="00B141E1">
        <w:rPr>
          <w:rFonts w:ascii="Times New Roman" w:eastAsia="Times New Roman" w:hAnsi="Times New Roman" w:cs="Times New Roman"/>
          <w:b/>
          <w:u w:val="single"/>
          <w:lang w:val="en-GB"/>
        </w:rPr>
        <w:t>should not be investigated</w:t>
      </w:r>
      <w:r w:rsidR="00B141E1">
        <w:rPr>
          <w:rFonts w:ascii="Times New Roman" w:eastAsia="Times New Roman" w:hAnsi="Times New Roman" w:cs="Times New Roman"/>
          <w:b/>
          <w:u w:val="single"/>
          <w:lang w:val="en-GB"/>
        </w:rPr>
        <w:t>,</w:t>
      </w:r>
      <w:r w:rsidRPr="00B141E1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and no measures should be imposed on such plates</w:t>
      </w:r>
      <w:r w:rsidR="00A61A2A" w:rsidRPr="00B141E1">
        <w:rPr>
          <w:rFonts w:ascii="Times New Roman" w:eastAsia="Times New Roman" w:hAnsi="Times New Roman" w:cs="Times New Roman"/>
          <w:b/>
          <w:u w:val="single"/>
          <w:lang w:val="en-GB"/>
        </w:rPr>
        <w:t>:</w:t>
      </w:r>
    </w:p>
    <w:p w14:paraId="2DEBACA4" w14:textId="77777777" w:rsidR="00B141E1" w:rsidRDefault="00B141E1" w:rsidP="3BB342B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p w14:paraId="148E9738" w14:textId="375F62F9" w:rsidR="00510449" w:rsidRDefault="00EB3A40" w:rsidP="3BB342B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Hyundai Steel’s position is straightforward, </w:t>
      </w:r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as there is no domestic production capacity in the UK for plates exceeding this width</w:t>
      </w:r>
      <w:r w:rsidR="63106B6A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. </w:t>
      </w:r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UK </w:t>
      </w:r>
      <w:r w:rsidR="00EC58CA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production </w:t>
      </w:r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is limited to producing plates with a width of 2,100mm</w:t>
      </w:r>
      <w:r w:rsidR="00B141E1">
        <w:rPr>
          <w:rFonts w:ascii="Times New Roman" w:eastAsia="Times New Roman" w:hAnsi="Times New Roman" w:cs="Times New Roman"/>
          <w:color w:val="000000" w:themeColor="text1"/>
          <w:lang w:val="en-GB"/>
        </w:rPr>
        <w:t>.</w:t>
      </w:r>
      <w:r w:rsidR="00E50869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B141E1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T</w:t>
      </w:r>
      <w:r w:rsidR="00E50869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herefore</w:t>
      </w:r>
      <w:r w:rsidR="00B141E1">
        <w:rPr>
          <w:rFonts w:ascii="Times New Roman" w:eastAsia="Times New Roman" w:hAnsi="Times New Roman" w:cs="Times New Roman"/>
          <w:color w:val="000000" w:themeColor="text1"/>
          <w:lang w:val="en-GB"/>
        </w:rPr>
        <w:t>:</w:t>
      </w:r>
      <w:r w:rsidR="00E50869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(</w:t>
      </w:r>
      <w:proofErr w:type="spellStart"/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i</w:t>
      </w:r>
      <w:proofErr w:type="spellEnd"/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) there is extremely limited, if any, competitive overlap between Hyundai Steel’s imports of plates exceeding a width of 2,100mm and the plates produced by the UK industry which are confined to widths of 2,100mm or less; and (ii) there can be no injury to </w:t>
      </w:r>
      <w:r w:rsidR="00E50869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the UK industry </w:t>
      </w:r>
      <w:r w:rsidR="005A0A01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from imports of plates with a width exceeding 2,100mm that the domestic industry does not produce</w:t>
      </w:r>
      <w:r w:rsidR="00E50869" w:rsidRPr="64D7BB24">
        <w:rPr>
          <w:rFonts w:ascii="Times New Roman" w:eastAsia="Times New Roman" w:hAnsi="Times New Roman" w:cs="Times New Roman"/>
          <w:color w:val="000000" w:themeColor="text1"/>
          <w:lang w:val="en-GB"/>
        </w:rPr>
        <w:t>.</w:t>
      </w:r>
    </w:p>
    <w:p w14:paraId="71D12905" w14:textId="77777777" w:rsidR="00B141E1" w:rsidRDefault="00B141E1" w:rsidP="3BB342B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p w14:paraId="63DF15A1" w14:textId="61141204" w:rsidR="1E014F1D" w:rsidRDefault="582B0DBC" w:rsidP="25FED14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32713CD2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The TRA itself has stated in a transition review of anti-dumping duties that when </w:t>
      </w:r>
      <w:r w:rsidRPr="64D7BB24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“</w:t>
      </w:r>
      <w:r w:rsidRPr="64D7BB24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there is no UK industry in the like goods, there is no likelihood of injury continuing or recurring to that industry if the anti-dumping amount were no longer applied to those goods.”</w:t>
      </w:r>
      <w:r w:rsidRPr="32713CD2">
        <w:rPr>
          <w:rStyle w:val="FootnoteReference"/>
          <w:rFonts w:ascii="Times New Roman" w:eastAsia="Times New Roman" w:hAnsi="Times New Roman" w:cs="Times New Roman"/>
          <w:color w:val="000000" w:themeColor="text1"/>
          <w:lang w:val="en-US"/>
        </w:rPr>
        <w:footnoteReference w:id="1"/>
      </w:r>
      <w:r w:rsidRPr="32713CD2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</w:t>
      </w:r>
      <w:r w:rsidR="00DF672D" w:rsidRPr="25FED14E">
        <w:rPr>
          <w:rFonts w:ascii="Times New Roman" w:eastAsia="Times New Roman" w:hAnsi="Times New Roman" w:cs="Times New Roman"/>
          <w:lang w:val="en-GB"/>
        </w:rPr>
        <w:t xml:space="preserve">This means </w:t>
      </w:r>
      <w:r w:rsidR="083BD509" w:rsidRPr="25FED14E">
        <w:rPr>
          <w:rFonts w:ascii="Times New Roman" w:eastAsia="Times New Roman" w:hAnsi="Times New Roman" w:cs="Times New Roman"/>
          <w:lang w:val="en-GB"/>
        </w:rPr>
        <w:t>that, in the case of ultra-wide plate, there can be no injury to a UK industry because no such industry exists.</w:t>
      </w:r>
    </w:p>
    <w:p w14:paraId="35AF640E" w14:textId="20331432" w:rsidR="49C71A81" w:rsidRDefault="49C71A81" w:rsidP="49C71A81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C27F971" w14:textId="60912DBC" w:rsidR="00B141E1" w:rsidRDefault="00EC58CA" w:rsidP="00B141E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Imported plates excee</w:t>
      </w:r>
      <w:r w:rsidR="00E50869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d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ing </w:t>
      </w:r>
      <w:r w:rsidR="0098573D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a width of 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2</w:t>
      </w:r>
      <w:r w:rsidR="0048265C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,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100 mm are not </w:t>
      </w:r>
      <w:r w:rsidR="00A132AD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“like goods” 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with</w:t>
      </w:r>
      <w:r w:rsidR="0098573D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 plates</w:t>
      </w:r>
      <w:r w:rsidR="00FE1A89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 </w:t>
      </w:r>
      <w:r w:rsidR="00835647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with a width smaller than 2,100mm: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 </w:t>
      </w:r>
    </w:p>
    <w:p w14:paraId="27D83C6D" w14:textId="77777777" w:rsidR="00B141E1" w:rsidRPr="00B141E1" w:rsidRDefault="00B141E1" w:rsidP="00B141E1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</w:p>
    <w:p w14:paraId="0209EDF2" w14:textId="06455058" w:rsidR="6774228E" w:rsidRDefault="0E82FCB8" w:rsidP="6774228E">
      <w:pPr>
        <w:spacing w:after="240" w:line="36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  <w:r w:rsidRPr="2BA0A510">
        <w:rPr>
          <w:rFonts w:ascii="Times New Roman" w:eastAsia="Times New Roman" w:hAnsi="Times New Roman" w:cs="Times New Roman"/>
          <w:lang w:val="en-US"/>
        </w:rPr>
        <w:t xml:space="preserve">The TRA defines ‘like goods’ </w:t>
      </w:r>
      <w:r w:rsidRPr="1E070095">
        <w:rPr>
          <w:rFonts w:ascii="Times New Roman" w:eastAsia="Times New Roman" w:hAnsi="Times New Roman" w:cs="Times New Roman"/>
          <w:lang w:val="en-US"/>
        </w:rPr>
        <w:t xml:space="preserve">in </w:t>
      </w:r>
      <w:r w:rsidRPr="6774228E">
        <w:rPr>
          <w:rFonts w:ascii="Times New Roman" w:eastAsia="Times New Roman" w:hAnsi="Times New Roman" w:cs="Times New Roman"/>
          <w:lang w:val="en-US"/>
        </w:rPr>
        <w:t>accordance with paragraph 7 of Schedule 4 to the Act</w:t>
      </w:r>
      <w:r w:rsidRPr="18FEC1C5">
        <w:rPr>
          <w:rStyle w:val="FootnoteReference"/>
          <w:rFonts w:ascii="Times New Roman" w:eastAsia="Times New Roman" w:hAnsi="Times New Roman" w:cs="Times New Roman"/>
          <w:lang w:val="en-US"/>
        </w:rPr>
        <w:footnoteReference w:id="2"/>
      </w:r>
      <w:r w:rsidRPr="6774228E">
        <w:rPr>
          <w:rFonts w:ascii="Times New Roman" w:eastAsia="Times New Roman" w:hAnsi="Times New Roman" w:cs="Times New Roman"/>
          <w:lang w:val="en-US"/>
        </w:rPr>
        <w:t xml:space="preserve">, </w:t>
      </w:r>
      <w:r w:rsidRPr="5858DE75">
        <w:rPr>
          <w:rFonts w:ascii="Times New Roman" w:eastAsia="Times New Roman" w:hAnsi="Times New Roman" w:cs="Times New Roman"/>
          <w:lang w:val="en-US"/>
        </w:rPr>
        <w:t>as</w:t>
      </w:r>
      <w:r w:rsidRPr="6774228E">
        <w:rPr>
          <w:rFonts w:ascii="Times New Roman" w:eastAsia="Times New Roman" w:hAnsi="Times New Roman" w:cs="Times New Roman"/>
          <w:lang w:val="en-US"/>
        </w:rPr>
        <w:t xml:space="preserve"> </w:t>
      </w:r>
      <w:r w:rsidR="19F32EF6" w:rsidRPr="64D7BB24">
        <w:rPr>
          <w:rFonts w:ascii="Times New Roman" w:eastAsia="Times New Roman" w:hAnsi="Times New Roman" w:cs="Times New Roman"/>
          <w:i/>
          <w:iCs/>
          <w:lang w:val="en-US"/>
        </w:rPr>
        <w:t>“</w:t>
      </w:r>
      <w:r w:rsidRPr="64D7BB24">
        <w:rPr>
          <w:rFonts w:ascii="Times New Roman" w:eastAsia="Times New Roman" w:hAnsi="Times New Roman" w:cs="Times New Roman"/>
          <w:i/>
          <w:iCs/>
          <w:lang w:val="en-US"/>
        </w:rPr>
        <w:t>those which are like the goods concerned in all respects or have characteristics which closely resemble them and are produced by the UK Industry.</w:t>
      </w:r>
      <w:r w:rsidR="391BB0F4" w:rsidRPr="64D7BB24">
        <w:rPr>
          <w:rFonts w:ascii="Times New Roman" w:eastAsia="Times New Roman" w:hAnsi="Times New Roman" w:cs="Times New Roman"/>
          <w:i/>
          <w:iCs/>
          <w:lang w:val="en-US"/>
        </w:rPr>
        <w:t>”</w:t>
      </w:r>
    </w:p>
    <w:p w14:paraId="23403A20" w14:textId="7520D8D3" w:rsidR="0E82FCB8" w:rsidRDefault="0E82FCB8" w:rsidP="43CF72EC">
      <w:pPr>
        <w:spacing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774228E">
        <w:rPr>
          <w:rFonts w:ascii="Times New Roman" w:eastAsia="Times New Roman" w:hAnsi="Times New Roman" w:cs="Times New Roman"/>
          <w:lang w:val="en-US"/>
        </w:rPr>
        <w:t xml:space="preserve">In identifying Like Goods, the TRA </w:t>
      </w:r>
      <w:r w:rsidR="15F420CC" w:rsidRPr="1335DF24">
        <w:rPr>
          <w:rFonts w:ascii="Times New Roman" w:eastAsia="Times New Roman" w:hAnsi="Times New Roman" w:cs="Times New Roman"/>
          <w:lang w:val="en-US"/>
        </w:rPr>
        <w:t xml:space="preserve">has </w:t>
      </w:r>
      <w:r w:rsidR="15F420CC" w:rsidRPr="667AEEF3">
        <w:rPr>
          <w:rFonts w:ascii="Times New Roman" w:eastAsia="Times New Roman" w:hAnsi="Times New Roman" w:cs="Times New Roman"/>
          <w:lang w:val="en-US"/>
        </w:rPr>
        <w:t>considered</w:t>
      </w:r>
      <w:r w:rsidRPr="6774228E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C2E6750" w14:textId="277EAF56" w:rsidR="0E82FCB8" w:rsidRDefault="0E82FCB8" w:rsidP="022EDCAB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774228E">
        <w:rPr>
          <w:rFonts w:ascii="Times New Roman" w:eastAsia="Times New Roman" w:hAnsi="Times New Roman" w:cs="Times New Roman"/>
          <w:lang w:val="en-US"/>
        </w:rPr>
        <w:t xml:space="preserve">physical likeness, such as physical </w:t>
      </w:r>
      <w:proofErr w:type="gramStart"/>
      <w:r w:rsidRPr="6774228E">
        <w:rPr>
          <w:rFonts w:ascii="Times New Roman" w:eastAsia="Times New Roman" w:hAnsi="Times New Roman" w:cs="Times New Roman"/>
          <w:lang w:val="en-US"/>
        </w:rPr>
        <w:t>characteristics;</w:t>
      </w:r>
      <w:proofErr w:type="gramEnd"/>
    </w:p>
    <w:p w14:paraId="2FB3928B" w14:textId="4807B1E3" w:rsidR="0E82FCB8" w:rsidRDefault="0E82FCB8" w:rsidP="293B303C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774228E">
        <w:rPr>
          <w:rFonts w:ascii="Times New Roman" w:eastAsia="Times New Roman" w:hAnsi="Times New Roman" w:cs="Times New Roman"/>
          <w:lang w:val="en-US"/>
        </w:rPr>
        <w:t>commercial likeness, including competition and distribution channels</w:t>
      </w:r>
    </w:p>
    <w:p w14:paraId="6D3E1565" w14:textId="4B58931A" w:rsidR="0E82FCB8" w:rsidRDefault="0E82FCB8" w:rsidP="2D4B4D66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774228E">
        <w:rPr>
          <w:rFonts w:ascii="Times New Roman" w:eastAsia="Times New Roman" w:hAnsi="Times New Roman" w:cs="Times New Roman"/>
          <w:lang w:val="en-US"/>
        </w:rPr>
        <w:t xml:space="preserve">functional likeness, such as end-use or </w:t>
      </w:r>
      <w:proofErr w:type="gramStart"/>
      <w:r w:rsidRPr="6774228E">
        <w:rPr>
          <w:rFonts w:ascii="Times New Roman" w:eastAsia="Times New Roman" w:hAnsi="Times New Roman" w:cs="Times New Roman"/>
          <w:lang w:val="en-US"/>
        </w:rPr>
        <w:t>interchangeability;</w:t>
      </w:r>
      <w:proofErr w:type="gramEnd"/>
      <w:r w:rsidRPr="6774228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ED51C40" w14:textId="06A29B19" w:rsidR="0E82FCB8" w:rsidRDefault="0E82FCB8" w:rsidP="1A000F25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774228E">
        <w:rPr>
          <w:rFonts w:ascii="Times New Roman" w:eastAsia="Times New Roman" w:hAnsi="Times New Roman" w:cs="Times New Roman"/>
          <w:lang w:val="en-US"/>
        </w:rPr>
        <w:t xml:space="preserve">similarities in production, such as method and inputs; </w:t>
      </w:r>
      <w:r w:rsidR="00B141E1">
        <w:rPr>
          <w:rFonts w:ascii="Times New Roman" w:eastAsia="Times New Roman" w:hAnsi="Times New Roman" w:cs="Times New Roman"/>
          <w:lang w:val="en-US"/>
        </w:rPr>
        <w:t>and</w:t>
      </w:r>
    </w:p>
    <w:p w14:paraId="65C15EBC" w14:textId="2724CFA5" w:rsidR="0E82FCB8" w:rsidRDefault="0E82FCB8" w:rsidP="619699C0">
      <w:pPr>
        <w:pStyle w:val="ListParagraph"/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774228E">
        <w:rPr>
          <w:rFonts w:ascii="Times New Roman" w:eastAsia="Times New Roman" w:hAnsi="Times New Roman" w:cs="Times New Roman"/>
          <w:lang w:val="en-US"/>
        </w:rPr>
        <w:lastRenderedPageBreak/>
        <w:t>other relevant characteristics.</w:t>
      </w:r>
      <w:r w:rsidR="00B5223E">
        <w:rPr>
          <w:rStyle w:val="FootnoteReference"/>
          <w:rFonts w:ascii="Times New Roman" w:eastAsia="Times New Roman" w:hAnsi="Times New Roman" w:cs="Times New Roman"/>
          <w:lang w:val="en-US"/>
        </w:rPr>
        <w:footnoteReference w:id="3"/>
      </w:r>
    </w:p>
    <w:p w14:paraId="2D6F6F11" w14:textId="77777777" w:rsidR="00610FF0" w:rsidRPr="00B141E1" w:rsidRDefault="00610FF0" w:rsidP="00610FF0">
      <w:pPr>
        <w:pStyle w:val="ListParagraph"/>
        <w:spacing w:after="240" w:line="360" w:lineRule="auto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C8A3225" w14:textId="51F2297E" w:rsidR="4860E8CC" w:rsidRPr="00B141E1" w:rsidRDefault="00610FF0" w:rsidP="42A8EBD4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en-US"/>
        </w:rPr>
      </w:pPr>
      <w:r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P</w:t>
      </w:r>
      <w:r w:rsidR="4860E8CC"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hysical likeness, such as physical characteristics</w:t>
      </w:r>
    </w:p>
    <w:p w14:paraId="22251D3A" w14:textId="444C207D" w:rsidR="4E262165" w:rsidRDefault="4860E8CC" w:rsidP="42A8EBD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64D7BB24">
        <w:rPr>
          <w:rFonts w:ascii="Times New Roman" w:eastAsia="Times New Roman" w:hAnsi="Times New Roman" w:cs="Times New Roman"/>
          <w:lang w:val="en-US"/>
        </w:rPr>
        <w:t>Plates wider than 2,100 mm differ materially from narrower plates in terms of their</w:t>
      </w:r>
      <w:r w:rsidRPr="64D7BB24">
        <w:rPr>
          <w:rFonts w:ascii="Times New Roman" w:eastAsia="Times New Roman" w:hAnsi="Times New Roman" w:cs="Times New Roman"/>
          <w:b/>
          <w:bCs/>
          <w:lang w:val="en-US"/>
        </w:rPr>
        <w:t xml:space="preserve"> physical characteristics.</w:t>
      </w:r>
      <w:r w:rsidRPr="64D7BB24">
        <w:rPr>
          <w:rFonts w:ascii="Times New Roman" w:eastAsia="Times New Roman" w:hAnsi="Times New Roman" w:cs="Times New Roman"/>
          <w:lang w:val="en-US"/>
        </w:rPr>
        <w:t xml:space="preserve"> </w:t>
      </w:r>
      <w:r w:rsidR="009A1417">
        <w:rPr>
          <w:rFonts w:ascii="Times New Roman" w:eastAsia="Times New Roman" w:hAnsi="Times New Roman" w:cs="Times New Roman"/>
          <w:lang w:val="en-US"/>
        </w:rPr>
        <w:t xml:space="preserve"> </w:t>
      </w:r>
      <w:r w:rsidRPr="64D7BB24">
        <w:rPr>
          <w:rFonts w:ascii="Times New Roman" w:eastAsia="Times New Roman" w:hAnsi="Times New Roman" w:cs="Times New Roman"/>
          <w:lang w:val="en-US"/>
        </w:rPr>
        <w:t>Their dimensional specifications make them technically distinct from narrower plates, which cannot provide the same performance for</w:t>
      </w:r>
      <w:r w:rsidR="00906D59" w:rsidRPr="64D7BB24">
        <w:rPr>
          <w:rFonts w:ascii="Times New Roman" w:eastAsia="Times New Roman" w:hAnsi="Times New Roman" w:cs="Times New Roman"/>
          <w:lang w:val="en-US"/>
        </w:rPr>
        <w:t xml:space="preserve"> demanding applications such as </w:t>
      </w:r>
      <w:r w:rsidR="006668AE" w:rsidRPr="64D7BB24">
        <w:rPr>
          <w:rFonts w:ascii="Times New Roman" w:eastAsia="Times New Roman" w:hAnsi="Times New Roman" w:cs="Times New Roman"/>
          <w:lang w:val="en-US"/>
        </w:rPr>
        <w:t>large-scale in</w:t>
      </w:r>
      <w:r w:rsidR="00CC0E2E" w:rsidRPr="64D7BB24">
        <w:rPr>
          <w:rFonts w:ascii="Times New Roman" w:eastAsia="Times New Roman" w:hAnsi="Times New Roman" w:cs="Times New Roman"/>
          <w:lang w:val="en-US"/>
        </w:rPr>
        <w:t>frastructure</w:t>
      </w:r>
      <w:r w:rsidR="00D0336E" w:rsidRPr="64D7BB24">
        <w:rPr>
          <w:rFonts w:ascii="Times New Roman" w:eastAsia="Times New Roman" w:hAnsi="Times New Roman" w:cs="Times New Roman"/>
          <w:lang w:val="en-US"/>
        </w:rPr>
        <w:t xml:space="preserve"> and heavy industrial fabrication</w:t>
      </w:r>
      <w:r w:rsidR="009A1417">
        <w:rPr>
          <w:rFonts w:ascii="Times New Roman" w:eastAsia="Times New Roman" w:hAnsi="Times New Roman" w:cs="Times New Roman"/>
          <w:lang w:val="en-US"/>
        </w:rPr>
        <w:t>,</w:t>
      </w:r>
      <w:r w:rsidR="00D0336E" w:rsidRPr="64D7BB24">
        <w:rPr>
          <w:rFonts w:ascii="Times New Roman" w:eastAsia="Times New Roman" w:hAnsi="Times New Roman" w:cs="Times New Roman"/>
          <w:lang w:val="en-US"/>
        </w:rPr>
        <w:t xml:space="preserve"> where structural integrity, reduced we</w:t>
      </w:r>
      <w:r w:rsidR="009853C8" w:rsidRPr="64D7BB24">
        <w:rPr>
          <w:rFonts w:ascii="Times New Roman" w:eastAsia="Times New Roman" w:hAnsi="Times New Roman" w:cs="Times New Roman"/>
          <w:lang w:val="en-US"/>
        </w:rPr>
        <w:t>ld seams and enhanced load distribution are critical.</w:t>
      </w:r>
      <w:r w:rsidRPr="64D7BB24">
        <w:rPr>
          <w:rFonts w:ascii="Times New Roman" w:eastAsia="Times New Roman" w:hAnsi="Times New Roman" w:cs="Times New Roman"/>
          <w:lang w:val="en-US"/>
        </w:rPr>
        <w:t xml:space="preserve"> </w:t>
      </w:r>
      <w:r w:rsidR="0068749C" w:rsidRPr="0068749C">
        <w:rPr>
          <w:rFonts w:ascii="Times New Roman" w:eastAsia="Times New Roman" w:hAnsi="Times New Roman" w:cs="Times New Roman" w:hint="eastAsia"/>
          <w:lang w:val="en-US"/>
        </w:rPr>
        <w:t>Because when comparing wide and narrow widths under the same conditions, differences in tensile and impact in the width/length direction and Z-tension in the thickness direction may occur.</w:t>
      </w:r>
    </w:p>
    <w:p w14:paraId="6ACFC4E7" w14:textId="776C2BF7" w:rsidR="4860E8CC" w:rsidRPr="00B141E1" w:rsidRDefault="00610FF0" w:rsidP="42A8EBD4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en-US"/>
        </w:rPr>
      </w:pPr>
      <w:r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C</w:t>
      </w:r>
      <w:r w:rsidR="4860E8CC"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ommercial likeness, including competition and distribution channels</w:t>
      </w:r>
    </w:p>
    <w:p w14:paraId="29B085F2" w14:textId="4C28D02E" w:rsidR="003E34B1" w:rsidRDefault="1751C8CE" w:rsidP="57A0E58F">
      <w:pPr>
        <w:spacing w:before="240" w:after="240" w:line="360" w:lineRule="auto"/>
        <w:jc w:val="both"/>
        <w:rPr>
          <w:rFonts w:ascii="Times New Roman" w:eastAsia="Malgun Gothic" w:hAnsi="Times New Roman" w:cs="Times New Roman"/>
          <w:lang w:val="en-US" w:eastAsia="ko-KR"/>
        </w:rPr>
      </w:pPr>
      <w:r w:rsidRPr="06A4A1BB">
        <w:rPr>
          <w:rFonts w:ascii="Times New Roman" w:eastAsia="Times New Roman" w:hAnsi="Times New Roman" w:cs="Times New Roman"/>
          <w:lang w:val="en-US"/>
        </w:rPr>
        <w:t xml:space="preserve">In the UK market, ultra-wide plates exceeding 2,100 mm follow </w:t>
      </w:r>
      <w:r w:rsidRPr="64D7BB24">
        <w:rPr>
          <w:rFonts w:ascii="Times New Roman" w:eastAsia="Times New Roman" w:hAnsi="Times New Roman" w:cs="Times New Roman"/>
          <w:b/>
          <w:bCs/>
          <w:lang w:val="en-US"/>
        </w:rPr>
        <w:t>distinct distribution channels</w:t>
      </w:r>
      <w:r w:rsidR="45005A1C" w:rsidRPr="1C0BA94B">
        <w:rPr>
          <w:rFonts w:ascii="Times New Roman" w:eastAsia="Times New Roman" w:hAnsi="Times New Roman" w:cs="Times New Roman"/>
          <w:lang w:val="en-US"/>
        </w:rPr>
        <w:t xml:space="preserve">. </w:t>
      </w:r>
      <w:r w:rsidR="009A1417">
        <w:rPr>
          <w:rFonts w:ascii="Times New Roman" w:eastAsia="Times New Roman" w:hAnsi="Times New Roman" w:cs="Times New Roman"/>
          <w:lang w:val="en-US"/>
        </w:rPr>
        <w:t xml:space="preserve"> </w:t>
      </w:r>
      <w:r w:rsidRPr="06A4A1BB">
        <w:rPr>
          <w:rFonts w:ascii="Times New Roman" w:eastAsia="Times New Roman" w:hAnsi="Times New Roman" w:cs="Times New Roman"/>
          <w:lang w:val="en-US"/>
        </w:rPr>
        <w:t>Unlike narrower plates, which can be sourced directly from UK producers, ultra-wide plates are supplied exclusively through importers and distributors, as no domestic mill has the technical capacity to manufacture them.</w:t>
      </w:r>
      <w:r w:rsidR="009A1417">
        <w:rPr>
          <w:rFonts w:ascii="Times New Roman" w:eastAsia="Times New Roman" w:hAnsi="Times New Roman" w:cs="Times New Roman"/>
          <w:lang w:val="en-US"/>
        </w:rPr>
        <w:t xml:space="preserve"> </w:t>
      </w:r>
      <w:r w:rsidRPr="75CC28DA">
        <w:rPr>
          <w:rFonts w:ascii="Times New Roman" w:eastAsia="Times New Roman" w:hAnsi="Times New Roman" w:cs="Times New Roman"/>
          <w:lang w:val="en-GB"/>
        </w:rPr>
        <w:t xml:space="preserve"> </w:t>
      </w:r>
      <w:r w:rsidR="112910E5" w:rsidRPr="302E5B99">
        <w:rPr>
          <w:rFonts w:ascii="Times New Roman" w:eastAsia="Times New Roman" w:hAnsi="Times New Roman" w:cs="Times New Roman"/>
          <w:lang w:val="en-GB"/>
        </w:rPr>
        <w:t xml:space="preserve">As emphasized by the Appellate Body, </w:t>
      </w:r>
      <w:r w:rsidR="112910E5" w:rsidRPr="64D7BB24">
        <w:rPr>
          <w:rFonts w:ascii="Times New Roman" w:eastAsia="Times New Roman" w:hAnsi="Times New Roman" w:cs="Times New Roman"/>
          <w:i/>
          <w:iCs/>
          <w:lang w:val="en-GB"/>
        </w:rPr>
        <w:t>“an examination of the competitive relationship between products is … required so as to determine whether such products form part of the same market”</w:t>
      </w:r>
      <w:r w:rsidR="009A1417">
        <w:rPr>
          <w:rFonts w:ascii="Times New Roman" w:eastAsia="Times New Roman" w:hAnsi="Times New Roman" w:cs="Times New Roman"/>
          <w:i/>
          <w:iCs/>
          <w:lang w:val="en-GB"/>
        </w:rPr>
        <w:t>.</w:t>
      </w:r>
      <w:r w:rsidR="112910E5" w:rsidRPr="64D7BB24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2786E853">
        <w:rPr>
          <w:rStyle w:val="FootnoteReference"/>
          <w:rFonts w:ascii="Times New Roman" w:eastAsia="Times New Roman" w:hAnsi="Times New Roman" w:cs="Times New Roman"/>
          <w:lang w:val="en-GB"/>
        </w:rPr>
        <w:footnoteReference w:id="4"/>
      </w:r>
      <w:r w:rsidR="112910E5" w:rsidRPr="2B5A614D">
        <w:rPr>
          <w:rFonts w:ascii="Times New Roman" w:eastAsia="Times New Roman" w:hAnsi="Times New Roman" w:cs="Times New Roman"/>
          <w:lang w:val="en-US"/>
        </w:rPr>
        <w:t xml:space="preserve"> </w:t>
      </w:r>
      <w:r w:rsidR="009A1417">
        <w:rPr>
          <w:rFonts w:ascii="Times New Roman" w:eastAsia="Times New Roman" w:hAnsi="Times New Roman" w:cs="Times New Roman"/>
          <w:lang w:val="en-US"/>
        </w:rPr>
        <w:t xml:space="preserve"> </w:t>
      </w:r>
      <w:r w:rsidR="2A197C59" w:rsidRPr="06A4A1BB">
        <w:rPr>
          <w:rFonts w:ascii="Times New Roman" w:eastAsia="Times New Roman" w:hAnsi="Times New Roman" w:cs="Times New Roman"/>
          <w:lang w:val="en-US"/>
        </w:rPr>
        <w:t>T</w:t>
      </w:r>
      <w:r w:rsidRPr="64D7BB24">
        <w:rPr>
          <w:rFonts w:ascii="Times New Roman" w:eastAsia="Times New Roman" w:hAnsi="Times New Roman" w:cs="Times New Roman"/>
          <w:lang w:val="en-US"/>
        </w:rPr>
        <w:t>he</w:t>
      </w:r>
      <w:r w:rsidRPr="006F5A5E">
        <w:rPr>
          <w:rFonts w:ascii="Times New Roman" w:eastAsia="Times New Roman" w:hAnsi="Times New Roman" w:cs="Times New Roman"/>
          <w:lang w:val="en-US"/>
        </w:rPr>
        <w:t xml:space="preserve"> supply of these products is entirely import-driven, meaning that ultra-wide and narrower plates </w:t>
      </w:r>
      <w:r w:rsidRPr="64D7BB24">
        <w:rPr>
          <w:rFonts w:ascii="Times New Roman" w:eastAsia="Times New Roman" w:hAnsi="Times New Roman" w:cs="Times New Roman"/>
          <w:b/>
          <w:bCs/>
          <w:lang w:val="en-US"/>
        </w:rPr>
        <w:t>do not compete in the same commercial space</w:t>
      </w:r>
      <w:r w:rsidRPr="64D7BB24">
        <w:rPr>
          <w:rFonts w:ascii="Times New Roman" w:eastAsia="Times New Roman" w:hAnsi="Times New Roman" w:cs="Times New Roman"/>
          <w:lang w:val="en-US"/>
        </w:rPr>
        <w:t>, which confirms the absence of commercial likeness.</w:t>
      </w:r>
    </w:p>
    <w:p w14:paraId="66B025CC" w14:textId="77777777" w:rsidR="002C5B8C" w:rsidRPr="002C5B8C" w:rsidRDefault="002C5B8C" w:rsidP="57A0E58F">
      <w:pPr>
        <w:spacing w:before="240" w:after="240" w:line="360" w:lineRule="auto"/>
        <w:jc w:val="both"/>
        <w:rPr>
          <w:rFonts w:ascii="Times New Roman" w:eastAsia="Malgun Gothic" w:hAnsi="Times New Roman" w:cs="Times New Roman"/>
          <w:i/>
          <w:iCs/>
          <w:lang w:val="en-US" w:eastAsia="ko-KR"/>
        </w:rPr>
      </w:pPr>
    </w:p>
    <w:p w14:paraId="2083E998" w14:textId="6241B3CA" w:rsidR="4860E8CC" w:rsidRPr="00B141E1" w:rsidRDefault="00440695" w:rsidP="42A8EBD4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en-US"/>
        </w:rPr>
      </w:pPr>
      <w:r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F</w:t>
      </w:r>
      <w:r w:rsidR="4860E8CC"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unctional likeness, such as end-use or interchangeability</w:t>
      </w:r>
    </w:p>
    <w:p w14:paraId="7C1815B0" w14:textId="507A5F38" w:rsidR="00D526B9" w:rsidRPr="00B141E1" w:rsidRDefault="00DD4C7B" w:rsidP="003E34B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Ultra</w:t>
      </w:r>
      <w:r w:rsidR="4860E8CC" w:rsidRPr="7C2A3902">
        <w:rPr>
          <w:rFonts w:ascii="Times New Roman" w:eastAsia="Times New Roman" w:hAnsi="Times New Roman" w:cs="Times New Roman"/>
          <w:lang w:val="en-GB"/>
        </w:rPr>
        <w:t xml:space="preserve">-wide plates </w:t>
      </w:r>
      <w:r>
        <w:rPr>
          <w:rFonts w:ascii="Times New Roman" w:eastAsia="Times New Roman" w:hAnsi="Times New Roman" w:cs="Times New Roman"/>
          <w:lang w:val="en-GB"/>
        </w:rPr>
        <w:t>serve</w:t>
      </w:r>
      <w:r w:rsidR="4860E8CC" w:rsidRPr="7C2A3902">
        <w:rPr>
          <w:rFonts w:ascii="Times New Roman" w:eastAsia="Times New Roman" w:hAnsi="Times New Roman" w:cs="Times New Roman"/>
          <w:lang w:val="en-GB"/>
        </w:rPr>
        <w:t xml:space="preserve"> </w:t>
      </w:r>
      <w:r w:rsidR="4860E8CC" w:rsidRPr="006F5A5E">
        <w:rPr>
          <w:rFonts w:ascii="Times New Roman" w:eastAsia="Times New Roman" w:hAnsi="Times New Roman" w:cs="Times New Roman"/>
          <w:b/>
          <w:bCs/>
          <w:lang w:val="en-GB"/>
        </w:rPr>
        <w:t xml:space="preserve">end-uses </w:t>
      </w:r>
      <w:r w:rsidR="4860E8CC" w:rsidRPr="7C2A3902">
        <w:rPr>
          <w:rFonts w:ascii="Times New Roman" w:eastAsia="Times New Roman" w:hAnsi="Times New Roman" w:cs="Times New Roman"/>
          <w:lang w:val="en-GB"/>
        </w:rPr>
        <w:t>that narrower plates cannot fulfil.</w:t>
      </w:r>
      <w:r w:rsidR="009A1417">
        <w:rPr>
          <w:rFonts w:ascii="Times New Roman" w:eastAsia="Times New Roman" w:hAnsi="Times New Roman" w:cs="Times New Roman"/>
          <w:lang w:val="en-GB"/>
        </w:rPr>
        <w:t xml:space="preserve"> </w:t>
      </w:r>
      <w:r w:rsidR="4860E8CC" w:rsidRPr="7C2A3902">
        <w:rPr>
          <w:rFonts w:ascii="Times New Roman" w:eastAsia="Times New Roman" w:hAnsi="Times New Roman" w:cs="Times New Roman"/>
          <w:lang w:val="en-GB"/>
        </w:rPr>
        <w:t xml:space="preserve"> Ultra-wide plates are used in industries such as offshore wind, shipbuilding, and pipeline construction, whereas wide, uniform sections, are</w:t>
      </w:r>
      <w:r w:rsidR="4860E8CC" w:rsidRPr="7C2A3902">
        <w:rPr>
          <w:rStyle w:val="FootnoteReference"/>
          <w:rFonts w:ascii="Times New Roman" w:eastAsia="Times New Roman" w:hAnsi="Times New Roman" w:cs="Times New Roman"/>
          <w:lang w:val="en-GB"/>
        </w:rPr>
        <w:footnoteReference w:id="5"/>
      </w:r>
      <w:r w:rsidR="4860E8CC" w:rsidRPr="7C2A3902">
        <w:rPr>
          <w:rFonts w:ascii="Times New Roman" w:eastAsia="Times New Roman" w:hAnsi="Times New Roman" w:cs="Times New Roman"/>
          <w:lang w:val="en-GB"/>
        </w:rPr>
        <w:t xml:space="preserve"> their structural reliability, safety, and efficiency that plates with a smaller width cannot offer. </w:t>
      </w:r>
      <w:r w:rsidR="009A1417">
        <w:rPr>
          <w:rFonts w:ascii="Times New Roman" w:eastAsia="Times New Roman" w:hAnsi="Times New Roman" w:cs="Times New Roman"/>
          <w:lang w:val="en-GB"/>
        </w:rPr>
        <w:t xml:space="preserve"> </w:t>
      </w:r>
      <w:r w:rsidR="4860E8CC" w:rsidRPr="7C2A3902">
        <w:rPr>
          <w:rFonts w:ascii="Times New Roman" w:eastAsia="Times New Roman" w:hAnsi="Times New Roman" w:cs="Times New Roman"/>
          <w:lang w:val="en-GB"/>
        </w:rPr>
        <w:t xml:space="preserve">For instance, in offshore and wind energy, tower foundations are made by bending heavy-duty </w:t>
      </w:r>
      <w:r w:rsidR="4860E8CC" w:rsidRPr="7C2A3902">
        <w:rPr>
          <w:rFonts w:ascii="Times New Roman" w:eastAsia="Times New Roman" w:hAnsi="Times New Roman" w:cs="Times New Roman"/>
          <w:lang w:val="en-GB"/>
        </w:rPr>
        <w:lastRenderedPageBreak/>
        <w:t xml:space="preserve">steel plates with a minimum width of 4,200mm into massive 12m cylinders. </w:t>
      </w:r>
      <w:r w:rsidR="009A1417">
        <w:rPr>
          <w:rFonts w:ascii="Times New Roman" w:eastAsia="Times New Roman" w:hAnsi="Times New Roman" w:cs="Times New Roman"/>
          <w:lang w:val="en-GB"/>
        </w:rPr>
        <w:t xml:space="preserve"> </w:t>
      </w:r>
      <w:r w:rsidR="4860E8CC" w:rsidRPr="7C2A3902">
        <w:rPr>
          <w:rFonts w:ascii="Times New Roman" w:eastAsia="Times New Roman" w:hAnsi="Times New Roman" w:cs="Times New Roman"/>
          <w:lang w:val="en-GB"/>
        </w:rPr>
        <w:t>This width is essential to meet the requirements of these applications</w:t>
      </w:r>
      <w:r w:rsidR="0068749C">
        <w:rPr>
          <w:rFonts w:ascii="Times New Roman" w:eastAsia="Malgun Gothic" w:hAnsi="Times New Roman" w:cs="Times New Roman" w:hint="eastAsia"/>
          <w:lang w:val="en-GB" w:eastAsia="ko-KR"/>
        </w:rPr>
        <w:t>.</w:t>
      </w:r>
      <w:r w:rsidR="003E34B1" w:rsidRPr="00B141E1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2213E5D7" w14:textId="77777777" w:rsidR="00D46F0D" w:rsidRDefault="00D526B9" w:rsidP="003E34B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In terms of </w:t>
      </w:r>
      <w:r w:rsidRPr="64D7BB24">
        <w:rPr>
          <w:rFonts w:ascii="Times New Roman" w:eastAsia="Times New Roman" w:hAnsi="Times New Roman" w:cs="Times New Roman"/>
          <w:b/>
          <w:bCs/>
          <w:lang w:val="en-GB"/>
        </w:rPr>
        <w:t>interchangeability</w:t>
      </w:r>
      <w:r>
        <w:rPr>
          <w:rFonts w:ascii="Times New Roman" w:eastAsia="Times New Roman" w:hAnsi="Times New Roman" w:cs="Times New Roman"/>
          <w:lang w:val="en-GB"/>
        </w:rPr>
        <w:t xml:space="preserve">, </w:t>
      </w:r>
      <w:r w:rsidR="0091475D">
        <w:rPr>
          <w:rFonts w:ascii="Times New Roman" w:eastAsia="Times New Roman" w:hAnsi="Times New Roman" w:cs="Times New Roman"/>
          <w:lang w:val="en-GB"/>
        </w:rPr>
        <w:t>the TRA confirmed that</w:t>
      </w:r>
      <w:r w:rsidR="003E34B1" w:rsidRPr="420D33EA">
        <w:rPr>
          <w:rFonts w:ascii="Times New Roman" w:eastAsia="Times New Roman" w:hAnsi="Times New Roman" w:cs="Times New Roman"/>
          <w:lang w:val="en-GB"/>
        </w:rPr>
        <w:t xml:space="preserve"> </w:t>
      </w:r>
      <w:r w:rsidR="003E34B1" w:rsidRPr="64D7BB24">
        <w:rPr>
          <w:rFonts w:ascii="Times New Roman" w:eastAsia="Times New Roman" w:hAnsi="Times New Roman" w:cs="Times New Roman"/>
          <w:i/>
          <w:iCs/>
          <w:lang w:val="en-GB"/>
        </w:rPr>
        <w:t>“interchangeability requires consideration as to whether consumers are willing to choose one product instead of another to perform those end uses”.</w:t>
      </w:r>
      <w:r w:rsidRPr="00D46F0D">
        <w:rPr>
          <w:rStyle w:val="FootnoteReference"/>
          <w:rFonts w:ascii="Times New Roman" w:eastAsia="Times New Roman" w:hAnsi="Times New Roman" w:cs="Times New Roman"/>
          <w:lang w:val="en-GB"/>
        </w:rPr>
        <w:footnoteReference w:id="6"/>
      </w:r>
      <w:r w:rsidR="003E34B1" w:rsidRPr="00D46F0D">
        <w:rPr>
          <w:rFonts w:ascii="Times New Roman" w:eastAsia="Times New Roman" w:hAnsi="Times New Roman" w:cs="Times New Roman"/>
          <w:lang w:val="en-GB"/>
        </w:rPr>
        <w:t xml:space="preserve">  </w:t>
      </w:r>
      <w:r w:rsidR="004608E0">
        <w:rPr>
          <w:rFonts w:ascii="Times New Roman" w:eastAsia="Times New Roman" w:hAnsi="Times New Roman" w:cs="Times New Roman"/>
          <w:lang w:val="en-GB"/>
        </w:rPr>
        <w:t xml:space="preserve">In practice, </w:t>
      </w:r>
      <w:r w:rsidR="008435F0">
        <w:rPr>
          <w:rFonts w:ascii="Times New Roman" w:eastAsia="Times New Roman" w:hAnsi="Times New Roman" w:cs="Times New Roman"/>
          <w:lang w:val="en-GB"/>
        </w:rPr>
        <w:t xml:space="preserve">consumers </w:t>
      </w:r>
      <w:r w:rsidR="00405BC7">
        <w:rPr>
          <w:rFonts w:ascii="Times New Roman" w:eastAsia="Times New Roman" w:hAnsi="Times New Roman" w:cs="Times New Roman"/>
          <w:lang w:val="en-GB"/>
        </w:rPr>
        <w:t>do not perceive narrower plates as interchangeable substitutes for ultra-wide plates</w:t>
      </w:r>
      <w:r w:rsidR="00B56D04">
        <w:rPr>
          <w:rFonts w:ascii="Times New Roman" w:eastAsia="Times New Roman" w:hAnsi="Times New Roman" w:cs="Times New Roman"/>
          <w:lang w:val="en-GB"/>
        </w:rPr>
        <w:t xml:space="preserve"> due to </w:t>
      </w:r>
      <w:r w:rsidR="00325866">
        <w:rPr>
          <w:rFonts w:ascii="Times New Roman" w:eastAsia="Times New Roman" w:hAnsi="Times New Roman" w:cs="Times New Roman"/>
          <w:lang w:val="en-GB"/>
        </w:rPr>
        <w:t>differences in structural performance</w:t>
      </w:r>
      <w:r w:rsidR="00D351F6">
        <w:rPr>
          <w:rFonts w:ascii="Times New Roman" w:eastAsia="Times New Roman" w:hAnsi="Times New Roman" w:cs="Times New Roman"/>
          <w:lang w:val="en-GB"/>
        </w:rPr>
        <w:t>, fabrication requirements</w:t>
      </w:r>
      <w:r w:rsidR="00D46F0D">
        <w:rPr>
          <w:rFonts w:ascii="Times New Roman" w:eastAsia="Times New Roman" w:hAnsi="Times New Roman" w:cs="Times New Roman"/>
          <w:lang w:val="en-GB"/>
        </w:rPr>
        <w:t>,</w:t>
      </w:r>
      <w:r w:rsidR="00D351F6">
        <w:rPr>
          <w:rFonts w:ascii="Times New Roman" w:eastAsia="Times New Roman" w:hAnsi="Times New Roman" w:cs="Times New Roman"/>
          <w:lang w:val="en-GB"/>
        </w:rPr>
        <w:t xml:space="preserve"> and application suitability as well as </w:t>
      </w:r>
      <w:r w:rsidR="008978D9">
        <w:rPr>
          <w:rFonts w:ascii="Times New Roman" w:eastAsia="Times New Roman" w:hAnsi="Times New Roman" w:cs="Times New Roman"/>
          <w:lang w:val="en-GB"/>
        </w:rPr>
        <w:t>price disparities</w:t>
      </w:r>
      <w:r w:rsidR="00FB541A">
        <w:rPr>
          <w:rFonts w:ascii="Times New Roman" w:eastAsia="Times New Roman" w:hAnsi="Times New Roman" w:cs="Times New Roman"/>
          <w:lang w:val="en-GB"/>
        </w:rPr>
        <w:t>. Na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rrower plates can only be used </w:t>
      </w:r>
      <w:r w:rsidR="008D76B5" w:rsidRPr="00D46F0D">
        <w:rPr>
          <w:rFonts w:ascii="Times New Roman" w:eastAsia="Times New Roman" w:hAnsi="Times New Roman" w:cs="Times New Roman"/>
          <w:i/>
          <w:iCs/>
          <w:lang w:val="en-GB"/>
        </w:rPr>
        <w:t>in lieu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 of ultra-wide plates by welding several smaller sections together. </w:t>
      </w:r>
      <w:r w:rsidR="00D46F0D">
        <w:rPr>
          <w:rFonts w:ascii="Times New Roman" w:eastAsia="Times New Roman" w:hAnsi="Times New Roman" w:cs="Times New Roman"/>
          <w:lang w:val="en-GB"/>
        </w:rPr>
        <w:t xml:space="preserve"> 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However, this </w:t>
      </w:r>
      <w:r w:rsidR="008D76B5" w:rsidRPr="006F5A5E">
        <w:rPr>
          <w:rFonts w:ascii="Times New Roman" w:eastAsia="Times New Roman" w:hAnsi="Times New Roman" w:cs="Times New Roman"/>
          <w:b/>
          <w:bCs/>
          <w:lang w:val="en-GB"/>
        </w:rPr>
        <w:t>does not render the products interchangeable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. </w:t>
      </w:r>
      <w:r w:rsidR="00D46F0D">
        <w:rPr>
          <w:rFonts w:ascii="Times New Roman" w:eastAsia="Times New Roman" w:hAnsi="Times New Roman" w:cs="Times New Roman"/>
          <w:lang w:val="en-GB"/>
        </w:rPr>
        <w:t xml:space="preserve"> </w:t>
      </w:r>
      <w:r w:rsidR="008D76B5" w:rsidRPr="420D33EA">
        <w:rPr>
          <w:rFonts w:ascii="Times New Roman" w:eastAsia="Times New Roman" w:hAnsi="Times New Roman" w:cs="Times New Roman"/>
          <w:lang w:val="en-GB"/>
        </w:rPr>
        <w:t>Weld seams create weak points in the finished structure</w:t>
      </w:r>
      <w:r w:rsidR="003E7CF9">
        <w:rPr>
          <w:rFonts w:ascii="Times New Roman" w:eastAsia="Times New Roman" w:hAnsi="Times New Roman" w:cs="Times New Roman"/>
          <w:lang w:val="en-GB"/>
        </w:rPr>
        <w:t>.</w:t>
      </w:r>
      <w:r w:rsidR="00D46F0D">
        <w:rPr>
          <w:rFonts w:ascii="Times New Roman" w:eastAsia="Times New Roman" w:hAnsi="Times New Roman" w:cs="Times New Roman"/>
          <w:lang w:val="en-GB"/>
        </w:rPr>
        <w:t xml:space="preserve"> </w:t>
      </w:r>
      <w:r w:rsidR="003E7CF9">
        <w:rPr>
          <w:rFonts w:ascii="Times New Roman" w:eastAsia="Times New Roman" w:hAnsi="Times New Roman" w:cs="Times New Roman"/>
          <w:lang w:val="en-GB"/>
        </w:rPr>
        <w:t xml:space="preserve"> </w:t>
      </w:r>
      <w:r w:rsidR="008D76B5" w:rsidRPr="420D33EA">
        <w:rPr>
          <w:rFonts w:ascii="Times New Roman" w:eastAsia="Times New Roman" w:hAnsi="Times New Roman" w:cs="Times New Roman"/>
          <w:lang w:val="en-GB"/>
        </w:rPr>
        <w:t>The welding process alters the metallurgical properties of the steel in the heat-affected zone, resulting in grain coarsening, residual stresses, and reduced toughness.</w:t>
      </w:r>
      <w:r w:rsidR="008D76B5" w:rsidRPr="420D33EA">
        <w:rPr>
          <w:rStyle w:val="FootnoteReference"/>
          <w:rFonts w:ascii="Times New Roman" w:eastAsia="Times New Roman" w:hAnsi="Times New Roman" w:cs="Times New Roman"/>
          <w:lang w:val="en-GB"/>
        </w:rPr>
        <w:footnoteReference w:id="7"/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 </w:t>
      </w:r>
      <w:r w:rsidR="00541511">
        <w:rPr>
          <w:rFonts w:ascii="Times New Roman" w:eastAsia="Times New Roman" w:hAnsi="Times New Roman" w:cs="Times New Roman"/>
          <w:lang w:val="en-GB"/>
        </w:rPr>
        <w:t xml:space="preserve"> </w:t>
      </w:r>
      <w:r w:rsidR="00D46F0D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6A91CC7" w14:textId="01A3BC64" w:rsidR="008D76B5" w:rsidRDefault="00BF28DE" w:rsidP="003E34B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64D7BB24">
        <w:rPr>
          <w:rFonts w:ascii="Times New Roman" w:eastAsia="Times New Roman" w:hAnsi="Times New Roman" w:cs="Times New Roman"/>
          <w:b/>
          <w:bCs/>
          <w:lang w:val="en-GB"/>
        </w:rPr>
        <w:t xml:space="preserve">Cost </w:t>
      </w:r>
      <w:r>
        <w:rPr>
          <w:rFonts w:ascii="Times New Roman" w:eastAsia="Times New Roman" w:hAnsi="Times New Roman" w:cs="Times New Roman"/>
          <w:lang w:val="en-GB"/>
        </w:rPr>
        <w:t>is another critical factor as</w:t>
      </w:r>
      <w:r w:rsidR="009D566D">
        <w:rPr>
          <w:rFonts w:ascii="Times New Roman" w:eastAsia="Times New Roman" w:hAnsi="Times New Roman" w:cs="Times New Roman"/>
          <w:lang w:val="en-GB"/>
        </w:rPr>
        <w:t xml:space="preserve"> </w:t>
      </w:r>
      <w:r w:rsidR="009D566D" w:rsidRPr="64D7BB24">
        <w:rPr>
          <w:rFonts w:ascii="Times New Roman" w:eastAsia="Times New Roman" w:hAnsi="Times New Roman" w:cs="Times New Roman"/>
          <w:i/>
          <w:iCs/>
          <w:lang w:val="en-GB"/>
        </w:rPr>
        <w:t>“</w:t>
      </w:r>
      <w:hyperlink r:id="rId8" w:history="1">
        <w:r w:rsidR="00277600" w:rsidRPr="64D7BB24">
          <w:rPr>
            <w:rStyle w:val="Hyperlink"/>
            <w:rFonts w:ascii="Times New Roman" w:eastAsia="Times New Roman" w:hAnsi="Times New Roman" w:cs="Times New Roman"/>
            <w:i/>
            <w:iCs/>
            <w:color w:val="000000" w:themeColor="text1"/>
            <w:u w:val="none"/>
            <w:lang w:val="en-US"/>
          </w:rPr>
          <w:t>welding</w:t>
        </w:r>
      </w:hyperlink>
      <w:r w:rsidR="00277600" w:rsidRPr="64D7BB24">
        <w:rPr>
          <w:rFonts w:ascii="Times New Roman" w:eastAsia="Times New Roman" w:hAnsi="Times New Roman" w:cs="Times New Roman"/>
          <w:i/>
          <w:iCs/>
          <w:lang w:val="en-US"/>
        </w:rPr>
        <w:t> can increase project estimates based on the type of weld required</w:t>
      </w:r>
      <w:r w:rsidR="00243F32" w:rsidRPr="64D7BB24">
        <w:rPr>
          <w:rFonts w:ascii="Times New Roman" w:eastAsia="Times New Roman" w:hAnsi="Times New Roman" w:cs="Times New Roman"/>
          <w:i/>
          <w:iCs/>
          <w:lang w:val="en-US"/>
        </w:rPr>
        <w:t>.”</w:t>
      </w:r>
      <w:r w:rsidR="0019197B">
        <w:rPr>
          <w:rStyle w:val="FootnoteReference"/>
          <w:rFonts w:ascii="Times New Roman" w:eastAsia="Times New Roman" w:hAnsi="Times New Roman" w:cs="Times New Roman"/>
          <w:lang w:val="en-US"/>
        </w:rPr>
        <w:footnoteReference w:id="8"/>
      </w:r>
      <w:r w:rsidR="00D46F0D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r w:rsidR="00243F32">
        <w:rPr>
          <w:rFonts w:ascii="Times New Roman" w:eastAsia="Times New Roman" w:hAnsi="Times New Roman" w:cs="Times New Roman"/>
          <w:lang w:val="en-US"/>
        </w:rPr>
        <w:t xml:space="preserve">Another report further emphasizes this </w:t>
      </w:r>
      <w:r w:rsidR="00FC3440">
        <w:rPr>
          <w:rFonts w:ascii="Times New Roman" w:eastAsia="Times New Roman" w:hAnsi="Times New Roman" w:cs="Times New Roman"/>
          <w:lang w:val="en-US"/>
        </w:rPr>
        <w:t>as it highlights that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 </w:t>
      </w:r>
      <w:r w:rsidR="008D76B5" w:rsidRPr="64D7BB24">
        <w:rPr>
          <w:rFonts w:ascii="Times New Roman" w:eastAsia="Times New Roman" w:hAnsi="Times New Roman" w:cs="Times New Roman"/>
          <w:i/>
          <w:iCs/>
          <w:lang w:val="en-GB"/>
        </w:rPr>
        <w:t xml:space="preserve">“The smaller plate sizes […] require more welding compared with use of larger sizes of plate. This makes use of those plate sizes produced in the UK less favourable, with </w:t>
      </w:r>
      <w:r w:rsidR="008D76B5" w:rsidRPr="64D7BB24">
        <w:rPr>
          <w:rFonts w:ascii="Times New Roman" w:eastAsia="Times New Roman" w:hAnsi="Times New Roman" w:cs="Times New Roman"/>
          <w:i/>
          <w:iCs/>
          <w:u w:val="single"/>
          <w:lang w:val="en-GB"/>
        </w:rPr>
        <w:t>greater cost</w:t>
      </w:r>
      <w:r w:rsidR="008D76B5" w:rsidRPr="64D7BB24">
        <w:rPr>
          <w:rFonts w:ascii="Times New Roman" w:eastAsia="Times New Roman" w:hAnsi="Times New Roman" w:cs="Times New Roman"/>
          <w:i/>
          <w:iCs/>
          <w:lang w:val="en-GB"/>
        </w:rPr>
        <w:t xml:space="preserve"> to weld these together. It is a limitation that will become more pronounced as the market shifts to large towers, as</w:t>
      </w:r>
      <w:r w:rsidR="008D76B5" w:rsidRPr="64D7BB24">
        <w:rPr>
          <w:rFonts w:ascii="Times New Roman" w:eastAsia="Times New Roman" w:hAnsi="Times New Roman" w:cs="Times New Roman"/>
          <w:i/>
          <w:iCs/>
          <w:u w:val="single"/>
          <w:lang w:val="en-GB"/>
        </w:rPr>
        <w:t xml:space="preserve"> this will require even higher-quality grades</w:t>
      </w:r>
      <w:r w:rsidR="008D76B5" w:rsidRPr="64D7BB24">
        <w:rPr>
          <w:rFonts w:ascii="Times New Roman" w:eastAsia="Times New Roman" w:hAnsi="Times New Roman" w:cs="Times New Roman"/>
          <w:i/>
          <w:iCs/>
          <w:lang w:val="en-GB"/>
        </w:rPr>
        <w:t xml:space="preserve">. For example, one large offshore wind organisation stated that 70% of what they require is outside of the capabilities of UK producers in terms of the thickness and size they </w:t>
      </w:r>
      <w:r w:rsidR="008D76B5" w:rsidRPr="420D33EA">
        <w:rPr>
          <w:rStyle w:val="FootnoteReference"/>
          <w:rFonts w:ascii="Times New Roman" w:eastAsia="Times New Roman" w:hAnsi="Times New Roman" w:cs="Times New Roman"/>
          <w:i/>
          <w:iCs/>
          <w:lang w:val="en-GB"/>
        </w:rPr>
        <w:footnoteReference w:id="9"/>
      </w:r>
      <w:r w:rsidR="008D76B5" w:rsidRPr="64D7BB24">
        <w:rPr>
          <w:rFonts w:ascii="Times New Roman" w:eastAsia="Times New Roman" w:hAnsi="Times New Roman" w:cs="Times New Roman"/>
          <w:i/>
          <w:iCs/>
          <w:lang w:val="en-GB"/>
        </w:rPr>
        <w:t xml:space="preserve"> produce.” </w:t>
      </w:r>
      <w:r w:rsidR="00D46F0D">
        <w:rPr>
          <w:rFonts w:ascii="Times New Roman" w:eastAsia="Times New Roman" w:hAnsi="Times New Roman" w:cs="Times New Roman"/>
          <w:i/>
          <w:iCs/>
          <w:lang w:val="en-GB"/>
        </w:rPr>
        <w:t xml:space="preserve">  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These increased </w:t>
      </w:r>
      <w:r w:rsidR="0019197B" w:rsidRPr="64D7BB24">
        <w:rPr>
          <w:rFonts w:ascii="Times New Roman" w:eastAsia="Times New Roman" w:hAnsi="Times New Roman" w:cs="Times New Roman"/>
          <w:lang w:val="en-GB"/>
        </w:rPr>
        <w:t xml:space="preserve">fabrication 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costs and technical limitations mean that not all end-users can afford or accommodate welded assemblies. Consequently, welded assemblies </w:t>
      </w:r>
      <w:r w:rsidR="008D76B5" w:rsidRPr="64D7BB24">
        <w:rPr>
          <w:rFonts w:ascii="Times New Roman" w:eastAsia="Times New Roman" w:hAnsi="Times New Roman" w:cs="Times New Roman"/>
          <w:b/>
          <w:bCs/>
          <w:lang w:val="en-GB"/>
        </w:rPr>
        <w:t xml:space="preserve">cannot </w:t>
      </w:r>
      <w:r w:rsidR="008D76B5" w:rsidRPr="420D33EA">
        <w:rPr>
          <w:rFonts w:ascii="Times New Roman" w:eastAsia="Times New Roman" w:hAnsi="Times New Roman" w:cs="Times New Roman"/>
          <w:lang w:val="en-GB"/>
        </w:rPr>
        <w:t xml:space="preserve">offer the same structural integrity, safety, price, or performance as a single ultra-wide plate and are therefore </w:t>
      </w:r>
      <w:r w:rsidR="0019197B" w:rsidRPr="420D33EA">
        <w:rPr>
          <w:rFonts w:ascii="Times New Roman" w:eastAsia="Times New Roman" w:hAnsi="Times New Roman" w:cs="Times New Roman"/>
          <w:lang w:val="en-GB"/>
        </w:rPr>
        <w:t xml:space="preserve">not considered </w:t>
      </w:r>
      <w:r w:rsidR="008D76B5" w:rsidRPr="64D7BB24">
        <w:rPr>
          <w:rFonts w:ascii="Times New Roman" w:eastAsia="Times New Roman" w:hAnsi="Times New Roman" w:cs="Times New Roman"/>
          <w:lang w:val="en-GB"/>
        </w:rPr>
        <w:t xml:space="preserve">interchangeable. </w:t>
      </w:r>
      <w:r w:rsidR="003E34B1" w:rsidRPr="1AD88145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6F161F6D" w14:textId="47572D7E" w:rsidR="41580296" w:rsidRPr="00B141E1" w:rsidRDefault="00CC1B60" w:rsidP="60D833AD">
      <w:pPr>
        <w:pStyle w:val="ListParagraph"/>
        <w:numPr>
          <w:ilvl w:val="0"/>
          <w:numId w:val="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en-US"/>
        </w:rPr>
      </w:pPr>
      <w:r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S</w:t>
      </w:r>
      <w:r w:rsidR="4860E8CC" w:rsidRPr="00B141E1">
        <w:rPr>
          <w:rFonts w:ascii="Times New Roman" w:eastAsia="Times New Roman" w:hAnsi="Times New Roman" w:cs="Times New Roman"/>
          <w:i/>
          <w:iCs/>
          <w:u w:val="single"/>
          <w:lang w:val="en-US"/>
        </w:rPr>
        <w:t>imilarities in production, such as method and inputs</w:t>
      </w:r>
    </w:p>
    <w:p w14:paraId="3D0EFE27" w14:textId="76C63B18" w:rsidR="0DBD5087" w:rsidRPr="003D4E35" w:rsidRDefault="3D066330" w:rsidP="494B8C4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6B0CD8C4">
        <w:rPr>
          <w:rFonts w:ascii="Times New Roman" w:eastAsia="Times New Roman" w:hAnsi="Times New Roman" w:cs="Times New Roman"/>
          <w:lang w:val="en-GB"/>
        </w:rPr>
        <w:lastRenderedPageBreak/>
        <w:t>Hot</w:t>
      </w:r>
      <w:r w:rsidR="037F79A3" w:rsidRPr="7685AA8C">
        <w:rPr>
          <w:rFonts w:ascii="Times New Roman" w:eastAsia="Times New Roman" w:hAnsi="Times New Roman" w:cs="Times New Roman"/>
          <w:lang w:val="en-GB"/>
        </w:rPr>
        <w:t>‑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rolled steel plates </w:t>
      </w:r>
      <w:r w:rsidRPr="72A35ECC">
        <w:rPr>
          <w:rFonts w:ascii="Times New Roman" w:eastAsia="Times New Roman" w:hAnsi="Times New Roman" w:cs="Times New Roman"/>
          <w:lang w:val="en-GB"/>
        </w:rPr>
        <w:t>2,100</w:t>
      </w:r>
      <w:r w:rsidR="037F79A3" w:rsidRPr="72A35ECC">
        <w:rPr>
          <w:rFonts w:ascii="Times New Roman" w:eastAsia="Times New Roman" w:hAnsi="Times New Roman" w:cs="Times New Roman"/>
          <w:lang w:val="en-GB"/>
        </w:rPr>
        <w:t> mm or narrower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 are typically produced on </w:t>
      </w:r>
      <w:r w:rsidRPr="72A35ECC">
        <w:rPr>
          <w:rFonts w:ascii="Times New Roman" w:eastAsia="Times New Roman" w:hAnsi="Times New Roman" w:cs="Times New Roman"/>
          <w:lang w:val="en-GB"/>
        </w:rPr>
        <w:t>hot strip mills (HSM)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, where slabs are rolled continuously and coiled; </w:t>
      </w:r>
      <w:r w:rsidR="037F79A3" w:rsidRPr="7685AA8C">
        <w:rPr>
          <w:rFonts w:ascii="Times New Roman" w:eastAsia="Times New Roman" w:hAnsi="Times New Roman" w:cs="Times New Roman"/>
          <w:lang w:val="en-GB"/>
        </w:rPr>
        <w:t xml:space="preserve">these mills handle widths in 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the </w:t>
      </w:r>
      <w:r w:rsidR="037F79A3" w:rsidRPr="7685AA8C">
        <w:rPr>
          <w:rFonts w:ascii="Times New Roman" w:eastAsia="Times New Roman" w:hAnsi="Times New Roman" w:cs="Times New Roman"/>
          <w:lang w:val="en-GB"/>
        </w:rPr>
        <w:t>range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 of </w:t>
      </w:r>
      <w:r w:rsidR="037F79A3" w:rsidRPr="72A35ECC">
        <w:rPr>
          <w:rFonts w:ascii="Times New Roman" w:eastAsia="Times New Roman" w:hAnsi="Times New Roman" w:cs="Times New Roman"/>
          <w:lang w:val="en-GB"/>
        </w:rPr>
        <w:t>“700 mm</w:t>
      </w:r>
      <w:r w:rsidRPr="72A35ECC">
        <w:rPr>
          <w:rFonts w:ascii="Times New Roman" w:eastAsia="Times New Roman" w:hAnsi="Times New Roman" w:cs="Times New Roman"/>
          <w:lang w:val="en-GB"/>
        </w:rPr>
        <w:t xml:space="preserve"> to 2</w:t>
      </w:r>
      <w:r w:rsidR="037F79A3" w:rsidRPr="72A35ECC">
        <w:rPr>
          <w:rFonts w:ascii="Times New Roman" w:eastAsia="Times New Roman" w:hAnsi="Times New Roman" w:cs="Times New Roman"/>
          <w:lang w:val="en-GB"/>
        </w:rPr>
        <w:t> </w:t>
      </w:r>
      <w:r w:rsidRPr="72A35ECC">
        <w:rPr>
          <w:rFonts w:ascii="Times New Roman" w:eastAsia="Times New Roman" w:hAnsi="Times New Roman" w:cs="Times New Roman"/>
          <w:lang w:val="en-GB"/>
        </w:rPr>
        <w:t>100</w:t>
      </w:r>
      <w:r w:rsidR="037F79A3" w:rsidRPr="72A35ECC">
        <w:rPr>
          <w:rFonts w:ascii="Times New Roman" w:eastAsia="Times New Roman" w:hAnsi="Times New Roman" w:cs="Times New Roman"/>
          <w:lang w:val="en-GB"/>
        </w:rPr>
        <w:t> </w:t>
      </w:r>
      <w:r w:rsidRPr="72A35ECC">
        <w:rPr>
          <w:rFonts w:ascii="Times New Roman" w:eastAsia="Times New Roman" w:hAnsi="Times New Roman" w:cs="Times New Roman"/>
          <w:lang w:val="en-GB"/>
        </w:rPr>
        <w:t>mm</w:t>
      </w:r>
      <w:r w:rsidR="037F79A3" w:rsidRPr="72A35ECC">
        <w:rPr>
          <w:rFonts w:ascii="Times New Roman" w:eastAsia="Times New Roman" w:hAnsi="Times New Roman" w:cs="Times New Roman"/>
          <w:lang w:val="en-GB"/>
        </w:rPr>
        <w:t>”</w:t>
      </w:r>
      <w:r w:rsidRPr="72A35ECC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0"/>
      </w:r>
      <w:r w:rsidR="0F5E6A09" w:rsidRPr="72A35ECC">
        <w:rPr>
          <w:rFonts w:ascii="Times New Roman" w:eastAsia="Times New Roman" w:hAnsi="Times New Roman" w:cs="Times New Roman"/>
          <w:lang w:val="en-GB"/>
        </w:rPr>
        <w:t>.</w:t>
      </w:r>
      <w:r w:rsidRPr="72A35ECC">
        <w:rPr>
          <w:rFonts w:ascii="Times New Roman" w:eastAsia="Times New Roman" w:hAnsi="Times New Roman" w:cs="Times New Roman"/>
          <w:lang w:val="en-GB"/>
        </w:rPr>
        <w:t xml:space="preserve"> </w:t>
      </w:r>
      <w:r w:rsidR="00D46F0D">
        <w:rPr>
          <w:rFonts w:ascii="Times New Roman" w:eastAsia="Times New Roman" w:hAnsi="Times New Roman" w:cs="Times New Roman"/>
          <w:lang w:val="en-GB"/>
        </w:rPr>
        <w:t xml:space="preserve"> 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In contrast, plates </w:t>
      </w:r>
      <w:r w:rsidRPr="72A35ECC">
        <w:rPr>
          <w:rFonts w:ascii="Times New Roman" w:eastAsia="Times New Roman" w:hAnsi="Times New Roman" w:cs="Times New Roman"/>
          <w:lang w:val="en-GB"/>
        </w:rPr>
        <w:t>&gt; 2,100 mm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 are produced on </w:t>
      </w:r>
      <w:r w:rsidRPr="72A35ECC">
        <w:rPr>
          <w:rFonts w:ascii="Times New Roman" w:eastAsia="Times New Roman" w:hAnsi="Times New Roman" w:cs="Times New Roman"/>
          <w:lang w:val="en-GB"/>
        </w:rPr>
        <w:t>plate mills (reversing or Steckel mills)</w:t>
      </w:r>
      <w:r w:rsidRPr="6B0CD8C4">
        <w:rPr>
          <w:rFonts w:ascii="Times New Roman" w:eastAsia="Times New Roman" w:hAnsi="Times New Roman" w:cs="Times New Roman"/>
          <w:lang w:val="en-GB"/>
        </w:rPr>
        <w:t xml:space="preserve">, where slabs are rolled back and forth into discrete plates without coiling. </w:t>
      </w:r>
      <w:r w:rsidR="00D46F0D">
        <w:rPr>
          <w:rFonts w:ascii="Times New Roman" w:eastAsia="Times New Roman" w:hAnsi="Times New Roman" w:cs="Times New Roman"/>
          <w:lang w:val="en-GB"/>
        </w:rPr>
        <w:t xml:space="preserve"> </w:t>
      </w:r>
      <w:r w:rsidRPr="6B0CD8C4">
        <w:rPr>
          <w:rFonts w:ascii="Times New Roman" w:eastAsia="Times New Roman" w:hAnsi="Times New Roman" w:cs="Times New Roman"/>
          <w:lang w:val="en-GB"/>
        </w:rPr>
        <w:t>This process allows for much larger dimensions, with widths up to 3,048 mm</w:t>
      </w:r>
      <w:r w:rsidR="2D82A4E5" w:rsidRPr="6B0CD8C4">
        <w:rPr>
          <w:rFonts w:ascii="Times New Roman" w:eastAsia="Times New Roman" w:hAnsi="Times New Roman" w:cs="Times New Roman"/>
          <w:lang w:val="en-GB"/>
        </w:rPr>
        <w:t>.</w:t>
      </w:r>
      <w:r w:rsidRPr="6F6E6622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1"/>
      </w:r>
      <w:r w:rsidRPr="6B0CD8C4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247F0CFF" w14:textId="4DF6112C" w:rsidR="006F5A5E" w:rsidRPr="009A68F9" w:rsidRDefault="24FFC5EA" w:rsidP="2E54D19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64D7BB24">
        <w:rPr>
          <w:rFonts w:ascii="Times New Roman" w:eastAsia="Times New Roman" w:hAnsi="Times New Roman" w:cs="Times New Roman"/>
          <w:lang w:val="en-GB"/>
        </w:rPr>
        <w:t>Therefore, plates wider than 2,100 mm and plates narrower than 2,100 mm differ in terms of (</w:t>
      </w:r>
      <w:proofErr w:type="spellStart"/>
      <w:r w:rsidRPr="64D7BB24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="7F3556B6" w:rsidRPr="64D7BB24">
        <w:rPr>
          <w:rFonts w:ascii="Times New Roman" w:eastAsia="Times New Roman" w:hAnsi="Times New Roman" w:cs="Times New Roman"/>
          <w:lang w:val="en-GB"/>
        </w:rPr>
        <w:t>)</w:t>
      </w:r>
      <w:r w:rsidRPr="64D7BB24">
        <w:rPr>
          <w:rFonts w:ascii="Times New Roman" w:eastAsia="Times New Roman" w:hAnsi="Times New Roman" w:cs="Times New Roman"/>
          <w:lang w:val="en-GB"/>
        </w:rPr>
        <w:t xml:space="preserve"> physical characteristics</w:t>
      </w:r>
      <w:r w:rsidR="14CD3D62" w:rsidRPr="64D7BB24">
        <w:rPr>
          <w:rFonts w:ascii="Times New Roman" w:eastAsia="Times New Roman" w:hAnsi="Times New Roman" w:cs="Times New Roman"/>
          <w:lang w:val="en-GB"/>
        </w:rPr>
        <w:t xml:space="preserve">, (ii) commercial likeness, (iii) end-uses and interchangeability, </w:t>
      </w:r>
      <w:r w:rsidR="5DB1B11D" w:rsidRPr="64D7BB24">
        <w:rPr>
          <w:rFonts w:ascii="Times New Roman" w:eastAsia="Times New Roman" w:hAnsi="Times New Roman" w:cs="Times New Roman"/>
          <w:lang w:val="en-GB"/>
        </w:rPr>
        <w:t xml:space="preserve">and </w:t>
      </w:r>
      <w:r w:rsidR="14CD3D62" w:rsidRPr="64D7BB24">
        <w:rPr>
          <w:rFonts w:ascii="Times New Roman" w:eastAsia="Times New Roman" w:hAnsi="Times New Roman" w:cs="Times New Roman"/>
          <w:lang w:val="en-GB"/>
        </w:rPr>
        <w:t>(iv) production</w:t>
      </w:r>
      <w:r w:rsidR="58ED9302" w:rsidRPr="64D7BB24">
        <w:rPr>
          <w:rFonts w:ascii="Times New Roman" w:eastAsia="Times New Roman" w:hAnsi="Times New Roman" w:cs="Times New Roman"/>
          <w:lang w:val="en-GB"/>
        </w:rPr>
        <w:t xml:space="preserve"> process and cannot be considered “like products.”</w:t>
      </w:r>
    </w:p>
    <w:p w14:paraId="7A6AD7BB" w14:textId="446A40CF" w:rsidR="00C2644C" w:rsidRPr="00B141E1" w:rsidRDefault="005A0A01" w:rsidP="00B141E1">
      <w:pPr>
        <w:pStyle w:val="ListParagraph"/>
        <w:numPr>
          <w:ilvl w:val="0"/>
          <w:numId w:val="11"/>
        </w:numPr>
        <w:spacing w:before="280" w:after="24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Any measure on imports of </w:t>
      </w:r>
      <w:r w:rsid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U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ltra-Wide Plate (&gt; 2,100 mm) would be against the UK</w:t>
      </w:r>
      <w:r w:rsidR="00BC7F38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's overall economic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 interest</w:t>
      </w:r>
      <w:r w:rsidR="5FDC6C80"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 and its downstream users.</w:t>
      </w:r>
    </w:p>
    <w:p w14:paraId="023A5B49" w14:textId="6A0C907E" w:rsidR="00235EB9" w:rsidDel="00CE73B4" w:rsidRDefault="66BDFCE5" w:rsidP="2E54D19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2A4E4FE4">
        <w:rPr>
          <w:rFonts w:ascii="Times New Roman" w:eastAsia="Times New Roman" w:hAnsi="Times New Roman" w:cs="Times New Roman"/>
          <w:lang w:val="en-US"/>
        </w:rPr>
        <w:t>I</w:t>
      </w:r>
      <w:r w:rsidR="00235EB9" w:rsidRPr="2A4E4FE4">
        <w:rPr>
          <w:rFonts w:ascii="Times New Roman" w:eastAsia="Times New Roman" w:hAnsi="Times New Roman" w:cs="Times New Roman"/>
          <w:lang w:val="en-US"/>
        </w:rPr>
        <w:t>n line with paragraph 25</w:t>
      </w:r>
      <w:r w:rsidR="00235EB9" w:rsidRPr="7944FE59">
        <w:rPr>
          <w:rFonts w:ascii="Times New Roman" w:eastAsia="Times New Roman" w:hAnsi="Times New Roman" w:cs="Times New Roman"/>
          <w:lang w:val="en-US"/>
        </w:rPr>
        <w:t xml:space="preserve"> of Schedule 4 to the Act, </w:t>
      </w:r>
      <w:r w:rsidR="308E6D58" w:rsidRPr="2A4E4FE4">
        <w:rPr>
          <w:rFonts w:ascii="Times New Roman" w:eastAsia="Times New Roman" w:hAnsi="Times New Roman" w:cs="Times New Roman"/>
          <w:color w:val="1E1E1E"/>
          <w:lang w:val="en-US"/>
        </w:rPr>
        <w:t>the TRA or the Secretary of State must take</w:t>
      </w:r>
      <w:r w:rsidR="00235EB9" w:rsidRPr="2A4E4FE4">
        <w:rPr>
          <w:rFonts w:ascii="Times New Roman" w:eastAsia="Times New Roman" w:hAnsi="Times New Roman" w:cs="Times New Roman"/>
          <w:color w:val="1E1E1E"/>
          <w:lang w:val="en-US"/>
        </w:rPr>
        <w:t xml:space="preserve"> account of</w:t>
      </w:r>
      <w:r w:rsidR="59B56FD7" w:rsidRPr="2A4E4FE4">
        <w:rPr>
          <w:rFonts w:ascii="Times New Roman" w:eastAsia="Times New Roman" w:hAnsi="Times New Roman" w:cs="Times New Roman"/>
          <w:color w:val="1E1E1E"/>
          <w:lang w:val="en-US"/>
        </w:rPr>
        <w:t>:</w:t>
      </w:r>
    </w:p>
    <w:p w14:paraId="40345CA5" w14:textId="2196C44E" w:rsidR="00CE73B4" w:rsidRDefault="00D46F0D" w:rsidP="6584E60C">
      <w:pPr>
        <w:pStyle w:val="ListParagraph"/>
        <w:numPr>
          <w:ilvl w:val="0"/>
          <w:numId w:val="10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E1E1E"/>
          <w:lang w:val="en-US"/>
        </w:rPr>
      </w:pPr>
      <w:r>
        <w:rPr>
          <w:rFonts w:ascii="Times New Roman" w:eastAsia="Times New Roman" w:hAnsi="Times New Roman" w:cs="Times New Roman"/>
          <w:color w:val="1E1E1E"/>
          <w:lang w:val="en-US"/>
        </w:rPr>
        <w:t>T</w:t>
      </w:r>
      <w:r w:rsidR="61637EF8" w:rsidRPr="2A4E4FE4">
        <w:rPr>
          <w:rFonts w:ascii="Times New Roman" w:eastAsia="Times New Roman" w:hAnsi="Times New Roman" w:cs="Times New Roman"/>
          <w:color w:val="1E1E1E"/>
          <w:lang w:val="en-US"/>
        </w:rPr>
        <w:t xml:space="preserve">he injury caused by the dumping of the goods, or the importation of the </w:t>
      </w:r>
      <w:proofErr w:type="spellStart"/>
      <w:r w:rsidR="61637EF8" w:rsidRPr="2A4E4FE4">
        <w:rPr>
          <w:rFonts w:ascii="Times New Roman" w:eastAsia="Times New Roman" w:hAnsi="Times New Roman" w:cs="Times New Roman"/>
          <w:color w:val="1E1E1E"/>
          <w:lang w:val="en-US"/>
        </w:rPr>
        <w:t>subsidised</w:t>
      </w:r>
      <w:proofErr w:type="spellEnd"/>
      <w:r w:rsidR="61637EF8" w:rsidRPr="2A4E4FE4">
        <w:rPr>
          <w:rFonts w:ascii="Times New Roman" w:eastAsia="Times New Roman" w:hAnsi="Times New Roman" w:cs="Times New Roman"/>
          <w:color w:val="1E1E1E"/>
          <w:lang w:val="en-US"/>
        </w:rPr>
        <w:t xml:space="preserve"> goods, to a UK industry in the goods and the benefits to that UK industry in removing that </w:t>
      </w:r>
      <w:proofErr w:type="gramStart"/>
      <w:r w:rsidR="61637EF8" w:rsidRPr="2A4E4FE4">
        <w:rPr>
          <w:rFonts w:ascii="Times New Roman" w:eastAsia="Times New Roman" w:hAnsi="Times New Roman" w:cs="Times New Roman"/>
          <w:color w:val="1E1E1E"/>
          <w:lang w:val="en-US"/>
        </w:rPr>
        <w:t>injury</w:t>
      </w:r>
      <w:r>
        <w:rPr>
          <w:rFonts w:ascii="Times New Roman" w:eastAsia="Times New Roman" w:hAnsi="Times New Roman" w:cs="Times New Roman"/>
          <w:color w:val="1E1E1E"/>
          <w:lang w:val="en-US"/>
        </w:rPr>
        <w:t>;</w:t>
      </w:r>
      <w:proofErr w:type="gramEnd"/>
    </w:p>
    <w:p w14:paraId="3AB5193A" w14:textId="1723CCF2" w:rsidR="00CE73B4" w:rsidRDefault="00D46F0D" w:rsidP="6584E60C">
      <w:pPr>
        <w:pStyle w:val="ListParagraph"/>
        <w:numPr>
          <w:ilvl w:val="0"/>
          <w:numId w:val="10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E1E1E"/>
          <w:lang w:val="en-US"/>
        </w:rPr>
      </w:pPr>
      <w:r>
        <w:rPr>
          <w:rFonts w:ascii="Times New Roman" w:eastAsia="Times New Roman" w:hAnsi="Times New Roman" w:cs="Times New Roman"/>
          <w:color w:val="1E1E1E"/>
          <w:lang w:val="en-US"/>
        </w:rPr>
        <w:t>T</w:t>
      </w:r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 xml:space="preserve">he economic significance of affected industries and consumers in the United </w:t>
      </w:r>
      <w:proofErr w:type="gramStart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>Kingdom</w:t>
      </w:r>
      <w:r>
        <w:rPr>
          <w:rFonts w:ascii="Times New Roman" w:eastAsia="Times New Roman" w:hAnsi="Times New Roman" w:cs="Times New Roman"/>
          <w:color w:val="1E1E1E"/>
          <w:lang w:val="en-US"/>
        </w:rPr>
        <w:t>;</w:t>
      </w:r>
      <w:proofErr w:type="gramEnd"/>
    </w:p>
    <w:p w14:paraId="1FF9706F" w14:textId="0D0777D9" w:rsidR="00CE73B4" w:rsidRDefault="00D46F0D" w:rsidP="6584E60C">
      <w:pPr>
        <w:pStyle w:val="ListParagraph"/>
        <w:numPr>
          <w:ilvl w:val="0"/>
          <w:numId w:val="10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E1E1E"/>
          <w:lang w:val="en-US"/>
        </w:rPr>
      </w:pPr>
      <w:r>
        <w:rPr>
          <w:rFonts w:ascii="Times New Roman" w:eastAsia="Times New Roman" w:hAnsi="Times New Roman" w:cs="Times New Roman"/>
          <w:color w:val="1E1E1E"/>
          <w:lang w:val="en-US"/>
        </w:rPr>
        <w:t>T</w:t>
      </w:r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 xml:space="preserve">he likely impact on affected industries and consumers in the United </w:t>
      </w:r>
      <w:proofErr w:type="gramStart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>Kingdom</w:t>
      </w:r>
      <w:r>
        <w:rPr>
          <w:rFonts w:ascii="Times New Roman" w:eastAsia="Times New Roman" w:hAnsi="Times New Roman" w:cs="Times New Roman"/>
          <w:color w:val="1E1E1E"/>
          <w:lang w:val="en-US"/>
        </w:rPr>
        <w:t>;</w:t>
      </w:r>
      <w:proofErr w:type="gramEnd"/>
    </w:p>
    <w:p w14:paraId="5EB63118" w14:textId="24CB98A5" w:rsidR="00CE73B4" w:rsidRDefault="00D46F0D" w:rsidP="6584E60C">
      <w:pPr>
        <w:pStyle w:val="ListParagraph"/>
        <w:numPr>
          <w:ilvl w:val="0"/>
          <w:numId w:val="10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E1E1E"/>
          <w:lang w:val="en-US"/>
        </w:rPr>
      </w:pPr>
      <w:r>
        <w:rPr>
          <w:rFonts w:ascii="Times New Roman" w:eastAsia="Times New Roman" w:hAnsi="Times New Roman" w:cs="Times New Roman"/>
          <w:color w:val="1E1E1E"/>
          <w:lang w:val="en-US"/>
        </w:rPr>
        <w:t>T</w:t>
      </w:r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 xml:space="preserve">he likely impact on </w:t>
      </w:r>
      <w:proofErr w:type="gramStart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>particular geographic</w:t>
      </w:r>
      <w:proofErr w:type="gramEnd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 xml:space="preserve"> areas, or </w:t>
      </w:r>
      <w:proofErr w:type="gramStart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>particular groups</w:t>
      </w:r>
      <w:proofErr w:type="gramEnd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 xml:space="preserve">, in the United </w:t>
      </w:r>
      <w:proofErr w:type="gramStart"/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>Kingdom,</w:t>
      </w:r>
      <w:r>
        <w:rPr>
          <w:rFonts w:ascii="Times New Roman" w:eastAsia="Times New Roman" w:hAnsi="Times New Roman" w:cs="Times New Roman"/>
          <w:color w:val="1E1E1E"/>
          <w:lang w:val="en-US"/>
        </w:rPr>
        <w:t>;</w:t>
      </w:r>
      <w:proofErr w:type="gramEnd"/>
      <w:r>
        <w:rPr>
          <w:rFonts w:ascii="Times New Roman" w:eastAsia="Times New Roman" w:hAnsi="Times New Roman" w:cs="Times New Roman"/>
          <w:color w:val="1E1E1E"/>
          <w:lang w:val="en-US"/>
        </w:rPr>
        <w:t xml:space="preserve"> </w:t>
      </w:r>
      <w:r w:rsidR="61637EF8" w:rsidRPr="64D7BB24">
        <w:rPr>
          <w:rFonts w:ascii="Times New Roman" w:eastAsia="Times New Roman" w:hAnsi="Times New Roman" w:cs="Times New Roman"/>
          <w:color w:val="1E1E1E"/>
          <w:lang w:val="en-US"/>
        </w:rPr>
        <w:t>and</w:t>
      </w:r>
    </w:p>
    <w:p w14:paraId="2905A6C5" w14:textId="3992D818" w:rsidR="00CE73B4" w:rsidRDefault="00D46F0D" w:rsidP="6584E60C">
      <w:pPr>
        <w:pStyle w:val="ListParagraph"/>
        <w:numPr>
          <w:ilvl w:val="0"/>
          <w:numId w:val="10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E1E1E"/>
          <w:lang w:val="en-US"/>
        </w:rPr>
      </w:pPr>
      <w:r>
        <w:rPr>
          <w:rFonts w:ascii="Times New Roman" w:eastAsia="Times New Roman" w:hAnsi="Times New Roman" w:cs="Times New Roman"/>
          <w:color w:val="1E1E1E"/>
          <w:lang w:val="en-US"/>
        </w:rPr>
        <w:t>T</w:t>
      </w:r>
      <w:r w:rsidR="61637EF8" w:rsidRPr="2A4E4FE4">
        <w:rPr>
          <w:rFonts w:ascii="Times New Roman" w:eastAsia="Times New Roman" w:hAnsi="Times New Roman" w:cs="Times New Roman"/>
          <w:color w:val="1E1E1E"/>
          <w:lang w:val="en-US"/>
        </w:rPr>
        <w:t>he likely consequences for the competitive environment, and for the structure of markets for goods, in the United Kingdom</w:t>
      </w:r>
      <w:r w:rsidR="62D8FDEE" w:rsidRPr="15FE7DBF">
        <w:rPr>
          <w:rFonts w:ascii="Times New Roman" w:eastAsia="Times New Roman" w:hAnsi="Times New Roman" w:cs="Times New Roman"/>
          <w:color w:val="1E1E1E"/>
          <w:lang w:val="en-US"/>
        </w:rPr>
        <w:t>.</w:t>
      </w:r>
    </w:p>
    <w:p w14:paraId="5E923D3E" w14:textId="2FF596C4" w:rsidR="62D8FDEE" w:rsidRDefault="62D8FDEE" w:rsidP="48975C8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419B7A71">
        <w:rPr>
          <w:rFonts w:ascii="Times New Roman" w:eastAsia="Times New Roman" w:hAnsi="Times New Roman" w:cs="Times New Roman"/>
          <w:lang w:val="en-GB"/>
        </w:rPr>
        <w:t>In the present case, since</w:t>
      </w:r>
      <w:r w:rsidRPr="48975C84">
        <w:rPr>
          <w:rFonts w:ascii="Times New Roman" w:eastAsia="Times New Roman" w:hAnsi="Times New Roman" w:cs="Times New Roman"/>
          <w:lang w:val="en-GB"/>
        </w:rPr>
        <w:t xml:space="preserve"> there is no production of ultra-wide plate</w:t>
      </w:r>
      <w:r w:rsidR="00D46F0D">
        <w:rPr>
          <w:rFonts w:ascii="Times New Roman" w:eastAsia="Times New Roman" w:hAnsi="Times New Roman" w:cs="Times New Roman"/>
          <w:lang w:val="en-GB"/>
        </w:rPr>
        <w:t>s</w:t>
      </w:r>
      <w:r w:rsidRPr="48975C84">
        <w:rPr>
          <w:rFonts w:ascii="Times New Roman" w:eastAsia="Times New Roman" w:hAnsi="Times New Roman" w:cs="Times New Roman"/>
          <w:lang w:val="en-GB"/>
        </w:rPr>
        <w:t xml:space="preserve"> in the UK, the domestic demand for this category can only be met through imports.</w:t>
      </w:r>
      <w:r w:rsidR="00E71488" w:rsidRPr="64D7BB24">
        <w:rPr>
          <w:rFonts w:ascii="Times New Roman" w:eastAsia="Times New Roman" w:hAnsi="Times New Roman" w:cs="Times New Roman"/>
          <w:lang w:val="en-GB"/>
        </w:rPr>
        <w:t xml:space="preserve"> This has significant implications for key downstream industries – such as construction, shipbuilding, and renewable energy fabrication – which rely on ultra-wide plates to remain competitive in global markets. Without access to imported ultra-wide plates, these industries would be forced to use welded smaller plates, which are less efficient, more costly, and </w:t>
      </w:r>
      <w:r w:rsidR="00E71488" w:rsidRPr="64D7BB24">
        <w:rPr>
          <w:rFonts w:ascii="Times New Roman" w:eastAsia="Times New Roman" w:hAnsi="Times New Roman" w:cs="Times New Roman"/>
          <w:lang w:val="en-GB"/>
        </w:rPr>
        <w:lastRenderedPageBreak/>
        <w:t>structurally inferior. This would place UK downstream industries at a disadvantage compared to international competitors who benefit</w:t>
      </w:r>
      <w:r w:rsidRPr="48975C84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2"/>
      </w:r>
      <w:r w:rsidRPr="64D7BB24">
        <w:rPr>
          <w:rFonts w:ascii="Times New Roman" w:eastAsia="Times New Roman" w:hAnsi="Times New Roman" w:cs="Times New Roman"/>
          <w:lang w:val="en-GB"/>
        </w:rPr>
        <w:t>.</w:t>
      </w:r>
      <w:r w:rsidRPr="64D7BB24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3"/>
      </w:r>
    </w:p>
    <w:p w14:paraId="7885D78A" w14:textId="1788D31E" w:rsidR="006F5A5E" w:rsidRPr="002A3997" w:rsidRDefault="002A3997" w:rsidP="5FE4C1C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A3997">
        <w:rPr>
          <w:rFonts w:ascii="Times New Roman" w:eastAsia="Times New Roman" w:hAnsi="Times New Roman" w:cs="Times New Roman"/>
          <w:lang w:val="en-US"/>
        </w:rPr>
        <w:t>These downstream sectors are not only strategically important but also economically significant. The construction industry alone employed approximately 1.4 million workers in Great Britain in 2023.</w:t>
      </w:r>
      <w:r w:rsidR="003D4838" w:rsidRPr="004846D5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4"/>
      </w:r>
      <w:r w:rsidRPr="002A3997">
        <w:rPr>
          <w:rFonts w:ascii="Times New Roman" w:eastAsia="Times New Roman" w:hAnsi="Times New Roman" w:cs="Times New Roman"/>
          <w:lang w:val="en-US"/>
        </w:rPr>
        <w:t xml:space="preserve"> The shipbuilding and boat-building sector contributed around £3.1 billion to the UK economy in 2022 and supported over 42,600 jobs.</w:t>
      </w:r>
      <w:r w:rsidR="003D4838" w:rsidRPr="004846D5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5"/>
      </w:r>
      <w:r w:rsidR="003D4838" w:rsidRPr="004846D5">
        <w:rPr>
          <w:rFonts w:ascii="Times New Roman" w:eastAsia="Times New Roman" w:hAnsi="Times New Roman" w:cs="Times New Roman"/>
          <w:lang w:val="en-GB"/>
        </w:rPr>
        <w:t xml:space="preserve"> </w:t>
      </w:r>
      <w:r w:rsidRPr="002A3997">
        <w:rPr>
          <w:rFonts w:ascii="Times New Roman" w:eastAsia="Times New Roman" w:hAnsi="Times New Roman" w:cs="Times New Roman"/>
          <w:lang w:val="en-US"/>
        </w:rPr>
        <w:t xml:space="preserve"> More broadly, the maritime sector </w:t>
      </w:r>
      <w:r w:rsidR="001151E1" w:rsidRPr="002A3997">
        <w:rPr>
          <w:rFonts w:ascii="Times New Roman" w:eastAsia="Times New Roman" w:hAnsi="Times New Roman" w:cs="Times New Roman"/>
          <w:lang w:val="en-US"/>
        </w:rPr>
        <w:t>supports</w:t>
      </w:r>
      <w:r w:rsidRPr="002A3997">
        <w:rPr>
          <w:rFonts w:ascii="Times New Roman" w:eastAsia="Times New Roman" w:hAnsi="Times New Roman" w:cs="Times New Roman"/>
          <w:lang w:val="en-US"/>
        </w:rPr>
        <w:t xml:space="preserve"> over 1 million jobs and had an economic impact of approximately £116 billion in 2019.</w:t>
      </w:r>
      <w:r w:rsidR="003D4838" w:rsidRPr="004846D5">
        <w:rPr>
          <w:rStyle w:val="FootnoteReference"/>
          <w:rFonts w:ascii="Times New Roman" w:eastAsia="Times New Roman" w:hAnsi="Times New Roman" w:cs="Times New Roman"/>
          <w:lang w:val="en-GB"/>
        </w:rPr>
        <w:footnoteReference w:id="16"/>
      </w:r>
      <w:r w:rsidRPr="002A3997">
        <w:rPr>
          <w:rFonts w:ascii="Times New Roman" w:eastAsia="Times New Roman" w:hAnsi="Times New Roman" w:cs="Times New Roman"/>
          <w:lang w:val="en-US"/>
        </w:rPr>
        <w:t xml:space="preserve"> These figures underscore the importance of ensuring that steel-user industries receive</w:t>
      </w:r>
      <w:r w:rsidR="000A3D43">
        <w:rPr>
          <w:rFonts w:ascii="Times New Roman" w:eastAsia="Times New Roman" w:hAnsi="Times New Roman" w:cs="Times New Roman"/>
          <w:lang w:val="en-US"/>
        </w:rPr>
        <w:t xml:space="preserve"> equal levels</w:t>
      </w:r>
      <w:r w:rsidRPr="002A3997">
        <w:rPr>
          <w:rFonts w:ascii="Times New Roman" w:eastAsia="Times New Roman" w:hAnsi="Times New Roman" w:cs="Times New Roman"/>
          <w:lang w:val="en-US"/>
        </w:rPr>
        <w:t xml:space="preserve"> of </w:t>
      </w:r>
      <w:r w:rsidR="000A3D43">
        <w:rPr>
          <w:rFonts w:ascii="Times New Roman" w:eastAsia="Times New Roman" w:hAnsi="Times New Roman" w:cs="Times New Roman"/>
          <w:lang w:val="en-US"/>
        </w:rPr>
        <w:t>consideration</w:t>
      </w:r>
      <w:r w:rsidRPr="002A3997">
        <w:rPr>
          <w:rFonts w:ascii="Times New Roman" w:eastAsia="Times New Roman" w:hAnsi="Times New Roman" w:cs="Times New Roman"/>
          <w:lang w:val="en-US"/>
        </w:rPr>
        <w:t xml:space="preserve"> and support as steel-producing ones.</w:t>
      </w:r>
    </w:p>
    <w:p w14:paraId="636E8C11" w14:textId="2300489C" w:rsidR="00881BD3" w:rsidRDefault="00B141E1" w:rsidP="00881BD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>Conclusion</w:t>
      </w:r>
      <w:r w:rsidR="00881BD3">
        <w:rPr>
          <w:rFonts w:ascii="Times New Roman" w:eastAsia="Times New Roman" w:hAnsi="Times New Roman" w:cs="Times New Roman"/>
          <w:b/>
          <w:bCs/>
          <w:u w:val="single"/>
          <w:lang w:val="en-GB"/>
        </w:rPr>
        <w:t>s</w:t>
      </w:r>
      <w:r w:rsidRPr="00B141E1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: </w:t>
      </w:r>
    </w:p>
    <w:p w14:paraId="00000023" w14:textId="1E9C0B69" w:rsidR="00C2644C" w:rsidRPr="00881BD3" w:rsidRDefault="005A0A01" w:rsidP="00881BD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proofErr w:type="gramStart"/>
      <w:r w:rsidRPr="00881BD3">
        <w:rPr>
          <w:rFonts w:ascii="Times New Roman" w:eastAsia="Times New Roman" w:hAnsi="Times New Roman" w:cs="Times New Roman"/>
          <w:lang w:val="en-GB"/>
        </w:rPr>
        <w:t>On the basis of</w:t>
      </w:r>
      <w:proofErr w:type="gramEnd"/>
      <w:r w:rsidRPr="00881BD3">
        <w:rPr>
          <w:rFonts w:ascii="Times New Roman" w:eastAsia="Times New Roman" w:hAnsi="Times New Roman" w:cs="Times New Roman"/>
          <w:lang w:val="en-GB"/>
        </w:rPr>
        <w:t xml:space="preserve"> the above, Hyundai Steel submits that:</w:t>
      </w:r>
    </w:p>
    <w:p w14:paraId="00000024" w14:textId="7BA59A0B" w:rsidR="00C2644C" w:rsidRPr="00E441BA" w:rsidRDefault="005A0A01" w:rsidP="2E54D196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64D7BB24">
        <w:rPr>
          <w:rFonts w:ascii="Times New Roman" w:eastAsia="Times New Roman" w:hAnsi="Times New Roman" w:cs="Times New Roman"/>
          <w:lang w:val="en-GB"/>
        </w:rPr>
        <w:t xml:space="preserve">There is </w:t>
      </w:r>
      <w:r w:rsidRPr="00881BD3">
        <w:rPr>
          <w:rFonts w:ascii="Times New Roman" w:eastAsia="Times New Roman" w:hAnsi="Times New Roman" w:cs="Times New Roman"/>
          <w:b/>
          <w:bCs/>
          <w:u w:val="single"/>
          <w:lang w:val="en-GB"/>
        </w:rPr>
        <w:t>no basis</w:t>
      </w:r>
      <w:r w:rsidRPr="64D7BB24">
        <w:rPr>
          <w:rFonts w:ascii="Times New Roman" w:eastAsia="Times New Roman" w:hAnsi="Times New Roman" w:cs="Times New Roman"/>
          <w:lang w:val="en-GB"/>
        </w:rPr>
        <w:t xml:space="preserve"> for investigating or imposing measures on plate</w:t>
      </w:r>
      <w:r w:rsidR="00D46F0D">
        <w:rPr>
          <w:rFonts w:ascii="Times New Roman" w:eastAsia="Times New Roman" w:hAnsi="Times New Roman" w:cs="Times New Roman"/>
          <w:lang w:val="en-GB"/>
        </w:rPr>
        <w:t>s</w:t>
      </w:r>
      <w:r w:rsidRPr="64D7BB24">
        <w:rPr>
          <w:rFonts w:ascii="Times New Roman" w:eastAsia="Times New Roman" w:hAnsi="Times New Roman" w:cs="Times New Roman"/>
          <w:lang w:val="en-GB"/>
        </w:rPr>
        <w:t xml:space="preserve"> wider than 2,100 mm, as these products are not produced </w:t>
      </w:r>
      <w:r w:rsidR="00617103" w:rsidRPr="64D7BB24">
        <w:rPr>
          <w:rFonts w:ascii="Times New Roman" w:eastAsia="Times New Roman" w:hAnsi="Times New Roman" w:cs="Times New Roman"/>
          <w:lang w:val="en-GB"/>
        </w:rPr>
        <w:t xml:space="preserve">in the UK and therefore cannot cause injury to the domestic </w:t>
      </w:r>
      <w:proofErr w:type="gramStart"/>
      <w:r w:rsidR="00617103" w:rsidRPr="64D7BB24">
        <w:rPr>
          <w:rFonts w:ascii="Times New Roman" w:eastAsia="Times New Roman" w:hAnsi="Times New Roman" w:cs="Times New Roman"/>
          <w:lang w:val="en-GB"/>
        </w:rPr>
        <w:t>industry;</w:t>
      </w:r>
      <w:proofErr w:type="gramEnd"/>
    </w:p>
    <w:p w14:paraId="00000025" w14:textId="1B1384B8" w:rsidR="00C2644C" w:rsidRPr="00E441BA" w:rsidRDefault="005A0A01" w:rsidP="2E54D196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2FD423EF">
        <w:rPr>
          <w:rFonts w:ascii="Times New Roman" w:eastAsia="Times New Roman" w:hAnsi="Times New Roman" w:cs="Times New Roman"/>
          <w:lang w:val="en-GB"/>
        </w:rPr>
        <w:t>Ultra-wide plate</w:t>
      </w:r>
      <w:r w:rsidR="00534F8B">
        <w:rPr>
          <w:rFonts w:ascii="Times New Roman" w:eastAsia="Times New Roman" w:hAnsi="Times New Roman" w:cs="Times New Roman"/>
          <w:lang w:val="en-GB"/>
        </w:rPr>
        <w:t xml:space="preserve">s are </w:t>
      </w:r>
      <w:r w:rsidR="00534F8B" w:rsidRPr="00881BD3">
        <w:rPr>
          <w:rFonts w:ascii="Times New Roman" w:eastAsia="Times New Roman" w:hAnsi="Times New Roman" w:cs="Times New Roman"/>
          <w:b/>
          <w:bCs/>
          <w:u w:val="single"/>
          <w:lang w:val="en-GB"/>
        </w:rPr>
        <w:t>not “like goods”</w:t>
      </w:r>
      <w:r w:rsidR="00534F8B">
        <w:rPr>
          <w:rFonts w:ascii="Times New Roman" w:eastAsia="Times New Roman" w:hAnsi="Times New Roman" w:cs="Times New Roman"/>
          <w:lang w:val="en-GB"/>
        </w:rPr>
        <w:t xml:space="preserve"> to UK production, given their distinct characteristics, uses, production methods</w:t>
      </w:r>
      <w:r w:rsidR="00D46F0D">
        <w:rPr>
          <w:rFonts w:ascii="Times New Roman" w:eastAsia="Times New Roman" w:hAnsi="Times New Roman" w:cs="Times New Roman"/>
          <w:lang w:val="en-GB"/>
        </w:rPr>
        <w:t>,</w:t>
      </w:r>
      <w:r w:rsidR="00534F8B">
        <w:rPr>
          <w:rFonts w:ascii="Times New Roman" w:eastAsia="Times New Roman" w:hAnsi="Times New Roman" w:cs="Times New Roman"/>
          <w:lang w:val="en-GB"/>
        </w:rPr>
        <w:t xml:space="preserve"> and non-</w:t>
      </w:r>
      <w:proofErr w:type="gramStart"/>
      <w:r w:rsidR="00534F8B">
        <w:rPr>
          <w:rFonts w:ascii="Times New Roman" w:eastAsia="Times New Roman" w:hAnsi="Times New Roman" w:cs="Times New Roman"/>
          <w:lang w:val="en-GB"/>
        </w:rPr>
        <w:t>interchangeability;</w:t>
      </w:r>
      <w:proofErr w:type="gramEnd"/>
    </w:p>
    <w:p w14:paraId="5523D908" w14:textId="4D61A999" w:rsidR="00A23B06" w:rsidRDefault="005A0A01" w:rsidP="0A6632D0">
      <w:pPr>
        <w:numPr>
          <w:ilvl w:val="0"/>
          <w:numId w:val="4"/>
        </w:numPr>
        <w:spacing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64D7BB24">
        <w:rPr>
          <w:rFonts w:ascii="Times New Roman" w:eastAsia="Times New Roman" w:hAnsi="Times New Roman" w:cs="Times New Roman"/>
          <w:lang w:val="en-GB"/>
        </w:rPr>
        <w:t xml:space="preserve">The inclusion of such products in the scope of AD0071 would be </w:t>
      </w:r>
      <w:r w:rsidRPr="00881BD3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legally </w:t>
      </w:r>
      <w:r w:rsidR="00D46F0D" w:rsidRPr="00881BD3">
        <w:rPr>
          <w:rFonts w:ascii="Times New Roman" w:eastAsia="Times New Roman" w:hAnsi="Times New Roman" w:cs="Times New Roman"/>
          <w:b/>
          <w:bCs/>
          <w:u w:val="single"/>
          <w:lang w:val="en-GB"/>
        </w:rPr>
        <w:t xml:space="preserve">and </w:t>
      </w:r>
      <w:r w:rsidRPr="00881BD3">
        <w:rPr>
          <w:rFonts w:ascii="Times New Roman" w:eastAsia="Times New Roman" w:hAnsi="Times New Roman" w:cs="Times New Roman"/>
          <w:b/>
          <w:bCs/>
          <w:u w:val="single"/>
          <w:lang w:val="en-GB"/>
        </w:rPr>
        <w:t>economically harmful</w:t>
      </w:r>
      <w:r w:rsidRPr="64D7BB24">
        <w:rPr>
          <w:rFonts w:ascii="Times New Roman" w:eastAsia="Times New Roman" w:hAnsi="Times New Roman" w:cs="Times New Roman"/>
          <w:lang w:val="en-GB"/>
        </w:rPr>
        <w:t>, with no protective benefit to the UK industry.</w:t>
      </w:r>
    </w:p>
    <w:sectPr w:rsidR="00A23B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331B" w14:textId="77777777" w:rsidR="007C5767" w:rsidRDefault="007C5767">
      <w:pPr>
        <w:spacing w:line="240" w:lineRule="auto"/>
      </w:pPr>
      <w:r>
        <w:separator/>
      </w:r>
    </w:p>
  </w:endnote>
  <w:endnote w:type="continuationSeparator" w:id="0">
    <w:p w14:paraId="3DB7E376" w14:textId="77777777" w:rsidR="007C5767" w:rsidRDefault="007C5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8A6C" w14:textId="77777777" w:rsidR="007C5767" w:rsidRDefault="007C5767">
      <w:pPr>
        <w:spacing w:line="240" w:lineRule="auto"/>
      </w:pPr>
      <w:r>
        <w:separator/>
      </w:r>
    </w:p>
  </w:footnote>
  <w:footnote w:type="continuationSeparator" w:id="0">
    <w:p w14:paraId="46C65A2F" w14:textId="77777777" w:rsidR="007C5767" w:rsidRDefault="007C5767">
      <w:pPr>
        <w:spacing w:line="240" w:lineRule="auto"/>
      </w:pPr>
      <w:r>
        <w:continuationSeparator/>
      </w:r>
    </w:p>
  </w:footnote>
  <w:footnote w:id="1">
    <w:p w14:paraId="12B334D6" w14:textId="71CE4375" w:rsidR="50D002F5" w:rsidRPr="00571268" w:rsidRDefault="50D002F5" w:rsidP="00B141E1">
      <w:pPr>
        <w:pStyle w:val="FootnoteText"/>
        <w:rPr>
          <w:rFonts w:ascii="Times New Roman" w:hAnsi="Times New Roman" w:cs="Times New Roman"/>
          <w:lang w:val="fr-FR"/>
        </w:rPr>
      </w:pPr>
      <w:r w:rsidRPr="64D7BB24">
        <w:rPr>
          <w:rStyle w:val="FootnoteReference"/>
          <w:rFonts w:ascii="Times New Roman" w:eastAsia="Times New Roman" w:hAnsi="Times New Roman" w:cs="Times New Roman"/>
          <w:lang w:val="fr-FR"/>
        </w:rPr>
        <w:footnoteRef/>
      </w:r>
      <w:r w:rsidR="64D7BB24" w:rsidRPr="64D7BB24">
        <w:rPr>
          <w:rFonts w:ascii="Times New Roman" w:eastAsia="Times New Roman" w:hAnsi="Times New Roman" w:cs="Times New Roman"/>
          <w:lang w:val="fr-FR"/>
        </w:rPr>
        <w:t xml:space="preserve"> Trade </w:t>
      </w:r>
      <w:proofErr w:type="spellStart"/>
      <w:r w:rsidR="64D7BB24" w:rsidRPr="64D7BB24">
        <w:rPr>
          <w:rFonts w:ascii="Times New Roman" w:eastAsia="Times New Roman" w:hAnsi="Times New Roman" w:cs="Times New Roman"/>
          <w:lang w:val="fr-FR"/>
        </w:rPr>
        <w:t>Remedies</w:t>
      </w:r>
      <w:proofErr w:type="spellEnd"/>
      <w:r w:rsidR="64D7BB24" w:rsidRPr="64D7BB2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64D7BB24" w:rsidRPr="64D7BB24">
        <w:rPr>
          <w:rFonts w:ascii="Times New Roman" w:eastAsia="Times New Roman" w:hAnsi="Times New Roman" w:cs="Times New Roman"/>
          <w:lang w:val="fr-FR"/>
        </w:rPr>
        <w:t>Authority</w:t>
      </w:r>
      <w:proofErr w:type="spellEnd"/>
      <w:r w:rsidR="64D7BB24" w:rsidRPr="64D7BB24">
        <w:rPr>
          <w:rFonts w:ascii="Times New Roman" w:eastAsia="Times New Roman" w:hAnsi="Times New Roman" w:cs="Times New Roman"/>
          <w:lang w:val="fr-FR"/>
        </w:rPr>
        <w:t xml:space="preserve">. (2025, March 13). Final </w:t>
      </w:r>
      <w:proofErr w:type="spellStart"/>
      <w:proofErr w:type="gramStart"/>
      <w:r w:rsidR="64D7BB24" w:rsidRPr="64D7BB24">
        <w:rPr>
          <w:rFonts w:ascii="Times New Roman" w:eastAsia="Times New Roman" w:hAnsi="Times New Roman" w:cs="Times New Roman"/>
          <w:lang w:val="fr-FR"/>
        </w:rPr>
        <w:t>recommendation</w:t>
      </w:r>
      <w:proofErr w:type="spellEnd"/>
      <w:r w:rsidR="64D7BB24" w:rsidRPr="64D7BB24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="64D7BB24" w:rsidRPr="64D7BB24">
        <w:rPr>
          <w:rFonts w:ascii="Times New Roman" w:eastAsia="Times New Roman" w:hAnsi="Times New Roman" w:cs="Times New Roman"/>
          <w:lang w:val="fr-FR"/>
        </w:rPr>
        <w:t xml:space="preserve"> Chamois </w:t>
      </w:r>
      <w:proofErr w:type="spellStart"/>
      <w:r w:rsidR="64D7BB24" w:rsidRPr="64D7BB24">
        <w:rPr>
          <w:rFonts w:ascii="Times New Roman" w:eastAsia="Times New Roman" w:hAnsi="Times New Roman" w:cs="Times New Roman"/>
          <w:lang w:val="fr-FR"/>
        </w:rPr>
        <w:t>leather</w:t>
      </w:r>
      <w:proofErr w:type="spellEnd"/>
      <w:r w:rsidR="64D7BB24" w:rsidRPr="64D7BB24">
        <w:rPr>
          <w:rFonts w:ascii="Times New Roman" w:eastAsia="Times New Roman" w:hAnsi="Times New Roman" w:cs="Times New Roman"/>
          <w:lang w:val="fr-FR"/>
        </w:rPr>
        <w:t xml:space="preserve"> (TD0053). Para 77.</w:t>
      </w:r>
    </w:p>
  </w:footnote>
  <w:footnote w:id="2">
    <w:p w14:paraId="5F3BE921" w14:textId="13DF278E" w:rsidR="18FEC1C5" w:rsidRPr="002718BA" w:rsidRDefault="18FEC1C5" w:rsidP="00B141E1">
      <w:pPr>
        <w:pStyle w:val="FootnoteText"/>
        <w:rPr>
          <w:rFonts w:ascii="Times New Roman" w:hAnsi="Times New Roman" w:cs="Times New Roman"/>
          <w:lang w:val="en-US"/>
        </w:rPr>
      </w:pPr>
      <w:r w:rsidRPr="002718BA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United Kingdom. (2018). Taxation (Cross-border Trade) Act 2018: Chapter 22. The Stationery Office. https://www.legislation.gov.uk/ukpga/2018/22/enacted.</w:t>
      </w:r>
    </w:p>
  </w:footnote>
  <w:footnote w:id="3">
    <w:p w14:paraId="13A0BAEF" w14:textId="484EE5CF" w:rsidR="00B5223E" w:rsidRPr="00571268" w:rsidRDefault="00B5223E" w:rsidP="00B141E1">
      <w:pPr>
        <w:pStyle w:val="FootnoteText"/>
        <w:rPr>
          <w:rFonts w:ascii="Times New Roman" w:eastAsia="Times New Roman" w:hAnsi="Times New Roman" w:cs="Times New Roman"/>
        </w:rPr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</w:t>
      </w:r>
      <w:r w:rsidR="64D7BB24" w:rsidRPr="64D7BB24">
        <w:rPr>
          <w:rFonts w:ascii="Times New Roman" w:eastAsia="Times New Roman" w:hAnsi="Times New Roman" w:cs="Times New Roman"/>
        </w:rPr>
        <w:t xml:space="preserve">UK Trade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Remedies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Authority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. (2022,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December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 16). Final </w:t>
      </w:r>
      <w:proofErr w:type="spellStart"/>
      <w:proofErr w:type="gramStart"/>
      <w:r w:rsidR="64D7BB24" w:rsidRPr="64D7BB24">
        <w:rPr>
          <w:rFonts w:ascii="Times New Roman" w:eastAsia="Times New Roman" w:hAnsi="Times New Roman" w:cs="Times New Roman"/>
        </w:rPr>
        <w:t>determination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>:</w:t>
      </w:r>
      <w:proofErr w:type="gramEnd"/>
      <w:r w:rsidR="64D7BB24" w:rsidRPr="64D7BB24">
        <w:rPr>
          <w:rFonts w:ascii="Times New Roman" w:eastAsia="Times New Roman" w:hAnsi="Times New Roman" w:cs="Times New Roman"/>
        </w:rPr>
        <w:t xml:space="preserve"> Case AD0012, investigation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into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alleged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 dumping of aluminium extrusions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from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 the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People’s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 Republic of China. UK </w:t>
      </w:r>
      <w:proofErr w:type="spellStart"/>
      <w:r w:rsidR="64D7BB24" w:rsidRPr="64D7BB24">
        <w:rPr>
          <w:rFonts w:ascii="Times New Roman" w:eastAsia="Times New Roman" w:hAnsi="Times New Roman" w:cs="Times New Roman"/>
        </w:rPr>
        <w:t>Government</w:t>
      </w:r>
      <w:proofErr w:type="spellEnd"/>
      <w:r w:rsidR="64D7BB24" w:rsidRPr="64D7BB24">
        <w:rPr>
          <w:rFonts w:ascii="Times New Roman" w:eastAsia="Times New Roman" w:hAnsi="Times New Roman" w:cs="Times New Roman"/>
        </w:rPr>
        <w:t xml:space="preserve">. </w:t>
      </w:r>
      <w:hyperlink r:id="rId1" w:tgtFrame="_new" w:history="1">
        <w:r w:rsidR="64D7BB24" w:rsidRPr="64D7BB24">
          <w:rPr>
            <w:rStyle w:val="Hyperlink"/>
            <w:rFonts w:ascii="Times New Roman" w:eastAsia="Times New Roman" w:hAnsi="Times New Roman" w:cs="Times New Roman"/>
            <w:u w:val="none"/>
          </w:rPr>
          <w:t>https://www.trade-remedies.service.gov.uk/public/case/AD0012/.</w:t>
        </w:r>
      </w:hyperlink>
      <w:r w:rsidR="64D7BB24" w:rsidRPr="64D7BB24">
        <w:rPr>
          <w:rFonts w:ascii="Times New Roman" w:eastAsia="Times New Roman" w:hAnsi="Times New Roman" w:cs="Times New Roman"/>
        </w:rPr>
        <w:t xml:space="preserve"> Para 90. </w:t>
      </w:r>
    </w:p>
  </w:footnote>
  <w:footnote w:id="4">
    <w:p w14:paraId="57C973BE" w14:textId="3CA88366" w:rsidR="2786E853" w:rsidRPr="00571268" w:rsidRDefault="2786E853" w:rsidP="00B141E1">
      <w:pPr>
        <w:pStyle w:val="FootnoteText"/>
        <w:rPr>
          <w:rFonts w:ascii="Times New Roman" w:eastAsia="Times New Roman" w:hAnsi="Times New Roman" w:cs="Times New Roman"/>
          <w:lang w:val="en-US"/>
        </w:rPr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Appellate Body Reports, </w:t>
      </w:r>
      <w:r w:rsidR="64D7BB24" w:rsidRPr="64D7BB24">
        <w:rPr>
          <w:rFonts w:ascii="Times New Roman" w:eastAsia="Times New Roman" w:hAnsi="Times New Roman" w:cs="Times New Roman"/>
          <w:i/>
          <w:iCs/>
          <w:lang w:val="en-US"/>
        </w:rPr>
        <w:t>China – HP-SSST (Japan) / China – HP-SSST (EU)</w:t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, para. 5.262. See also: Panel Report, </w:t>
      </w:r>
      <w:r w:rsidR="64D7BB24" w:rsidRPr="64D7BB24">
        <w:rPr>
          <w:rFonts w:ascii="Times New Roman" w:eastAsia="Times New Roman" w:hAnsi="Times New Roman" w:cs="Times New Roman"/>
          <w:i/>
          <w:iCs/>
          <w:lang w:val="en-US"/>
        </w:rPr>
        <w:t>China – Autos (US)</w:t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, para. 7.343 </w:t>
      </w:r>
      <w:r w:rsidR="64D7BB24" w:rsidRPr="64D7BB24">
        <w:rPr>
          <w:rFonts w:ascii="Times New Roman" w:eastAsia="Times New Roman" w:hAnsi="Times New Roman" w:cs="Times New Roman"/>
          <w:i/>
          <w:iCs/>
          <w:lang w:val="en-US"/>
        </w:rPr>
        <w:t>("[w]e can readily envisage a scenario where domestic and imported goods are found to be 'like' … but differentiation of goods within those two categories affects the competition between them in ways that have an impact on the assessment of causation</w:t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"). See also: Panel Reports, China – Autos (US), para. 7.281; </w:t>
      </w:r>
      <w:r w:rsidR="64D7BB24" w:rsidRPr="64D7BB24">
        <w:rPr>
          <w:rFonts w:ascii="Times New Roman" w:eastAsia="Times New Roman" w:hAnsi="Times New Roman" w:cs="Times New Roman"/>
          <w:i/>
          <w:iCs/>
          <w:lang w:val="en-US"/>
        </w:rPr>
        <w:t>China – X-Ray Equipment</w:t>
      </w:r>
      <w:r w:rsidR="64D7BB24" w:rsidRPr="64D7BB24">
        <w:rPr>
          <w:rFonts w:ascii="Times New Roman" w:eastAsia="Times New Roman" w:hAnsi="Times New Roman" w:cs="Times New Roman"/>
          <w:lang w:val="en-US"/>
        </w:rPr>
        <w:t>, para. 7.68 (relating to Article 3.2 of the ADA).</w:t>
      </w:r>
    </w:p>
  </w:footnote>
  <w:footnote w:id="5">
    <w:p w14:paraId="2494320F" w14:textId="3EFC8B92" w:rsidR="7C2A3902" w:rsidRPr="00571268" w:rsidRDefault="7C2A3902" w:rsidP="00B141E1">
      <w:pPr>
        <w:pStyle w:val="FootnoteText"/>
        <w:rPr>
          <w:rFonts w:ascii="Times New Roman" w:hAnsi="Times New Roman" w:cs="Times New Roman"/>
          <w:lang w:val="en-US"/>
        </w:rPr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Offshore Wind. (2021, September 1). Wind Energy Rolling Systems: Power to surpass limits. Retrieved from </w:t>
      </w:r>
      <w:hyperlink r:id="rId2" w:history="1">
        <w:r w:rsidR="64D7BB24" w:rsidRPr="64D7BB24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https://www.offshorewind.biz/2021/09/01/wind-energy-rolling-systems-power-to-surpass-limits/</w:t>
        </w:r>
      </w:hyperlink>
      <w:r w:rsidR="64D7BB24" w:rsidRPr="64D7BB24">
        <w:rPr>
          <w:rFonts w:ascii="Times New Roman" w:eastAsia="Times New Roman" w:hAnsi="Times New Roman" w:cs="Times New Roman"/>
          <w:lang w:val="en-US"/>
        </w:rPr>
        <w:t>.</w:t>
      </w:r>
    </w:p>
  </w:footnote>
  <w:footnote w:id="6">
    <w:p w14:paraId="21C196B9" w14:textId="2054DD44" w:rsidR="64D7BB24" w:rsidRDefault="64D7BB24" w:rsidP="00B141E1">
      <w:pPr>
        <w:pStyle w:val="FootnoteText"/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Pr="64D7BB24">
        <w:rPr>
          <w:rFonts w:ascii="Times New Roman" w:eastAsia="Times New Roman" w:hAnsi="Times New Roman" w:cs="Times New Roman"/>
        </w:rPr>
        <w:t xml:space="preserve"> Trade </w:t>
      </w:r>
      <w:proofErr w:type="spellStart"/>
      <w:r w:rsidRPr="64D7BB24">
        <w:rPr>
          <w:rFonts w:ascii="Times New Roman" w:eastAsia="Times New Roman" w:hAnsi="Times New Roman" w:cs="Times New Roman"/>
        </w:rPr>
        <w:t>Remedies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64D7BB24">
        <w:rPr>
          <w:rFonts w:ascii="Times New Roman" w:eastAsia="Times New Roman" w:hAnsi="Times New Roman" w:cs="Times New Roman"/>
        </w:rPr>
        <w:t>Authority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. (2022). </w:t>
      </w:r>
      <w:proofErr w:type="spellStart"/>
      <w:r w:rsidRPr="64D7BB24">
        <w:rPr>
          <w:rFonts w:ascii="Times New Roman" w:eastAsia="Times New Roman" w:hAnsi="Times New Roman" w:cs="Times New Roman"/>
        </w:rPr>
        <w:t>Statement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of essential </w:t>
      </w:r>
      <w:proofErr w:type="spellStart"/>
      <w:proofErr w:type="gramStart"/>
      <w:r w:rsidRPr="64D7BB24">
        <w:rPr>
          <w:rFonts w:ascii="Times New Roman" w:eastAsia="Times New Roman" w:hAnsi="Times New Roman" w:cs="Times New Roman"/>
        </w:rPr>
        <w:t>facts</w:t>
      </w:r>
      <w:proofErr w:type="spellEnd"/>
      <w:r w:rsidRPr="64D7BB24">
        <w:rPr>
          <w:rFonts w:ascii="Times New Roman" w:eastAsia="Times New Roman" w:hAnsi="Times New Roman" w:cs="Times New Roman"/>
        </w:rPr>
        <w:t>:</w:t>
      </w:r>
      <w:proofErr w:type="gramEnd"/>
      <w:r w:rsidRPr="64D7BB24">
        <w:rPr>
          <w:rFonts w:ascii="Times New Roman" w:eastAsia="Times New Roman" w:hAnsi="Times New Roman" w:cs="Times New Roman"/>
        </w:rPr>
        <w:t xml:space="preserve"> Case TD0008 – Transition </w:t>
      </w:r>
      <w:proofErr w:type="spellStart"/>
      <w:r w:rsidRPr="64D7BB24">
        <w:rPr>
          <w:rFonts w:ascii="Times New Roman" w:eastAsia="Times New Roman" w:hAnsi="Times New Roman" w:cs="Times New Roman"/>
        </w:rPr>
        <w:t>review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of anti-dumping </w:t>
      </w:r>
      <w:proofErr w:type="spellStart"/>
      <w:r w:rsidRPr="64D7BB24">
        <w:rPr>
          <w:rFonts w:ascii="Times New Roman" w:eastAsia="Times New Roman" w:hAnsi="Times New Roman" w:cs="Times New Roman"/>
        </w:rPr>
        <w:t>duties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on imports of certain </w:t>
      </w:r>
      <w:proofErr w:type="spellStart"/>
      <w:r w:rsidRPr="64D7BB24">
        <w:rPr>
          <w:rFonts w:ascii="Times New Roman" w:eastAsia="Times New Roman" w:hAnsi="Times New Roman" w:cs="Times New Roman"/>
        </w:rPr>
        <w:t>continuous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filament glass fibre </w:t>
      </w:r>
      <w:proofErr w:type="spellStart"/>
      <w:r w:rsidRPr="64D7BB24">
        <w:rPr>
          <w:rFonts w:ascii="Times New Roman" w:eastAsia="Times New Roman" w:hAnsi="Times New Roman" w:cs="Times New Roman"/>
        </w:rPr>
        <w:t>products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64D7BB24">
        <w:rPr>
          <w:rFonts w:ascii="Times New Roman" w:eastAsia="Times New Roman" w:hAnsi="Times New Roman" w:cs="Times New Roman"/>
        </w:rPr>
        <w:t>originating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Pr="64D7BB24">
        <w:rPr>
          <w:rFonts w:ascii="Times New Roman" w:eastAsia="Times New Roman" w:hAnsi="Times New Roman" w:cs="Times New Roman"/>
        </w:rPr>
        <w:t>People’s</w:t>
      </w:r>
      <w:proofErr w:type="spellEnd"/>
      <w:r w:rsidRPr="64D7BB24">
        <w:rPr>
          <w:rFonts w:ascii="Times New Roman" w:eastAsia="Times New Roman" w:hAnsi="Times New Roman" w:cs="Times New Roman"/>
        </w:rPr>
        <w:t xml:space="preserve"> Republic of China. Para 77.</w:t>
      </w:r>
    </w:p>
  </w:footnote>
  <w:footnote w:id="7">
    <w:p w14:paraId="0827DA9A" w14:textId="7BFAD3CA" w:rsidR="008D76B5" w:rsidRPr="00571268" w:rsidRDefault="008D76B5" w:rsidP="00B141E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64D7BB24">
        <w:rPr>
          <w:rStyle w:val="FootnoteReference"/>
          <w:rFonts w:ascii="Times New Roman" w:eastAsia="Times New Roman" w:hAnsi="Times New Roman" w:cs="Times New Roman"/>
          <w:sz w:val="20"/>
          <w:szCs w:val="20"/>
          <w:lang w:val="fr-FR"/>
        </w:rPr>
        <w:footnoteRef/>
      </w:r>
      <w:r w:rsidR="64D7BB24" w:rsidRPr="64D7BB2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Barbosa, L. H. S., Modenesi, P. J., Godefroid, L. B., &amp; Arias, A. R. (2019). </w:t>
      </w:r>
      <w:r w:rsidR="64D7BB24" w:rsidRPr="64D7BB2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Fatigue crack growth rates on the weld metal of high heat input submerged arc welding. International Journal of Fatigue, 119, 43–51. </w:t>
      </w:r>
      <w:hyperlink r:id="rId3">
        <w:r w:rsidR="64D7BB24" w:rsidRPr="64D7BB24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  <w:lang w:val="en-US"/>
          </w:rPr>
          <w:t>https://doi.org/10.1016/j.ijfatigue.2018.09.020</w:t>
        </w:r>
      </w:hyperlink>
      <w:r w:rsidR="64D7BB24" w:rsidRPr="64D7BB2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; </w:t>
      </w:r>
      <w:r w:rsidR="64D7BB24" w:rsidRPr="64D7BB2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Bhatia, A. (2019). Introduction to welding &amp; non-destructive testing (NDT) [PDF]. Continuing Education and Development, Inc. </w:t>
      </w:r>
      <w:hyperlink r:id="rId4">
        <w:r w:rsidR="64D7BB24" w:rsidRPr="64D7BB24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https://www.cedengineering.com/userfiles/Introduction%20to%20Welding%20%26%20Non-Destructive%20Testing%20%28NDT%29%20-%20R1.pdf</w:t>
        </w:r>
      </w:hyperlink>
      <w:r w:rsidR="64D7BB24" w:rsidRPr="64D7BB24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8">
    <w:p w14:paraId="26C5D00B" w14:textId="609BF3C7" w:rsidR="0019197B" w:rsidRPr="00571268" w:rsidRDefault="0019197B" w:rsidP="00B141E1">
      <w:pPr>
        <w:pStyle w:val="FootnoteText"/>
        <w:rPr>
          <w:rFonts w:ascii="Times New Roman" w:hAnsi="Times New Roman" w:cs="Times New Roman"/>
          <w:lang w:val="en-US"/>
        </w:rPr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64D7BB24" w:rsidRPr="64D7BB24">
        <w:rPr>
          <w:rFonts w:ascii="Times New Roman" w:eastAsia="Times New Roman" w:hAnsi="Times New Roman" w:cs="Times New Roman"/>
          <w:lang w:val="en-US"/>
        </w:rPr>
        <w:t>Metaltech</w:t>
      </w:r>
      <w:proofErr w:type="spellEnd"/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. Behind your estimate: 5 influences on custom metal fabrication costs. </w:t>
      </w:r>
      <w:proofErr w:type="spellStart"/>
      <w:r w:rsidR="64D7BB24" w:rsidRPr="64D7BB24">
        <w:rPr>
          <w:rFonts w:ascii="Times New Roman" w:eastAsia="Times New Roman" w:hAnsi="Times New Roman" w:cs="Times New Roman"/>
          <w:lang w:val="en-US"/>
        </w:rPr>
        <w:t>Metaltech</w:t>
      </w:r>
      <w:proofErr w:type="spellEnd"/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Blog. Retrieved from </w:t>
      </w:r>
      <w:hyperlink r:id="rId5" w:tgtFrame="_new" w:history="1">
        <w:r w:rsidR="64D7BB24" w:rsidRPr="64D7BB24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https://metaltech.us/blog/what-influences-metal-fabrication-costs/</w:t>
        </w:r>
      </w:hyperlink>
      <w:r w:rsidR="64D7BB24" w:rsidRPr="64D7BB24">
        <w:rPr>
          <w:rFonts w:ascii="Times New Roman" w:eastAsia="Times New Roman" w:hAnsi="Times New Roman" w:cs="Times New Roman"/>
          <w:lang w:val="en-US"/>
        </w:rPr>
        <w:t>.</w:t>
      </w:r>
    </w:p>
  </w:footnote>
  <w:footnote w:id="9">
    <w:p w14:paraId="7BF9F050" w14:textId="0D6CB29A" w:rsidR="008D76B5" w:rsidRPr="002718BA" w:rsidRDefault="008D76B5" w:rsidP="00B141E1">
      <w:pPr>
        <w:pStyle w:val="FootnoteText"/>
        <w:rPr>
          <w:rFonts w:ascii="Times New Roman" w:hAnsi="Times New Roman" w:cs="Times New Roman"/>
          <w:lang w:val="en-US"/>
        </w:rPr>
      </w:pPr>
      <w:r w:rsidRPr="002718BA">
        <w:rPr>
          <w:rStyle w:val="FootnoteReference"/>
          <w:rFonts w:ascii="Times New Roman" w:eastAsia="Times New Roman" w:hAnsi="Times New Roman" w:cs="Times New Roman"/>
          <w:lang w:val="en-US"/>
        </w:rPr>
        <w:footnoteRef/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Grant Thornton UK LLP, &amp; Materials Processing Institute. (2017, December 15). Future capacities and capabilities of the UK steel industry: Technical appendices (BEIS Research Paper No. 26) [PDF]. Department for Business, Energy and Industrial Strategy. </w:t>
      </w:r>
      <w:hyperlink r:id="rId6" w:history="1">
        <w:r w:rsidR="64D7BB24" w:rsidRPr="002718BA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https://assets.publishing.service.gov.uk/media/5a81dd76e5274a2e8ab563ec/UK_Steel_Capabilities_-_Appendices_-_FINAL_141217.pdf/</w:t>
        </w:r>
      </w:hyperlink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(emphasis added).</w:t>
      </w:r>
    </w:p>
  </w:footnote>
  <w:footnote w:id="10">
    <w:p w14:paraId="162618DA" w14:textId="5FBF752F" w:rsidR="2153731A" w:rsidRPr="002718BA" w:rsidRDefault="2153731A" w:rsidP="00B141E1">
      <w:pPr>
        <w:pStyle w:val="FootnoteText"/>
        <w:rPr>
          <w:rFonts w:ascii="Times New Roman" w:hAnsi="Times New Roman" w:cs="Times New Roman"/>
          <w:lang w:val="en-US"/>
        </w:rPr>
      </w:pPr>
      <w:r w:rsidRPr="002718BA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64D7BB24" w:rsidRPr="002718BA">
        <w:rPr>
          <w:rFonts w:ascii="Times New Roman" w:eastAsia="Times New Roman" w:hAnsi="Times New Roman" w:cs="Times New Roman"/>
          <w:lang w:val="en-US"/>
        </w:rPr>
        <w:t>Primetals</w:t>
      </w:r>
      <w:proofErr w:type="spellEnd"/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Technologies.</w:t>
      </w:r>
      <w:r w:rsidR="002718BA">
        <w:rPr>
          <w:rFonts w:ascii="Times New Roman" w:eastAsia="Times New Roman" w:hAnsi="Times New Roman" w:cs="Times New Roman"/>
          <w:lang w:val="en-US"/>
        </w:rPr>
        <w:t xml:space="preserve"> </w:t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The new global competence in hot rolling [PDF]. Retrieved August 20, 2025, from </w:t>
      </w:r>
      <w:hyperlink r:id="rId7" w:tgtFrame="_new" w:history="1">
        <w:r w:rsidR="64D7BB24" w:rsidRPr="002718BA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https://www.primetals.com/fileadmin/user_upload/content/01_portfolio/5_hot-rolling-flat/hot-strip-mill/THE_NEW_GLOBAL_COMPETENCE_IN_HOT_ROLLING.pdf</w:t>
        </w:r>
      </w:hyperlink>
      <w:r w:rsidR="64D7BB24" w:rsidRPr="002718BA">
        <w:rPr>
          <w:rFonts w:ascii="Times New Roman" w:eastAsia="Times New Roman" w:hAnsi="Times New Roman" w:cs="Times New Roman"/>
          <w:lang w:val="en-US"/>
        </w:rPr>
        <w:t>.</w:t>
      </w:r>
    </w:p>
  </w:footnote>
  <w:footnote w:id="11">
    <w:p w14:paraId="30F0B739" w14:textId="43923273" w:rsidR="6F6E6622" w:rsidRPr="002718BA" w:rsidRDefault="6F6E6622" w:rsidP="00B141E1">
      <w:pPr>
        <w:pStyle w:val="FootnoteText"/>
        <w:rPr>
          <w:rFonts w:ascii="Times New Roman" w:hAnsi="Times New Roman" w:cs="Times New Roman"/>
          <w:lang w:val="en-US"/>
        </w:rPr>
      </w:pPr>
      <w:r w:rsidRPr="002718BA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Steel Warehouse. Steel plate: Discrete or cut from coil. Steel Warehouse. Retrieved from </w:t>
      </w:r>
      <w:hyperlink r:id="rId8" w:tgtFrame="_new" w:history="1">
        <w:r w:rsidR="64D7BB24" w:rsidRPr="002718BA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https://www.steelwarehouse.com/steel-plate/</w:t>
        </w:r>
      </w:hyperlink>
      <w:r w:rsidR="64D7BB24" w:rsidRPr="002718BA">
        <w:rPr>
          <w:rFonts w:ascii="Times New Roman" w:eastAsia="Times New Roman" w:hAnsi="Times New Roman" w:cs="Times New Roman"/>
          <w:lang w:val="en-US"/>
        </w:rPr>
        <w:t>.</w:t>
      </w:r>
    </w:p>
  </w:footnote>
  <w:footnote w:id="12">
    <w:p w14:paraId="272CD6B5" w14:textId="00D6754C" w:rsidR="002718BA" w:rsidRPr="00BC5CF3" w:rsidRDefault="00BC5CF3" w:rsidP="00BC5CF3">
      <w:pPr>
        <w:pStyle w:val="FootnoteText"/>
        <w:rPr>
          <w:rFonts w:ascii="Times New Roman" w:hAnsi="Times New Roman" w:cs="Times New Roman"/>
          <w:lang w:val="en-US"/>
        </w:rPr>
      </w:pPr>
      <w:r w:rsidRPr="00BC5CF3">
        <w:rPr>
          <w:rFonts w:ascii="Times New Roman" w:hAnsi="Times New Roman" w:cs="Times New Roman"/>
          <w:vertAlign w:val="superscript"/>
          <w:lang w:val="en-US"/>
        </w:rPr>
        <w:t xml:space="preserve">12 </w:t>
      </w:r>
      <w:r w:rsidRPr="00571268">
        <w:rPr>
          <w:rFonts w:ascii="Times New Roman" w:hAnsi="Times New Roman" w:cs="Times New Roman"/>
          <w:lang w:val="en-US"/>
        </w:rPr>
        <w:t xml:space="preserve">Office for National Statistics. (2024, November 22). </w:t>
      </w:r>
      <w:r w:rsidRPr="00571268">
        <w:rPr>
          <w:rFonts w:ascii="Times New Roman" w:hAnsi="Times New Roman" w:cs="Times New Roman"/>
          <w:i/>
          <w:iCs/>
          <w:lang w:val="en-US"/>
        </w:rPr>
        <w:t>Construction statistics, Great Britain: 2023</w:t>
      </w:r>
      <w:r w:rsidRPr="00571268">
        <w:rPr>
          <w:rFonts w:ascii="Times New Roman" w:hAnsi="Times New Roman" w:cs="Times New Roman"/>
          <w:lang w:val="en-US"/>
        </w:rPr>
        <w:t xml:space="preserve">. Retrieved August 20, 2025, from </w:t>
      </w:r>
      <w:hyperlink r:id="rId9" w:tgtFrame="_new" w:history="1">
        <w:r w:rsidRPr="00571268">
          <w:rPr>
            <w:rStyle w:val="Hyperlink"/>
            <w:rFonts w:ascii="Times New Roman" w:hAnsi="Times New Roman" w:cs="Times New Roman"/>
            <w:u w:val="none"/>
            <w:lang w:val="en-US"/>
          </w:rPr>
          <w:t>https://www.ons.gov.uk/businessindustryandtrade/constructionindustry/articles/constructionstatistics/2023</w:t>
        </w:r>
      </w:hyperlink>
    </w:p>
  </w:footnote>
  <w:footnote w:id="13">
    <w:p w14:paraId="02442603" w14:textId="379B59CB" w:rsidR="48975C84" w:rsidRPr="002718BA" w:rsidRDefault="48975C84" w:rsidP="00B141E1">
      <w:pPr>
        <w:pStyle w:val="FootnoteText"/>
        <w:rPr>
          <w:rFonts w:ascii="Times New Roman" w:hAnsi="Times New Roman" w:cs="Times New Roman"/>
          <w:lang w:val="en-US"/>
        </w:rPr>
      </w:pPr>
      <w:r w:rsidRPr="002718BA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 Office for National Statistics.</w:t>
      </w:r>
      <w:r w:rsidR="002718BA" w:rsidRPr="002718BA">
        <w:rPr>
          <w:rFonts w:ascii="Times New Roman" w:eastAsia="Times New Roman" w:hAnsi="Times New Roman" w:cs="Times New Roman"/>
          <w:lang w:val="en-US"/>
        </w:rPr>
        <w:t xml:space="preserve"> </w:t>
      </w:r>
      <w:r w:rsidR="64D7BB24" w:rsidRPr="002718BA">
        <w:rPr>
          <w:rFonts w:ascii="Times New Roman" w:eastAsia="Times New Roman" w:hAnsi="Times New Roman" w:cs="Times New Roman"/>
          <w:lang w:val="en-US"/>
        </w:rPr>
        <w:t xml:space="preserve">Construction statistics, Great Britain: Latest. Retrieved from </w:t>
      </w:r>
      <w:hyperlink r:id="rId10" w:tgtFrame="_new" w:history="1">
        <w:r w:rsidR="64D7BB24" w:rsidRPr="002718BA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https://www.ons.gov.uk/businessindustryandtrade/constructionindustry/articles/constructionstatistics/latest</w:t>
        </w:r>
      </w:hyperlink>
      <w:r w:rsidR="64D7BB24" w:rsidRPr="002718BA">
        <w:rPr>
          <w:rFonts w:ascii="Times New Roman" w:eastAsia="Times New Roman" w:hAnsi="Times New Roman" w:cs="Times New Roman"/>
          <w:lang w:val="en-US"/>
        </w:rPr>
        <w:t>.</w:t>
      </w:r>
    </w:p>
  </w:footnote>
  <w:footnote w:id="14">
    <w:p w14:paraId="414F6361" w14:textId="5AA64469" w:rsidR="003D4838" w:rsidRPr="00571268" w:rsidRDefault="003D4838" w:rsidP="00B141E1">
      <w:pPr>
        <w:pStyle w:val="FootnoteText"/>
        <w:rPr>
          <w:rFonts w:ascii="Times New Roman" w:hAnsi="Times New Roman" w:cs="Times New Roman"/>
          <w:lang w:val="en-US"/>
        </w:rPr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Office for National Statistics. (2024, November 22). </w:t>
      </w:r>
      <w:r w:rsidR="64D7BB24" w:rsidRPr="64D7BB24">
        <w:rPr>
          <w:rFonts w:ascii="Times New Roman" w:eastAsia="Times New Roman" w:hAnsi="Times New Roman" w:cs="Times New Roman"/>
          <w:i/>
          <w:iCs/>
          <w:lang w:val="en-US"/>
        </w:rPr>
        <w:t>Construction statistics, Great Britain: 2023</w:t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. Retrieved from </w:t>
      </w:r>
      <w:hyperlink r:id="rId11" w:tgtFrame="_new" w:history="1">
        <w:r w:rsidR="64D7BB24" w:rsidRPr="64D7BB24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https://www.ons.gov.uk/businessindustryandtrade/constructionindustry/articles/constructionstatistics/2023</w:t>
        </w:r>
      </w:hyperlink>
    </w:p>
  </w:footnote>
  <w:footnote w:id="15">
    <w:p w14:paraId="71A12ACD" w14:textId="791D4BD9" w:rsidR="003D4838" w:rsidRPr="00571268" w:rsidRDefault="003D4838" w:rsidP="00B141E1">
      <w:pPr>
        <w:pStyle w:val="FootnoteText"/>
        <w:rPr>
          <w:rFonts w:ascii="Times New Roman" w:hAnsi="Times New Roman" w:cs="Times New Roman"/>
          <w:lang w:val="en-US"/>
        </w:rPr>
      </w:pPr>
      <w:r w:rsidRPr="64D7BB24">
        <w:rPr>
          <w:rStyle w:val="FootnoteReference"/>
          <w:rFonts w:ascii="Times New Roman" w:eastAsia="Times New Roman" w:hAnsi="Times New Roman" w:cs="Times New Roman"/>
          <w:lang w:val="fr-FR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64D7BB24" w:rsidRPr="64D7BB24">
        <w:rPr>
          <w:rFonts w:ascii="Times New Roman" w:eastAsia="Times New Roman" w:hAnsi="Times New Roman" w:cs="Times New Roman"/>
          <w:lang w:val="en-US"/>
        </w:rPr>
        <w:t>Enginuity</w:t>
      </w:r>
      <w:proofErr w:type="spellEnd"/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. (2023, November 10). Insights from the UK shipbuilding skills taskforce report: A step change in UK shipbuilding skills. Retrieved from </w:t>
      </w:r>
      <w:hyperlink r:id="rId12" w:tgtFrame="_new" w:history="1">
        <w:r w:rsidR="64D7BB24" w:rsidRPr="64D7BB24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https://enginuity.org/news-and-views/insights-from-the-uk-shipbuilding-skills-taskforce-report.</w:t>
        </w:r>
      </w:hyperlink>
    </w:p>
  </w:footnote>
  <w:footnote w:id="16">
    <w:p w14:paraId="29A6A861" w14:textId="4686C60F" w:rsidR="003D4838" w:rsidRPr="00571268" w:rsidRDefault="003D4838" w:rsidP="00B141E1">
      <w:pPr>
        <w:pStyle w:val="FootnoteText"/>
        <w:rPr>
          <w:rFonts w:ascii="Times New Roman" w:hAnsi="Times New Roman" w:cs="Times New Roman"/>
          <w:lang w:val="en-US"/>
        </w:rPr>
      </w:pPr>
      <w:r w:rsidRPr="64D7BB24">
        <w:rPr>
          <w:rStyle w:val="FootnoteReference"/>
          <w:rFonts w:ascii="Times New Roman" w:eastAsia="Times New Roman" w:hAnsi="Times New Roman" w:cs="Times New Roman"/>
        </w:rPr>
        <w:footnoteRef/>
      </w:r>
      <w:r w:rsidR="64D7BB24" w:rsidRPr="64D7BB24">
        <w:rPr>
          <w:rFonts w:ascii="Times New Roman" w:eastAsia="Times New Roman" w:hAnsi="Times New Roman" w:cs="Times New Roman"/>
          <w:lang w:val="en-US"/>
        </w:rPr>
        <w:t xml:space="preserve"> Maritime UK. State of the Maritime Nation. Retrieved from </w:t>
      </w:r>
      <w:hyperlink r:id="rId13" w:tgtFrame="_new" w:history="1">
        <w:r w:rsidR="64D7BB24" w:rsidRPr="64D7BB24">
          <w:rPr>
            <w:rStyle w:val="Hyperlink"/>
            <w:rFonts w:ascii="Times New Roman" w:eastAsia="Times New Roman" w:hAnsi="Times New Roman" w:cs="Times New Roman"/>
            <w:u w:val="none"/>
            <w:lang w:val="en-US"/>
          </w:rPr>
          <w:t>https://www.maritimeuk.org/state-of-the-maritime-nation/.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BC5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ECD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2D5E"/>
    <w:multiLevelType w:val="hybridMultilevel"/>
    <w:tmpl w:val="42947DFA"/>
    <w:lvl w:ilvl="0" w:tplc="3EC0A690">
      <w:start w:val="1"/>
      <w:numFmt w:val="decimal"/>
      <w:lvlText w:val="%1."/>
      <w:lvlJc w:val="left"/>
      <w:pPr>
        <w:ind w:left="1020" w:hanging="360"/>
      </w:pPr>
    </w:lvl>
    <w:lvl w:ilvl="1" w:tplc="8A5EB8D8">
      <w:start w:val="1"/>
      <w:numFmt w:val="decimal"/>
      <w:lvlText w:val="%2."/>
      <w:lvlJc w:val="left"/>
      <w:pPr>
        <w:ind w:left="1020" w:hanging="360"/>
      </w:pPr>
    </w:lvl>
    <w:lvl w:ilvl="2" w:tplc="BE6E0BEA">
      <w:start w:val="1"/>
      <w:numFmt w:val="decimal"/>
      <w:lvlText w:val="%3."/>
      <w:lvlJc w:val="left"/>
      <w:pPr>
        <w:ind w:left="1020" w:hanging="360"/>
      </w:pPr>
    </w:lvl>
    <w:lvl w:ilvl="3" w:tplc="92A40632">
      <w:start w:val="1"/>
      <w:numFmt w:val="decimal"/>
      <w:lvlText w:val="%4."/>
      <w:lvlJc w:val="left"/>
      <w:pPr>
        <w:ind w:left="1020" w:hanging="360"/>
      </w:pPr>
    </w:lvl>
    <w:lvl w:ilvl="4" w:tplc="12500000">
      <w:start w:val="1"/>
      <w:numFmt w:val="decimal"/>
      <w:lvlText w:val="%5."/>
      <w:lvlJc w:val="left"/>
      <w:pPr>
        <w:ind w:left="1020" w:hanging="360"/>
      </w:pPr>
    </w:lvl>
    <w:lvl w:ilvl="5" w:tplc="81E6FC64">
      <w:start w:val="1"/>
      <w:numFmt w:val="decimal"/>
      <w:lvlText w:val="%6."/>
      <w:lvlJc w:val="left"/>
      <w:pPr>
        <w:ind w:left="1020" w:hanging="360"/>
      </w:pPr>
    </w:lvl>
    <w:lvl w:ilvl="6" w:tplc="1B84E8BE">
      <w:start w:val="1"/>
      <w:numFmt w:val="decimal"/>
      <w:lvlText w:val="%7."/>
      <w:lvlJc w:val="left"/>
      <w:pPr>
        <w:ind w:left="1020" w:hanging="360"/>
      </w:pPr>
    </w:lvl>
    <w:lvl w:ilvl="7" w:tplc="7DD60974">
      <w:start w:val="1"/>
      <w:numFmt w:val="decimal"/>
      <w:lvlText w:val="%8."/>
      <w:lvlJc w:val="left"/>
      <w:pPr>
        <w:ind w:left="1020" w:hanging="360"/>
      </w:pPr>
    </w:lvl>
    <w:lvl w:ilvl="8" w:tplc="FC8656E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9302EF0"/>
    <w:multiLevelType w:val="hybridMultilevel"/>
    <w:tmpl w:val="FFFFFFFF"/>
    <w:lvl w:ilvl="0" w:tplc="567C3FE8">
      <w:start w:val="1"/>
      <w:numFmt w:val="lowerRoman"/>
      <w:lvlText w:val="(%1)"/>
      <w:lvlJc w:val="right"/>
      <w:pPr>
        <w:ind w:left="720" w:hanging="360"/>
      </w:pPr>
    </w:lvl>
    <w:lvl w:ilvl="1" w:tplc="175C8296">
      <w:start w:val="1"/>
      <w:numFmt w:val="lowerLetter"/>
      <w:lvlText w:val="%2."/>
      <w:lvlJc w:val="left"/>
      <w:pPr>
        <w:ind w:left="1440" w:hanging="360"/>
      </w:pPr>
    </w:lvl>
    <w:lvl w:ilvl="2" w:tplc="5BC623E0">
      <w:start w:val="1"/>
      <w:numFmt w:val="lowerRoman"/>
      <w:lvlText w:val="%3."/>
      <w:lvlJc w:val="right"/>
      <w:pPr>
        <w:ind w:left="2160" w:hanging="180"/>
      </w:pPr>
    </w:lvl>
    <w:lvl w:ilvl="3" w:tplc="D2DA8660">
      <w:start w:val="1"/>
      <w:numFmt w:val="decimal"/>
      <w:lvlText w:val="%4."/>
      <w:lvlJc w:val="left"/>
      <w:pPr>
        <w:ind w:left="2880" w:hanging="360"/>
      </w:pPr>
    </w:lvl>
    <w:lvl w:ilvl="4" w:tplc="7BE0B180">
      <w:start w:val="1"/>
      <w:numFmt w:val="lowerLetter"/>
      <w:lvlText w:val="%5."/>
      <w:lvlJc w:val="left"/>
      <w:pPr>
        <w:ind w:left="3600" w:hanging="360"/>
      </w:pPr>
    </w:lvl>
    <w:lvl w:ilvl="5" w:tplc="0D56F160">
      <w:start w:val="1"/>
      <w:numFmt w:val="lowerRoman"/>
      <w:lvlText w:val="%6."/>
      <w:lvlJc w:val="right"/>
      <w:pPr>
        <w:ind w:left="4320" w:hanging="180"/>
      </w:pPr>
    </w:lvl>
    <w:lvl w:ilvl="6" w:tplc="A4C257E4">
      <w:start w:val="1"/>
      <w:numFmt w:val="decimal"/>
      <w:lvlText w:val="%7."/>
      <w:lvlJc w:val="left"/>
      <w:pPr>
        <w:ind w:left="5040" w:hanging="360"/>
      </w:pPr>
    </w:lvl>
    <w:lvl w:ilvl="7" w:tplc="233E6710">
      <w:start w:val="1"/>
      <w:numFmt w:val="lowerLetter"/>
      <w:lvlText w:val="%8."/>
      <w:lvlJc w:val="left"/>
      <w:pPr>
        <w:ind w:left="5760" w:hanging="360"/>
      </w:pPr>
    </w:lvl>
    <w:lvl w:ilvl="8" w:tplc="50BC95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5301"/>
    <w:multiLevelType w:val="hybridMultilevel"/>
    <w:tmpl w:val="4AD2A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819E0"/>
    <w:multiLevelType w:val="multilevel"/>
    <w:tmpl w:val="B95A45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3A6C8E"/>
    <w:multiLevelType w:val="multilevel"/>
    <w:tmpl w:val="B5BC84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54756A"/>
    <w:multiLevelType w:val="multilevel"/>
    <w:tmpl w:val="90023B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138F6F"/>
    <w:multiLevelType w:val="hybridMultilevel"/>
    <w:tmpl w:val="FFFFFFFF"/>
    <w:lvl w:ilvl="0" w:tplc="07DCE434">
      <w:start w:val="1"/>
      <w:numFmt w:val="lowerRoman"/>
      <w:lvlText w:val="(%1)"/>
      <w:lvlJc w:val="left"/>
      <w:pPr>
        <w:ind w:left="720" w:hanging="360"/>
      </w:pPr>
    </w:lvl>
    <w:lvl w:ilvl="1" w:tplc="5D38C134">
      <w:start w:val="1"/>
      <w:numFmt w:val="lowerLetter"/>
      <w:lvlText w:val="%2."/>
      <w:lvlJc w:val="left"/>
      <w:pPr>
        <w:ind w:left="1440" w:hanging="360"/>
      </w:pPr>
    </w:lvl>
    <w:lvl w:ilvl="2" w:tplc="79ECCBF6">
      <w:start w:val="1"/>
      <w:numFmt w:val="lowerRoman"/>
      <w:lvlText w:val="%3."/>
      <w:lvlJc w:val="right"/>
      <w:pPr>
        <w:ind w:left="2160" w:hanging="180"/>
      </w:pPr>
    </w:lvl>
    <w:lvl w:ilvl="3" w:tplc="1AA6D424">
      <w:start w:val="1"/>
      <w:numFmt w:val="decimal"/>
      <w:lvlText w:val="%4."/>
      <w:lvlJc w:val="left"/>
      <w:pPr>
        <w:ind w:left="2880" w:hanging="360"/>
      </w:pPr>
    </w:lvl>
    <w:lvl w:ilvl="4" w:tplc="2A4CE9E0">
      <w:start w:val="1"/>
      <w:numFmt w:val="lowerLetter"/>
      <w:lvlText w:val="%5."/>
      <w:lvlJc w:val="left"/>
      <w:pPr>
        <w:ind w:left="3600" w:hanging="360"/>
      </w:pPr>
    </w:lvl>
    <w:lvl w:ilvl="5" w:tplc="E8CA5064">
      <w:start w:val="1"/>
      <w:numFmt w:val="lowerRoman"/>
      <w:lvlText w:val="%6."/>
      <w:lvlJc w:val="right"/>
      <w:pPr>
        <w:ind w:left="4320" w:hanging="180"/>
      </w:pPr>
    </w:lvl>
    <w:lvl w:ilvl="6" w:tplc="A4AAAB8E">
      <w:start w:val="1"/>
      <w:numFmt w:val="decimal"/>
      <w:lvlText w:val="%7."/>
      <w:lvlJc w:val="left"/>
      <w:pPr>
        <w:ind w:left="5040" w:hanging="360"/>
      </w:pPr>
    </w:lvl>
    <w:lvl w:ilvl="7" w:tplc="F238052A">
      <w:start w:val="1"/>
      <w:numFmt w:val="lowerLetter"/>
      <w:lvlText w:val="%8."/>
      <w:lvlJc w:val="left"/>
      <w:pPr>
        <w:ind w:left="5760" w:hanging="360"/>
      </w:pPr>
    </w:lvl>
    <w:lvl w:ilvl="8" w:tplc="8D789D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30326"/>
    <w:multiLevelType w:val="hybridMultilevel"/>
    <w:tmpl w:val="B3066B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936CE8C">
      <w:start w:val="1"/>
      <w:numFmt w:val="lowerLetter"/>
      <w:lvlText w:val="%2."/>
      <w:lvlJc w:val="left"/>
      <w:pPr>
        <w:ind w:left="1440" w:hanging="360"/>
      </w:pPr>
    </w:lvl>
    <w:lvl w:ilvl="2" w:tplc="4CB2E13A">
      <w:start w:val="1"/>
      <w:numFmt w:val="lowerRoman"/>
      <w:lvlText w:val="%3."/>
      <w:lvlJc w:val="right"/>
      <w:pPr>
        <w:ind w:left="2160" w:hanging="180"/>
      </w:pPr>
    </w:lvl>
    <w:lvl w:ilvl="3" w:tplc="1A36F85E">
      <w:start w:val="1"/>
      <w:numFmt w:val="decimal"/>
      <w:lvlText w:val="%4."/>
      <w:lvlJc w:val="left"/>
      <w:pPr>
        <w:ind w:left="2880" w:hanging="360"/>
      </w:pPr>
    </w:lvl>
    <w:lvl w:ilvl="4" w:tplc="CFB6FC30">
      <w:start w:val="1"/>
      <w:numFmt w:val="lowerLetter"/>
      <w:lvlText w:val="%5."/>
      <w:lvlJc w:val="left"/>
      <w:pPr>
        <w:ind w:left="3600" w:hanging="360"/>
      </w:pPr>
    </w:lvl>
    <w:lvl w:ilvl="5" w:tplc="621C582A">
      <w:start w:val="1"/>
      <w:numFmt w:val="lowerRoman"/>
      <w:lvlText w:val="%6."/>
      <w:lvlJc w:val="right"/>
      <w:pPr>
        <w:ind w:left="4320" w:hanging="180"/>
      </w:pPr>
    </w:lvl>
    <w:lvl w:ilvl="6" w:tplc="B64E82F6">
      <w:start w:val="1"/>
      <w:numFmt w:val="decimal"/>
      <w:lvlText w:val="%7."/>
      <w:lvlJc w:val="left"/>
      <w:pPr>
        <w:ind w:left="5040" w:hanging="360"/>
      </w:pPr>
    </w:lvl>
    <w:lvl w:ilvl="7" w:tplc="92AC6B3A">
      <w:start w:val="1"/>
      <w:numFmt w:val="lowerLetter"/>
      <w:lvlText w:val="%8."/>
      <w:lvlJc w:val="left"/>
      <w:pPr>
        <w:ind w:left="5760" w:hanging="360"/>
      </w:pPr>
    </w:lvl>
    <w:lvl w:ilvl="8" w:tplc="07F220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C7293"/>
    <w:multiLevelType w:val="multilevel"/>
    <w:tmpl w:val="698C8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74097771">
    <w:abstractNumId w:val="6"/>
  </w:num>
  <w:num w:numId="2" w16cid:durableId="374238174">
    <w:abstractNumId w:val="7"/>
  </w:num>
  <w:num w:numId="3" w16cid:durableId="1563101592">
    <w:abstractNumId w:val="5"/>
  </w:num>
  <w:num w:numId="4" w16cid:durableId="2061787149">
    <w:abstractNumId w:val="10"/>
  </w:num>
  <w:num w:numId="5" w16cid:durableId="2138182354">
    <w:abstractNumId w:val="1"/>
  </w:num>
  <w:num w:numId="6" w16cid:durableId="1575316373">
    <w:abstractNumId w:val="0"/>
  </w:num>
  <w:num w:numId="7" w16cid:durableId="1419137838">
    <w:abstractNumId w:val="2"/>
  </w:num>
  <w:num w:numId="8" w16cid:durableId="1925719819">
    <w:abstractNumId w:val="8"/>
  </w:num>
  <w:num w:numId="9" w16cid:durableId="1884712620">
    <w:abstractNumId w:val="9"/>
  </w:num>
  <w:num w:numId="10" w16cid:durableId="2041589157">
    <w:abstractNumId w:val="3"/>
  </w:num>
  <w:num w:numId="11" w16cid:durableId="203634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9"/>
  <w:removePersonalInformation/>
  <w:removeDateAndTime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4C"/>
    <w:rsid w:val="00002E5A"/>
    <w:rsid w:val="000048E7"/>
    <w:rsid w:val="00004948"/>
    <w:rsid w:val="000054B6"/>
    <w:rsid w:val="0000617C"/>
    <w:rsid w:val="00006776"/>
    <w:rsid w:val="000074AD"/>
    <w:rsid w:val="00007647"/>
    <w:rsid w:val="00007AA4"/>
    <w:rsid w:val="00010603"/>
    <w:rsid w:val="00011872"/>
    <w:rsid w:val="00011F68"/>
    <w:rsid w:val="00013DA2"/>
    <w:rsid w:val="00014157"/>
    <w:rsid w:val="000148B5"/>
    <w:rsid w:val="000162E9"/>
    <w:rsid w:val="00017B7C"/>
    <w:rsid w:val="0002144B"/>
    <w:rsid w:val="0002186D"/>
    <w:rsid w:val="00022E17"/>
    <w:rsid w:val="00023DD2"/>
    <w:rsid w:val="00025BE8"/>
    <w:rsid w:val="00025D7B"/>
    <w:rsid w:val="00026606"/>
    <w:rsid w:val="000268C2"/>
    <w:rsid w:val="00026EDA"/>
    <w:rsid w:val="00027B3D"/>
    <w:rsid w:val="00027C42"/>
    <w:rsid w:val="00027C5F"/>
    <w:rsid w:val="00027ECD"/>
    <w:rsid w:val="00030162"/>
    <w:rsid w:val="00032465"/>
    <w:rsid w:val="00033D23"/>
    <w:rsid w:val="0003494E"/>
    <w:rsid w:val="00035614"/>
    <w:rsid w:val="000370AF"/>
    <w:rsid w:val="000375CB"/>
    <w:rsid w:val="00037C34"/>
    <w:rsid w:val="00037EB7"/>
    <w:rsid w:val="000402D1"/>
    <w:rsid w:val="00042072"/>
    <w:rsid w:val="0004207F"/>
    <w:rsid w:val="00044FD9"/>
    <w:rsid w:val="0004517D"/>
    <w:rsid w:val="00045A8E"/>
    <w:rsid w:val="00045C02"/>
    <w:rsid w:val="000461A4"/>
    <w:rsid w:val="00046CF5"/>
    <w:rsid w:val="0004700A"/>
    <w:rsid w:val="0004727A"/>
    <w:rsid w:val="00047634"/>
    <w:rsid w:val="00047DFF"/>
    <w:rsid w:val="00050E14"/>
    <w:rsid w:val="0005157E"/>
    <w:rsid w:val="000516C5"/>
    <w:rsid w:val="00051C30"/>
    <w:rsid w:val="000521BB"/>
    <w:rsid w:val="000522DC"/>
    <w:rsid w:val="00054FB1"/>
    <w:rsid w:val="00056452"/>
    <w:rsid w:val="000574BC"/>
    <w:rsid w:val="00057F2F"/>
    <w:rsid w:val="00060356"/>
    <w:rsid w:val="000603F7"/>
    <w:rsid w:val="00060B95"/>
    <w:rsid w:val="00064481"/>
    <w:rsid w:val="00064532"/>
    <w:rsid w:val="00064550"/>
    <w:rsid w:val="00064EEE"/>
    <w:rsid w:val="00066326"/>
    <w:rsid w:val="0006693E"/>
    <w:rsid w:val="00066B82"/>
    <w:rsid w:val="00066FEE"/>
    <w:rsid w:val="00067383"/>
    <w:rsid w:val="00067EE6"/>
    <w:rsid w:val="00070351"/>
    <w:rsid w:val="00070A98"/>
    <w:rsid w:val="00072008"/>
    <w:rsid w:val="00072195"/>
    <w:rsid w:val="0007285D"/>
    <w:rsid w:val="00072BEF"/>
    <w:rsid w:val="00073629"/>
    <w:rsid w:val="000736CA"/>
    <w:rsid w:val="00073FA1"/>
    <w:rsid w:val="0008020F"/>
    <w:rsid w:val="00080A07"/>
    <w:rsid w:val="00080C6F"/>
    <w:rsid w:val="0008191B"/>
    <w:rsid w:val="0008195D"/>
    <w:rsid w:val="000827A9"/>
    <w:rsid w:val="00083FA1"/>
    <w:rsid w:val="00085277"/>
    <w:rsid w:val="00086E34"/>
    <w:rsid w:val="00087B33"/>
    <w:rsid w:val="00090F03"/>
    <w:rsid w:val="0009124A"/>
    <w:rsid w:val="00092F4A"/>
    <w:rsid w:val="00094660"/>
    <w:rsid w:val="00095A17"/>
    <w:rsid w:val="0009640D"/>
    <w:rsid w:val="00096739"/>
    <w:rsid w:val="00097244"/>
    <w:rsid w:val="00097B6C"/>
    <w:rsid w:val="00097BCD"/>
    <w:rsid w:val="000A0F8E"/>
    <w:rsid w:val="000A1BC0"/>
    <w:rsid w:val="000A2EB3"/>
    <w:rsid w:val="000A3D43"/>
    <w:rsid w:val="000A3FF0"/>
    <w:rsid w:val="000A40AC"/>
    <w:rsid w:val="000A5E77"/>
    <w:rsid w:val="000A623D"/>
    <w:rsid w:val="000A66D5"/>
    <w:rsid w:val="000A7233"/>
    <w:rsid w:val="000B0483"/>
    <w:rsid w:val="000B16ED"/>
    <w:rsid w:val="000B20E2"/>
    <w:rsid w:val="000B2B6B"/>
    <w:rsid w:val="000B30BD"/>
    <w:rsid w:val="000B3690"/>
    <w:rsid w:val="000B3903"/>
    <w:rsid w:val="000B5FC4"/>
    <w:rsid w:val="000B6057"/>
    <w:rsid w:val="000B6A42"/>
    <w:rsid w:val="000C065D"/>
    <w:rsid w:val="000C07B7"/>
    <w:rsid w:val="000C0DEA"/>
    <w:rsid w:val="000C3E73"/>
    <w:rsid w:val="000C41E3"/>
    <w:rsid w:val="000C608F"/>
    <w:rsid w:val="000C6C6F"/>
    <w:rsid w:val="000C6DA0"/>
    <w:rsid w:val="000D0E6A"/>
    <w:rsid w:val="000D169E"/>
    <w:rsid w:val="000D1A87"/>
    <w:rsid w:val="000D2B94"/>
    <w:rsid w:val="000D3774"/>
    <w:rsid w:val="000D4748"/>
    <w:rsid w:val="000D4BBE"/>
    <w:rsid w:val="000D70F4"/>
    <w:rsid w:val="000E09F0"/>
    <w:rsid w:val="000E2821"/>
    <w:rsid w:val="000E29A7"/>
    <w:rsid w:val="000E2D03"/>
    <w:rsid w:val="000E3AAF"/>
    <w:rsid w:val="000E70D5"/>
    <w:rsid w:val="000E72E3"/>
    <w:rsid w:val="000E7BB2"/>
    <w:rsid w:val="000E7C34"/>
    <w:rsid w:val="000E7F2C"/>
    <w:rsid w:val="000F3BF0"/>
    <w:rsid w:val="000F4FF0"/>
    <w:rsid w:val="000F59CE"/>
    <w:rsid w:val="000F610A"/>
    <w:rsid w:val="000F7096"/>
    <w:rsid w:val="001011DC"/>
    <w:rsid w:val="00102447"/>
    <w:rsid w:val="0010274A"/>
    <w:rsid w:val="00103F89"/>
    <w:rsid w:val="0010523A"/>
    <w:rsid w:val="001058FB"/>
    <w:rsid w:val="00113A69"/>
    <w:rsid w:val="001151E1"/>
    <w:rsid w:val="001157F9"/>
    <w:rsid w:val="0011596E"/>
    <w:rsid w:val="00115A7B"/>
    <w:rsid w:val="00115AB3"/>
    <w:rsid w:val="00117D0B"/>
    <w:rsid w:val="00120D73"/>
    <w:rsid w:val="001212B0"/>
    <w:rsid w:val="00121E31"/>
    <w:rsid w:val="001220D5"/>
    <w:rsid w:val="00122859"/>
    <w:rsid w:val="00123891"/>
    <w:rsid w:val="00123C22"/>
    <w:rsid w:val="001248B5"/>
    <w:rsid w:val="00124FC4"/>
    <w:rsid w:val="0012565A"/>
    <w:rsid w:val="001260BB"/>
    <w:rsid w:val="00130066"/>
    <w:rsid w:val="0013165F"/>
    <w:rsid w:val="0013183E"/>
    <w:rsid w:val="00132A67"/>
    <w:rsid w:val="00133A71"/>
    <w:rsid w:val="00135A38"/>
    <w:rsid w:val="00135DF4"/>
    <w:rsid w:val="001375B3"/>
    <w:rsid w:val="00141CC6"/>
    <w:rsid w:val="00142456"/>
    <w:rsid w:val="00142A4B"/>
    <w:rsid w:val="001430BA"/>
    <w:rsid w:val="0014343B"/>
    <w:rsid w:val="00143DF9"/>
    <w:rsid w:val="001448E2"/>
    <w:rsid w:val="00145BC4"/>
    <w:rsid w:val="00151FD4"/>
    <w:rsid w:val="001524CD"/>
    <w:rsid w:val="00152ADB"/>
    <w:rsid w:val="00153F46"/>
    <w:rsid w:val="001555BA"/>
    <w:rsid w:val="00155925"/>
    <w:rsid w:val="00155A03"/>
    <w:rsid w:val="00155B6E"/>
    <w:rsid w:val="00156A21"/>
    <w:rsid w:val="00157A22"/>
    <w:rsid w:val="0016001E"/>
    <w:rsid w:val="00160750"/>
    <w:rsid w:val="00160801"/>
    <w:rsid w:val="00161688"/>
    <w:rsid w:val="001628BB"/>
    <w:rsid w:val="0016296C"/>
    <w:rsid w:val="00163A0D"/>
    <w:rsid w:val="00164E34"/>
    <w:rsid w:val="001653C0"/>
    <w:rsid w:val="00166515"/>
    <w:rsid w:val="001667DF"/>
    <w:rsid w:val="001668CC"/>
    <w:rsid w:val="00167276"/>
    <w:rsid w:val="001674F5"/>
    <w:rsid w:val="00167784"/>
    <w:rsid w:val="00167A49"/>
    <w:rsid w:val="0017056A"/>
    <w:rsid w:val="00170E6C"/>
    <w:rsid w:val="00172342"/>
    <w:rsid w:val="00172841"/>
    <w:rsid w:val="0017297C"/>
    <w:rsid w:val="00173CA3"/>
    <w:rsid w:val="001746DE"/>
    <w:rsid w:val="00176A83"/>
    <w:rsid w:val="00177E7A"/>
    <w:rsid w:val="00177EE1"/>
    <w:rsid w:val="0018119C"/>
    <w:rsid w:val="001822E9"/>
    <w:rsid w:val="0018268C"/>
    <w:rsid w:val="00182825"/>
    <w:rsid w:val="0018493E"/>
    <w:rsid w:val="00184D82"/>
    <w:rsid w:val="0018521E"/>
    <w:rsid w:val="00185CE9"/>
    <w:rsid w:val="00186F5D"/>
    <w:rsid w:val="00187EAB"/>
    <w:rsid w:val="00190902"/>
    <w:rsid w:val="0019197B"/>
    <w:rsid w:val="00192401"/>
    <w:rsid w:val="0019405A"/>
    <w:rsid w:val="00194993"/>
    <w:rsid w:val="001952DC"/>
    <w:rsid w:val="00196A0D"/>
    <w:rsid w:val="001972F4"/>
    <w:rsid w:val="001A1AED"/>
    <w:rsid w:val="001A226F"/>
    <w:rsid w:val="001A3BF3"/>
    <w:rsid w:val="001A3F41"/>
    <w:rsid w:val="001A4043"/>
    <w:rsid w:val="001A4571"/>
    <w:rsid w:val="001A5DF6"/>
    <w:rsid w:val="001A654D"/>
    <w:rsid w:val="001B1626"/>
    <w:rsid w:val="001B1DC8"/>
    <w:rsid w:val="001B4AC8"/>
    <w:rsid w:val="001B57EB"/>
    <w:rsid w:val="001B716A"/>
    <w:rsid w:val="001C0E1F"/>
    <w:rsid w:val="001C0F4E"/>
    <w:rsid w:val="001C19F5"/>
    <w:rsid w:val="001C1F97"/>
    <w:rsid w:val="001C3A24"/>
    <w:rsid w:val="001C3C14"/>
    <w:rsid w:val="001C4005"/>
    <w:rsid w:val="001C4310"/>
    <w:rsid w:val="001C436F"/>
    <w:rsid w:val="001C49DA"/>
    <w:rsid w:val="001C4C0B"/>
    <w:rsid w:val="001C519E"/>
    <w:rsid w:val="001C622A"/>
    <w:rsid w:val="001C6B29"/>
    <w:rsid w:val="001C6C3A"/>
    <w:rsid w:val="001C7678"/>
    <w:rsid w:val="001C7E99"/>
    <w:rsid w:val="001C7F97"/>
    <w:rsid w:val="001D2FDF"/>
    <w:rsid w:val="001D3029"/>
    <w:rsid w:val="001D41AE"/>
    <w:rsid w:val="001D431D"/>
    <w:rsid w:val="001D49BF"/>
    <w:rsid w:val="001D4A43"/>
    <w:rsid w:val="001E0EA3"/>
    <w:rsid w:val="001E2016"/>
    <w:rsid w:val="001E236D"/>
    <w:rsid w:val="001E2DE0"/>
    <w:rsid w:val="001E51B9"/>
    <w:rsid w:val="001E51CC"/>
    <w:rsid w:val="001E719A"/>
    <w:rsid w:val="001E799B"/>
    <w:rsid w:val="001E7F11"/>
    <w:rsid w:val="001F0150"/>
    <w:rsid w:val="001F10CA"/>
    <w:rsid w:val="001F3924"/>
    <w:rsid w:val="001F545A"/>
    <w:rsid w:val="001F5D3E"/>
    <w:rsid w:val="001F5E82"/>
    <w:rsid w:val="001F69CE"/>
    <w:rsid w:val="001F7221"/>
    <w:rsid w:val="001F7DE0"/>
    <w:rsid w:val="002003C2"/>
    <w:rsid w:val="002026A2"/>
    <w:rsid w:val="002039A1"/>
    <w:rsid w:val="00205A57"/>
    <w:rsid w:val="002061C7"/>
    <w:rsid w:val="002070A7"/>
    <w:rsid w:val="00207F7E"/>
    <w:rsid w:val="00210504"/>
    <w:rsid w:val="00210750"/>
    <w:rsid w:val="00210867"/>
    <w:rsid w:val="00211549"/>
    <w:rsid w:val="002117DC"/>
    <w:rsid w:val="00213474"/>
    <w:rsid w:val="00221839"/>
    <w:rsid w:val="00221A86"/>
    <w:rsid w:val="00222915"/>
    <w:rsid w:val="00222ABB"/>
    <w:rsid w:val="0022389C"/>
    <w:rsid w:val="00223A98"/>
    <w:rsid w:val="00224942"/>
    <w:rsid w:val="00225562"/>
    <w:rsid w:val="0022671A"/>
    <w:rsid w:val="00232410"/>
    <w:rsid w:val="00232D24"/>
    <w:rsid w:val="00233BC0"/>
    <w:rsid w:val="0023402E"/>
    <w:rsid w:val="00234AA5"/>
    <w:rsid w:val="0023519B"/>
    <w:rsid w:val="00235EB9"/>
    <w:rsid w:val="00235F28"/>
    <w:rsid w:val="00236891"/>
    <w:rsid w:val="00237479"/>
    <w:rsid w:val="002431A3"/>
    <w:rsid w:val="002433B9"/>
    <w:rsid w:val="00243F32"/>
    <w:rsid w:val="002454C1"/>
    <w:rsid w:val="00246BDD"/>
    <w:rsid w:val="00246C3B"/>
    <w:rsid w:val="002471A2"/>
    <w:rsid w:val="00247954"/>
    <w:rsid w:val="00247B1B"/>
    <w:rsid w:val="00247D36"/>
    <w:rsid w:val="00252F8A"/>
    <w:rsid w:val="00253158"/>
    <w:rsid w:val="00254295"/>
    <w:rsid w:val="00260243"/>
    <w:rsid w:val="00262635"/>
    <w:rsid w:val="00262653"/>
    <w:rsid w:val="00262D24"/>
    <w:rsid w:val="00264593"/>
    <w:rsid w:val="00266CED"/>
    <w:rsid w:val="0026724C"/>
    <w:rsid w:val="002679FE"/>
    <w:rsid w:val="002701FE"/>
    <w:rsid w:val="002711CD"/>
    <w:rsid w:val="002718BA"/>
    <w:rsid w:val="0027245F"/>
    <w:rsid w:val="002724EE"/>
    <w:rsid w:val="0027611C"/>
    <w:rsid w:val="00277600"/>
    <w:rsid w:val="0028044B"/>
    <w:rsid w:val="002807AE"/>
    <w:rsid w:val="00280FAE"/>
    <w:rsid w:val="00281486"/>
    <w:rsid w:val="00282531"/>
    <w:rsid w:val="00283A93"/>
    <w:rsid w:val="002844A8"/>
    <w:rsid w:val="002846D5"/>
    <w:rsid w:val="00285D5E"/>
    <w:rsid w:val="00285D6E"/>
    <w:rsid w:val="00286C7C"/>
    <w:rsid w:val="002905C7"/>
    <w:rsid w:val="00290766"/>
    <w:rsid w:val="00291885"/>
    <w:rsid w:val="00291DA9"/>
    <w:rsid w:val="002938C0"/>
    <w:rsid w:val="00293BE9"/>
    <w:rsid w:val="002940C3"/>
    <w:rsid w:val="0029458F"/>
    <w:rsid w:val="0029548F"/>
    <w:rsid w:val="00296153"/>
    <w:rsid w:val="00296361"/>
    <w:rsid w:val="00297444"/>
    <w:rsid w:val="002A2823"/>
    <w:rsid w:val="002A35D3"/>
    <w:rsid w:val="002A3997"/>
    <w:rsid w:val="002A3D2D"/>
    <w:rsid w:val="002A43B2"/>
    <w:rsid w:val="002A496B"/>
    <w:rsid w:val="002A530F"/>
    <w:rsid w:val="002A618C"/>
    <w:rsid w:val="002A703D"/>
    <w:rsid w:val="002B099B"/>
    <w:rsid w:val="002B0FD2"/>
    <w:rsid w:val="002B311E"/>
    <w:rsid w:val="002B3247"/>
    <w:rsid w:val="002B4F41"/>
    <w:rsid w:val="002B543D"/>
    <w:rsid w:val="002B5B89"/>
    <w:rsid w:val="002B5B95"/>
    <w:rsid w:val="002B5DB5"/>
    <w:rsid w:val="002B62B6"/>
    <w:rsid w:val="002B6462"/>
    <w:rsid w:val="002B7A28"/>
    <w:rsid w:val="002C0193"/>
    <w:rsid w:val="002C2242"/>
    <w:rsid w:val="002C46E2"/>
    <w:rsid w:val="002C4BC1"/>
    <w:rsid w:val="002C5491"/>
    <w:rsid w:val="002C5712"/>
    <w:rsid w:val="002C5B8C"/>
    <w:rsid w:val="002C6EAD"/>
    <w:rsid w:val="002D11DC"/>
    <w:rsid w:val="002D265B"/>
    <w:rsid w:val="002D33DB"/>
    <w:rsid w:val="002D3C9D"/>
    <w:rsid w:val="002D429B"/>
    <w:rsid w:val="002D4F73"/>
    <w:rsid w:val="002D630E"/>
    <w:rsid w:val="002D6E4B"/>
    <w:rsid w:val="002D7E47"/>
    <w:rsid w:val="002E083A"/>
    <w:rsid w:val="002E1F05"/>
    <w:rsid w:val="002E2D00"/>
    <w:rsid w:val="002E3360"/>
    <w:rsid w:val="002E4A70"/>
    <w:rsid w:val="002E6C60"/>
    <w:rsid w:val="002E6FA2"/>
    <w:rsid w:val="002E7689"/>
    <w:rsid w:val="002E76BF"/>
    <w:rsid w:val="002F01EA"/>
    <w:rsid w:val="002F173D"/>
    <w:rsid w:val="002F17F6"/>
    <w:rsid w:val="002F18F9"/>
    <w:rsid w:val="002F1982"/>
    <w:rsid w:val="002F2E19"/>
    <w:rsid w:val="002F33E8"/>
    <w:rsid w:val="002F380F"/>
    <w:rsid w:val="002F4519"/>
    <w:rsid w:val="002F4788"/>
    <w:rsid w:val="002F5242"/>
    <w:rsid w:val="002F539D"/>
    <w:rsid w:val="002F6115"/>
    <w:rsid w:val="00300EFE"/>
    <w:rsid w:val="003015C4"/>
    <w:rsid w:val="00301BF8"/>
    <w:rsid w:val="003023A8"/>
    <w:rsid w:val="00305926"/>
    <w:rsid w:val="00310D14"/>
    <w:rsid w:val="0031189A"/>
    <w:rsid w:val="00312741"/>
    <w:rsid w:val="00313EEE"/>
    <w:rsid w:val="00314CFF"/>
    <w:rsid w:val="00317466"/>
    <w:rsid w:val="00317848"/>
    <w:rsid w:val="00320696"/>
    <w:rsid w:val="00325866"/>
    <w:rsid w:val="00325BC3"/>
    <w:rsid w:val="00325C91"/>
    <w:rsid w:val="00326058"/>
    <w:rsid w:val="00326156"/>
    <w:rsid w:val="0032650B"/>
    <w:rsid w:val="00326BD2"/>
    <w:rsid w:val="00331726"/>
    <w:rsid w:val="003326DA"/>
    <w:rsid w:val="003356B3"/>
    <w:rsid w:val="00335909"/>
    <w:rsid w:val="0033639C"/>
    <w:rsid w:val="003375A6"/>
    <w:rsid w:val="00337E37"/>
    <w:rsid w:val="00340014"/>
    <w:rsid w:val="0034066B"/>
    <w:rsid w:val="00340E34"/>
    <w:rsid w:val="00341462"/>
    <w:rsid w:val="00342042"/>
    <w:rsid w:val="00342D85"/>
    <w:rsid w:val="0034353D"/>
    <w:rsid w:val="003466E0"/>
    <w:rsid w:val="00350046"/>
    <w:rsid w:val="003506C6"/>
    <w:rsid w:val="00353C32"/>
    <w:rsid w:val="0035422E"/>
    <w:rsid w:val="00354982"/>
    <w:rsid w:val="003562FC"/>
    <w:rsid w:val="00356F4E"/>
    <w:rsid w:val="00357149"/>
    <w:rsid w:val="00357700"/>
    <w:rsid w:val="0036017E"/>
    <w:rsid w:val="00360C72"/>
    <w:rsid w:val="003614E8"/>
    <w:rsid w:val="00361569"/>
    <w:rsid w:val="0036349D"/>
    <w:rsid w:val="00363AB7"/>
    <w:rsid w:val="00363B72"/>
    <w:rsid w:val="00364269"/>
    <w:rsid w:val="0036498C"/>
    <w:rsid w:val="00364EC9"/>
    <w:rsid w:val="00365644"/>
    <w:rsid w:val="00366AEB"/>
    <w:rsid w:val="003706DB"/>
    <w:rsid w:val="00371B86"/>
    <w:rsid w:val="00371FD1"/>
    <w:rsid w:val="00372903"/>
    <w:rsid w:val="00373779"/>
    <w:rsid w:val="0037481F"/>
    <w:rsid w:val="003753F4"/>
    <w:rsid w:val="00375644"/>
    <w:rsid w:val="00375A51"/>
    <w:rsid w:val="00375B7D"/>
    <w:rsid w:val="00377C77"/>
    <w:rsid w:val="003805A1"/>
    <w:rsid w:val="00381B6D"/>
    <w:rsid w:val="00381C7E"/>
    <w:rsid w:val="003826A2"/>
    <w:rsid w:val="00382DDA"/>
    <w:rsid w:val="00383DA1"/>
    <w:rsid w:val="00384C6F"/>
    <w:rsid w:val="00385211"/>
    <w:rsid w:val="0038540E"/>
    <w:rsid w:val="00385AEF"/>
    <w:rsid w:val="00385D54"/>
    <w:rsid w:val="00387156"/>
    <w:rsid w:val="003871C5"/>
    <w:rsid w:val="003878A5"/>
    <w:rsid w:val="00391434"/>
    <w:rsid w:val="00391A0C"/>
    <w:rsid w:val="00392461"/>
    <w:rsid w:val="003933BA"/>
    <w:rsid w:val="0039425E"/>
    <w:rsid w:val="003942A5"/>
    <w:rsid w:val="00394937"/>
    <w:rsid w:val="00394A7B"/>
    <w:rsid w:val="00395231"/>
    <w:rsid w:val="00395672"/>
    <w:rsid w:val="003A10C4"/>
    <w:rsid w:val="003A113E"/>
    <w:rsid w:val="003A188E"/>
    <w:rsid w:val="003A1C0F"/>
    <w:rsid w:val="003A4A30"/>
    <w:rsid w:val="003A4AE8"/>
    <w:rsid w:val="003A4CFC"/>
    <w:rsid w:val="003A6638"/>
    <w:rsid w:val="003A66A5"/>
    <w:rsid w:val="003A684F"/>
    <w:rsid w:val="003A738B"/>
    <w:rsid w:val="003A77FF"/>
    <w:rsid w:val="003B192B"/>
    <w:rsid w:val="003B1957"/>
    <w:rsid w:val="003B2CD4"/>
    <w:rsid w:val="003B36F7"/>
    <w:rsid w:val="003B39F9"/>
    <w:rsid w:val="003B3EFC"/>
    <w:rsid w:val="003B5288"/>
    <w:rsid w:val="003B5831"/>
    <w:rsid w:val="003B5E6A"/>
    <w:rsid w:val="003B61DB"/>
    <w:rsid w:val="003B68C4"/>
    <w:rsid w:val="003C199B"/>
    <w:rsid w:val="003C3D22"/>
    <w:rsid w:val="003C4536"/>
    <w:rsid w:val="003C72AC"/>
    <w:rsid w:val="003C78C1"/>
    <w:rsid w:val="003C7B68"/>
    <w:rsid w:val="003D04DE"/>
    <w:rsid w:val="003D073A"/>
    <w:rsid w:val="003D0979"/>
    <w:rsid w:val="003D2C00"/>
    <w:rsid w:val="003D30CA"/>
    <w:rsid w:val="003D4838"/>
    <w:rsid w:val="003D4E35"/>
    <w:rsid w:val="003D4E50"/>
    <w:rsid w:val="003D5386"/>
    <w:rsid w:val="003D623B"/>
    <w:rsid w:val="003D6283"/>
    <w:rsid w:val="003D7837"/>
    <w:rsid w:val="003D7F76"/>
    <w:rsid w:val="003E1D7B"/>
    <w:rsid w:val="003E2DD8"/>
    <w:rsid w:val="003E34B1"/>
    <w:rsid w:val="003E4AD6"/>
    <w:rsid w:val="003E4D1F"/>
    <w:rsid w:val="003E557D"/>
    <w:rsid w:val="003E56F1"/>
    <w:rsid w:val="003E5E2F"/>
    <w:rsid w:val="003E6798"/>
    <w:rsid w:val="003E7AEE"/>
    <w:rsid w:val="003E7CF9"/>
    <w:rsid w:val="003F044F"/>
    <w:rsid w:val="003F0BBA"/>
    <w:rsid w:val="003F21C8"/>
    <w:rsid w:val="003F3986"/>
    <w:rsid w:val="003F3CD2"/>
    <w:rsid w:val="003F62A5"/>
    <w:rsid w:val="003F6698"/>
    <w:rsid w:val="003F6BC3"/>
    <w:rsid w:val="00400758"/>
    <w:rsid w:val="00400C3A"/>
    <w:rsid w:val="00401C70"/>
    <w:rsid w:val="00402929"/>
    <w:rsid w:val="00402C00"/>
    <w:rsid w:val="0040363D"/>
    <w:rsid w:val="00404126"/>
    <w:rsid w:val="00405BC7"/>
    <w:rsid w:val="00406253"/>
    <w:rsid w:val="0040630A"/>
    <w:rsid w:val="00406D34"/>
    <w:rsid w:val="00407C7B"/>
    <w:rsid w:val="0041326B"/>
    <w:rsid w:val="00413F01"/>
    <w:rsid w:val="00414407"/>
    <w:rsid w:val="0041473B"/>
    <w:rsid w:val="0041521C"/>
    <w:rsid w:val="004201DF"/>
    <w:rsid w:val="004209B5"/>
    <w:rsid w:val="0042163B"/>
    <w:rsid w:val="00421857"/>
    <w:rsid w:val="00422DE1"/>
    <w:rsid w:val="00423ACF"/>
    <w:rsid w:val="00425676"/>
    <w:rsid w:val="00425A74"/>
    <w:rsid w:val="00425B15"/>
    <w:rsid w:val="00426A51"/>
    <w:rsid w:val="00430DC0"/>
    <w:rsid w:val="00431E4C"/>
    <w:rsid w:val="00432381"/>
    <w:rsid w:val="0043605A"/>
    <w:rsid w:val="0043672F"/>
    <w:rsid w:val="00440055"/>
    <w:rsid w:val="00440537"/>
    <w:rsid w:val="00440695"/>
    <w:rsid w:val="00441F1F"/>
    <w:rsid w:val="00444AAA"/>
    <w:rsid w:val="0044709E"/>
    <w:rsid w:val="00452269"/>
    <w:rsid w:val="004530BC"/>
    <w:rsid w:val="00453E1F"/>
    <w:rsid w:val="004544D3"/>
    <w:rsid w:val="00454982"/>
    <w:rsid w:val="00455D5D"/>
    <w:rsid w:val="0045629E"/>
    <w:rsid w:val="00456444"/>
    <w:rsid w:val="0045653F"/>
    <w:rsid w:val="0045662E"/>
    <w:rsid w:val="00457802"/>
    <w:rsid w:val="004608E0"/>
    <w:rsid w:val="0046409F"/>
    <w:rsid w:val="004644DE"/>
    <w:rsid w:val="0046499F"/>
    <w:rsid w:val="00464C23"/>
    <w:rsid w:val="00465738"/>
    <w:rsid w:val="00465CF9"/>
    <w:rsid w:val="00466965"/>
    <w:rsid w:val="004669D6"/>
    <w:rsid w:val="004670F3"/>
    <w:rsid w:val="00467185"/>
    <w:rsid w:val="004672C0"/>
    <w:rsid w:val="00467396"/>
    <w:rsid w:val="00467E4D"/>
    <w:rsid w:val="0047056E"/>
    <w:rsid w:val="004708E2"/>
    <w:rsid w:val="0047226A"/>
    <w:rsid w:val="004723A2"/>
    <w:rsid w:val="004729FE"/>
    <w:rsid w:val="00473FB2"/>
    <w:rsid w:val="00474F19"/>
    <w:rsid w:val="00476465"/>
    <w:rsid w:val="004778FA"/>
    <w:rsid w:val="00482317"/>
    <w:rsid w:val="0048265C"/>
    <w:rsid w:val="00482AEB"/>
    <w:rsid w:val="004836CC"/>
    <w:rsid w:val="00483939"/>
    <w:rsid w:val="004846D5"/>
    <w:rsid w:val="00485E67"/>
    <w:rsid w:val="0048668F"/>
    <w:rsid w:val="00487ACE"/>
    <w:rsid w:val="0049068A"/>
    <w:rsid w:val="00490E69"/>
    <w:rsid w:val="00491626"/>
    <w:rsid w:val="00492E7C"/>
    <w:rsid w:val="00493F8C"/>
    <w:rsid w:val="00494902"/>
    <w:rsid w:val="0049564A"/>
    <w:rsid w:val="00496C28"/>
    <w:rsid w:val="004973F2"/>
    <w:rsid w:val="00497910"/>
    <w:rsid w:val="00497EEF"/>
    <w:rsid w:val="004A1593"/>
    <w:rsid w:val="004A2196"/>
    <w:rsid w:val="004A2AD8"/>
    <w:rsid w:val="004A2B18"/>
    <w:rsid w:val="004A3E4C"/>
    <w:rsid w:val="004B0340"/>
    <w:rsid w:val="004B038A"/>
    <w:rsid w:val="004B27CA"/>
    <w:rsid w:val="004B2B41"/>
    <w:rsid w:val="004B2B93"/>
    <w:rsid w:val="004B4BA6"/>
    <w:rsid w:val="004B5089"/>
    <w:rsid w:val="004B5533"/>
    <w:rsid w:val="004B5BFE"/>
    <w:rsid w:val="004B6CCA"/>
    <w:rsid w:val="004C0B7C"/>
    <w:rsid w:val="004C0BC2"/>
    <w:rsid w:val="004C164A"/>
    <w:rsid w:val="004C2147"/>
    <w:rsid w:val="004C2CB8"/>
    <w:rsid w:val="004C3966"/>
    <w:rsid w:val="004C3BF1"/>
    <w:rsid w:val="004C4C75"/>
    <w:rsid w:val="004C57A5"/>
    <w:rsid w:val="004C6909"/>
    <w:rsid w:val="004C6E22"/>
    <w:rsid w:val="004C6E55"/>
    <w:rsid w:val="004C748A"/>
    <w:rsid w:val="004C7C6B"/>
    <w:rsid w:val="004D08D2"/>
    <w:rsid w:val="004D0A80"/>
    <w:rsid w:val="004D1F42"/>
    <w:rsid w:val="004D1F4C"/>
    <w:rsid w:val="004D490B"/>
    <w:rsid w:val="004D4F16"/>
    <w:rsid w:val="004D5492"/>
    <w:rsid w:val="004D550D"/>
    <w:rsid w:val="004D5CC8"/>
    <w:rsid w:val="004D6A3F"/>
    <w:rsid w:val="004D7D83"/>
    <w:rsid w:val="004D7E06"/>
    <w:rsid w:val="004E0919"/>
    <w:rsid w:val="004E0FE4"/>
    <w:rsid w:val="004E1374"/>
    <w:rsid w:val="004E273E"/>
    <w:rsid w:val="004E34E4"/>
    <w:rsid w:val="004E41B8"/>
    <w:rsid w:val="004E5AE1"/>
    <w:rsid w:val="004E6A82"/>
    <w:rsid w:val="004E7C79"/>
    <w:rsid w:val="004F1198"/>
    <w:rsid w:val="004F1368"/>
    <w:rsid w:val="004F13D7"/>
    <w:rsid w:val="004F1C44"/>
    <w:rsid w:val="004F25B4"/>
    <w:rsid w:val="004F3D4F"/>
    <w:rsid w:val="004F41F8"/>
    <w:rsid w:val="004F5EB2"/>
    <w:rsid w:val="004F626D"/>
    <w:rsid w:val="004F6BA7"/>
    <w:rsid w:val="004F77CE"/>
    <w:rsid w:val="005009AB"/>
    <w:rsid w:val="00502412"/>
    <w:rsid w:val="00503786"/>
    <w:rsid w:val="005045E3"/>
    <w:rsid w:val="00505A12"/>
    <w:rsid w:val="005076B8"/>
    <w:rsid w:val="00510449"/>
    <w:rsid w:val="00510814"/>
    <w:rsid w:val="005109DA"/>
    <w:rsid w:val="00513508"/>
    <w:rsid w:val="0051356A"/>
    <w:rsid w:val="00514603"/>
    <w:rsid w:val="00514C82"/>
    <w:rsid w:val="00515C1B"/>
    <w:rsid w:val="00516402"/>
    <w:rsid w:val="00517272"/>
    <w:rsid w:val="00517429"/>
    <w:rsid w:val="00517445"/>
    <w:rsid w:val="005222E0"/>
    <w:rsid w:val="00524F93"/>
    <w:rsid w:val="00525AC4"/>
    <w:rsid w:val="005264B3"/>
    <w:rsid w:val="00527000"/>
    <w:rsid w:val="005271D9"/>
    <w:rsid w:val="005279F2"/>
    <w:rsid w:val="005305B3"/>
    <w:rsid w:val="00533645"/>
    <w:rsid w:val="0053365E"/>
    <w:rsid w:val="00533DCF"/>
    <w:rsid w:val="00534F8B"/>
    <w:rsid w:val="0053579A"/>
    <w:rsid w:val="00535948"/>
    <w:rsid w:val="00536777"/>
    <w:rsid w:val="0054064B"/>
    <w:rsid w:val="00540D2B"/>
    <w:rsid w:val="005410C0"/>
    <w:rsid w:val="00541511"/>
    <w:rsid w:val="00541D85"/>
    <w:rsid w:val="005430F0"/>
    <w:rsid w:val="0054343F"/>
    <w:rsid w:val="0054586D"/>
    <w:rsid w:val="00545A15"/>
    <w:rsid w:val="00546184"/>
    <w:rsid w:val="005462AA"/>
    <w:rsid w:val="00547D6C"/>
    <w:rsid w:val="00547EA4"/>
    <w:rsid w:val="00552554"/>
    <w:rsid w:val="00552CD1"/>
    <w:rsid w:val="005549DA"/>
    <w:rsid w:val="00555815"/>
    <w:rsid w:val="00556846"/>
    <w:rsid w:val="005576BE"/>
    <w:rsid w:val="005602E5"/>
    <w:rsid w:val="00562435"/>
    <w:rsid w:val="00563757"/>
    <w:rsid w:val="00565B56"/>
    <w:rsid w:val="005663F4"/>
    <w:rsid w:val="00567214"/>
    <w:rsid w:val="00567F22"/>
    <w:rsid w:val="00570815"/>
    <w:rsid w:val="00571268"/>
    <w:rsid w:val="00571505"/>
    <w:rsid w:val="00571526"/>
    <w:rsid w:val="00571684"/>
    <w:rsid w:val="00572A72"/>
    <w:rsid w:val="00572C48"/>
    <w:rsid w:val="00572DEF"/>
    <w:rsid w:val="00572F6D"/>
    <w:rsid w:val="00573D36"/>
    <w:rsid w:val="005744FF"/>
    <w:rsid w:val="00574F95"/>
    <w:rsid w:val="005755E4"/>
    <w:rsid w:val="00575AEE"/>
    <w:rsid w:val="00575F5D"/>
    <w:rsid w:val="005813B1"/>
    <w:rsid w:val="00582394"/>
    <w:rsid w:val="00582907"/>
    <w:rsid w:val="00582C15"/>
    <w:rsid w:val="00586BFB"/>
    <w:rsid w:val="00587836"/>
    <w:rsid w:val="00591094"/>
    <w:rsid w:val="005919A7"/>
    <w:rsid w:val="00592344"/>
    <w:rsid w:val="00593E51"/>
    <w:rsid w:val="00594F99"/>
    <w:rsid w:val="00595E18"/>
    <w:rsid w:val="00595F8F"/>
    <w:rsid w:val="005973BE"/>
    <w:rsid w:val="005A04EB"/>
    <w:rsid w:val="005A0A01"/>
    <w:rsid w:val="005A2E54"/>
    <w:rsid w:val="005A5391"/>
    <w:rsid w:val="005A5D52"/>
    <w:rsid w:val="005A6F73"/>
    <w:rsid w:val="005A78AC"/>
    <w:rsid w:val="005B005A"/>
    <w:rsid w:val="005B0B55"/>
    <w:rsid w:val="005B2156"/>
    <w:rsid w:val="005B2CE7"/>
    <w:rsid w:val="005B2E63"/>
    <w:rsid w:val="005B344F"/>
    <w:rsid w:val="005B3BB0"/>
    <w:rsid w:val="005B5589"/>
    <w:rsid w:val="005B5DA0"/>
    <w:rsid w:val="005B70B5"/>
    <w:rsid w:val="005B7697"/>
    <w:rsid w:val="005C006B"/>
    <w:rsid w:val="005C1265"/>
    <w:rsid w:val="005C149B"/>
    <w:rsid w:val="005C1CAC"/>
    <w:rsid w:val="005C2975"/>
    <w:rsid w:val="005C3A25"/>
    <w:rsid w:val="005C4793"/>
    <w:rsid w:val="005C4821"/>
    <w:rsid w:val="005C4AF1"/>
    <w:rsid w:val="005C4FDF"/>
    <w:rsid w:val="005C54A8"/>
    <w:rsid w:val="005C7273"/>
    <w:rsid w:val="005D1563"/>
    <w:rsid w:val="005D1887"/>
    <w:rsid w:val="005D212E"/>
    <w:rsid w:val="005D2446"/>
    <w:rsid w:val="005D2F5C"/>
    <w:rsid w:val="005D3FD3"/>
    <w:rsid w:val="005D41D2"/>
    <w:rsid w:val="005D48C3"/>
    <w:rsid w:val="005D54A5"/>
    <w:rsid w:val="005D7AC5"/>
    <w:rsid w:val="005E0995"/>
    <w:rsid w:val="005E1873"/>
    <w:rsid w:val="005E18B8"/>
    <w:rsid w:val="005E1BF4"/>
    <w:rsid w:val="005E2255"/>
    <w:rsid w:val="005E3823"/>
    <w:rsid w:val="005E4421"/>
    <w:rsid w:val="005E4C09"/>
    <w:rsid w:val="005E54B3"/>
    <w:rsid w:val="005E5898"/>
    <w:rsid w:val="005E7F21"/>
    <w:rsid w:val="005F0F31"/>
    <w:rsid w:val="005F1CFD"/>
    <w:rsid w:val="005F248A"/>
    <w:rsid w:val="005F35C0"/>
    <w:rsid w:val="005F6827"/>
    <w:rsid w:val="006057DF"/>
    <w:rsid w:val="0060756F"/>
    <w:rsid w:val="0060765F"/>
    <w:rsid w:val="006100D0"/>
    <w:rsid w:val="00610428"/>
    <w:rsid w:val="0061066B"/>
    <w:rsid w:val="00610FF0"/>
    <w:rsid w:val="006112B9"/>
    <w:rsid w:val="00612E68"/>
    <w:rsid w:val="00615145"/>
    <w:rsid w:val="00616262"/>
    <w:rsid w:val="00617103"/>
    <w:rsid w:val="006210BB"/>
    <w:rsid w:val="00621480"/>
    <w:rsid w:val="006214F8"/>
    <w:rsid w:val="00622560"/>
    <w:rsid w:val="006229DD"/>
    <w:rsid w:val="00623644"/>
    <w:rsid w:val="006236F4"/>
    <w:rsid w:val="00627435"/>
    <w:rsid w:val="00630D3E"/>
    <w:rsid w:val="00630FB3"/>
    <w:rsid w:val="00635752"/>
    <w:rsid w:val="00636F4A"/>
    <w:rsid w:val="0063708B"/>
    <w:rsid w:val="00637A4A"/>
    <w:rsid w:val="006402AE"/>
    <w:rsid w:val="00640910"/>
    <w:rsid w:val="00641A4E"/>
    <w:rsid w:val="006427C8"/>
    <w:rsid w:val="00642956"/>
    <w:rsid w:val="0064350B"/>
    <w:rsid w:val="006435A1"/>
    <w:rsid w:val="0064492A"/>
    <w:rsid w:val="006452DE"/>
    <w:rsid w:val="00645B9D"/>
    <w:rsid w:val="00645EF3"/>
    <w:rsid w:val="006467E6"/>
    <w:rsid w:val="00647468"/>
    <w:rsid w:val="006505FB"/>
    <w:rsid w:val="00651437"/>
    <w:rsid w:val="00652C91"/>
    <w:rsid w:val="00654023"/>
    <w:rsid w:val="00654473"/>
    <w:rsid w:val="006557BF"/>
    <w:rsid w:val="00655AD1"/>
    <w:rsid w:val="00657007"/>
    <w:rsid w:val="00660854"/>
    <w:rsid w:val="00661189"/>
    <w:rsid w:val="0066154C"/>
    <w:rsid w:val="006635A2"/>
    <w:rsid w:val="0066365F"/>
    <w:rsid w:val="00665720"/>
    <w:rsid w:val="006668AE"/>
    <w:rsid w:val="006670A0"/>
    <w:rsid w:val="006707CC"/>
    <w:rsid w:val="00672035"/>
    <w:rsid w:val="00673307"/>
    <w:rsid w:val="00674909"/>
    <w:rsid w:val="006772A0"/>
    <w:rsid w:val="006811B9"/>
    <w:rsid w:val="00683977"/>
    <w:rsid w:val="00683D60"/>
    <w:rsid w:val="0068454B"/>
    <w:rsid w:val="00685D33"/>
    <w:rsid w:val="00685D64"/>
    <w:rsid w:val="0068749C"/>
    <w:rsid w:val="006906C4"/>
    <w:rsid w:val="00690908"/>
    <w:rsid w:val="00693579"/>
    <w:rsid w:val="00693DF7"/>
    <w:rsid w:val="00694E73"/>
    <w:rsid w:val="006950F4"/>
    <w:rsid w:val="00695E94"/>
    <w:rsid w:val="006961D8"/>
    <w:rsid w:val="006A029E"/>
    <w:rsid w:val="006A0832"/>
    <w:rsid w:val="006A0AE4"/>
    <w:rsid w:val="006A4CCB"/>
    <w:rsid w:val="006A516E"/>
    <w:rsid w:val="006A5688"/>
    <w:rsid w:val="006A577F"/>
    <w:rsid w:val="006A5FDD"/>
    <w:rsid w:val="006B0602"/>
    <w:rsid w:val="006B0CD3"/>
    <w:rsid w:val="006B3145"/>
    <w:rsid w:val="006B34FC"/>
    <w:rsid w:val="006B5A75"/>
    <w:rsid w:val="006B6555"/>
    <w:rsid w:val="006B6E4E"/>
    <w:rsid w:val="006C0B98"/>
    <w:rsid w:val="006C0E81"/>
    <w:rsid w:val="006C20AE"/>
    <w:rsid w:val="006C3509"/>
    <w:rsid w:val="006C49E6"/>
    <w:rsid w:val="006C549A"/>
    <w:rsid w:val="006C610E"/>
    <w:rsid w:val="006C6D71"/>
    <w:rsid w:val="006C7C06"/>
    <w:rsid w:val="006D0FEE"/>
    <w:rsid w:val="006D11A1"/>
    <w:rsid w:val="006D37C7"/>
    <w:rsid w:val="006D46DE"/>
    <w:rsid w:val="006D4B29"/>
    <w:rsid w:val="006D6EB2"/>
    <w:rsid w:val="006D7188"/>
    <w:rsid w:val="006E0E52"/>
    <w:rsid w:val="006E21C0"/>
    <w:rsid w:val="006E610C"/>
    <w:rsid w:val="006E690D"/>
    <w:rsid w:val="006E74D1"/>
    <w:rsid w:val="006F182D"/>
    <w:rsid w:val="006F4B10"/>
    <w:rsid w:val="006F5A5E"/>
    <w:rsid w:val="00700433"/>
    <w:rsid w:val="007005EB"/>
    <w:rsid w:val="00700669"/>
    <w:rsid w:val="00701252"/>
    <w:rsid w:val="00702141"/>
    <w:rsid w:val="00704AB5"/>
    <w:rsid w:val="00704C6A"/>
    <w:rsid w:val="0070597D"/>
    <w:rsid w:val="00706988"/>
    <w:rsid w:val="00707D65"/>
    <w:rsid w:val="00710B0D"/>
    <w:rsid w:val="00712414"/>
    <w:rsid w:val="00714F11"/>
    <w:rsid w:val="00715286"/>
    <w:rsid w:val="00720DE1"/>
    <w:rsid w:val="00720E92"/>
    <w:rsid w:val="007212A0"/>
    <w:rsid w:val="00721696"/>
    <w:rsid w:val="007235C5"/>
    <w:rsid w:val="00723E8B"/>
    <w:rsid w:val="007241AA"/>
    <w:rsid w:val="00724388"/>
    <w:rsid w:val="00724788"/>
    <w:rsid w:val="00726397"/>
    <w:rsid w:val="00726CB8"/>
    <w:rsid w:val="00730A00"/>
    <w:rsid w:val="00731DAB"/>
    <w:rsid w:val="00732BF3"/>
    <w:rsid w:val="00733F33"/>
    <w:rsid w:val="00736905"/>
    <w:rsid w:val="00736DB1"/>
    <w:rsid w:val="00737748"/>
    <w:rsid w:val="0074071D"/>
    <w:rsid w:val="00741B01"/>
    <w:rsid w:val="0074377B"/>
    <w:rsid w:val="007444B3"/>
    <w:rsid w:val="00744EF0"/>
    <w:rsid w:val="00746529"/>
    <w:rsid w:val="00750C5A"/>
    <w:rsid w:val="00750FD3"/>
    <w:rsid w:val="00751365"/>
    <w:rsid w:val="00751649"/>
    <w:rsid w:val="00751A5B"/>
    <w:rsid w:val="00751E60"/>
    <w:rsid w:val="00752B1D"/>
    <w:rsid w:val="0075321F"/>
    <w:rsid w:val="00753B62"/>
    <w:rsid w:val="00754FAB"/>
    <w:rsid w:val="00755D42"/>
    <w:rsid w:val="007560E6"/>
    <w:rsid w:val="00760552"/>
    <w:rsid w:val="0076082B"/>
    <w:rsid w:val="007618A9"/>
    <w:rsid w:val="0076414B"/>
    <w:rsid w:val="00764C8A"/>
    <w:rsid w:val="007657F2"/>
    <w:rsid w:val="00765F09"/>
    <w:rsid w:val="00766BB4"/>
    <w:rsid w:val="00767989"/>
    <w:rsid w:val="007726D4"/>
    <w:rsid w:val="00774143"/>
    <w:rsid w:val="00774B6F"/>
    <w:rsid w:val="00775ADA"/>
    <w:rsid w:val="0077769B"/>
    <w:rsid w:val="00780296"/>
    <w:rsid w:val="007810AA"/>
    <w:rsid w:val="00781E01"/>
    <w:rsid w:val="00782C82"/>
    <w:rsid w:val="007837DE"/>
    <w:rsid w:val="00783CFD"/>
    <w:rsid w:val="00785511"/>
    <w:rsid w:val="00790071"/>
    <w:rsid w:val="007904AD"/>
    <w:rsid w:val="007906BA"/>
    <w:rsid w:val="00792376"/>
    <w:rsid w:val="00793160"/>
    <w:rsid w:val="00793395"/>
    <w:rsid w:val="00794B92"/>
    <w:rsid w:val="00795D13"/>
    <w:rsid w:val="00797213"/>
    <w:rsid w:val="007A0448"/>
    <w:rsid w:val="007A0513"/>
    <w:rsid w:val="007A0D8D"/>
    <w:rsid w:val="007A2A6E"/>
    <w:rsid w:val="007A3FEF"/>
    <w:rsid w:val="007A5162"/>
    <w:rsid w:val="007A7F70"/>
    <w:rsid w:val="007B0B2F"/>
    <w:rsid w:val="007B2104"/>
    <w:rsid w:val="007B4E74"/>
    <w:rsid w:val="007B56FD"/>
    <w:rsid w:val="007B679C"/>
    <w:rsid w:val="007B78A7"/>
    <w:rsid w:val="007C1BF0"/>
    <w:rsid w:val="007C2364"/>
    <w:rsid w:val="007C324A"/>
    <w:rsid w:val="007C3485"/>
    <w:rsid w:val="007C3ADB"/>
    <w:rsid w:val="007C443F"/>
    <w:rsid w:val="007C55E4"/>
    <w:rsid w:val="007C5767"/>
    <w:rsid w:val="007C59FC"/>
    <w:rsid w:val="007C5AF3"/>
    <w:rsid w:val="007C618A"/>
    <w:rsid w:val="007C68CD"/>
    <w:rsid w:val="007C6BF8"/>
    <w:rsid w:val="007C7372"/>
    <w:rsid w:val="007D02BD"/>
    <w:rsid w:val="007D12C7"/>
    <w:rsid w:val="007D5A23"/>
    <w:rsid w:val="007D5BEA"/>
    <w:rsid w:val="007D7148"/>
    <w:rsid w:val="007E054E"/>
    <w:rsid w:val="007E0996"/>
    <w:rsid w:val="007E21F6"/>
    <w:rsid w:val="007E2DB7"/>
    <w:rsid w:val="007E2E2E"/>
    <w:rsid w:val="007E41FB"/>
    <w:rsid w:val="007E55AF"/>
    <w:rsid w:val="007E7EE5"/>
    <w:rsid w:val="007F001F"/>
    <w:rsid w:val="007F1163"/>
    <w:rsid w:val="007F13CF"/>
    <w:rsid w:val="007F1AAC"/>
    <w:rsid w:val="007F1F38"/>
    <w:rsid w:val="007F3D09"/>
    <w:rsid w:val="007F4694"/>
    <w:rsid w:val="007F7805"/>
    <w:rsid w:val="00800407"/>
    <w:rsid w:val="00800512"/>
    <w:rsid w:val="00802F99"/>
    <w:rsid w:val="008054B1"/>
    <w:rsid w:val="00805A84"/>
    <w:rsid w:val="008064DC"/>
    <w:rsid w:val="00807B5B"/>
    <w:rsid w:val="00807E67"/>
    <w:rsid w:val="008102B1"/>
    <w:rsid w:val="00810A77"/>
    <w:rsid w:val="00810CE7"/>
    <w:rsid w:val="0081254E"/>
    <w:rsid w:val="0081633B"/>
    <w:rsid w:val="00816563"/>
    <w:rsid w:val="00821617"/>
    <w:rsid w:val="0082346E"/>
    <w:rsid w:val="008257AA"/>
    <w:rsid w:val="00825ADF"/>
    <w:rsid w:val="00825D10"/>
    <w:rsid w:val="00826196"/>
    <w:rsid w:val="008264FA"/>
    <w:rsid w:val="00826891"/>
    <w:rsid w:val="00826939"/>
    <w:rsid w:val="008269DC"/>
    <w:rsid w:val="008279B8"/>
    <w:rsid w:val="0083017B"/>
    <w:rsid w:val="008349F7"/>
    <w:rsid w:val="00835647"/>
    <w:rsid w:val="00837B0C"/>
    <w:rsid w:val="0084058F"/>
    <w:rsid w:val="008408AB"/>
    <w:rsid w:val="0084121D"/>
    <w:rsid w:val="008412E2"/>
    <w:rsid w:val="00841A37"/>
    <w:rsid w:val="008429FB"/>
    <w:rsid w:val="008435F0"/>
    <w:rsid w:val="00843D8F"/>
    <w:rsid w:val="00845181"/>
    <w:rsid w:val="00846AC0"/>
    <w:rsid w:val="00846C49"/>
    <w:rsid w:val="00846FB0"/>
    <w:rsid w:val="00850AC0"/>
    <w:rsid w:val="00851190"/>
    <w:rsid w:val="00851EFC"/>
    <w:rsid w:val="008528B3"/>
    <w:rsid w:val="0085339B"/>
    <w:rsid w:val="008556C8"/>
    <w:rsid w:val="008568CA"/>
    <w:rsid w:val="00857837"/>
    <w:rsid w:val="00857CBD"/>
    <w:rsid w:val="00862681"/>
    <w:rsid w:val="00862946"/>
    <w:rsid w:val="00863BA4"/>
    <w:rsid w:val="008647A4"/>
    <w:rsid w:val="00864F04"/>
    <w:rsid w:val="0086517F"/>
    <w:rsid w:val="008651AB"/>
    <w:rsid w:val="00867D97"/>
    <w:rsid w:val="00871DFD"/>
    <w:rsid w:val="00872665"/>
    <w:rsid w:val="0087274C"/>
    <w:rsid w:val="00872C5F"/>
    <w:rsid w:val="00873D5C"/>
    <w:rsid w:val="00873E40"/>
    <w:rsid w:val="00874441"/>
    <w:rsid w:val="00874D37"/>
    <w:rsid w:val="00875223"/>
    <w:rsid w:val="008760AF"/>
    <w:rsid w:val="008773EB"/>
    <w:rsid w:val="00877ECF"/>
    <w:rsid w:val="0088068F"/>
    <w:rsid w:val="00881BD3"/>
    <w:rsid w:val="00881F89"/>
    <w:rsid w:val="008825C0"/>
    <w:rsid w:val="00883B6F"/>
    <w:rsid w:val="00883E3F"/>
    <w:rsid w:val="00884459"/>
    <w:rsid w:val="00885E09"/>
    <w:rsid w:val="00887AEF"/>
    <w:rsid w:val="008902D9"/>
    <w:rsid w:val="00890796"/>
    <w:rsid w:val="0089105B"/>
    <w:rsid w:val="00893948"/>
    <w:rsid w:val="00894506"/>
    <w:rsid w:val="00894F8D"/>
    <w:rsid w:val="00895AD9"/>
    <w:rsid w:val="00897675"/>
    <w:rsid w:val="008978D9"/>
    <w:rsid w:val="008A07CC"/>
    <w:rsid w:val="008A2470"/>
    <w:rsid w:val="008A3394"/>
    <w:rsid w:val="008A4E3F"/>
    <w:rsid w:val="008A4EEE"/>
    <w:rsid w:val="008A521C"/>
    <w:rsid w:val="008A5B00"/>
    <w:rsid w:val="008A7A0A"/>
    <w:rsid w:val="008B0BEA"/>
    <w:rsid w:val="008B1C33"/>
    <w:rsid w:val="008B27EC"/>
    <w:rsid w:val="008B331C"/>
    <w:rsid w:val="008B47EC"/>
    <w:rsid w:val="008B47F2"/>
    <w:rsid w:val="008B4D39"/>
    <w:rsid w:val="008B579C"/>
    <w:rsid w:val="008C28BF"/>
    <w:rsid w:val="008C3B2A"/>
    <w:rsid w:val="008C6857"/>
    <w:rsid w:val="008C6B14"/>
    <w:rsid w:val="008D0F10"/>
    <w:rsid w:val="008D1933"/>
    <w:rsid w:val="008D4B39"/>
    <w:rsid w:val="008D7144"/>
    <w:rsid w:val="008D76B5"/>
    <w:rsid w:val="008D788D"/>
    <w:rsid w:val="008D7AB2"/>
    <w:rsid w:val="008E0025"/>
    <w:rsid w:val="008E03EB"/>
    <w:rsid w:val="008E159A"/>
    <w:rsid w:val="008E15D4"/>
    <w:rsid w:val="008E3626"/>
    <w:rsid w:val="008E49CD"/>
    <w:rsid w:val="008E595C"/>
    <w:rsid w:val="008E5E41"/>
    <w:rsid w:val="008E5E47"/>
    <w:rsid w:val="008E6BE4"/>
    <w:rsid w:val="008F10C5"/>
    <w:rsid w:val="008F210C"/>
    <w:rsid w:val="008F2879"/>
    <w:rsid w:val="008F2E38"/>
    <w:rsid w:val="008F31B8"/>
    <w:rsid w:val="008F3208"/>
    <w:rsid w:val="008F3C00"/>
    <w:rsid w:val="008F4B88"/>
    <w:rsid w:val="008F765A"/>
    <w:rsid w:val="008F76E9"/>
    <w:rsid w:val="00900CCB"/>
    <w:rsid w:val="0090156E"/>
    <w:rsid w:val="00902206"/>
    <w:rsid w:val="00902954"/>
    <w:rsid w:val="0090356A"/>
    <w:rsid w:val="00904B56"/>
    <w:rsid w:val="00905713"/>
    <w:rsid w:val="00906D59"/>
    <w:rsid w:val="00907298"/>
    <w:rsid w:val="009106D6"/>
    <w:rsid w:val="00910C69"/>
    <w:rsid w:val="00910E29"/>
    <w:rsid w:val="00910FE8"/>
    <w:rsid w:val="009125B4"/>
    <w:rsid w:val="0091475D"/>
    <w:rsid w:val="0091536C"/>
    <w:rsid w:val="00915B16"/>
    <w:rsid w:val="00917446"/>
    <w:rsid w:val="009179CD"/>
    <w:rsid w:val="00917C2F"/>
    <w:rsid w:val="00920289"/>
    <w:rsid w:val="00920481"/>
    <w:rsid w:val="0092170D"/>
    <w:rsid w:val="00921C27"/>
    <w:rsid w:val="00922333"/>
    <w:rsid w:val="0092252A"/>
    <w:rsid w:val="00922D7A"/>
    <w:rsid w:val="00924417"/>
    <w:rsid w:val="00926B04"/>
    <w:rsid w:val="00927CD5"/>
    <w:rsid w:val="00927FB3"/>
    <w:rsid w:val="00930158"/>
    <w:rsid w:val="00930361"/>
    <w:rsid w:val="00930FC5"/>
    <w:rsid w:val="00931E37"/>
    <w:rsid w:val="009321E8"/>
    <w:rsid w:val="009322BC"/>
    <w:rsid w:val="009325F1"/>
    <w:rsid w:val="009333ED"/>
    <w:rsid w:val="00933E08"/>
    <w:rsid w:val="009340D5"/>
    <w:rsid w:val="009345DC"/>
    <w:rsid w:val="00935D36"/>
    <w:rsid w:val="00936E4C"/>
    <w:rsid w:val="0093708F"/>
    <w:rsid w:val="00937B99"/>
    <w:rsid w:val="00937C20"/>
    <w:rsid w:val="00940B6C"/>
    <w:rsid w:val="00940F0C"/>
    <w:rsid w:val="00941599"/>
    <w:rsid w:val="00941854"/>
    <w:rsid w:val="00942880"/>
    <w:rsid w:val="00942E06"/>
    <w:rsid w:val="00943872"/>
    <w:rsid w:val="00943D22"/>
    <w:rsid w:val="00944CDB"/>
    <w:rsid w:val="00946448"/>
    <w:rsid w:val="00947DAA"/>
    <w:rsid w:val="009506BE"/>
    <w:rsid w:val="0095162B"/>
    <w:rsid w:val="00952888"/>
    <w:rsid w:val="00954E97"/>
    <w:rsid w:val="00955635"/>
    <w:rsid w:val="00955BA5"/>
    <w:rsid w:val="00956755"/>
    <w:rsid w:val="0096014C"/>
    <w:rsid w:val="0096117A"/>
    <w:rsid w:val="009614E7"/>
    <w:rsid w:val="00965047"/>
    <w:rsid w:val="00965846"/>
    <w:rsid w:val="0096778A"/>
    <w:rsid w:val="00973353"/>
    <w:rsid w:val="00974314"/>
    <w:rsid w:val="009745D5"/>
    <w:rsid w:val="009758E8"/>
    <w:rsid w:val="009762F7"/>
    <w:rsid w:val="00976A12"/>
    <w:rsid w:val="00976F10"/>
    <w:rsid w:val="00977A12"/>
    <w:rsid w:val="009810EF"/>
    <w:rsid w:val="00981DDF"/>
    <w:rsid w:val="009827DE"/>
    <w:rsid w:val="0098293A"/>
    <w:rsid w:val="00982EC6"/>
    <w:rsid w:val="009842E1"/>
    <w:rsid w:val="0098522D"/>
    <w:rsid w:val="009853C8"/>
    <w:rsid w:val="0098573D"/>
    <w:rsid w:val="00986886"/>
    <w:rsid w:val="00990445"/>
    <w:rsid w:val="00990CDA"/>
    <w:rsid w:val="00991653"/>
    <w:rsid w:val="0099261A"/>
    <w:rsid w:val="00992B65"/>
    <w:rsid w:val="00992EDC"/>
    <w:rsid w:val="00993AC1"/>
    <w:rsid w:val="00997B6C"/>
    <w:rsid w:val="009986F7"/>
    <w:rsid w:val="009A01F3"/>
    <w:rsid w:val="009A1417"/>
    <w:rsid w:val="009A37BD"/>
    <w:rsid w:val="009A55E4"/>
    <w:rsid w:val="009A67B3"/>
    <w:rsid w:val="009A68F9"/>
    <w:rsid w:val="009B05CC"/>
    <w:rsid w:val="009B19A8"/>
    <w:rsid w:val="009B28F4"/>
    <w:rsid w:val="009B2F0F"/>
    <w:rsid w:val="009B43DC"/>
    <w:rsid w:val="009B5A55"/>
    <w:rsid w:val="009B62E1"/>
    <w:rsid w:val="009B662E"/>
    <w:rsid w:val="009B6ADE"/>
    <w:rsid w:val="009B6C02"/>
    <w:rsid w:val="009B7FD9"/>
    <w:rsid w:val="009C06EE"/>
    <w:rsid w:val="009C0C35"/>
    <w:rsid w:val="009C2AB7"/>
    <w:rsid w:val="009C333E"/>
    <w:rsid w:val="009C535F"/>
    <w:rsid w:val="009C73AB"/>
    <w:rsid w:val="009D0D1F"/>
    <w:rsid w:val="009D0DA2"/>
    <w:rsid w:val="009D1244"/>
    <w:rsid w:val="009D1341"/>
    <w:rsid w:val="009D1777"/>
    <w:rsid w:val="009D2376"/>
    <w:rsid w:val="009D2551"/>
    <w:rsid w:val="009D2624"/>
    <w:rsid w:val="009D281E"/>
    <w:rsid w:val="009D2827"/>
    <w:rsid w:val="009D3C33"/>
    <w:rsid w:val="009D418E"/>
    <w:rsid w:val="009D5654"/>
    <w:rsid w:val="009D566D"/>
    <w:rsid w:val="009D56B8"/>
    <w:rsid w:val="009D5A91"/>
    <w:rsid w:val="009D6AC2"/>
    <w:rsid w:val="009E2241"/>
    <w:rsid w:val="009E3323"/>
    <w:rsid w:val="009E54AB"/>
    <w:rsid w:val="009F110D"/>
    <w:rsid w:val="009F1111"/>
    <w:rsid w:val="009F2564"/>
    <w:rsid w:val="009F3D10"/>
    <w:rsid w:val="009F4830"/>
    <w:rsid w:val="009F571C"/>
    <w:rsid w:val="009F68CE"/>
    <w:rsid w:val="009F6DF9"/>
    <w:rsid w:val="009F7EF0"/>
    <w:rsid w:val="00A00B74"/>
    <w:rsid w:val="00A01B53"/>
    <w:rsid w:val="00A0214C"/>
    <w:rsid w:val="00A03582"/>
    <w:rsid w:val="00A03E27"/>
    <w:rsid w:val="00A07C54"/>
    <w:rsid w:val="00A10DCD"/>
    <w:rsid w:val="00A132AD"/>
    <w:rsid w:val="00A13B3F"/>
    <w:rsid w:val="00A13C5F"/>
    <w:rsid w:val="00A14358"/>
    <w:rsid w:val="00A151DA"/>
    <w:rsid w:val="00A15D18"/>
    <w:rsid w:val="00A16F45"/>
    <w:rsid w:val="00A20273"/>
    <w:rsid w:val="00A20AF3"/>
    <w:rsid w:val="00A21475"/>
    <w:rsid w:val="00A21B83"/>
    <w:rsid w:val="00A237C5"/>
    <w:rsid w:val="00A238CA"/>
    <w:rsid w:val="00A23B06"/>
    <w:rsid w:val="00A23CB7"/>
    <w:rsid w:val="00A23FCA"/>
    <w:rsid w:val="00A24291"/>
    <w:rsid w:val="00A25BD6"/>
    <w:rsid w:val="00A27699"/>
    <w:rsid w:val="00A3016F"/>
    <w:rsid w:val="00A32B81"/>
    <w:rsid w:val="00A33245"/>
    <w:rsid w:val="00A33FB5"/>
    <w:rsid w:val="00A369BA"/>
    <w:rsid w:val="00A3797A"/>
    <w:rsid w:val="00A408E3"/>
    <w:rsid w:val="00A40EDE"/>
    <w:rsid w:val="00A41F65"/>
    <w:rsid w:val="00A4371C"/>
    <w:rsid w:val="00A4576A"/>
    <w:rsid w:val="00A476DC"/>
    <w:rsid w:val="00A50ED2"/>
    <w:rsid w:val="00A51B3F"/>
    <w:rsid w:val="00A52CB8"/>
    <w:rsid w:val="00A53610"/>
    <w:rsid w:val="00A548DA"/>
    <w:rsid w:val="00A56073"/>
    <w:rsid w:val="00A56AE6"/>
    <w:rsid w:val="00A573A4"/>
    <w:rsid w:val="00A574CD"/>
    <w:rsid w:val="00A57ED9"/>
    <w:rsid w:val="00A60044"/>
    <w:rsid w:val="00A6136E"/>
    <w:rsid w:val="00A61A2A"/>
    <w:rsid w:val="00A63256"/>
    <w:rsid w:val="00A63443"/>
    <w:rsid w:val="00A669EE"/>
    <w:rsid w:val="00A67FB5"/>
    <w:rsid w:val="00A701C9"/>
    <w:rsid w:val="00A70BB9"/>
    <w:rsid w:val="00A71636"/>
    <w:rsid w:val="00A71978"/>
    <w:rsid w:val="00A71AE6"/>
    <w:rsid w:val="00A72B1D"/>
    <w:rsid w:val="00A7480E"/>
    <w:rsid w:val="00A74B6E"/>
    <w:rsid w:val="00A752FB"/>
    <w:rsid w:val="00A765C7"/>
    <w:rsid w:val="00A76B8D"/>
    <w:rsid w:val="00A81DE6"/>
    <w:rsid w:val="00A821A9"/>
    <w:rsid w:val="00A82435"/>
    <w:rsid w:val="00A8413F"/>
    <w:rsid w:val="00A855F5"/>
    <w:rsid w:val="00A85EA8"/>
    <w:rsid w:val="00A86ABA"/>
    <w:rsid w:val="00A874C3"/>
    <w:rsid w:val="00A95804"/>
    <w:rsid w:val="00A959A4"/>
    <w:rsid w:val="00A95FFA"/>
    <w:rsid w:val="00A96E68"/>
    <w:rsid w:val="00A97795"/>
    <w:rsid w:val="00AA125A"/>
    <w:rsid w:val="00AA1BFF"/>
    <w:rsid w:val="00AA2059"/>
    <w:rsid w:val="00AA293E"/>
    <w:rsid w:val="00AA3237"/>
    <w:rsid w:val="00AA34BC"/>
    <w:rsid w:val="00AA370F"/>
    <w:rsid w:val="00AA3EBE"/>
    <w:rsid w:val="00AA4E57"/>
    <w:rsid w:val="00AA5698"/>
    <w:rsid w:val="00AA5E6F"/>
    <w:rsid w:val="00AA6AD8"/>
    <w:rsid w:val="00AA7AAD"/>
    <w:rsid w:val="00AA7B53"/>
    <w:rsid w:val="00AB0A17"/>
    <w:rsid w:val="00AB2AB9"/>
    <w:rsid w:val="00AB445A"/>
    <w:rsid w:val="00AB4B6E"/>
    <w:rsid w:val="00AB51F0"/>
    <w:rsid w:val="00AB6F0B"/>
    <w:rsid w:val="00AC098B"/>
    <w:rsid w:val="00AC2337"/>
    <w:rsid w:val="00AC25EA"/>
    <w:rsid w:val="00AC279D"/>
    <w:rsid w:val="00AC4ABA"/>
    <w:rsid w:val="00AC5709"/>
    <w:rsid w:val="00AC5861"/>
    <w:rsid w:val="00AC6814"/>
    <w:rsid w:val="00AC6DA1"/>
    <w:rsid w:val="00AC752E"/>
    <w:rsid w:val="00AC79EC"/>
    <w:rsid w:val="00AD0830"/>
    <w:rsid w:val="00AD0FBF"/>
    <w:rsid w:val="00AD15C6"/>
    <w:rsid w:val="00AD1D4F"/>
    <w:rsid w:val="00AD2B58"/>
    <w:rsid w:val="00AD652B"/>
    <w:rsid w:val="00AE0525"/>
    <w:rsid w:val="00AE0CBD"/>
    <w:rsid w:val="00AE2BE9"/>
    <w:rsid w:val="00AE3133"/>
    <w:rsid w:val="00AE3E3C"/>
    <w:rsid w:val="00AE53F2"/>
    <w:rsid w:val="00AE7C65"/>
    <w:rsid w:val="00AF01BE"/>
    <w:rsid w:val="00AF1902"/>
    <w:rsid w:val="00B00A86"/>
    <w:rsid w:val="00B03448"/>
    <w:rsid w:val="00B04EEA"/>
    <w:rsid w:val="00B063A5"/>
    <w:rsid w:val="00B07CB9"/>
    <w:rsid w:val="00B10034"/>
    <w:rsid w:val="00B10533"/>
    <w:rsid w:val="00B109B6"/>
    <w:rsid w:val="00B11242"/>
    <w:rsid w:val="00B11372"/>
    <w:rsid w:val="00B12BAC"/>
    <w:rsid w:val="00B134E8"/>
    <w:rsid w:val="00B13D1B"/>
    <w:rsid w:val="00B141E1"/>
    <w:rsid w:val="00B14822"/>
    <w:rsid w:val="00B151D0"/>
    <w:rsid w:val="00B1584A"/>
    <w:rsid w:val="00B163A7"/>
    <w:rsid w:val="00B165F4"/>
    <w:rsid w:val="00B20057"/>
    <w:rsid w:val="00B20F1E"/>
    <w:rsid w:val="00B21988"/>
    <w:rsid w:val="00B21BBC"/>
    <w:rsid w:val="00B2287B"/>
    <w:rsid w:val="00B2461B"/>
    <w:rsid w:val="00B24BDB"/>
    <w:rsid w:val="00B26D2A"/>
    <w:rsid w:val="00B272EE"/>
    <w:rsid w:val="00B314EF"/>
    <w:rsid w:val="00B31CF6"/>
    <w:rsid w:val="00B33A28"/>
    <w:rsid w:val="00B35318"/>
    <w:rsid w:val="00B357BA"/>
    <w:rsid w:val="00B40660"/>
    <w:rsid w:val="00B407AA"/>
    <w:rsid w:val="00B40D29"/>
    <w:rsid w:val="00B41921"/>
    <w:rsid w:val="00B41933"/>
    <w:rsid w:val="00B41A2A"/>
    <w:rsid w:val="00B42203"/>
    <w:rsid w:val="00B42838"/>
    <w:rsid w:val="00B4308B"/>
    <w:rsid w:val="00B43193"/>
    <w:rsid w:val="00B435D8"/>
    <w:rsid w:val="00B444DA"/>
    <w:rsid w:val="00B458B2"/>
    <w:rsid w:val="00B47058"/>
    <w:rsid w:val="00B47A0C"/>
    <w:rsid w:val="00B51253"/>
    <w:rsid w:val="00B5223E"/>
    <w:rsid w:val="00B52322"/>
    <w:rsid w:val="00B53895"/>
    <w:rsid w:val="00B5404D"/>
    <w:rsid w:val="00B55152"/>
    <w:rsid w:val="00B558F5"/>
    <w:rsid w:val="00B5676B"/>
    <w:rsid w:val="00B56D04"/>
    <w:rsid w:val="00B61159"/>
    <w:rsid w:val="00B62584"/>
    <w:rsid w:val="00B62809"/>
    <w:rsid w:val="00B637B6"/>
    <w:rsid w:val="00B63A56"/>
    <w:rsid w:val="00B640C4"/>
    <w:rsid w:val="00B678E7"/>
    <w:rsid w:val="00B7135F"/>
    <w:rsid w:val="00B716D4"/>
    <w:rsid w:val="00B7232B"/>
    <w:rsid w:val="00B72431"/>
    <w:rsid w:val="00B7272E"/>
    <w:rsid w:val="00B737B6"/>
    <w:rsid w:val="00B74133"/>
    <w:rsid w:val="00B745C0"/>
    <w:rsid w:val="00B749E4"/>
    <w:rsid w:val="00B76F59"/>
    <w:rsid w:val="00B812A9"/>
    <w:rsid w:val="00B81916"/>
    <w:rsid w:val="00B848F9"/>
    <w:rsid w:val="00B85360"/>
    <w:rsid w:val="00B86B84"/>
    <w:rsid w:val="00B875FE"/>
    <w:rsid w:val="00B87C2B"/>
    <w:rsid w:val="00B90026"/>
    <w:rsid w:val="00B90589"/>
    <w:rsid w:val="00B907F8"/>
    <w:rsid w:val="00B91E92"/>
    <w:rsid w:val="00B91FE5"/>
    <w:rsid w:val="00B929D7"/>
    <w:rsid w:val="00B93662"/>
    <w:rsid w:val="00B9367E"/>
    <w:rsid w:val="00B93BFF"/>
    <w:rsid w:val="00B947CE"/>
    <w:rsid w:val="00B94EF6"/>
    <w:rsid w:val="00B950E4"/>
    <w:rsid w:val="00B9673C"/>
    <w:rsid w:val="00B96A92"/>
    <w:rsid w:val="00B97325"/>
    <w:rsid w:val="00B97B98"/>
    <w:rsid w:val="00BA12D6"/>
    <w:rsid w:val="00BA2E40"/>
    <w:rsid w:val="00BA392B"/>
    <w:rsid w:val="00BA7F73"/>
    <w:rsid w:val="00BB081C"/>
    <w:rsid w:val="00BB426F"/>
    <w:rsid w:val="00BB46C2"/>
    <w:rsid w:val="00BB60DD"/>
    <w:rsid w:val="00BB7EA6"/>
    <w:rsid w:val="00BC02C7"/>
    <w:rsid w:val="00BC0BF9"/>
    <w:rsid w:val="00BC1EE7"/>
    <w:rsid w:val="00BC2270"/>
    <w:rsid w:val="00BC2F74"/>
    <w:rsid w:val="00BC3E01"/>
    <w:rsid w:val="00BC5CF3"/>
    <w:rsid w:val="00BC60EB"/>
    <w:rsid w:val="00BC60F8"/>
    <w:rsid w:val="00BC750D"/>
    <w:rsid w:val="00BC7F38"/>
    <w:rsid w:val="00BD0AC4"/>
    <w:rsid w:val="00BD14FC"/>
    <w:rsid w:val="00BD15D5"/>
    <w:rsid w:val="00BD4EE1"/>
    <w:rsid w:val="00BD5052"/>
    <w:rsid w:val="00BD5402"/>
    <w:rsid w:val="00BD6330"/>
    <w:rsid w:val="00BD6B71"/>
    <w:rsid w:val="00BD7F7C"/>
    <w:rsid w:val="00BE0325"/>
    <w:rsid w:val="00BE069F"/>
    <w:rsid w:val="00BE0AE1"/>
    <w:rsid w:val="00BE159B"/>
    <w:rsid w:val="00BE1DBA"/>
    <w:rsid w:val="00BE2465"/>
    <w:rsid w:val="00BE3366"/>
    <w:rsid w:val="00BE5047"/>
    <w:rsid w:val="00BE5B7C"/>
    <w:rsid w:val="00BE65B6"/>
    <w:rsid w:val="00BE6A01"/>
    <w:rsid w:val="00BE77BC"/>
    <w:rsid w:val="00BF10E1"/>
    <w:rsid w:val="00BF1848"/>
    <w:rsid w:val="00BF1992"/>
    <w:rsid w:val="00BF28DE"/>
    <w:rsid w:val="00BF3B43"/>
    <w:rsid w:val="00BF3E6E"/>
    <w:rsid w:val="00BF492B"/>
    <w:rsid w:val="00BF53C7"/>
    <w:rsid w:val="00BF740C"/>
    <w:rsid w:val="00BF7DF0"/>
    <w:rsid w:val="00C00E5C"/>
    <w:rsid w:val="00C0143A"/>
    <w:rsid w:val="00C018B0"/>
    <w:rsid w:val="00C0228B"/>
    <w:rsid w:val="00C03C4A"/>
    <w:rsid w:val="00C057FB"/>
    <w:rsid w:val="00C05FE3"/>
    <w:rsid w:val="00C06194"/>
    <w:rsid w:val="00C061E2"/>
    <w:rsid w:val="00C063DA"/>
    <w:rsid w:val="00C079D1"/>
    <w:rsid w:val="00C07FD6"/>
    <w:rsid w:val="00C1034D"/>
    <w:rsid w:val="00C11DA3"/>
    <w:rsid w:val="00C145F3"/>
    <w:rsid w:val="00C14857"/>
    <w:rsid w:val="00C15F1A"/>
    <w:rsid w:val="00C173E4"/>
    <w:rsid w:val="00C17A2B"/>
    <w:rsid w:val="00C2028E"/>
    <w:rsid w:val="00C22469"/>
    <w:rsid w:val="00C22E43"/>
    <w:rsid w:val="00C237D1"/>
    <w:rsid w:val="00C2411C"/>
    <w:rsid w:val="00C24F17"/>
    <w:rsid w:val="00C2616C"/>
    <w:rsid w:val="00C2644C"/>
    <w:rsid w:val="00C267CC"/>
    <w:rsid w:val="00C30C7C"/>
    <w:rsid w:val="00C31DD8"/>
    <w:rsid w:val="00C32461"/>
    <w:rsid w:val="00C329E0"/>
    <w:rsid w:val="00C331A1"/>
    <w:rsid w:val="00C3332C"/>
    <w:rsid w:val="00C344B8"/>
    <w:rsid w:val="00C34C53"/>
    <w:rsid w:val="00C34D8A"/>
    <w:rsid w:val="00C34F47"/>
    <w:rsid w:val="00C356B5"/>
    <w:rsid w:val="00C40833"/>
    <w:rsid w:val="00C42B06"/>
    <w:rsid w:val="00C47DD7"/>
    <w:rsid w:val="00C47DEE"/>
    <w:rsid w:val="00C5068D"/>
    <w:rsid w:val="00C518D7"/>
    <w:rsid w:val="00C51B02"/>
    <w:rsid w:val="00C5243B"/>
    <w:rsid w:val="00C5367A"/>
    <w:rsid w:val="00C53C06"/>
    <w:rsid w:val="00C53C3A"/>
    <w:rsid w:val="00C55934"/>
    <w:rsid w:val="00C561DB"/>
    <w:rsid w:val="00C56A9B"/>
    <w:rsid w:val="00C56B01"/>
    <w:rsid w:val="00C61848"/>
    <w:rsid w:val="00C62EFC"/>
    <w:rsid w:val="00C63ADB"/>
    <w:rsid w:val="00C63F64"/>
    <w:rsid w:val="00C6551D"/>
    <w:rsid w:val="00C6564D"/>
    <w:rsid w:val="00C66216"/>
    <w:rsid w:val="00C6650D"/>
    <w:rsid w:val="00C7147E"/>
    <w:rsid w:val="00C71CAA"/>
    <w:rsid w:val="00C724BB"/>
    <w:rsid w:val="00C72827"/>
    <w:rsid w:val="00C72EE3"/>
    <w:rsid w:val="00C75B5C"/>
    <w:rsid w:val="00C76722"/>
    <w:rsid w:val="00C7676F"/>
    <w:rsid w:val="00C7695F"/>
    <w:rsid w:val="00C7772F"/>
    <w:rsid w:val="00C77903"/>
    <w:rsid w:val="00C82A99"/>
    <w:rsid w:val="00C8357D"/>
    <w:rsid w:val="00C8487D"/>
    <w:rsid w:val="00C85901"/>
    <w:rsid w:val="00C85C1A"/>
    <w:rsid w:val="00C904D7"/>
    <w:rsid w:val="00C909C3"/>
    <w:rsid w:val="00C9179C"/>
    <w:rsid w:val="00C918EE"/>
    <w:rsid w:val="00C91BDF"/>
    <w:rsid w:val="00C939D7"/>
    <w:rsid w:val="00C94B71"/>
    <w:rsid w:val="00C94E9D"/>
    <w:rsid w:val="00C9592B"/>
    <w:rsid w:val="00C9625F"/>
    <w:rsid w:val="00C9646B"/>
    <w:rsid w:val="00C9701D"/>
    <w:rsid w:val="00CA1225"/>
    <w:rsid w:val="00CA1B4C"/>
    <w:rsid w:val="00CA1CD4"/>
    <w:rsid w:val="00CA249E"/>
    <w:rsid w:val="00CA26D8"/>
    <w:rsid w:val="00CA6258"/>
    <w:rsid w:val="00CA76F6"/>
    <w:rsid w:val="00CA7BA3"/>
    <w:rsid w:val="00CB012B"/>
    <w:rsid w:val="00CB0F23"/>
    <w:rsid w:val="00CB2FB5"/>
    <w:rsid w:val="00CB4DD1"/>
    <w:rsid w:val="00CB568D"/>
    <w:rsid w:val="00CB7084"/>
    <w:rsid w:val="00CB76DB"/>
    <w:rsid w:val="00CC006D"/>
    <w:rsid w:val="00CC01DF"/>
    <w:rsid w:val="00CC0E2E"/>
    <w:rsid w:val="00CC18FB"/>
    <w:rsid w:val="00CC1B60"/>
    <w:rsid w:val="00CC5157"/>
    <w:rsid w:val="00CC51B6"/>
    <w:rsid w:val="00CC51D7"/>
    <w:rsid w:val="00CC5B79"/>
    <w:rsid w:val="00CC68F3"/>
    <w:rsid w:val="00CC6CB2"/>
    <w:rsid w:val="00CC72A5"/>
    <w:rsid w:val="00CC75A2"/>
    <w:rsid w:val="00CC79C2"/>
    <w:rsid w:val="00CD03FB"/>
    <w:rsid w:val="00CD16FB"/>
    <w:rsid w:val="00CD34EA"/>
    <w:rsid w:val="00CD3E55"/>
    <w:rsid w:val="00CD4A6F"/>
    <w:rsid w:val="00CD6E67"/>
    <w:rsid w:val="00CD7619"/>
    <w:rsid w:val="00CD7842"/>
    <w:rsid w:val="00CD7F44"/>
    <w:rsid w:val="00CE0CD1"/>
    <w:rsid w:val="00CE5F01"/>
    <w:rsid w:val="00CE73B4"/>
    <w:rsid w:val="00CF092C"/>
    <w:rsid w:val="00CF0A49"/>
    <w:rsid w:val="00CF1096"/>
    <w:rsid w:val="00CF1499"/>
    <w:rsid w:val="00CF195F"/>
    <w:rsid w:val="00CF2021"/>
    <w:rsid w:val="00CF2174"/>
    <w:rsid w:val="00CF3D9D"/>
    <w:rsid w:val="00CF7E45"/>
    <w:rsid w:val="00D00298"/>
    <w:rsid w:val="00D0106A"/>
    <w:rsid w:val="00D0161E"/>
    <w:rsid w:val="00D01B75"/>
    <w:rsid w:val="00D0254F"/>
    <w:rsid w:val="00D02F2F"/>
    <w:rsid w:val="00D02F34"/>
    <w:rsid w:val="00D0336E"/>
    <w:rsid w:val="00D0541F"/>
    <w:rsid w:val="00D078E4"/>
    <w:rsid w:val="00D07C5E"/>
    <w:rsid w:val="00D100DC"/>
    <w:rsid w:val="00D10166"/>
    <w:rsid w:val="00D10217"/>
    <w:rsid w:val="00D10FAA"/>
    <w:rsid w:val="00D1111B"/>
    <w:rsid w:val="00D1159F"/>
    <w:rsid w:val="00D1305C"/>
    <w:rsid w:val="00D130EA"/>
    <w:rsid w:val="00D139F9"/>
    <w:rsid w:val="00D1595D"/>
    <w:rsid w:val="00D20CFD"/>
    <w:rsid w:val="00D214A4"/>
    <w:rsid w:val="00D21B29"/>
    <w:rsid w:val="00D223B7"/>
    <w:rsid w:val="00D23865"/>
    <w:rsid w:val="00D241CE"/>
    <w:rsid w:val="00D24464"/>
    <w:rsid w:val="00D25496"/>
    <w:rsid w:val="00D25802"/>
    <w:rsid w:val="00D26902"/>
    <w:rsid w:val="00D272F0"/>
    <w:rsid w:val="00D272F2"/>
    <w:rsid w:val="00D30627"/>
    <w:rsid w:val="00D3076C"/>
    <w:rsid w:val="00D3261E"/>
    <w:rsid w:val="00D32D74"/>
    <w:rsid w:val="00D34E75"/>
    <w:rsid w:val="00D3517D"/>
    <w:rsid w:val="00D351F6"/>
    <w:rsid w:val="00D36683"/>
    <w:rsid w:val="00D40683"/>
    <w:rsid w:val="00D40A2B"/>
    <w:rsid w:val="00D41F3C"/>
    <w:rsid w:val="00D42AF2"/>
    <w:rsid w:val="00D4308A"/>
    <w:rsid w:val="00D4511F"/>
    <w:rsid w:val="00D467B8"/>
    <w:rsid w:val="00D46F0D"/>
    <w:rsid w:val="00D47879"/>
    <w:rsid w:val="00D51D7F"/>
    <w:rsid w:val="00D526B9"/>
    <w:rsid w:val="00D52A4E"/>
    <w:rsid w:val="00D52B6B"/>
    <w:rsid w:val="00D53A0E"/>
    <w:rsid w:val="00D55F52"/>
    <w:rsid w:val="00D578EE"/>
    <w:rsid w:val="00D60485"/>
    <w:rsid w:val="00D606A2"/>
    <w:rsid w:val="00D60DA0"/>
    <w:rsid w:val="00D6163E"/>
    <w:rsid w:val="00D61B42"/>
    <w:rsid w:val="00D61D41"/>
    <w:rsid w:val="00D62182"/>
    <w:rsid w:val="00D6468E"/>
    <w:rsid w:val="00D651B4"/>
    <w:rsid w:val="00D65A27"/>
    <w:rsid w:val="00D668A6"/>
    <w:rsid w:val="00D67710"/>
    <w:rsid w:val="00D70296"/>
    <w:rsid w:val="00D71162"/>
    <w:rsid w:val="00D7162E"/>
    <w:rsid w:val="00D718A3"/>
    <w:rsid w:val="00D71B57"/>
    <w:rsid w:val="00D73033"/>
    <w:rsid w:val="00D74168"/>
    <w:rsid w:val="00D77C6E"/>
    <w:rsid w:val="00D8058B"/>
    <w:rsid w:val="00D829D6"/>
    <w:rsid w:val="00D84821"/>
    <w:rsid w:val="00D857FB"/>
    <w:rsid w:val="00D85A1B"/>
    <w:rsid w:val="00D8683B"/>
    <w:rsid w:val="00D87442"/>
    <w:rsid w:val="00D90109"/>
    <w:rsid w:val="00D90396"/>
    <w:rsid w:val="00D909F9"/>
    <w:rsid w:val="00D92D84"/>
    <w:rsid w:val="00D946CD"/>
    <w:rsid w:val="00D9690B"/>
    <w:rsid w:val="00D97345"/>
    <w:rsid w:val="00D973E9"/>
    <w:rsid w:val="00D97516"/>
    <w:rsid w:val="00DA03B9"/>
    <w:rsid w:val="00DA1693"/>
    <w:rsid w:val="00DA2124"/>
    <w:rsid w:val="00DA240D"/>
    <w:rsid w:val="00DA2736"/>
    <w:rsid w:val="00DA300F"/>
    <w:rsid w:val="00DA474C"/>
    <w:rsid w:val="00DA4C17"/>
    <w:rsid w:val="00DA5B9B"/>
    <w:rsid w:val="00DB015C"/>
    <w:rsid w:val="00DB0FBA"/>
    <w:rsid w:val="00DB2F0B"/>
    <w:rsid w:val="00DB5542"/>
    <w:rsid w:val="00DB5670"/>
    <w:rsid w:val="00DC012D"/>
    <w:rsid w:val="00DC0681"/>
    <w:rsid w:val="00DC5F65"/>
    <w:rsid w:val="00DC72D9"/>
    <w:rsid w:val="00DC730B"/>
    <w:rsid w:val="00DC73CB"/>
    <w:rsid w:val="00DC78A5"/>
    <w:rsid w:val="00DC7A3C"/>
    <w:rsid w:val="00DC7EEA"/>
    <w:rsid w:val="00DD0999"/>
    <w:rsid w:val="00DD10F7"/>
    <w:rsid w:val="00DD1104"/>
    <w:rsid w:val="00DD217E"/>
    <w:rsid w:val="00DD2560"/>
    <w:rsid w:val="00DD2EB8"/>
    <w:rsid w:val="00DD3494"/>
    <w:rsid w:val="00DD4C7B"/>
    <w:rsid w:val="00DD513C"/>
    <w:rsid w:val="00DD5C65"/>
    <w:rsid w:val="00DD61B7"/>
    <w:rsid w:val="00DD79D5"/>
    <w:rsid w:val="00DE0201"/>
    <w:rsid w:val="00DE038D"/>
    <w:rsid w:val="00DE14AE"/>
    <w:rsid w:val="00DE331A"/>
    <w:rsid w:val="00DE340C"/>
    <w:rsid w:val="00DE464F"/>
    <w:rsid w:val="00DE4EB6"/>
    <w:rsid w:val="00DE56F2"/>
    <w:rsid w:val="00DF14DD"/>
    <w:rsid w:val="00DF20CF"/>
    <w:rsid w:val="00DF216E"/>
    <w:rsid w:val="00DF3113"/>
    <w:rsid w:val="00DF3D82"/>
    <w:rsid w:val="00DF424C"/>
    <w:rsid w:val="00DF49E6"/>
    <w:rsid w:val="00DF5210"/>
    <w:rsid w:val="00DF523D"/>
    <w:rsid w:val="00DF5425"/>
    <w:rsid w:val="00DF672D"/>
    <w:rsid w:val="00E014FD"/>
    <w:rsid w:val="00E01857"/>
    <w:rsid w:val="00E03B60"/>
    <w:rsid w:val="00E0471B"/>
    <w:rsid w:val="00E04FF9"/>
    <w:rsid w:val="00E05E7C"/>
    <w:rsid w:val="00E07E60"/>
    <w:rsid w:val="00E12AB1"/>
    <w:rsid w:val="00E13858"/>
    <w:rsid w:val="00E13B5D"/>
    <w:rsid w:val="00E15309"/>
    <w:rsid w:val="00E15B21"/>
    <w:rsid w:val="00E1633B"/>
    <w:rsid w:val="00E16690"/>
    <w:rsid w:val="00E16B64"/>
    <w:rsid w:val="00E16D7C"/>
    <w:rsid w:val="00E178B3"/>
    <w:rsid w:val="00E20515"/>
    <w:rsid w:val="00E228C4"/>
    <w:rsid w:val="00E235E3"/>
    <w:rsid w:val="00E253FA"/>
    <w:rsid w:val="00E254AB"/>
    <w:rsid w:val="00E25CC0"/>
    <w:rsid w:val="00E26AF4"/>
    <w:rsid w:val="00E312A9"/>
    <w:rsid w:val="00E31501"/>
    <w:rsid w:val="00E31A7B"/>
    <w:rsid w:val="00E31F62"/>
    <w:rsid w:val="00E359D9"/>
    <w:rsid w:val="00E359FF"/>
    <w:rsid w:val="00E431F1"/>
    <w:rsid w:val="00E43A51"/>
    <w:rsid w:val="00E43DFD"/>
    <w:rsid w:val="00E441BA"/>
    <w:rsid w:val="00E446E7"/>
    <w:rsid w:val="00E45E6A"/>
    <w:rsid w:val="00E4714C"/>
    <w:rsid w:val="00E471CB"/>
    <w:rsid w:val="00E479CE"/>
    <w:rsid w:val="00E47E4B"/>
    <w:rsid w:val="00E506A9"/>
    <w:rsid w:val="00E50869"/>
    <w:rsid w:val="00E50B0A"/>
    <w:rsid w:val="00E52C9B"/>
    <w:rsid w:val="00E54590"/>
    <w:rsid w:val="00E5523B"/>
    <w:rsid w:val="00E55312"/>
    <w:rsid w:val="00E5768B"/>
    <w:rsid w:val="00E579D3"/>
    <w:rsid w:val="00E57ABE"/>
    <w:rsid w:val="00E60742"/>
    <w:rsid w:val="00E60C63"/>
    <w:rsid w:val="00E60C87"/>
    <w:rsid w:val="00E61E9F"/>
    <w:rsid w:val="00E631D6"/>
    <w:rsid w:val="00E638DE"/>
    <w:rsid w:val="00E644C3"/>
    <w:rsid w:val="00E64CCB"/>
    <w:rsid w:val="00E6616A"/>
    <w:rsid w:val="00E70C5C"/>
    <w:rsid w:val="00E71488"/>
    <w:rsid w:val="00E718FE"/>
    <w:rsid w:val="00E71B57"/>
    <w:rsid w:val="00E72FF6"/>
    <w:rsid w:val="00E73839"/>
    <w:rsid w:val="00E74865"/>
    <w:rsid w:val="00E7490E"/>
    <w:rsid w:val="00E7638E"/>
    <w:rsid w:val="00E80792"/>
    <w:rsid w:val="00E8128A"/>
    <w:rsid w:val="00E826F7"/>
    <w:rsid w:val="00E83B91"/>
    <w:rsid w:val="00E83FA2"/>
    <w:rsid w:val="00E85794"/>
    <w:rsid w:val="00E901D5"/>
    <w:rsid w:val="00E91C90"/>
    <w:rsid w:val="00E91D53"/>
    <w:rsid w:val="00E92645"/>
    <w:rsid w:val="00E951E9"/>
    <w:rsid w:val="00E9620D"/>
    <w:rsid w:val="00E9668A"/>
    <w:rsid w:val="00E96712"/>
    <w:rsid w:val="00E96D11"/>
    <w:rsid w:val="00E97F07"/>
    <w:rsid w:val="00EA03B6"/>
    <w:rsid w:val="00EA0A5F"/>
    <w:rsid w:val="00EA0CA3"/>
    <w:rsid w:val="00EA1A83"/>
    <w:rsid w:val="00EA20D4"/>
    <w:rsid w:val="00EA29B3"/>
    <w:rsid w:val="00EA42E5"/>
    <w:rsid w:val="00EA60B4"/>
    <w:rsid w:val="00EA65A3"/>
    <w:rsid w:val="00EA6A6C"/>
    <w:rsid w:val="00EA6C6E"/>
    <w:rsid w:val="00EA7094"/>
    <w:rsid w:val="00EA77A9"/>
    <w:rsid w:val="00EA7D8D"/>
    <w:rsid w:val="00EB1C7A"/>
    <w:rsid w:val="00EB20EE"/>
    <w:rsid w:val="00EB2B87"/>
    <w:rsid w:val="00EB3A06"/>
    <w:rsid w:val="00EB3A40"/>
    <w:rsid w:val="00EB52B1"/>
    <w:rsid w:val="00EC00DE"/>
    <w:rsid w:val="00EC0B76"/>
    <w:rsid w:val="00EC0B8F"/>
    <w:rsid w:val="00EC182C"/>
    <w:rsid w:val="00EC1887"/>
    <w:rsid w:val="00EC1BB5"/>
    <w:rsid w:val="00EC2E3E"/>
    <w:rsid w:val="00EC5874"/>
    <w:rsid w:val="00EC58CA"/>
    <w:rsid w:val="00ED0DC3"/>
    <w:rsid w:val="00ED2CBF"/>
    <w:rsid w:val="00ED3286"/>
    <w:rsid w:val="00ED4FF7"/>
    <w:rsid w:val="00ED5717"/>
    <w:rsid w:val="00ED5BC2"/>
    <w:rsid w:val="00ED73A9"/>
    <w:rsid w:val="00EE0244"/>
    <w:rsid w:val="00EE3228"/>
    <w:rsid w:val="00EE383B"/>
    <w:rsid w:val="00EE4732"/>
    <w:rsid w:val="00EE610D"/>
    <w:rsid w:val="00EE6BC4"/>
    <w:rsid w:val="00EF0143"/>
    <w:rsid w:val="00EF1171"/>
    <w:rsid w:val="00EF16E1"/>
    <w:rsid w:val="00EF2347"/>
    <w:rsid w:val="00EF2373"/>
    <w:rsid w:val="00EF4F1B"/>
    <w:rsid w:val="00EF5DC0"/>
    <w:rsid w:val="00EF7073"/>
    <w:rsid w:val="00EF72FE"/>
    <w:rsid w:val="00EF73A7"/>
    <w:rsid w:val="00F012A7"/>
    <w:rsid w:val="00F02AA0"/>
    <w:rsid w:val="00F03160"/>
    <w:rsid w:val="00F034C7"/>
    <w:rsid w:val="00F05061"/>
    <w:rsid w:val="00F051E8"/>
    <w:rsid w:val="00F06032"/>
    <w:rsid w:val="00F077B2"/>
    <w:rsid w:val="00F10AF3"/>
    <w:rsid w:val="00F10FBC"/>
    <w:rsid w:val="00F11DF6"/>
    <w:rsid w:val="00F122E0"/>
    <w:rsid w:val="00F131A5"/>
    <w:rsid w:val="00F13BBA"/>
    <w:rsid w:val="00F14B6F"/>
    <w:rsid w:val="00F15ACF"/>
    <w:rsid w:val="00F15D4F"/>
    <w:rsid w:val="00F15FB9"/>
    <w:rsid w:val="00F1638A"/>
    <w:rsid w:val="00F16FDC"/>
    <w:rsid w:val="00F17873"/>
    <w:rsid w:val="00F2218E"/>
    <w:rsid w:val="00F22F09"/>
    <w:rsid w:val="00F2351E"/>
    <w:rsid w:val="00F23BDB"/>
    <w:rsid w:val="00F26F38"/>
    <w:rsid w:val="00F3104F"/>
    <w:rsid w:val="00F31783"/>
    <w:rsid w:val="00F323A5"/>
    <w:rsid w:val="00F32BA5"/>
    <w:rsid w:val="00F331D7"/>
    <w:rsid w:val="00F339D1"/>
    <w:rsid w:val="00F3408F"/>
    <w:rsid w:val="00F34C0E"/>
    <w:rsid w:val="00F35241"/>
    <w:rsid w:val="00F434C8"/>
    <w:rsid w:val="00F43527"/>
    <w:rsid w:val="00F44FD4"/>
    <w:rsid w:val="00F4596C"/>
    <w:rsid w:val="00F473A4"/>
    <w:rsid w:val="00F50733"/>
    <w:rsid w:val="00F50D25"/>
    <w:rsid w:val="00F52E2F"/>
    <w:rsid w:val="00F53FED"/>
    <w:rsid w:val="00F54845"/>
    <w:rsid w:val="00F55FFC"/>
    <w:rsid w:val="00F604CE"/>
    <w:rsid w:val="00F61234"/>
    <w:rsid w:val="00F612AD"/>
    <w:rsid w:val="00F62DB3"/>
    <w:rsid w:val="00F62DBA"/>
    <w:rsid w:val="00F6389D"/>
    <w:rsid w:val="00F6489D"/>
    <w:rsid w:val="00F66506"/>
    <w:rsid w:val="00F66D14"/>
    <w:rsid w:val="00F66DC3"/>
    <w:rsid w:val="00F67125"/>
    <w:rsid w:val="00F70DF8"/>
    <w:rsid w:val="00F73C5C"/>
    <w:rsid w:val="00F73EDC"/>
    <w:rsid w:val="00F74CCF"/>
    <w:rsid w:val="00F74D01"/>
    <w:rsid w:val="00F74E27"/>
    <w:rsid w:val="00F75745"/>
    <w:rsid w:val="00F761DD"/>
    <w:rsid w:val="00F76EB8"/>
    <w:rsid w:val="00F7713C"/>
    <w:rsid w:val="00F77C7A"/>
    <w:rsid w:val="00F832D3"/>
    <w:rsid w:val="00F83795"/>
    <w:rsid w:val="00F8387B"/>
    <w:rsid w:val="00F83B21"/>
    <w:rsid w:val="00F86F03"/>
    <w:rsid w:val="00F86FA6"/>
    <w:rsid w:val="00F8715E"/>
    <w:rsid w:val="00F90904"/>
    <w:rsid w:val="00F916CB"/>
    <w:rsid w:val="00F9204B"/>
    <w:rsid w:val="00F92E92"/>
    <w:rsid w:val="00F936DC"/>
    <w:rsid w:val="00F94966"/>
    <w:rsid w:val="00F94CF9"/>
    <w:rsid w:val="00F95934"/>
    <w:rsid w:val="00F95EF9"/>
    <w:rsid w:val="00F9646E"/>
    <w:rsid w:val="00F9667F"/>
    <w:rsid w:val="00F968A6"/>
    <w:rsid w:val="00F97142"/>
    <w:rsid w:val="00F972FB"/>
    <w:rsid w:val="00F9754C"/>
    <w:rsid w:val="00F97FD7"/>
    <w:rsid w:val="00FA23EA"/>
    <w:rsid w:val="00FA4A85"/>
    <w:rsid w:val="00FA522C"/>
    <w:rsid w:val="00FA5DE0"/>
    <w:rsid w:val="00FB01FD"/>
    <w:rsid w:val="00FB4099"/>
    <w:rsid w:val="00FB4CA9"/>
    <w:rsid w:val="00FB541A"/>
    <w:rsid w:val="00FB64A6"/>
    <w:rsid w:val="00FB64F9"/>
    <w:rsid w:val="00FB72ED"/>
    <w:rsid w:val="00FC019E"/>
    <w:rsid w:val="00FC035E"/>
    <w:rsid w:val="00FC2382"/>
    <w:rsid w:val="00FC2A39"/>
    <w:rsid w:val="00FC2CD0"/>
    <w:rsid w:val="00FC3440"/>
    <w:rsid w:val="00FC5AE7"/>
    <w:rsid w:val="00FD0431"/>
    <w:rsid w:val="00FD0A4B"/>
    <w:rsid w:val="00FD180C"/>
    <w:rsid w:val="00FD1818"/>
    <w:rsid w:val="00FD4D92"/>
    <w:rsid w:val="00FD58B0"/>
    <w:rsid w:val="00FD604B"/>
    <w:rsid w:val="00FD6E14"/>
    <w:rsid w:val="00FD70A5"/>
    <w:rsid w:val="00FD78B0"/>
    <w:rsid w:val="00FE0100"/>
    <w:rsid w:val="00FE0B65"/>
    <w:rsid w:val="00FE19A8"/>
    <w:rsid w:val="00FE1A89"/>
    <w:rsid w:val="00FE1D25"/>
    <w:rsid w:val="00FE3312"/>
    <w:rsid w:val="00FE3863"/>
    <w:rsid w:val="00FE4038"/>
    <w:rsid w:val="00FE57DF"/>
    <w:rsid w:val="00FE76E6"/>
    <w:rsid w:val="00FF1195"/>
    <w:rsid w:val="00FF1C24"/>
    <w:rsid w:val="00FF2744"/>
    <w:rsid w:val="00FF43D2"/>
    <w:rsid w:val="00FF5077"/>
    <w:rsid w:val="00FF55AA"/>
    <w:rsid w:val="00FF6C62"/>
    <w:rsid w:val="01724952"/>
    <w:rsid w:val="022B8F6A"/>
    <w:rsid w:val="022EDCAB"/>
    <w:rsid w:val="02399344"/>
    <w:rsid w:val="0264F7F0"/>
    <w:rsid w:val="026C0C18"/>
    <w:rsid w:val="02AAC2EC"/>
    <w:rsid w:val="037F79A3"/>
    <w:rsid w:val="0398D7D6"/>
    <w:rsid w:val="03A06ED0"/>
    <w:rsid w:val="03B52F63"/>
    <w:rsid w:val="03CFF41F"/>
    <w:rsid w:val="03DE8FC9"/>
    <w:rsid w:val="03F53F0F"/>
    <w:rsid w:val="03FEE1C7"/>
    <w:rsid w:val="04460090"/>
    <w:rsid w:val="04874A4C"/>
    <w:rsid w:val="04B86CCF"/>
    <w:rsid w:val="04FD297D"/>
    <w:rsid w:val="051D2FB1"/>
    <w:rsid w:val="0561E92C"/>
    <w:rsid w:val="058BF883"/>
    <w:rsid w:val="059831B2"/>
    <w:rsid w:val="05C0C406"/>
    <w:rsid w:val="05DA1907"/>
    <w:rsid w:val="05DCE9D5"/>
    <w:rsid w:val="05E5C417"/>
    <w:rsid w:val="0617F27F"/>
    <w:rsid w:val="061D61CD"/>
    <w:rsid w:val="0669ABC8"/>
    <w:rsid w:val="06746275"/>
    <w:rsid w:val="067E6C97"/>
    <w:rsid w:val="06A4A1BB"/>
    <w:rsid w:val="06D19DAB"/>
    <w:rsid w:val="06E7CB0C"/>
    <w:rsid w:val="06FD3D47"/>
    <w:rsid w:val="07111C27"/>
    <w:rsid w:val="071A3687"/>
    <w:rsid w:val="072AEF20"/>
    <w:rsid w:val="074B46DD"/>
    <w:rsid w:val="07D855D7"/>
    <w:rsid w:val="0817C5CF"/>
    <w:rsid w:val="083BD509"/>
    <w:rsid w:val="095D880F"/>
    <w:rsid w:val="0986BA03"/>
    <w:rsid w:val="0996C8F2"/>
    <w:rsid w:val="09C329E4"/>
    <w:rsid w:val="09EDADC1"/>
    <w:rsid w:val="09F0E9F3"/>
    <w:rsid w:val="0A40B58C"/>
    <w:rsid w:val="0A65D35E"/>
    <w:rsid w:val="0A6632D0"/>
    <w:rsid w:val="0A676BDD"/>
    <w:rsid w:val="0A6F446C"/>
    <w:rsid w:val="0A85E9C2"/>
    <w:rsid w:val="0AB02CA2"/>
    <w:rsid w:val="0B650E38"/>
    <w:rsid w:val="0B77BE0B"/>
    <w:rsid w:val="0B817FBD"/>
    <w:rsid w:val="0C47B0C7"/>
    <w:rsid w:val="0C553690"/>
    <w:rsid w:val="0C8D7774"/>
    <w:rsid w:val="0CBA5E69"/>
    <w:rsid w:val="0D5E431A"/>
    <w:rsid w:val="0DAE9EBC"/>
    <w:rsid w:val="0DB4B764"/>
    <w:rsid w:val="0DBD5087"/>
    <w:rsid w:val="0DC61B2B"/>
    <w:rsid w:val="0DCBC482"/>
    <w:rsid w:val="0DD26EAF"/>
    <w:rsid w:val="0DE63569"/>
    <w:rsid w:val="0E0F3947"/>
    <w:rsid w:val="0E473FA3"/>
    <w:rsid w:val="0E72DC8D"/>
    <w:rsid w:val="0E74FE61"/>
    <w:rsid w:val="0E82FCB8"/>
    <w:rsid w:val="0E8A03CC"/>
    <w:rsid w:val="0EB91D19"/>
    <w:rsid w:val="0EEEEA4D"/>
    <w:rsid w:val="0EFF5189"/>
    <w:rsid w:val="0F2595D4"/>
    <w:rsid w:val="0F5E6A09"/>
    <w:rsid w:val="0F61476A"/>
    <w:rsid w:val="0FDF6134"/>
    <w:rsid w:val="100E29F0"/>
    <w:rsid w:val="1071B4DD"/>
    <w:rsid w:val="1073F978"/>
    <w:rsid w:val="10C1A29A"/>
    <w:rsid w:val="1103B37F"/>
    <w:rsid w:val="112910E5"/>
    <w:rsid w:val="112E23F1"/>
    <w:rsid w:val="11B3225D"/>
    <w:rsid w:val="1293A69A"/>
    <w:rsid w:val="129D36CB"/>
    <w:rsid w:val="12AAE331"/>
    <w:rsid w:val="12C701CF"/>
    <w:rsid w:val="1335DF24"/>
    <w:rsid w:val="1336E181"/>
    <w:rsid w:val="135ED77C"/>
    <w:rsid w:val="13728901"/>
    <w:rsid w:val="13EEF5D2"/>
    <w:rsid w:val="141C56D9"/>
    <w:rsid w:val="144D2E4E"/>
    <w:rsid w:val="14CD3D62"/>
    <w:rsid w:val="14EF7D1D"/>
    <w:rsid w:val="1556C94E"/>
    <w:rsid w:val="15C93221"/>
    <w:rsid w:val="15F420CC"/>
    <w:rsid w:val="15FE7DBF"/>
    <w:rsid w:val="16124EDB"/>
    <w:rsid w:val="161A42FE"/>
    <w:rsid w:val="1622D017"/>
    <w:rsid w:val="1674625C"/>
    <w:rsid w:val="168AFD3D"/>
    <w:rsid w:val="168F9912"/>
    <w:rsid w:val="169E6B70"/>
    <w:rsid w:val="16C4FBB0"/>
    <w:rsid w:val="16F67022"/>
    <w:rsid w:val="1717241A"/>
    <w:rsid w:val="17206D02"/>
    <w:rsid w:val="1751C8CE"/>
    <w:rsid w:val="178239A6"/>
    <w:rsid w:val="182CB6CE"/>
    <w:rsid w:val="18318A50"/>
    <w:rsid w:val="18410AE0"/>
    <w:rsid w:val="186681B6"/>
    <w:rsid w:val="18EB4D5B"/>
    <w:rsid w:val="18FEC1C5"/>
    <w:rsid w:val="1900AAD2"/>
    <w:rsid w:val="19409AB7"/>
    <w:rsid w:val="19671751"/>
    <w:rsid w:val="1967BC42"/>
    <w:rsid w:val="19793DAD"/>
    <w:rsid w:val="1985970A"/>
    <w:rsid w:val="19A7E2C1"/>
    <w:rsid w:val="19ADCC8C"/>
    <w:rsid w:val="19D25E31"/>
    <w:rsid w:val="19F32EF6"/>
    <w:rsid w:val="1A000F25"/>
    <w:rsid w:val="1A44EA10"/>
    <w:rsid w:val="1A95B2D7"/>
    <w:rsid w:val="1AD88145"/>
    <w:rsid w:val="1B1AF437"/>
    <w:rsid w:val="1B210AC4"/>
    <w:rsid w:val="1B46E014"/>
    <w:rsid w:val="1B51390C"/>
    <w:rsid w:val="1B583FA0"/>
    <w:rsid w:val="1B64C582"/>
    <w:rsid w:val="1B99BED2"/>
    <w:rsid w:val="1C02F698"/>
    <w:rsid w:val="1C097517"/>
    <w:rsid w:val="1C0BA94B"/>
    <w:rsid w:val="1C1540C9"/>
    <w:rsid w:val="1C27ECEF"/>
    <w:rsid w:val="1C38C08D"/>
    <w:rsid w:val="1C48162D"/>
    <w:rsid w:val="1C984ECF"/>
    <w:rsid w:val="1CAADEC4"/>
    <w:rsid w:val="1CFACBD0"/>
    <w:rsid w:val="1D180254"/>
    <w:rsid w:val="1D21068B"/>
    <w:rsid w:val="1D313F66"/>
    <w:rsid w:val="1D7D14D7"/>
    <w:rsid w:val="1DA009AD"/>
    <w:rsid w:val="1DA38F0A"/>
    <w:rsid w:val="1DA433A8"/>
    <w:rsid w:val="1DAD57B6"/>
    <w:rsid w:val="1DBFF7C7"/>
    <w:rsid w:val="1DDBED14"/>
    <w:rsid w:val="1E014F1D"/>
    <w:rsid w:val="1E070095"/>
    <w:rsid w:val="1E23CCDB"/>
    <w:rsid w:val="1E64918D"/>
    <w:rsid w:val="1E8B8D76"/>
    <w:rsid w:val="1EE2F2C2"/>
    <w:rsid w:val="1F0700DA"/>
    <w:rsid w:val="1F4AD713"/>
    <w:rsid w:val="1F65C490"/>
    <w:rsid w:val="1F6CFEAB"/>
    <w:rsid w:val="1F6FC61B"/>
    <w:rsid w:val="1F998AEE"/>
    <w:rsid w:val="20251F67"/>
    <w:rsid w:val="20533746"/>
    <w:rsid w:val="2086BAC3"/>
    <w:rsid w:val="209ABE85"/>
    <w:rsid w:val="20B34235"/>
    <w:rsid w:val="20C246B6"/>
    <w:rsid w:val="20E473B0"/>
    <w:rsid w:val="20F23BBB"/>
    <w:rsid w:val="20F523C3"/>
    <w:rsid w:val="211F75A1"/>
    <w:rsid w:val="2153731A"/>
    <w:rsid w:val="217B5107"/>
    <w:rsid w:val="2190B887"/>
    <w:rsid w:val="2194DF57"/>
    <w:rsid w:val="21C4BDBC"/>
    <w:rsid w:val="21F7AC02"/>
    <w:rsid w:val="2207C931"/>
    <w:rsid w:val="22353EFC"/>
    <w:rsid w:val="2257116D"/>
    <w:rsid w:val="22B7941E"/>
    <w:rsid w:val="22DD550E"/>
    <w:rsid w:val="22E23FB5"/>
    <w:rsid w:val="22F06A7D"/>
    <w:rsid w:val="22FB13F2"/>
    <w:rsid w:val="22FE560F"/>
    <w:rsid w:val="230EB885"/>
    <w:rsid w:val="2315BB8F"/>
    <w:rsid w:val="235DA663"/>
    <w:rsid w:val="237825C0"/>
    <w:rsid w:val="238EB076"/>
    <w:rsid w:val="239A5FFF"/>
    <w:rsid w:val="23A77E70"/>
    <w:rsid w:val="23D2A233"/>
    <w:rsid w:val="23EE9C9E"/>
    <w:rsid w:val="242F5D73"/>
    <w:rsid w:val="2451E0BB"/>
    <w:rsid w:val="24658E37"/>
    <w:rsid w:val="246A00FB"/>
    <w:rsid w:val="2474CFC2"/>
    <w:rsid w:val="249DA816"/>
    <w:rsid w:val="24B47220"/>
    <w:rsid w:val="24C3C338"/>
    <w:rsid w:val="24FFC5EA"/>
    <w:rsid w:val="25459F12"/>
    <w:rsid w:val="2575D596"/>
    <w:rsid w:val="257D97C5"/>
    <w:rsid w:val="2593D89B"/>
    <w:rsid w:val="25E82455"/>
    <w:rsid w:val="25FED14E"/>
    <w:rsid w:val="260A0DC8"/>
    <w:rsid w:val="2633A572"/>
    <w:rsid w:val="2638AFAC"/>
    <w:rsid w:val="266CADF5"/>
    <w:rsid w:val="26A46771"/>
    <w:rsid w:val="26CFC570"/>
    <w:rsid w:val="26EE503E"/>
    <w:rsid w:val="26F79B22"/>
    <w:rsid w:val="2720317C"/>
    <w:rsid w:val="2786E853"/>
    <w:rsid w:val="27C52C33"/>
    <w:rsid w:val="282A6972"/>
    <w:rsid w:val="282BF62C"/>
    <w:rsid w:val="286CEEFC"/>
    <w:rsid w:val="28B16BE7"/>
    <w:rsid w:val="2904B5C4"/>
    <w:rsid w:val="293B303C"/>
    <w:rsid w:val="294CABE2"/>
    <w:rsid w:val="29697790"/>
    <w:rsid w:val="29817CBC"/>
    <w:rsid w:val="2991BC9F"/>
    <w:rsid w:val="2991F797"/>
    <w:rsid w:val="29A1F643"/>
    <w:rsid w:val="29A922BD"/>
    <w:rsid w:val="29CFB5CA"/>
    <w:rsid w:val="2A169974"/>
    <w:rsid w:val="2A197C59"/>
    <w:rsid w:val="2A272821"/>
    <w:rsid w:val="2A4E4FE4"/>
    <w:rsid w:val="2A6E26F0"/>
    <w:rsid w:val="2AEEC5DF"/>
    <w:rsid w:val="2B5A614D"/>
    <w:rsid w:val="2BA0A510"/>
    <w:rsid w:val="2BF4B6BF"/>
    <w:rsid w:val="2C45AA16"/>
    <w:rsid w:val="2C79239C"/>
    <w:rsid w:val="2CC1843F"/>
    <w:rsid w:val="2CD6CFBC"/>
    <w:rsid w:val="2CFB3AE3"/>
    <w:rsid w:val="2D4B4D66"/>
    <w:rsid w:val="2D5FD011"/>
    <w:rsid w:val="2D82A4E5"/>
    <w:rsid w:val="2E113BC7"/>
    <w:rsid w:val="2E42B20C"/>
    <w:rsid w:val="2E54D196"/>
    <w:rsid w:val="2E679188"/>
    <w:rsid w:val="2E81F2B4"/>
    <w:rsid w:val="2E83471A"/>
    <w:rsid w:val="2E8EF968"/>
    <w:rsid w:val="2E96ABB3"/>
    <w:rsid w:val="2EA2008E"/>
    <w:rsid w:val="2F02907C"/>
    <w:rsid w:val="2FC82CB1"/>
    <w:rsid w:val="2FD423EF"/>
    <w:rsid w:val="2FE5A099"/>
    <w:rsid w:val="301A31A9"/>
    <w:rsid w:val="302E5B99"/>
    <w:rsid w:val="304D6921"/>
    <w:rsid w:val="3089C948"/>
    <w:rsid w:val="308E6D58"/>
    <w:rsid w:val="30A42700"/>
    <w:rsid w:val="30E2B61D"/>
    <w:rsid w:val="30ECAD00"/>
    <w:rsid w:val="310FE596"/>
    <w:rsid w:val="313E94EC"/>
    <w:rsid w:val="31522B35"/>
    <w:rsid w:val="317E553F"/>
    <w:rsid w:val="3195C805"/>
    <w:rsid w:val="319D3476"/>
    <w:rsid w:val="31A60403"/>
    <w:rsid w:val="31B74469"/>
    <w:rsid w:val="31E2BB38"/>
    <w:rsid w:val="31F70BD6"/>
    <w:rsid w:val="32294BF8"/>
    <w:rsid w:val="322D7215"/>
    <w:rsid w:val="32320B67"/>
    <w:rsid w:val="32713CD2"/>
    <w:rsid w:val="3290D3AC"/>
    <w:rsid w:val="32C37A65"/>
    <w:rsid w:val="32DA7D1E"/>
    <w:rsid w:val="3300D870"/>
    <w:rsid w:val="33095F86"/>
    <w:rsid w:val="3309998C"/>
    <w:rsid w:val="337C8D7F"/>
    <w:rsid w:val="3406CE99"/>
    <w:rsid w:val="3433048A"/>
    <w:rsid w:val="3449AF60"/>
    <w:rsid w:val="344D8735"/>
    <w:rsid w:val="34512704"/>
    <w:rsid w:val="345941E0"/>
    <w:rsid w:val="34A4EC23"/>
    <w:rsid w:val="34ABA0F3"/>
    <w:rsid w:val="34D18438"/>
    <w:rsid w:val="34F284DD"/>
    <w:rsid w:val="352113E3"/>
    <w:rsid w:val="3533E1EE"/>
    <w:rsid w:val="354AF6E3"/>
    <w:rsid w:val="356E24CA"/>
    <w:rsid w:val="357C29FA"/>
    <w:rsid w:val="358D9174"/>
    <w:rsid w:val="35963F6C"/>
    <w:rsid w:val="35A957C8"/>
    <w:rsid w:val="35B01E5D"/>
    <w:rsid w:val="35B9D9FF"/>
    <w:rsid w:val="35CCE811"/>
    <w:rsid w:val="35FB2961"/>
    <w:rsid w:val="36631E0B"/>
    <w:rsid w:val="36741F84"/>
    <w:rsid w:val="36B6E163"/>
    <w:rsid w:val="371CBE76"/>
    <w:rsid w:val="37BE93E3"/>
    <w:rsid w:val="37C58786"/>
    <w:rsid w:val="37D9FB47"/>
    <w:rsid w:val="382456EC"/>
    <w:rsid w:val="385AAAA6"/>
    <w:rsid w:val="38742F33"/>
    <w:rsid w:val="388A045D"/>
    <w:rsid w:val="388B409F"/>
    <w:rsid w:val="38BB009C"/>
    <w:rsid w:val="38E5EC49"/>
    <w:rsid w:val="38F9A750"/>
    <w:rsid w:val="39188675"/>
    <w:rsid w:val="391BB0F4"/>
    <w:rsid w:val="3997590D"/>
    <w:rsid w:val="39AB065B"/>
    <w:rsid w:val="39ED36F9"/>
    <w:rsid w:val="3A027157"/>
    <w:rsid w:val="3A33D55E"/>
    <w:rsid w:val="3A3CBB38"/>
    <w:rsid w:val="3A85E7F2"/>
    <w:rsid w:val="3AAD2DA7"/>
    <w:rsid w:val="3AE7B4F1"/>
    <w:rsid w:val="3B0F2D5C"/>
    <w:rsid w:val="3B1E3D71"/>
    <w:rsid w:val="3BB342B0"/>
    <w:rsid w:val="3BDF4F68"/>
    <w:rsid w:val="3C78F135"/>
    <w:rsid w:val="3C79CFE7"/>
    <w:rsid w:val="3C85786C"/>
    <w:rsid w:val="3CC738F2"/>
    <w:rsid w:val="3CFB608A"/>
    <w:rsid w:val="3D066330"/>
    <w:rsid w:val="3D4110C6"/>
    <w:rsid w:val="3D447FE4"/>
    <w:rsid w:val="3D8E0AA5"/>
    <w:rsid w:val="3D9431B8"/>
    <w:rsid w:val="3DFAABB0"/>
    <w:rsid w:val="3E210741"/>
    <w:rsid w:val="3E523CFB"/>
    <w:rsid w:val="3E6C1D94"/>
    <w:rsid w:val="3E7178C5"/>
    <w:rsid w:val="3E9B4ABF"/>
    <w:rsid w:val="3ECE7D01"/>
    <w:rsid w:val="3F6B4C83"/>
    <w:rsid w:val="3FC7B7EB"/>
    <w:rsid w:val="3FDF12DE"/>
    <w:rsid w:val="3FE23073"/>
    <w:rsid w:val="3FF01825"/>
    <w:rsid w:val="4007DCFB"/>
    <w:rsid w:val="402AD541"/>
    <w:rsid w:val="402FA620"/>
    <w:rsid w:val="4040F6D6"/>
    <w:rsid w:val="40440D2F"/>
    <w:rsid w:val="40447A00"/>
    <w:rsid w:val="40699B34"/>
    <w:rsid w:val="40D9821A"/>
    <w:rsid w:val="410E091B"/>
    <w:rsid w:val="411F845E"/>
    <w:rsid w:val="413EF90E"/>
    <w:rsid w:val="41580296"/>
    <w:rsid w:val="419B7A71"/>
    <w:rsid w:val="41D1E7FE"/>
    <w:rsid w:val="41D50641"/>
    <w:rsid w:val="41F6803F"/>
    <w:rsid w:val="420B408B"/>
    <w:rsid w:val="420D33EA"/>
    <w:rsid w:val="4227BBF2"/>
    <w:rsid w:val="4232FAE7"/>
    <w:rsid w:val="429C2BCC"/>
    <w:rsid w:val="42A8EBD4"/>
    <w:rsid w:val="42BB73DD"/>
    <w:rsid w:val="4357D6D7"/>
    <w:rsid w:val="4371A0A7"/>
    <w:rsid w:val="43767A47"/>
    <w:rsid w:val="437A5DCD"/>
    <w:rsid w:val="43872777"/>
    <w:rsid w:val="43CF72EC"/>
    <w:rsid w:val="43E40164"/>
    <w:rsid w:val="43F97FCC"/>
    <w:rsid w:val="44267618"/>
    <w:rsid w:val="44C6FF90"/>
    <w:rsid w:val="45005A1C"/>
    <w:rsid w:val="452F1558"/>
    <w:rsid w:val="457336A9"/>
    <w:rsid w:val="4671D56F"/>
    <w:rsid w:val="469B2B82"/>
    <w:rsid w:val="46BB4EDE"/>
    <w:rsid w:val="46EF543B"/>
    <w:rsid w:val="47194B8A"/>
    <w:rsid w:val="472FCBC0"/>
    <w:rsid w:val="475836C5"/>
    <w:rsid w:val="4760201D"/>
    <w:rsid w:val="4767FF71"/>
    <w:rsid w:val="47921DC9"/>
    <w:rsid w:val="4798F5FC"/>
    <w:rsid w:val="47A05EEC"/>
    <w:rsid w:val="47A5AE66"/>
    <w:rsid w:val="47AC3B33"/>
    <w:rsid w:val="47EDC1A5"/>
    <w:rsid w:val="47FEA192"/>
    <w:rsid w:val="4838694A"/>
    <w:rsid w:val="483878EC"/>
    <w:rsid w:val="4860E8CC"/>
    <w:rsid w:val="4872B278"/>
    <w:rsid w:val="48975C84"/>
    <w:rsid w:val="48A2EAA3"/>
    <w:rsid w:val="48CFDE47"/>
    <w:rsid w:val="48E5320A"/>
    <w:rsid w:val="491B01F0"/>
    <w:rsid w:val="49226926"/>
    <w:rsid w:val="494B8C4E"/>
    <w:rsid w:val="496E0158"/>
    <w:rsid w:val="498503E3"/>
    <w:rsid w:val="49C71A81"/>
    <w:rsid w:val="4A083D13"/>
    <w:rsid w:val="4A17FBC9"/>
    <w:rsid w:val="4A33C199"/>
    <w:rsid w:val="4A81A828"/>
    <w:rsid w:val="4A8D3540"/>
    <w:rsid w:val="4AB9F20B"/>
    <w:rsid w:val="4ABA9E67"/>
    <w:rsid w:val="4ADF2B22"/>
    <w:rsid w:val="4B0DADEB"/>
    <w:rsid w:val="4B1B3490"/>
    <w:rsid w:val="4B1F5A3A"/>
    <w:rsid w:val="4B4D1192"/>
    <w:rsid w:val="4BDEAAC4"/>
    <w:rsid w:val="4BF5C34A"/>
    <w:rsid w:val="4C158B3C"/>
    <w:rsid w:val="4C763D95"/>
    <w:rsid w:val="4C89AE25"/>
    <w:rsid w:val="4D1439E6"/>
    <w:rsid w:val="4D233618"/>
    <w:rsid w:val="4D7C9306"/>
    <w:rsid w:val="4D9441EC"/>
    <w:rsid w:val="4DBC2687"/>
    <w:rsid w:val="4DC7D392"/>
    <w:rsid w:val="4DD85C70"/>
    <w:rsid w:val="4E262165"/>
    <w:rsid w:val="4E6AA5D9"/>
    <w:rsid w:val="4E73222C"/>
    <w:rsid w:val="4E8C65AC"/>
    <w:rsid w:val="4F111E67"/>
    <w:rsid w:val="4F17E73E"/>
    <w:rsid w:val="4F2750A8"/>
    <w:rsid w:val="4F63AD13"/>
    <w:rsid w:val="4F669DDF"/>
    <w:rsid w:val="4F976E5A"/>
    <w:rsid w:val="4FAAC13B"/>
    <w:rsid w:val="4FB47DB4"/>
    <w:rsid w:val="4FD414D6"/>
    <w:rsid w:val="50A99A48"/>
    <w:rsid w:val="50C48A80"/>
    <w:rsid w:val="50C4FF48"/>
    <w:rsid w:val="50D002F5"/>
    <w:rsid w:val="50D5793B"/>
    <w:rsid w:val="5113802B"/>
    <w:rsid w:val="5134D04E"/>
    <w:rsid w:val="51673B15"/>
    <w:rsid w:val="51BC15B7"/>
    <w:rsid w:val="51CFC66D"/>
    <w:rsid w:val="52380732"/>
    <w:rsid w:val="529EF5BD"/>
    <w:rsid w:val="52B400D0"/>
    <w:rsid w:val="52EA92C1"/>
    <w:rsid w:val="535D5DA1"/>
    <w:rsid w:val="538DF0FD"/>
    <w:rsid w:val="53B7431D"/>
    <w:rsid w:val="53B75F46"/>
    <w:rsid w:val="53C943A0"/>
    <w:rsid w:val="53DA651D"/>
    <w:rsid w:val="53DB3EE1"/>
    <w:rsid w:val="53EA8CFD"/>
    <w:rsid w:val="544F4B8B"/>
    <w:rsid w:val="54546ECE"/>
    <w:rsid w:val="54994EAC"/>
    <w:rsid w:val="5499E377"/>
    <w:rsid w:val="5573E9CF"/>
    <w:rsid w:val="557A14BC"/>
    <w:rsid w:val="5589C68E"/>
    <w:rsid w:val="55998DD4"/>
    <w:rsid w:val="55AFB9F2"/>
    <w:rsid w:val="55CE53B9"/>
    <w:rsid w:val="55E3CB2F"/>
    <w:rsid w:val="55E5DFE5"/>
    <w:rsid w:val="55E755A4"/>
    <w:rsid w:val="56124AAE"/>
    <w:rsid w:val="5674552D"/>
    <w:rsid w:val="56872346"/>
    <w:rsid w:val="569E5056"/>
    <w:rsid w:val="56A1BB44"/>
    <w:rsid w:val="56A4B2B2"/>
    <w:rsid w:val="56BFA162"/>
    <w:rsid w:val="56C8DB5D"/>
    <w:rsid w:val="56E54196"/>
    <w:rsid w:val="56F8C3DF"/>
    <w:rsid w:val="574CBEE5"/>
    <w:rsid w:val="5794308C"/>
    <w:rsid w:val="57A0E58F"/>
    <w:rsid w:val="57AF1011"/>
    <w:rsid w:val="57DD6D4A"/>
    <w:rsid w:val="57F22D8A"/>
    <w:rsid w:val="57FF89A8"/>
    <w:rsid w:val="5808F315"/>
    <w:rsid w:val="581ABFFA"/>
    <w:rsid w:val="581D7BDB"/>
    <w:rsid w:val="582B0DBC"/>
    <w:rsid w:val="5858DE75"/>
    <w:rsid w:val="5890024D"/>
    <w:rsid w:val="5894A999"/>
    <w:rsid w:val="589F28ED"/>
    <w:rsid w:val="58D85847"/>
    <w:rsid w:val="58ED9302"/>
    <w:rsid w:val="5905880B"/>
    <w:rsid w:val="59087E3F"/>
    <w:rsid w:val="590B04C6"/>
    <w:rsid w:val="5925CF02"/>
    <w:rsid w:val="595D48E3"/>
    <w:rsid w:val="5977B35C"/>
    <w:rsid w:val="59A66077"/>
    <w:rsid w:val="59B56FD7"/>
    <w:rsid w:val="59C1C1AD"/>
    <w:rsid w:val="59C7DBF4"/>
    <w:rsid w:val="59CE7568"/>
    <w:rsid w:val="59CF1026"/>
    <w:rsid w:val="5A4A3248"/>
    <w:rsid w:val="5ACAF00F"/>
    <w:rsid w:val="5AE4976E"/>
    <w:rsid w:val="5B2518D0"/>
    <w:rsid w:val="5B33F573"/>
    <w:rsid w:val="5B3ABB08"/>
    <w:rsid w:val="5B7FB228"/>
    <w:rsid w:val="5C2F948B"/>
    <w:rsid w:val="5CF208E7"/>
    <w:rsid w:val="5CF9B999"/>
    <w:rsid w:val="5D14982C"/>
    <w:rsid w:val="5D5DEA4D"/>
    <w:rsid w:val="5D702AE4"/>
    <w:rsid w:val="5D9553E0"/>
    <w:rsid w:val="5DB1B11D"/>
    <w:rsid w:val="5DDB72DD"/>
    <w:rsid w:val="5E086720"/>
    <w:rsid w:val="5E10F691"/>
    <w:rsid w:val="5E366235"/>
    <w:rsid w:val="5E65E9DE"/>
    <w:rsid w:val="5E6F8B73"/>
    <w:rsid w:val="5EDB69E3"/>
    <w:rsid w:val="5F0F01C5"/>
    <w:rsid w:val="5F1E9E78"/>
    <w:rsid w:val="5F273A8D"/>
    <w:rsid w:val="5F6D7337"/>
    <w:rsid w:val="5FA28658"/>
    <w:rsid w:val="5FD2C53F"/>
    <w:rsid w:val="5FD787A8"/>
    <w:rsid w:val="5FDC6C80"/>
    <w:rsid w:val="5FE4C1C7"/>
    <w:rsid w:val="602043EF"/>
    <w:rsid w:val="6057D5B5"/>
    <w:rsid w:val="6076C395"/>
    <w:rsid w:val="60B5E55F"/>
    <w:rsid w:val="60D833AD"/>
    <w:rsid w:val="6148E7E4"/>
    <w:rsid w:val="61637EF8"/>
    <w:rsid w:val="619699C0"/>
    <w:rsid w:val="61BD20E9"/>
    <w:rsid w:val="61EF01DE"/>
    <w:rsid w:val="622FDF06"/>
    <w:rsid w:val="62583991"/>
    <w:rsid w:val="62D8FDEE"/>
    <w:rsid w:val="62FD794E"/>
    <w:rsid w:val="630742DE"/>
    <w:rsid w:val="63106B6A"/>
    <w:rsid w:val="6346F214"/>
    <w:rsid w:val="634A00BD"/>
    <w:rsid w:val="63AA6D7E"/>
    <w:rsid w:val="63B81C2E"/>
    <w:rsid w:val="63FCEB8D"/>
    <w:rsid w:val="6421349E"/>
    <w:rsid w:val="643D4686"/>
    <w:rsid w:val="64B46B2B"/>
    <w:rsid w:val="64D7444C"/>
    <w:rsid w:val="64D7BB24"/>
    <w:rsid w:val="64E180E4"/>
    <w:rsid w:val="64E4EFF0"/>
    <w:rsid w:val="64EC2B95"/>
    <w:rsid w:val="652DA2BC"/>
    <w:rsid w:val="655F4D1C"/>
    <w:rsid w:val="656423E3"/>
    <w:rsid w:val="6584E60C"/>
    <w:rsid w:val="65963DED"/>
    <w:rsid w:val="66250EC2"/>
    <w:rsid w:val="66613D7B"/>
    <w:rsid w:val="66742F32"/>
    <w:rsid w:val="667AEEF3"/>
    <w:rsid w:val="66B042A9"/>
    <w:rsid w:val="66BDFCE5"/>
    <w:rsid w:val="671086C6"/>
    <w:rsid w:val="671DCC13"/>
    <w:rsid w:val="67380C62"/>
    <w:rsid w:val="6774228E"/>
    <w:rsid w:val="67857130"/>
    <w:rsid w:val="679EFBFD"/>
    <w:rsid w:val="67E51E13"/>
    <w:rsid w:val="67EF8E58"/>
    <w:rsid w:val="680079CC"/>
    <w:rsid w:val="689D4628"/>
    <w:rsid w:val="68B3F6AA"/>
    <w:rsid w:val="68E7E3BB"/>
    <w:rsid w:val="68F84B21"/>
    <w:rsid w:val="693BAC17"/>
    <w:rsid w:val="69490C2F"/>
    <w:rsid w:val="69A07835"/>
    <w:rsid w:val="69CE77A7"/>
    <w:rsid w:val="69D12102"/>
    <w:rsid w:val="6A216C5F"/>
    <w:rsid w:val="6A49074D"/>
    <w:rsid w:val="6AC92922"/>
    <w:rsid w:val="6ADA1558"/>
    <w:rsid w:val="6AF14A8E"/>
    <w:rsid w:val="6B0CD8C4"/>
    <w:rsid w:val="6B1C58F5"/>
    <w:rsid w:val="6B227B71"/>
    <w:rsid w:val="6C0FAEB7"/>
    <w:rsid w:val="6C2BE11A"/>
    <w:rsid w:val="6C43F44D"/>
    <w:rsid w:val="6C48EEA3"/>
    <w:rsid w:val="6C4A7412"/>
    <w:rsid w:val="6C8723A1"/>
    <w:rsid w:val="6CA6B49F"/>
    <w:rsid w:val="6CE3872C"/>
    <w:rsid w:val="6CE534A5"/>
    <w:rsid w:val="6D45DAA8"/>
    <w:rsid w:val="6D686025"/>
    <w:rsid w:val="6D89D4AA"/>
    <w:rsid w:val="6D920F87"/>
    <w:rsid w:val="6DA59FC0"/>
    <w:rsid w:val="6DB7C931"/>
    <w:rsid w:val="6DC6DF21"/>
    <w:rsid w:val="6DDAE61A"/>
    <w:rsid w:val="6DE8EB64"/>
    <w:rsid w:val="6E9BDB88"/>
    <w:rsid w:val="6EB98DA1"/>
    <w:rsid w:val="6EC86BFA"/>
    <w:rsid w:val="6F1A9D68"/>
    <w:rsid w:val="6F36CBBF"/>
    <w:rsid w:val="6F64F63B"/>
    <w:rsid w:val="6F6E6622"/>
    <w:rsid w:val="6FA77ADD"/>
    <w:rsid w:val="6FC2EF66"/>
    <w:rsid w:val="6FC5FE62"/>
    <w:rsid w:val="6FDD26BE"/>
    <w:rsid w:val="7000F14B"/>
    <w:rsid w:val="7016F9B3"/>
    <w:rsid w:val="7064CB12"/>
    <w:rsid w:val="707E6ADA"/>
    <w:rsid w:val="70A6076B"/>
    <w:rsid w:val="70CF45A3"/>
    <w:rsid w:val="70DCDFB7"/>
    <w:rsid w:val="70E6B3AA"/>
    <w:rsid w:val="70F56DF8"/>
    <w:rsid w:val="71251325"/>
    <w:rsid w:val="7136197D"/>
    <w:rsid w:val="71EDF9D8"/>
    <w:rsid w:val="7242A67F"/>
    <w:rsid w:val="72A35ECC"/>
    <w:rsid w:val="72C7BEEC"/>
    <w:rsid w:val="7320F9B5"/>
    <w:rsid w:val="734FF350"/>
    <w:rsid w:val="735CE0FE"/>
    <w:rsid w:val="738E06A9"/>
    <w:rsid w:val="73D8AE0B"/>
    <w:rsid w:val="73DF3B80"/>
    <w:rsid w:val="740B4B39"/>
    <w:rsid w:val="7437B3AC"/>
    <w:rsid w:val="7446002A"/>
    <w:rsid w:val="744A60E1"/>
    <w:rsid w:val="744B9164"/>
    <w:rsid w:val="7489F827"/>
    <w:rsid w:val="74933B4C"/>
    <w:rsid w:val="74E62E7E"/>
    <w:rsid w:val="74FBC611"/>
    <w:rsid w:val="751D2098"/>
    <w:rsid w:val="757FE4AA"/>
    <w:rsid w:val="75A148A9"/>
    <w:rsid w:val="75A7A5BA"/>
    <w:rsid w:val="75B17162"/>
    <w:rsid w:val="75CC28DA"/>
    <w:rsid w:val="7646C36A"/>
    <w:rsid w:val="7685AA8C"/>
    <w:rsid w:val="769033BF"/>
    <w:rsid w:val="7694D82D"/>
    <w:rsid w:val="76AB75C3"/>
    <w:rsid w:val="76DC15FF"/>
    <w:rsid w:val="77688069"/>
    <w:rsid w:val="778212EB"/>
    <w:rsid w:val="77ACB20D"/>
    <w:rsid w:val="77ED3A4D"/>
    <w:rsid w:val="78700212"/>
    <w:rsid w:val="788EABF1"/>
    <w:rsid w:val="7898D7FC"/>
    <w:rsid w:val="78A4E83D"/>
    <w:rsid w:val="78EB99C3"/>
    <w:rsid w:val="78EE698E"/>
    <w:rsid w:val="790A3773"/>
    <w:rsid w:val="791990A9"/>
    <w:rsid w:val="792DEE7E"/>
    <w:rsid w:val="7944FE59"/>
    <w:rsid w:val="797F8633"/>
    <w:rsid w:val="79D97545"/>
    <w:rsid w:val="7A1E0417"/>
    <w:rsid w:val="7AC1CEB5"/>
    <w:rsid w:val="7AD52054"/>
    <w:rsid w:val="7B3B4ACD"/>
    <w:rsid w:val="7B69FE31"/>
    <w:rsid w:val="7B9920D7"/>
    <w:rsid w:val="7B9E996F"/>
    <w:rsid w:val="7BAFE3E7"/>
    <w:rsid w:val="7BDAF349"/>
    <w:rsid w:val="7BE69C79"/>
    <w:rsid w:val="7C2A3902"/>
    <w:rsid w:val="7C2EBA41"/>
    <w:rsid w:val="7C50F0A9"/>
    <w:rsid w:val="7C54FE25"/>
    <w:rsid w:val="7C7006BE"/>
    <w:rsid w:val="7CB8D1AB"/>
    <w:rsid w:val="7CCBBEF3"/>
    <w:rsid w:val="7CDE6F71"/>
    <w:rsid w:val="7D1C2698"/>
    <w:rsid w:val="7D3B83FE"/>
    <w:rsid w:val="7EA2597F"/>
    <w:rsid w:val="7EB6FDF3"/>
    <w:rsid w:val="7EC4F00C"/>
    <w:rsid w:val="7EE32F76"/>
    <w:rsid w:val="7F0CA104"/>
    <w:rsid w:val="7F1FDB11"/>
    <w:rsid w:val="7F3556B6"/>
    <w:rsid w:val="7F42D8F8"/>
    <w:rsid w:val="7F467744"/>
    <w:rsid w:val="7F5CDDF0"/>
    <w:rsid w:val="7F663A4A"/>
    <w:rsid w:val="7F698C72"/>
    <w:rsid w:val="7F7531D2"/>
    <w:rsid w:val="7FC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D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2A3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5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5D3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508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39D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9D7"/>
  </w:style>
  <w:style w:type="paragraph" w:styleId="Footer">
    <w:name w:val="footer"/>
    <w:basedOn w:val="Normal"/>
    <w:link w:val="FooterChar"/>
    <w:uiPriority w:val="99"/>
    <w:semiHidden/>
    <w:unhideWhenUsed/>
    <w:rsid w:val="00C939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9D7"/>
  </w:style>
  <w:style w:type="character" w:customStyle="1" w:styleId="FootnoteTextChar">
    <w:name w:val="Footnote Text Char"/>
    <w:basedOn w:val="DefaultParagraphFont"/>
    <w:link w:val="FootnoteText"/>
    <w:uiPriority w:val="99"/>
    <w:rsid w:val="00D0161E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0161E"/>
    <w:pPr>
      <w:spacing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2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584A"/>
    <w:rPr>
      <w:color w:val="0000FF"/>
      <w:u w:val="single"/>
    </w:rPr>
  </w:style>
  <w:style w:type="character" w:customStyle="1" w:styleId="FootnoteTextChar1">
    <w:name w:val="Footnote Text Char1"/>
    <w:basedOn w:val="DefaultParagraphFont"/>
    <w:uiPriority w:val="99"/>
    <w:semiHidden/>
    <w:rsid w:val="00D0161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7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C7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22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ltech.us/services/welding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elwarehouse.com/steel-plate/" TargetMode="External"/><Relationship Id="rId13" Type="http://schemas.openxmlformats.org/officeDocument/2006/relationships/hyperlink" Target="https://www.maritimeuk.org/state-of-the-maritime-nation/." TargetMode="External"/><Relationship Id="rId3" Type="http://schemas.openxmlformats.org/officeDocument/2006/relationships/hyperlink" Target="https://doi.org/10.1016/j.ijfatigue.2018.09.020" TargetMode="External"/><Relationship Id="rId7" Type="http://schemas.openxmlformats.org/officeDocument/2006/relationships/hyperlink" Target="https://www.primetals.com/fileadmin/user_upload/content/01_portfolio/5_hot-rolling-flat/hot-strip-mill/THE_NEW_GLOBAL_COMPETENCE_IN_HOT_ROLLING.pdf" TargetMode="External"/><Relationship Id="rId12" Type="http://schemas.openxmlformats.org/officeDocument/2006/relationships/hyperlink" Target="https://enginuity.org/news-and-views/insights-from-the-uk-shipbuilding-skills-taskforce-report." TargetMode="External"/><Relationship Id="rId2" Type="http://schemas.openxmlformats.org/officeDocument/2006/relationships/hyperlink" Target="https://www.offshorewind.biz/2021/09/01/wind-energy-rolling-systems-power-to-surpass-limits/" TargetMode="External"/><Relationship Id="rId1" Type="http://schemas.openxmlformats.org/officeDocument/2006/relationships/hyperlink" Target="https://www.trade-remedies.service.gov.uk/public/case/AD0012/." TargetMode="External"/><Relationship Id="rId6" Type="http://schemas.openxmlformats.org/officeDocument/2006/relationships/hyperlink" Target="https://assets.publishing.service.gov.uk/media/5a81dd76e5274a2e8ab563ec/UK_Steel_Capabilities_-_Appendices_-_FINAL_141217.pdf/" TargetMode="External"/><Relationship Id="rId11" Type="http://schemas.openxmlformats.org/officeDocument/2006/relationships/hyperlink" Target="https://www.ons.gov.uk/businessindustryandtrade/constructionindustry/articles/constructionstatistics/2023" TargetMode="External"/><Relationship Id="rId5" Type="http://schemas.openxmlformats.org/officeDocument/2006/relationships/hyperlink" Target="https://metaltech.us/blog/what-influences-metal-fabrication-costs/" TargetMode="External"/><Relationship Id="rId10" Type="http://schemas.openxmlformats.org/officeDocument/2006/relationships/hyperlink" Target="https://www.ons.gov.uk/businessindustryandtrade/constructionindustry/articles/constructionstatistics/latest" TargetMode="External"/><Relationship Id="rId4" Type="http://schemas.openxmlformats.org/officeDocument/2006/relationships/hyperlink" Target="https://www.cedengineering.com/userfiles/Introduction%20to%20Welding%20%26%20Non-Destructive%20Testing%20%28NDT%29%20-%20R1.pdf" TargetMode="External"/><Relationship Id="rId9" Type="http://schemas.openxmlformats.org/officeDocument/2006/relationships/hyperlink" Target="https://www.ons.gov.uk/businessindustryandtrade/constructionindustry/articles/constructionstatistics/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5FF6435-E02B-403C-BDFE-D41028F0F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FD7A6-93A6-482C-96BE-3BD685F9AD6E}"/>
</file>

<file path=customXml/itemProps3.xml><?xml version="1.0" encoding="utf-8"?>
<ds:datastoreItem xmlns:ds="http://schemas.openxmlformats.org/officeDocument/2006/customXml" ds:itemID="{83B885F8-0EC7-4C06-B9FB-FD8AA707F95D}"/>
</file>

<file path=customXml/itemProps4.xml><?xml version="1.0" encoding="utf-8"?>
<ds:datastoreItem xmlns:ds="http://schemas.openxmlformats.org/officeDocument/2006/customXml" ds:itemID="{5909AB55-5F1D-40F3-84AF-F6280B503365}"/>
</file>

<file path=docMetadata/LabelInfo.xml><?xml version="1.0" encoding="utf-8"?>
<clbl:labelList xmlns:clbl="http://schemas.microsoft.com/office/2020/mipLabelMetadata">
  <clbl:label id="{82d72de9-2d60-4303-a59a-36c34713df83}" enabled="0" method="" siteId="{82d72de9-2d60-4303-a59a-36c34713d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8127</Characters>
  <Application>Microsoft Office Word</Application>
  <DocSecurity>0</DocSecurity>
  <Lines>67</Lines>
  <Paragraphs>19</Paragraphs>
  <ScaleCrop>false</ScaleCrop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2025-08-20T12:15:00Z</dcterms:created>
  <dcterms:modified xsi:type="dcterms:W3CDTF">2025-08-26T06:50:00Z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e1529e-f509-4c2f-ac9c-730abe7845f6_SiteId">
    <vt:lpwstr>82d72de9-2d60-4303-a59a-36c34713df83</vt:lpwstr>
  </property>
  <property fmtid="{D5CDD505-2E9C-101B-9397-08002B2CF9AE}" pid="3" name="MSIP_Label_8ce1529e-f509-4c2f-ac9c-730abe7845f6_SetDate">
    <vt:lpwstr>2025-08-25T04:04:23Z</vt:lpwstr>
  </property>
  <property fmtid="{D5CDD505-2E9C-101B-9397-08002B2CF9AE}" pid="4" name="MSIP_Label_8ce1529e-f509-4c2f-ac9c-730abe7845f6_Name">
    <vt:lpwstr>사내한(협력포함)</vt:lpwstr>
  </property>
  <property fmtid="{D5CDD505-2E9C-101B-9397-08002B2CF9AE}" pid="5" name="MSIP_Label_8ce1529e-f509-4c2f-ac9c-730abe7845f6_Method">
    <vt:lpwstr>Standard</vt:lpwstr>
  </property>
  <property fmtid="{D5CDD505-2E9C-101B-9397-08002B2CF9AE}" pid="6" name="MSIP_Label_8ce1529e-f509-4c2f-ac9c-730abe7845f6_Enabled">
    <vt:lpwstr>true</vt:lpwstr>
  </property>
  <property fmtid="{D5CDD505-2E9C-101B-9397-08002B2CF9AE}" pid="7" name="MSIP_Label_8ce1529e-f509-4c2f-ac9c-730abe7845f6_ContentBits">
    <vt:lpwstr>8</vt:lpwstr>
  </property>
  <property fmtid="{D5CDD505-2E9C-101B-9397-08002B2CF9AE}" pid="8" name="ContentTypeId">
    <vt:lpwstr>0x010100C9280E48E807ED4AA4BA7BE40CA69573</vt:lpwstr>
  </property>
</Properties>
</file>