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2F411F9C" w:rsidR="005E3378" w:rsidRDefault="00345D2A" w:rsidP="00FE6EA5">
            <w:pPr>
              <w:tabs>
                <w:tab w:val="left" w:pos="2130"/>
              </w:tabs>
              <w:rPr>
                <w:rFonts w:eastAsia="Arial" w:cs="Arial"/>
                <w:color w:val="FF0000"/>
              </w:rPr>
            </w:pPr>
            <w:r>
              <w:rPr>
                <w:rFonts w:eastAsia="Arial" w:cs="Arial"/>
                <w:color w:val="FF0000"/>
              </w:rPr>
              <w:t>Raleigh UK</w:t>
            </w: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000000"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25D8AB7E" w:rsidR="005E3378" w:rsidRPr="00294B82" w:rsidRDefault="00000000"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Content>
          <w:r w:rsidR="00525B1E">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1"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000000">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000000">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000000">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000000">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000000">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000000">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000000">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000000">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000000">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000000">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000000">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000000">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000000">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000000">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000000">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000000">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000000">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000000">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000000">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000000">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13"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4"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5"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CC0D3A3" w:rsidR="005E3378" w:rsidRPr="00EB3C8E" w:rsidRDefault="0000000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1"/>
            <w14:checkedState w14:val="2612" w14:font="MS Gothic"/>
            <w14:uncheckedState w14:val="2610" w14:font="MS Gothic"/>
          </w14:checkbox>
        </w:sdtPr>
        <w:sdtContent>
          <w:r w:rsidR="008E796E">
            <w:rPr>
              <w:rFonts w:ascii="MS Gothic" w:eastAsia="MS Gothic" w:hAnsi="MS Gothic" w:cs="Arial" w:hint="eastAsia"/>
              <w:color w:val="2B579A"/>
              <w:szCs w:val="24"/>
              <w:shd w:val="clear" w:color="auto" w:fill="E6E6E6"/>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00000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00000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00000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EE1C775" w14:textId="77777777" w:rsidR="0095151D" w:rsidRDefault="0095151D" w:rsidP="005E3378">
      <w:pPr>
        <w:rPr>
          <w:rFonts w:eastAsia="Arial" w:cs="Arial"/>
        </w:rPr>
      </w:pPr>
    </w:p>
    <w:p w14:paraId="00305706" w14:textId="77777777" w:rsidR="0095151D" w:rsidRDefault="0095151D" w:rsidP="005E3378">
      <w:pPr>
        <w:rPr>
          <w:rFonts w:eastAsia="Arial" w:cs="Arial"/>
        </w:rPr>
      </w:pPr>
    </w:p>
    <w:p w14:paraId="71BB1FDC" w14:textId="73E8A5C3" w:rsidR="005E3378" w:rsidRPr="00EA2C81" w:rsidRDefault="0095151D" w:rsidP="005E3378">
      <w:pPr>
        <w:rPr>
          <w:rFonts w:eastAsia="Arial" w:cs="Arial"/>
        </w:rPr>
      </w:pPr>
      <w:r>
        <w:rPr>
          <w:noProof/>
          <w:color w:val="2B579A"/>
          <w:shd w:val="clear" w:color="auto" w:fill="E6E6E6"/>
        </w:rPr>
        <w:lastRenderedPageBreak/>
        <mc:AlternateContent>
          <mc:Choice Requires="wps">
            <w:drawing>
              <wp:anchor distT="45720" distB="45720" distL="114300" distR="114300" simplePos="0" relativeHeight="251658241" behindDoc="0" locked="0" layoutInCell="1" allowOverlap="1" wp14:anchorId="61BD102E" wp14:editId="521DA79C">
                <wp:simplePos x="0" y="0"/>
                <wp:positionH relativeFrom="margin">
                  <wp:align>left</wp:align>
                </wp:positionH>
                <wp:positionV relativeFrom="paragraph">
                  <wp:posOffset>226060</wp:posOffset>
                </wp:positionV>
                <wp:extent cx="5705475" cy="5727700"/>
                <wp:effectExtent l="0" t="0" r="28575"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0"/>
                        </a:xfrm>
                        <a:prstGeom prst="rect">
                          <a:avLst/>
                        </a:prstGeom>
                        <a:solidFill>
                          <a:srgbClr val="FFFFFF"/>
                        </a:solidFill>
                        <a:ln w="9525">
                          <a:solidFill>
                            <a:srgbClr val="000000"/>
                          </a:solidFill>
                          <a:miter lim="800000"/>
                          <a:headEnd/>
                          <a:tailEnd/>
                        </a:ln>
                      </wps:spPr>
                      <wps:txbx>
                        <w:txbxContent>
                          <w:p w14:paraId="457AD6F6" w14:textId="26BA494E"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The Accell group is a producer of bicycles and e-bikes </w:t>
                            </w:r>
                            <w:r w:rsidRPr="008E1BC8">
                              <w:rPr>
                                <w:rFonts w:cs="Arial"/>
                                <w:i/>
                                <w:color w:val="808080" w:themeColor="background1" w:themeShade="80"/>
                                <w:sz w:val="22"/>
                              </w:rPr>
                              <w:t xml:space="preserve">with over </w:t>
                            </w:r>
                            <w:r w:rsidRPr="00E55208">
                              <w:rPr>
                                <w:rFonts w:cs="Arial"/>
                                <w:i/>
                                <w:color w:val="808080" w:themeColor="background1" w:themeShade="80"/>
                                <w:sz w:val="22"/>
                              </w:rPr>
                              <w:t>100</w:t>
                            </w:r>
                            <w:r w:rsidRPr="008E1BC8">
                              <w:rPr>
                                <w:rFonts w:cs="Arial"/>
                                <w:i/>
                                <w:color w:val="808080" w:themeColor="background1" w:themeShade="80"/>
                                <w:sz w:val="22"/>
                              </w:rPr>
                              <w:t xml:space="preserve"> years</w:t>
                            </w:r>
                            <w:r w:rsidRPr="006264A1">
                              <w:rPr>
                                <w:rFonts w:cs="Arial"/>
                                <w:i/>
                                <w:color w:val="808080" w:themeColor="background1" w:themeShade="80"/>
                                <w:sz w:val="22"/>
                              </w:rPr>
                              <w:t xml:space="preserve"> of experience</w:t>
                            </w:r>
                            <w:r>
                              <w:rPr>
                                <w:rFonts w:cs="Arial"/>
                                <w:i/>
                                <w:color w:val="808080" w:themeColor="background1" w:themeShade="80"/>
                                <w:sz w:val="22"/>
                              </w:rPr>
                              <w:t xml:space="preserve">, which in 2012 </w:t>
                            </w:r>
                            <w:r w:rsidRPr="006264A1">
                              <w:rPr>
                                <w:rFonts w:cs="Arial"/>
                                <w:i/>
                                <w:color w:val="808080" w:themeColor="background1" w:themeShade="80"/>
                                <w:sz w:val="22"/>
                              </w:rPr>
                              <w:t xml:space="preserve">acquired the Raleigh brand, one of </w:t>
                            </w:r>
                            <w:r>
                              <w:rPr>
                                <w:rFonts w:cs="Arial"/>
                                <w:i/>
                                <w:color w:val="808080" w:themeColor="background1" w:themeShade="80"/>
                                <w:sz w:val="22"/>
                              </w:rPr>
                              <w:t xml:space="preserve">the </w:t>
                            </w:r>
                            <w:r w:rsidRPr="006264A1">
                              <w:rPr>
                                <w:rFonts w:cs="Arial"/>
                                <w:i/>
                                <w:color w:val="808080" w:themeColor="background1" w:themeShade="80"/>
                                <w:sz w:val="22"/>
                              </w:rPr>
                              <w:t>UK’s iconic trademarks with global reach.  Accell went to great length</w:t>
                            </w:r>
                            <w:r>
                              <w:rPr>
                                <w:rFonts w:cs="Arial"/>
                                <w:i/>
                                <w:color w:val="808080" w:themeColor="background1" w:themeShade="80"/>
                                <w:sz w:val="22"/>
                              </w:rPr>
                              <w:t>s</w:t>
                            </w:r>
                            <w:r w:rsidRPr="006264A1">
                              <w:rPr>
                                <w:rFonts w:cs="Arial"/>
                                <w:i/>
                                <w:color w:val="808080" w:themeColor="background1" w:themeShade="80"/>
                                <w:sz w:val="22"/>
                              </w:rPr>
                              <w:t xml:space="preserve"> to maintain the British character and identity of the brand</w:t>
                            </w:r>
                            <w:r>
                              <w:rPr>
                                <w:rFonts w:cs="Arial"/>
                                <w:i/>
                                <w:color w:val="808080" w:themeColor="background1" w:themeShade="80"/>
                                <w:sz w:val="22"/>
                              </w:rPr>
                              <w:t>,</w:t>
                            </w:r>
                            <w:r w:rsidRPr="006264A1">
                              <w:rPr>
                                <w:rFonts w:cs="Arial"/>
                                <w:i/>
                                <w:color w:val="808080" w:themeColor="background1" w:themeShade="80"/>
                                <w:sz w:val="22"/>
                              </w:rPr>
                              <w:t xml:space="preserve"> and to ensure Raleigh bicycles and e-bikes continued to be produced with the same quality and dedication.</w:t>
                            </w:r>
                          </w:p>
                          <w:p w14:paraId="149582D9" w14:textId="539AF1E1"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Accell UK imports Raleigh e-bikes and other Accell brands from </w:t>
                            </w:r>
                            <w:r>
                              <w:rPr>
                                <w:rFonts w:cs="Arial"/>
                                <w:i/>
                                <w:color w:val="808080" w:themeColor="background1" w:themeShade="80"/>
                                <w:sz w:val="22"/>
                              </w:rPr>
                              <w:t xml:space="preserve">related production in </w:t>
                            </w:r>
                            <w:r w:rsidRPr="006264A1">
                              <w:rPr>
                                <w:rFonts w:cs="Arial"/>
                                <w:i/>
                                <w:color w:val="808080" w:themeColor="background1" w:themeShade="80"/>
                                <w:sz w:val="22"/>
                              </w:rPr>
                              <w:t xml:space="preserve">the Netherlands.  We have set up a large distribution and service network across the UK.  Our team collaborates with local IBDs </w:t>
                            </w:r>
                            <w:r>
                              <w:rPr>
                                <w:rFonts w:cs="Arial"/>
                                <w:i/>
                                <w:color w:val="808080" w:themeColor="background1" w:themeShade="80"/>
                                <w:sz w:val="22"/>
                              </w:rPr>
                              <w:t xml:space="preserve">(independent bicycle dealers) </w:t>
                            </w:r>
                            <w:r w:rsidRPr="006264A1">
                              <w:rPr>
                                <w:rFonts w:cs="Arial"/>
                                <w:i/>
                                <w:color w:val="808080" w:themeColor="background1" w:themeShade="80"/>
                                <w:sz w:val="22"/>
                              </w:rPr>
                              <w:t>and consumers to ensure that UK customers of our brands receive the best quality products, services and after sales support</w:t>
                            </w:r>
                            <w:r>
                              <w:rPr>
                                <w:rFonts w:cs="Arial"/>
                                <w:i/>
                                <w:color w:val="808080" w:themeColor="background1" w:themeShade="80"/>
                                <w:sz w:val="22"/>
                              </w:rPr>
                              <w:t>.</w:t>
                            </w:r>
                          </w:p>
                          <w:p w14:paraId="46C96C63" w14:textId="1A9437A8"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We </w:t>
                            </w:r>
                            <w:r>
                              <w:rPr>
                                <w:rFonts w:cs="Arial"/>
                                <w:i/>
                                <w:color w:val="808080" w:themeColor="background1" w:themeShade="80"/>
                                <w:sz w:val="22"/>
                              </w:rPr>
                              <w:t>have been</w:t>
                            </w:r>
                            <w:r w:rsidRPr="006264A1">
                              <w:rPr>
                                <w:rFonts w:cs="Arial"/>
                                <w:i/>
                                <w:color w:val="808080" w:themeColor="background1" w:themeShade="80"/>
                                <w:sz w:val="22"/>
                              </w:rPr>
                              <w:t xml:space="preserve"> able to do this because the AD/AS measures on bicycles and e-bikes in the UK and </w:t>
                            </w:r>
                            <w:r>
                              <w:rPr>
                                <w:rFonts w:cs="Arial"/>
                                <w:i/>
                                <w:color w:val="808080" w:themeColor="background1" w:themeShade="80"/>
                                <w:sz w:val="22"/>
                              </w:rPr>
                              <w:t xml:space="preserve">the </w:t>
                            </w:r>
                            <w:r w:rsidRPr="006264A1">
                              <w:rPr>
                                <w:rFonts w:cs="Arial"/>
                                <w:i/>
                                <w:color w:val="808080" w:themeColor="background1" w:themeShade="80"/>
                                <w:sz w:val="22"/>
                              </w:rPr>
                              <w:t xml:space="preserve">EU have </w:t>
                            </w:r>
                            <w:r>
                              <w:rPr>
                                <w:rFonts w:cs="Arial"/>
                                <w:i/>
                                <w:color w:val="808080" w:themeColor="background1" w:themeShade="80"/>
                                <w:sz w:val="22"/>
                              </w:rPr>
                              <w:t>maintained</w:t>
                            </w:r>
                            <w:r w:rsidRPr="006264A1">
                              <w:rPr>
                                <w:rFonts w:cs="Arial"/>
                                <w:i/>
                                <w:color w:val="808080" w:themeColor="background1" w:themeShade="80"/>
                                <w:sz w:val="22"/>
                              </w:rPr>
                              <w:t xml:space="preserve"> a level playing field vis-à-vis dumped, undercutting and subsidised (bicycle and) e-bike imports from China.  Without these measures, </w:t>
                            </w:r>
                            <w:r>
                              <w:rPr>
                                <w:rFonts w:cs="Arial"/>
                                <w:i/>
                                <w:color w:val="808080" w:themeColor="background1" w:themeShade="80"/>
                                <w:sz w:val="22"/>
                              </w:rPr>
                              <w:t xml:space="preserve">unfairly traded imports from </w:t>
                            </w:r>
                            <w:r w:rsidRPr="006264A1">
                              <w:rPr>
                                <w:rFonts w:cs="Arial"/>
                                <w:i/>
                                <w:color w:val="808080" w:themeColor="background1" w:themeShade="80"/>
                                <w:sz w:val="22"/>
                              </w:rPr>
                              <w:t>Chin</w:t>
                            </w:r>
                            <w:r>
                              <w:rPr>
                                <w:rFonts w:cs="Arial"/>
                                <w:i/>
                                <w:color w:val="808080" w:themeColor="background1" w:themeShade="80"/>
                                <w:sz w:val="22"/>
                              </w:rPr>
                              <w:t>a</w:t>
                            </w:r>
                            <w:r w:rsidRPr="006264A1">
                              <w:rPr>
                                <w:rFonts w:cs="Arial"/>
                                <w:i/>
                                <w:color w:val="808080" w:themeColor="background1" w:themeShade="80"/>
                                <w:sz w:val="22"/>
                              </w:rPr>
                              <w:t xml:space="preserve"> would swamp the market and push UK producers as well as companies like us, </w:t>
                            </w:r>
                            <w:r>
                              <w:rPr>
                                <w:rFonts w:cs="Arial"/>
                                <w:i/>
                                <w:color w:val="808080" w:themeColor="background1" w:themeShade="80"/>
                                <w:sz w:val="22"/>
                              </w:rPr>
                              <w:t>which</w:t>
                            </w:r>
                            <w:r w:rsidRPr="006264A1">
                              <w:rPr>
                                <w:rFonts w:cs="Arial"/>
                                <w:i/>
                                <w:color w:val="808080" w:themeColor="background1" w:themeShade="80"/>
                                <w:sz w:val="22"/>
                              </w:rPr>
                              <w:t xml:space="preserve"> have invested significantly to create a UK-wide distribution, service and support network, out of the market in a very short time.</w:t>
                            </w:r>
                          </w:p>
                          <w:p w14:paraId="384FFC97" w14:textId="60BD7343"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UK consumers would then be left with a very limited choice of Chinese (mostly </w:t>
                            </w:r>
                            <w:r>
                              <w:rPr>
                                <w:rFonts w:cs="Arial"/>
                                <w:i/>
                                <w:color w:val="808080" w:themeColor="background1" w:themeShade="80"/>
                                <w:sz w:val="22"/>
                              </w:rPr>
                              <w:t>low-</w:t>
                            </w:r>
                            <w:r w:rsidRPr="006264A1">
                              <w:rPr>
                                <w:rFonts w:cs="Arial"/>
                                <w:i/>
                                <w:color w:val="808080" w:themeColor="background1" w:themeShade="80"/>
                                <w:sz w:val="22"/>
                              </w:rPr>
                              <w:t xml:space="preserve">budget) e-bikes, but </w:t>
                            </w:r>
                            <w:r>
                              <w:rPr>
                                <w:rFonts w:cs="Arial"/>
                                <w:i/>
                                <w:color w:val="808080" w:themeColor="background1" w:themeShade="80"/>
                                <w:sz w:val="22"/>
                              </w:rPr>
                              <w:t>would</w:t>
                            </w:r>
                            <w:r w:rsidRPr="006264A1">
                              <w:rPr>
                                <w:rFonts w:cs="Arial"/>
                                <w:i/>
                                <w:color w:val="808080" w:themeColor="background1" w:themeShade="80"/>
                                <w:sz w:val="22"/>
                              </w:rPr>
                              <w:t xml:space="preserve"> not have any (proper) service or support networks.  We have seen from </w:t>
                            </w:r>
                            <w:r>
                              <w:rPr>
                                <w:rFonts w:cs="Arial"/>
                                <w:i/>
                                <w:color w:val="808080" w:themeColor="background1" w:themeShade="80"/>
                                <w:sz w:val="22"/>
                              </w:rPr>
                              <w:t>recent</w:t>
                            </w:r>
                            <w:r w:rsidRPr="006264A1">
                              <w:rPr>
                                <w:rFonts w:cs="Arial"/>
                                <w:i/>
                                <w:color w:val="808080" w:themeColor="background1" w:themeShade="80"/>
                                <w:sz w:val="22"/>
                              </w:rPr>
                              <w:t xml:space="preserve"> experiences with the Chinese</w:t>
                            </w:r>
                            <w:r>
                              <w:rPr>
                                <w:rFonts w:cs="Arial"/>
                                <w:i/>
                                <w:color w:val="808080" w:themeColor="background1" w:themeShade="80"/>
                                <w:sz w:val="22"/>
                              </w:rPr>
                              <w:t>-produced</w:t>
                            </w:r>
                            <w:r w:rsidRPr="006264A1">
                              <w:rPr>
                                <w:rFonts w:cs="Arial"/>
                                <w:i/>
                                <w:color w:val="808080" w:themeColor="background1" w:themeShade="80"/>
                                <w:sz w:val="22"/>
                              </w:rPr>
                              <w:t xml:space="preserve"> sharing bikes such as Mobike and Ofo, that this is not a sustainable situation that creates confidence in the bicycle industry or encourages cycling.  (These public rental bikes were not serviced and broke down quickly.  Rather than riding these e-bikes, consumers threw them into rivers and lakes or hung them from trees</w:t>
                            </w:r>
                            <w:r>
                              <w:rPr>
                                <w:rFonts w:cs="Arial"/>
                                <w:i/>
                                <w:color w:val="808080" w:themeColor="background1" w:themeShade="80"/>
                                <w:sz w:val="22"/>
                              </w:rPr>
                              <w:t>.</w:t>
                            </w:r>
                            <w:r w:rsidRPr="006264A1">
                              <w:rPr>
                                <w:rFonts w:cs="Arial"/>
                                <w:i/>
                                <w:color w:val="808080" w:themeColor="background1" w:themeShade="80"/>
                                <w:sz w:val="22"/>
                              </w:rPr>
                              <w:t xml:space="preserve">)  However, quality and service are the key elements to ensure that consumers have a pleasant and fun riding experience </w:t>
                            </w:r>
                            <w:r>
                              <w:rPr>
                                <w:rFonts w:cs="Arial"/>
                                <w:i/>
                                <w:color w:val="808080" w:themeColor="background1" w:themeShade="80"/>
                                <w:sz w:val="22"/>
                              </w:rPr>
                              <w:t>which</w:t>
                            </w:r>
                            <w:r w:rsidRPr="006264A1">
                              <w:rPr>
                                <w:rFonts w:cs="Arial"/>
                                <w:i/>
                                <w:color w:val="808080" w:themeColor="background1" w:themeShade="80"/>
                                <w:sz w:val="22"/>
                              </w:rPr>
                              <w:t xml:space="preserve"> </w:t>
                            </w:r>
                            <w:r>
                              <w:rPr>
                                <w:rFonts w:cs="Arial"/>
                                <w:i/>
                                <w:color w:val="808080" w:themeColor="background1" w:themeShade="80"/>
                                <w:sz w:val="22"/>
                              </w:rPr>
                              <w:t xml:space="preserve">in turn </w:t>
                            </w:r>
                            <w:r w:rsidRPr="006264A1">
                              <w:rPr>
                                <w:rFonts w:cs="Arial"/>
                                <w:i/>
                                <w:color w:val="808080" w:themeColor="background1" w:themeShade="80"/>
                                <w:sz w:val="22"/>
                              </w:rPr>
                              <w:t>encourage</w:t>
                            </w:r>
                            <w:r>
                              <w:rPr>
                                <w:rFonts w:cs="Arial"/>
                                <w:i/>
                                <w:color w:val="808080" w:themeColor="background1" w:themeShade="80"/>
                                <w:sz w:val="22"/>
                              </w:rPr>
                              <w:t>s</w:t>
                            </w:r>
                            <w:r w:rsidRPr="006264A1">
                              <w:rPr>
                                <w:rFonts w:cs="Arial"/>
                                <w:i/>
                                <w:color w:val="808080" w:themeColor="background1" w:themeShade="80"/>
                                <w:sz w:val="22"/>
                              </w:rPr>
                              <w:t xml:space="preserve"> increased cycling to fight obesity, support public health, create outdoor fun activities, and facilitate environmental</w:t>
                            </w:r>
                            <w:r>
                              <w:rPr>
                                <w:rFonts w:cs="Arial"/>
                                <w:i/>
                                <w:color w:val="808080" w:themeColor="background1" w:themeShade="80"/>
                                <w:sz w:val="22"/>
                              </w:rPr>
                              <w:t>ly</w:t>
                            </w:r>
                            <w:r w:rsidRPr="006264A1">
                              <w:rPr>
                                <w:rFonts w:cs="Arial"/>
                                <w:i/>
                                <w:color w:val="808080" w:themeColor="background1" w:themeShade="80"/>
                                <w:sz w:val="22"/>
                              </w:rPr>
                              <w:t xml:space="preserve"> friendly commuting.</w:t>
                            </w:r>
                          </w:p>
                          <w:p w14:paraId="6F99F289" w14:textId="7C0A6587"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In the interest of UK consumers, distributors, and producers, as well as the UK society and the environment, we therefore </w:t>
                            </w:r>
                            <w:r>
                              <w:rPr>
                                <w:rFonts w:cs="Arial"/>
                                <w:i/>
                                <w:color w:val="808080" w:themeColor="background1" w:themeShade="80"/>
                                <w:sz w:val="22"/>
                              </w:rPr>
                              <w:t xml:space="preserve">strongly support </w:t>
                            </w:r>
                            <w:r w:rsidRPr="006264A1">
                              <w:rPr>
                                <w:rFonts w:cs="Arial"/>
                                <w:i/>
                                <w:color w:val="808080" w:themeColor="background1" w:themeShade="80"/>
                                <w:sz w:val="22"/>
                              </w:rPr>
                              <w:t>the extension of the AD and AS measures</w:t>
                            </w:r>
                            <w:r>
                              <w:rPr>
                                <w:rFonts w:cs="Arial"/>
                                <w:i/>
                                <w:color w:val="808080" w:themeColor="background1" w:themeShade="80"/>
                                <w:sz w:val="22"/>
                              </w:rPr>
                              <w:t xml:space="preserve"> on imports of e-bikes from China as a result of this review</w:t>
                            </w:r>
                            <w:r w:rsidRPr="006264A1">
                              <w:rPr>
                                <w:rFonts w:cs="Arial"/>
                                <w:i/>
                                <w:color w:val="808080" w:themeColor="background1" w:themeShade="80"/>
                                <w:sz w:val="22"/>
                              </w:rPr>
                              <w:t>.</w:t>
                            </w:r>
                          </w:p>
                          <w:p w14:paraId="08ADF913" w14:textId="0B2E6966" w:rsidR="005E3378" w:rsidRDefault="005E3378" w:rsidP="005E3378">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45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MTEgIAACcEAAAOAAAAZHJzL2Uyb0RvYy54bWysk1Fv2yAQx98n7Tsg3hc7Uby0VpyqS5dp&#10;UtdN6vYBMOAYDXMMSOzs0+/Abhp128s0HhDHwZ+73x3rm6HT5CidV2AqOp/llEjDQSizr+i3r7s3&#10;V5T4wIxgGoys6El6erN5/Wrd21IuoAUtpCMoYnzZ24q2IdgyyzxvZcf8DKw06GzAdSyg6faZcKxH&#10;9U5nizx/m/XghHXApfe4ezc66SbpN43k4XPTeBmIrijGFtLs0lzHOdusWbl3zLaKT2Gwf4iiY8rg&#10;o2epOxYYOTj1m1SnuAMPTZhx6DJoGsVlygGzmecvsnlsmZUpF4Tj7RmT/3+y/OH4aL84EoZ3MGAB&#10;UxLe3gP/7omBbcvMXt46B30rmcCH5xFZ1ltfTlcjal/6KFL3n0BgkdkhQBIaGtdFKpgnQXUswOkM&#10;XQ6BcNwsVnmxXBWUcPQVq8VqlaeyZKx8um6dDx8kdCQuKuqwqkmeHe99iOGw8ulIfM2DVmKntE6G&#10;29db7ciRYQfs0kgZvDimDekrel0sipHAXyXyNP4k0amAraxVV9Gr8yFWRm7vjUiNFpjS4xpD1mYC&#10;GdmNFMNQD0SJiXLkWoM4IVkHY+fiT8NFC+4nJT12bUX9jwNzkhL90WB1rufLZWzzZCyRJhru0lNf&#10;epjhKFXRQMm43Ib0NSI3A7dYxUYlvs+RTCFjNybs08+J7X5pp1PP/3vzCwAA//8DAFBLAwQUAAYA&#10;CAAAACEAVnChmd4AAAAHAQAADwAAAGRycy9kb3ducmV2LnhtbEyPwU7DMBBE70j8g7VIXBB1IDRN&#10;QjYVQgLRGxQEVzfeJhHxOthuGv4ec4LjaEYzb6r1bAYxkfO9ZYSrRQKCuLG65xbh7fXhMgfhg2Kt&#10;BsuE8E0e1vXpSaVKbY/8QtM2tCKWsC8VQhfCWErpm46M8gs7Ekdvb51RIUrXSu3UMZabQV4nSSaN&#10;6jkudGqk+46az+3BIOQ3T9OH36TP7022H4pwsZoevxzi+dl8dwsi0Bz+wvCLH9Ghjkw7e2DtxYAQ&#10;jwSEdJmBiG5e5EsQO4QiXWUg60r+569/AAAA//8DAFBLAQItABQABgAIAAAAIQC2gziS/gAAAOEB&#10;AAATAAAAAAAAAAAAAAAAAAAAAABbQ29udGVudF9UeXBlc10ueG1sUEsBAi0AFAAGAAgAAAAhADj9&#10;If/WAAAAlAEAAAsAAAAAAAAAAAAAAAAALwEAAF9yZWxzLy5yZWxzUEsBAi0AFAAGAAgAAAAhAMgv&#10;YxMSAgAAJwQAAA4AAAAAAAAAAAAAAAAALgIAAGRycy9lMm9Eb2MueG1sUEsBAi0AFAAGAAgAAAAh&#10;AFZwoZneAAAABwEAAA8AAAAAAAAAAAAAAAAAbAQAAGRycy9kb3ducmV2LnhtbFBLBQYAAAAABAAE&#10;APMAAAB3BQAAAAA=&#10;">
                <v:textbox>
                  <w:txbxContent>
                    <w:p w14:paraId="457AD6F6" w14:textId="26BA494E"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The Accell group is a producer of bicycles and e-bikes </w:t>
                      </w:r>
                      <w:r w:rsidRPr="008E1BC8">
                        <w:rPr>
                          <w:rFonts w:cs="Arial"/>
                          <w:i/>
                          <w:color w:val="808080" w:themeColor="background1" w:themeShade="80"/>
                          <w:sz w:val="22"/>
                        </w:rPr>
                        <w:t xml:space="preserve">with over </w:t>
                      </w:r>
                      <w:r w:rsidRPr="00E55208">
                        <w:rPr>
                          <w:rFonts w:cs="Arial"/>
                          <w:i/>
                          <w:color w:val="808080" w:themeColor="background1" w:themeShade="80"/>
                          <w:sz w:val="22"/>
                        </w:rPr>
                        <w:t>100</w:t>
                      </w:r>
                      <w:r w:rsidRPr="008E1BC8">
                        <w:rPr>
                          <w:rFonts w:cs="Arial"/>
                          <w:i/>
                          <w:color w:val="808080" w:themeColor="background1" w:themeShade="80"/>
                          <w:sz w:val="22"/>
                        </w:rPr>
                        <w:t xml:space="preserve"> years</w:t>
                      </w:r>
                      <w:r w:rsidRPr="006264A1">
                        <w:rPr>
                          <w:rFonts w:cs="Arial"/>
                          <w:i/>
                          <w:color w:val="808080" w:themeColor="background1" w:themeShade="80"/>
                          <w:sz w:val="22"/>
                        </w:rPr>
                        <w:t xml:space="preserve"> of experience</w:t>
                      </w:r>
                      <w:r>
                        <w:rPr>
                          <w:rFonts w:cs="Arial"/>
                          <w:i/>
                          <w:color w:val="808080" w:themeColor="background1" w:themeShade="80"/>
                          <w:sz w:val="22"/>
                        </w:rPr>
                        <w:t xml:space="preserve">, which in 2012 </w:t>
                      </w:r>
                      <w:r w:rsidRPr="006264A1">
                        <w:rPr>
                          <w:rFonts w:cs="Arial"/>
                          <w:i/>
                          <w:color w:val="808080" w:themeColor="background1" w:themeShade="80"/>
                          <w:sz w:val="22"/>
                        </w:rPr>
                        <w:t xml:space="preserve">acquired the Raleigh brand, one of </w:t>
                      </w:r>
                      <w:r>
                        <w:rPr>
                          <w:rFonts w:cs="Arial"/>
                          <w:i/>
                          <w:color w:val="808080" w:themeColor="background1" w:themeShade="80"/>
                          <w:sz w:val="22"/>
                        </w:rPr>
                        <w:t xml:space="preserve">the </w:t>
                      </w:r>
                      <w:r w:rsidRPr="006264A1">
                        <w:rPr>
                          <w:rFonts w:cs="Arial"/>
                          <w:i/>
                          <w:color w:val="808080" w:themeColor="background1" w:themeShade="80"/>
                          <w:sz w:val="22"/>
                        </w:rPr>
                        <w:t>UK’s iconic trademarks with global reach.  Accell went to great length</w:t>
                      </w:r>
                      <w:r>
                        <w:rPr>
                          <w:rFonts w:cs="Arial"/>
                          <w:i/>
                          <w:color w:val="808080" w:themeColor="background1" w:themeShade="80"/>
                          <w:sz w:val="22"/>
                        </w:rPr>
                        <w:t>s</w:t>
                      </w:r>
                      <w:r w:rsidRPr="006264A1">
                        <w:rPr>
                          <w:rFonts w:cs="Arial"/>
                          <w:i/>
                          <w:color w:val="808080" w:themeColor="background1" w:themeShade="80"/>
                          <w:sz w:val="22"/>
                        </w:rPr>
                        <w:t xml:space="preserve"> to maintain the British character and identity of the brand</w:t>
                      </w:r>
                      <w:r>
                        <w:rPr>
                          <w:rFonts w:cs="Arial"/>
                          <w:i/>
                          <w:color w:val="808080" w:themeColor="background1" w:themeShade="80"/>
                          <w:sz w:val="22"/>
                        </w:rPr>
                        <w:t>,</w:t>
                      </w:r>
                      <w:r w:rsidRPr="006264A1">
                        <w:rPr>
                          <w:rFonts w:cs="Arial"/>
                          <w:i/>
                          <w:color w:val="808080" w:themeColor="background1" w:themeShade="80"/>
                          <w:sz w:val="22"/>
                        </w:rPr>
                        <w:t xml:space="preserve"> and to ensure Raleigh bicycles and e-bikes continued to be produced with the same quality and dedication.</w:t>
                      </w:r>
                    </w:p>
                    <w:p w14:paraId="149582D9" w14:textId="539AF1E1"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Accell UK imports Raleigh e-bikes and other Accell brands from </w:t>
                      </w:r>
                      <w:r>
                        <w:rPr>
                          <w:rFonts w:cs="Arial"/>
                          <w:i/>
                          <w:color w:val="808080" w:themeColor="background1" w:themeShade="80"/>
                          <w:sz w:val="22"/>
                        </w:rPr>
                        <w:t xml:space="preserve">related production in </w:t>
                      </w:r>
                      <w:r w:rsidRPr="006264A1">
                        <w:rPr>
                          <w:rFonts w:cs="Arial"/>
                          <w:i/>
                          <w:color w:val="808080" w:themeColor="background1" w:themeShade="80"/>
                          <w:sz w:val="22"/>
                        </w:rPr>
                        <w:t xml:space="preserve">the Netherlands.  We have set up a large distribution and service network across the UK.  Our team collaborates with local IBDs </w:t>
                      </w:r>
                      <w:r>
                        <w:rPr>
                          <w:rFonts w:cs="Arial"/>
                          <w:i/>
                          <w:color w:val="808080" w:themeColor="background1" w:themeShade="80"/>
                          <w:sz w:val="22"/>
                        </w:rPr>
                        <w:t xml:space="preserve">(independent bicycle dealers) </w:t>
                      </w:r>
                      <w:r w:rsidRPr="006264A1">
                        <w:rPr>
                          <w:rFonts w:cs="Arial"/>
                          <w:i/>
                          <w:color w:val="808080" w:themeColor="background1" w:themeShade="80"/>
                          <w:sz w:val="22"/>
                        </w:rPr>
                        <w:t>and consumers to ensure that UK customers of our brands receive the best quality products, services and after sales support</w:t>
                      </w:r>
                      <w:r>
                        <w:rPr>
                          <w:rFonts w:cs="Arial"/>
                          <w:i/>
                          <w:color w:val="808080" w:themeColor="background1" w:themeShade="80"/>
                          <w:sz w:val="22"/>
                        </w:rPr>
                        <w:t>.</w:t>
                      </w:r>
                    </w:p>
                    <w:p w14:paraId="46C96C63" w14:textId="1A9437A8"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We </w:t>
                      </w:r>
                      <w:r>
                        <w:rPr>
                          <w:rFonts w:cs="Arial"/>
                          <w:i/>
                          <w:color w:val="808080" w:themeColor="background1" w:themeShade="80"/>
                          <w:sz w:val="22"/>
                        </w:rPr>
                        <w:t>have been</w:t>
                      </w:r>
                      <w:r w:rsidRPr="006264A1">
                        <w:rPr>
                          <w:rFonts w:cs="Arial"/>
                          <w:i/>
                          <w:color w:val="808080" w:themeColor="background1" w:themeShade="80"/>
                          <w:sz w:val="22"/>
                        </w:rPr>
                        <w:t xml:space="preserve"> able to do this because the AD/AS measures on bicycles and e-bikes in the UK and </w:t>
                      </w:r>
                      <w:r>
                        <w:rPr>
                          <w:rFonts w:cs="Arial"/>
                          <w:i/>
                          <w:color w:val="808080" w:themeColor="background1" w:themeShade="80"/>
                          <w:sz w:val="22"/>
                        </w:rPr>
                        <w:t xml:space="preserve">the </w:t>
                      </w:r>
                      <w:r w:rsidRPr="006264A1">
                        <w:rPr>
                          <w:rFonts w:cs="Arial"/>
                          <w:i/>
                          <w:color w:val="808080" w:themeColor="background1" w:themeShade="80"/>
                          <w:sz w:val="22"/>
                        </w:rPr>
                        <w:t xml:space="preserve">EU have </w:t>
                      </w:r>
                      <w:r>
                        <w:rPr>
                          <w:rFonts w:cs="Arial"/>
                          <w:i/>
                          <w:color w:val="808080" w:themeColor="background1" w:themeShade="80"/>
                          <w:sz w:val="22"/>
                        </w:rPr>
                        <w:t>maintained</w:t>
                      </w:r>
                      <w:r w:rsidRPr="006264A1">
                        <w:rPr>
                          <w:rFonts w:cs="Arial"/>
                          <w:i/>
                          <w:color w:val="808080" w:themeColor="background1" w:themeShade="80"/>
                          <w:sz w:val="22"/>
                        </w:rPr>
                        <w:t xml:space="preserve"> a level playing field vis-à-vis dumped, undercutting and subsidised (bicycle and) e-bike imports from China.  Without these measures, </w:t>
                      </w:r>
                      <w:r>
                        <w:rPr>
                          <w:rFonts w:cs="Arial"/>
                          <w:i/>
                          <w:color w:val="808080" w:themeColor="background1" w:themeShade="80"/>
                          <w:sz w:val="22"/>
                        </w:rPr>
                        <w:t xml:space="preserve">unfairly traded imports from </w:t>
                      </w:r>
                      <w:r w:rsidRPr="006264A1">
                        <w:rPr>
                          <w:rFonts w:cs="Arial"/>
                          <w:i/>
                          <w:color w:val="808080" w:themeColor="background1" w:themeShade="80"/>
                          <w:sz w:val="22"/>
                        </w:rPr>
                        <w:t>Chin</w:t>
                      </w:r>
                      <w:r>
                        <w:rPr>
                          <w:rFonts w:cs="Arial"/>
                          <w:i/>
                          <w:color w:val="808080" w:themeColor="background1" w:themeShade="80"/>
                          <w:sz w:val="22"/>
                        </w:rPr>
                        <w:t>a</w:t>
                      </w:r>
                      <w:r w:rsidRPr="006264A1">
                        <w:rPr>
                          <w:rFonts w:cs="Arial"/>
                          <w:i/>
                          <w:color w:val="808080" w:themeColor="background1" w:themeShade="80"/>
                          <w:sz w:val="22"/>
                        </w:rPr>
                        <w:t xml:space="preserve"> would swamp the market and push UK producers as well as companies like us, </w:t>
                      </w:r>
                      <w:r>
                        <w:rPr>
                          <w:rFonts w:cs="Arial"/>
                          <w:i/>
                          <w:color w:val="808080" w:themeColor="background1" w:themeShade="80"/>
                          <w:sz w:val="22"/>
                        </w:rPr>
                        <w:t>which</w:t>
                      </w:r>
                      <w:r w:rsidRPr="006264A1">
                        <w:rPr>
                          <w:rFonts w:cs="Arial"/>
                          <w:i/>
                          <w:color w:val="808080" w:themeColor="background1" w:themeShade="80"/>
                          <w:sz w:val="22"/>
                        </w:rPr>
                        <w:t xml:space="preserve"> have invested significantly to create a UK-wide distribution, service and support network, out of the market in a very short time.</w:t>
                      </w:r>
                    </w:p>
                    <w:p w14:paraId="384FFC97" w14:textId="60BD7343"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UK consumers would then be left with a very limited choice of Chinese (mostly </w:t>
                      </w:r>
                      <w:r>
                        <w:rPr>
                          <w:rFonts w:cs="Arial"/>
                          <w:i/>
                          <w:color w:val="808080" w:themeColor="background1" w:themeShade="80"/>
                          <w:sz w:val="22"/>
                        </w:rPr>
                        <w:t>low-</w:t>
                      </w:r>
                      <w:r w:rsidRPr="006264A1">
                        <w:rPr>
                          <w:rFonts w:cs="Arial"/>
                          <w:i/>
                          <w:color w:val="808080" w:themeColor="background1" w:themeShade="80"/>
                          <w:sz w:val="22"/>
                        </w:rPr>
                        <w:t xml:space="preserve">budget) e-bikes, but </w:t>
                      </w:r>
                      <w:r>
                        <w:rPr>
                          <w:rFonts w:cs="Arial"/>
                          <w:i/>
                          <w:color w:val="808080" w:themeColor="background1" w:themeShade="80"/>
                          <w:sz w:val="22"/>
                        </w:rPr>
                        <w:t>would</w:t>
                      </w:r>
                      <w:r w:rsidRPr="006264A1">
                        <w:rPr>
                          <w:rFonts w:cs="Arial"/>
                          <w:i/>
                          <w:color w:val="808080" w:themeColor="background1" w:themeShade="80"/>
                          <w:sz w:val="22"/>
                        </w:rPr>
                        <w:t xml:space="preserve"> not have any (proper) service or support networks.  We have seen from </w:t>
                      </w:r>
                      <w:r>
                        <w:rPr>
                          <w:rFonts w:cs="Arial"/>
                          <w:i/>
                          <w:color w:val="808080" w:themeColor="background1" w:themeShade="80"/>
                          <w:sz w:val="22"/>
                        </w:rPr>
                        <w:t>recent</w:t>
                      </w:r>
                      <w:r w:rsidRPr="006264A1">
                        <w:rPr>
                          <w:rFonts w:cs="Arial"/>
                          <w:i/>
                          <w:color w:val="808080" w:themeColor="background1" w:themeShade="80"/>
                          <w:sz w:val="22"/>
                        </w:rPr>
                        <w:t xml:space="preserve"> experiences with the Chinese</w:t>
                      </w:r>
                      <w:r>
                        <w:rPr>
                          <w:rFonts w:cs="Arial"/>
                          <w:i/>
                          <w:color w:val="808080" w:themeColor="background1" w:themeShade="80"/>
                          <w:sz w:val="22"/>
                        </w:rPr>
                        <w:t>-produced</w:t>
                      </w:r>
                      <w:r w:rsidRPr="006264A1">
                        <w:rPr>
                          <w:rFonts w:cs="Arial"/>
                          <w:i/>
                          <w:color w:val="808080" w:themeColor="background1" w:themeShade="80"/>
                          <w:sz w:val="22"/>
                        </w:rPr>
                        <w:t xml:space="preserve"> sharing bikes such as Mobike and Ofo, that this is not a sustainable situation that creates confidence in the bicycle industry or encourages cycling.  (These public rental bikes were not serviced and broke down quickly.  Rather than riding these e-bikes, consumers threw them into rivers and lakes or hung them from trees</w:t>
                      </w:r>
                      <w:r>
                        <w:rPr>
                          <w:rFonts w:cs="Arial"/>
                          <w:i/>
                          <w:color w:val="808080" w:themeColor="background1" w:themeShade="80"/>
                          <w:sz w:val="22"/>
                        </w:rPr>
                        <w:t>.</w:t>
                      </w:r>
                      <w:r w:rsidRPr="006264A1">
                        <w:rPr>
                          <w:rFonts w:cs="Arial"/>
                          <w:i/>
                          <w:color w:val="808080" w:themeColor="background1" w:themeShade="80"/>
                          <w:sz w:val="22"/>
                        </w:rPr>
                        <w:t xml:space="preserve">)  However, quality and service are the key elements to ensure that consumers have a pleasant and fun riding experience </w:t>
                      </w:r>
                      <w:r>
                        <w:rPr>
                          <w:rFonts w:cs="Arial"/>
                          <w:i/>
                          <w:color w:val="808080" w:themeColor="background1" w:themeShade="80"/>
                          <w:sz w:val="22"/>
                        </w:rPr>
                        <w:t>which</w:t>
                      </w:r>
                      <w:r w:rsidRPr="006264A1">
                        <w:rPr>
                          <w:rFonts w:cs="Arial"/>
                          <w:i/>
                          <w:color w:val="808080" w:themeColor="background1" w:themeShade="80"/>
                          <w:sz w:val="22"/>
                        </w:rPr>
                        <w:t xml:space="preserve"> </w:t>
                      </w:r>
                      <w:r>
                        <w:rPr>
                          <w:rFonts w:cs="Arial"/>
                          <w:i/>
                          <w:color w:val="808080" w:themeColor="background1" w:themeShade="80"/>
                          <w:sz w:val="22"/>
                        </w:rPr>
                        <w:t xml:space="preserve">in turn </w:t>
                      </w:r>
                      <w:r w:rsidRPr="006264A1">
                        <w:rPr>
                          <w:rFonts w:cs="Arial"/>
                          <w:i/>
                          <w:color w:val="808080" w:themeColor="background1" w:themeShade="80"/>
                          <w:sz w:val="22"/>
                        </w:rPr>
                        <w:t>encourage</w:t>
                      </w:r>
                      <w:r>
                        <w:rPr>
                          <w:rFonts w:cs="Arial"/>
                          <w:i/>
                          <w:color w:val="808080" w:themeColor="background1" w:themeShade="80"/>
                          <w:sz w:val="22"/>
                        </w:rPr>
                        <w:t>s</w:t>
                      </w:r>
                      <w:r w:rsidRPr="006264A1">
                        <w:rPr>
                          <w:rFonts w:cs="Arial"/>
                          <w:i/>
                          <w:color w:val="808080" w:themeColor="background1" w:themeShade="80"/>
                          <w:sz w:val="22"/>
                        </w:rPr>
                        <w:t xml:space="preserve"> increased cycling to fight obesity, support public health, create outdoor fun activities, and facilitate environmental</w:t>
                      </w:r>
                      <w:r>
                        <w:rPr>
                          <w:rFonts w:cs="Arial"/>
                          <w:i/>
                          <w:color w:val="808080" w:themeColor="background1" w:themeShade="80"/>
                          <w:sz w:val="22"/>
                        </w:rPr>
                        <w:t>ly</w:t>
                      </w:r>
                      <w:r w:rsidRPr="006264A1">
                        <w:rPr>
                          <w:rFonts w:cs="Arial"/>
                          <w:i/>
                          <w:color w:val="808080" w:themeColor="background1" w:themeShade="80"/>
                          <w:sz w:val="22"/>
                        </w:rPr>
                        <w:t xml:space="preserve"> friendly commuting.</w:t>
                      </w:r>
                    </w:p>
                    <w:p w14:paraId="6F99F289" w14:textId="7C0A6587" w:rsidR="0095151D" w:rsidRPr="006264A1" w:rsidRDefault="0095151D" w:rsidP="0095151D">
                      <w:pPr>
                        <w:rPr>
                          <w:rFonts w:cs="Arial"/>
                          <w:i/>
                          <w:color w:val="808080" w:themeColor="background1" w:themeShade="80"/>
                          <w:sz w:val="22"/>
                        </w:rPr>
                      </w:pPr>
                      <w:r w:rsidRPr="006264A1">
                        <w:rPr>
                          <w:rFonts w:cs="Arial"/>
                          <w:i/>
                          <w:color w:val="808080" w:themeColor="background1" w:themeShade="80"/>
                          <w:sz w:val="22"/>
                        </w:rPr>
                        <w:t xml:space="preserve">In the interest of UK consumers, distributors, and producers, as well as the UK society and the environment, we therefore </w:t>
                      </w:r>
                      <w:r>
                        <w:rPr>
                          <w:rFonts w:cs="Arial"/>
                          <w:i/>
                          <w:color w:val="808080" w:themeColor="background1" w:themeShade="80"/>
                          <w:sz w:val="22"/>
                        </w:rPr>
                        <w:t xml:space="preserve">strongly support </w:t>
                      </w:r>
                      <w:r w:rsidRPr="006264A1">
                        <w:rPr>
                          <w:rFonts w:cs="Arial"/>
                          <w:i/>
                          <w:color w:val="808080" w:themeColor="background1" w:themeShade="80"/>
                          <w:sz w:val="22"/>
                        </w:rPr>
                        <w:t>the extension of the AD and AS measures</w:t>
                      </w:r>
                      <w:r>
                        <w:rPr>
                          <w:rFonts w:cs="Arial"/>
                          <w:i/>
                          <w:color w:val="808080" w:themeColor="background1" w:themeShade="80"/>
                          <w:sz w:val="22"/>
                        </w:rPr>
                        <w:t xml:space="preserve"> on imports of e-bikes from China as a result of this review</w:t>
                      </w:r>
                      <w:r w:rsidRPr="006264A1">
                        <w:rPr>
                          <w:rFonts w:cs="Arial"/>
                          <w:i/>
                          <w:color w:val="808080" w:themeColor="background1" w:themeShade="80"/>
                          <w:sz w:val="22"/>
                        </w:rPr>
                        <w:t>.</w:t>
                      </w:r>
                    </w:p>
                    <w:p w14:paraId="08ADF913" w14:textId="0B2E6966" w:rsidR="005E3378" w:rsidRDefault="005E3378" w:rsidP="005E3378">
                      <w:pPr>
                        <w:rPr>
                          <w:rFonts w:cs="Arial"/>
                        </w:rPr>
                      </w:pPr>
                    </w:p>
                  </w:txbxContent>
                </v:textbox>
                <w10:wrap type="square" anchorx="margin"/>
              </v:shape>
            </w:pict>
          </mc:Fallback>
        </mc:AlternateContent>
      </w:r>
      <w:r w:rsidR="005E3378">
        <w:rPr>
          <w:rFonts w:eastAsia="Arial" w:cs="Arial"/>
        </w:rPr>
        <w:t>Please d</w:t>
      </w:r>
      <w:r w:rsidR="005E3378" w:rsidRPr="002C20D2">
        <w:rPr>
          <w:rFonts w:eastAsia="Arial" w:cs="Arial"/>
        </w:rPr>
        <w:t>escribe</w:t>
      </w:r>
      <w:r w:rsidR="005E3378">
        <w:rPr>
          <w:rFonts w:eastAsia="Arial" w:cs="Arial"/>
        </w:rPr>
        <w:t xml:space="preserve"> </w:t>
      </w:r>
      <w:r w:rsidR="005E3378" w:rsidRPr="002C20D2">
        <w:rPr>
          <w:rFonts w:eastAsia="Arial" w:cs="Arial"/>
        </w:rPr>
        <w:t>your</w:t>
      </w:r>
      <w:r w:rsidR="005E3378">
        <w:rPr>
          <w:rFonts w:eastAsia="Arial" w:cs="Arial"/>
        </w:rPr>
        <w:t xml:space="preserve"> </w:t>
      </w:r>
      <w:r w:rsidR="005E3378" w:rsidRPr="002C20D2">
        <w:rPr>
          <w:rFonts w:eastAsia="Arial" w:cs="Arial"/>
        </w:rPr>
        <w:t>interest</w:t>
      </w:r>
      <w:r w:rsidR="005E3378">
        <w:rPr>
          <w:rFonts w:eastAsia="Arial" w:cs="Arial"/>
        </w:rPr>
        <w:t xml:space="preserve"> </w:t>
      </w:r>
      <w:r w:rsidR="005E3378" w:rsidRPr="002C20D2">
        <w:rPr>
          <w:rFonts w:eastAsia="Arial" w:cs="Arial"/>
        </w:rPr>
        <w:t>in</w:t>
      </w:r>
      <w:r w:rsidR="005E3378">
        <w:rPr>
          <w:rFonts w:eastAsia="Arial" w:cs="Arial"/>
        </w:rPr>
        <w:t xml:space="preserve"> </w:t>
      </w:r>
      <w:r w:rsidR="005E3378"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p>
    <w:p w14:paraId="32C2343B" w14:textId="77777777" w:rsidR="005E3378" w:rsidRDefault="005E3378" w:rsidP="005E3378">
      <w:pPr>
        <w:pStyle w:val="Heading3"/>
        <w:rPr>
          <w:rFonts w:eastAsia="Arial" w:cs="Arial"/>
          <w:bCs/>
        </w:rPr>
      </w:pPr>
      <w:bookmarkStart w:id="20" w:name="_Toc135639416"/>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6"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lastRenderedPageBreak/>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8F3218" w:rsidRPr="00C27F00" w14:paraId="2D782118" w14:textId="77777777" w:rsidTr="00FE6EA5">
        <w:tc>
          <w:tcPr>
            <w:tcW w:w="1248" w:type="pct"/>
            <w:shd w:val="clear" w:color="auto" w:fill="D9D9D9" w:themeFill="background1" w:themeFillShade="D9"/>
            <w:vAlign w:val="center"/>
          </w:tcPr>
          <w:p w14:paraId="05647BAA" w14:textId="19C95C6D" w:rsidR="008F3218" w:rsidRPr="00C27F00" w:rsidRDefault="008F3218" w:rsidP="008F3218">
            <w:pPr>
              <w:rPr>
                <w:rFonts w:eastAsia="Arial" w:cs="Arial"/>
                <w:szCs w:val="22"/>
              </w:rPr>
            </w:pPr>
            <w:r w:rsidRPr="00C27F00">
              <w:rPr>
                <w:rFonts w:eastAsia="Arial" w:cs="Arial"/>
                <w:szCs w:val="22"/>
              </w:rPr>
              <w:t>Associated Party 1</w:t>
            </w:r>
          </w:p>
        </w:tc>
        <w:tc>
          <w:tcPr>
            <w:tcW w:w="938" w:type="pct"/>
          </w:tcPr>
          <w:p w14:paraId="7AE8E82E" w14:textId="39E74788" w:rsidR="008F3218" w:rsidRPr="00C27F00" w:rsidRDefault="008F3218" w:rsidP="008F3218">
            <w:pPr>
              <w:rPr>
                <w:rFonts w:eastAsia="Arial" w:cs="Arial"/>
                <w:i/>
                <w:iCs/>
              </w:rPr>
            </w:pPr>
          </w:p>
        </w:tc>
        <w:tc>
          <w:tcPr>
            <w:tcW w:w="1017" w:type="pct"/>
          </w:tcPr>
          <w:p w14:paraId="4C49D10C" w14:textId="78AFF60F" w:rsidR="008F3218" w:rsidRPr="00C27F00" w:rsidRDefault="008F3218" w:rsidP="008F3218">
            <w:pPr>
              <w:rPr>
                <w:rFonts w:eastAsia="Arial" w:cs="Arial"/>
              </w:rPr>
            </w:pPr>
          </w:p>
        </w:tc>
        <w:tc>
          <w:tcPr>
            <w:tcW w:w="859" w:type="pct"/>
          </w:tcPr>
          <w:p w14:paraId="72D0C03A" w14:textId="117F8C7F" w:rsidR="008F3218" w:rsidRPr="00C27F00" w:rsidRDefault="008F3218" w:rsidP="008F3218">
            <w:pPr>
              <w:rPr>
                <w:rFonts w:eastAsia="Arial" w:cs="Arial"/>
              </w:rPr>
            </w:pPr>
          </w:p>
        </w:tc>
        <w:tc>
          <w:tcPr>
            <w:tcW w:w="938" w:type="pct"/>
          </w:tcPr>
          <w:p w14:paraId="4D6B6E6D" w14:textId="68082C86" w:rsidR="008F3218" w:rsidRPr="00C27F00" w:rsidRDefault="008F3218" w:rsidP="008F3218">
            <w:pPr>
              <w:rPr>
                <w:rFonts w:eastAsia="Arial" w:cs="Arial"/>
              </w:rPr>
            </w:pPr>
          </w:p>
        </w:tc>
      </w:tr>
      <w:tr w:rsidR="008F3218" w:rsidRPr="00C27F00" w14:paraId="200615F8" w14:textId="77777777" w:rsidTr="00FE6EA5">
        <w:tc>
          <w:tcPr>
            <w:tcW w:w="1248" w:type="pct"/>
            <w:shd w:val="clear" w:color="auto" w:fill="D9D9D9" w:themeFill="background1" w:themeFillShade="D9"/>
            <w:vAlign w:val="center"/>
          </w:tcPr>
          <w:p w14:paraId="16300D18" w14:textId="03960ED0" w:rsidR="008F3218" w:rsidRPr="00C27F00" w:rsidRDefault="008F3218" w:rsidP="008F3218">
            <w:pPr>
              <w:rPr>
                <w:rFonts w:eastAsia="Arial" w:cs="Arial"/>
              </w:rPr>
            </w:pPr>
            <w:r w:rsidRPr="00EA2BE2">
              <w:rPr>
                <w:rFonts w:eastAsia="Arial" w:cs="Arial"/>
                <w:szCs w:val="22"/>
              </w:rPr>
              <w:t>Associated Party 2</w:t>
            </w:r>
          </w:p>
        </w:tc>
        <w:tc>
          <w:tcPr>
            <w:tcW w:w="938" w:type="pct"/>
          </w:tcPr>
          <w:p w14:paraId="4C732051" w14:textId="653D9F1A" w:rsidR="008F3218" w:rsidRPr="00C27F00" w:rsidRDefault="008F3218" w:rsidP="008F3218">
            <w:pPr>
              <w:rPr>
                <w:rFonts w:eastAsia="Arial" w:cs="Arial"/>
                <w:i/>
                <w:iCs/>
              </w:rPr>
            </w:pPr>
          </w:p>
        </w:tc>
        <w:tc>
          <w:tcPr>
            <w:tcW w:w="1017" w:type="pct"/>
          </w:tcPr>
          <w:p w14:paraId="77ABB204" w14:textId="080DA6C7" w:rsidR="008F3218" w:rsidRPr="00C27F00" w:rsidRDefault="008F3218" w:rsidP="008F3218">
            <w:pPr>
              <w:rPr>
                <w:rFonts w:eastAsia="Arial" w:cs="Arial"/>
              </w:rPr>
            </w:pPr>
          </w:p>
        </w:tc>
        <w:tc>
          <w:tcPr>
            <w:tcW w:w="859" w:type="pct"/>
          </w:tcPr>
          <w:p w14:paraId="10D9478E" w14:textId="0EC3DD37" w:rsidR="008F3218" w:rsidRPr="00C27F00" w:rsidRDefault="008F3218" w:rsidP="008F3218">
            <w:pPr>
              <w:rPr>
                <w:rFonts w:eastAsia="Arial" w:cs="Arial"/>
              </w:rPr>
            </w:pPr>
          </w:p>
        </w:tc>
        <w:tc>
          <w:tcPr>
            <w:tcW w:w="938" w:type="pct"/>
          </w:tcPr>
          <w:p w14:paraId="7A9ACF0D" w14:textId="65B35214" w:rsidR="008F3218" w:rsidRPr="00C27F00" w:rsidRDefault="008F3218" w:rsidP="008F3218">
            <w:pPr>
              <w:rPr>
                <w:rFonts w:eastAsia="Arial" w:cs="Arial"/>
              </w:rPr>
            </w:pPr>
          </w:p>
        </w:tc>
      </w:tr>
      <w:tr w:rsidR="008F3218" w:rsidRPr="00C27F00" w14:paraId="03E6F14F" w14:textId="77777777" w:rsidTr="008F3218">
        <w:trPr>
          <w:trHeight w:val="209"/>
        </w:trPr>
        <w:tc>
          <w:tcPr>
            <w:tcW w:w="1248" w:type="pct"/>
            <w:shd w:val="clear" w:color="auto" w:fill="D9D9D9" w:themeFill="background1" w:themeFillShade="D9"/>
            <w:vAlign w:val="center"/>
          </w:tcPr>
          <w:p w14:paraId="24858278" w14:textId="7D6CD047" w:rsidR="008F3218" w:rsidRPr="00C27F00" w:rsidRDefault="008F3218" w:rsidP="008F3218">
            <w:pPr>
              <w:rPr>
                <w:rFonts w:eastAsia="Arial" w:cs="Arial"/>
              </w:rPr>
            </w:pPr>
            <w:r w:rsidRPr="00EA2BE2">
              <w:rPr>
                <w:rFonts w:eastAsia="Arial" w:cs="Arial"/>
                <w:szCs w:val="22"/>
              </w:rPr>
              <w:t>Associated Party 3</w:t>
            </w:r>
          </w:p>
        </w:tc>
        <w:tc>
          <w:tcPr>
            <w:tcW w:w="938" w:type="pct"/>
          </w:tcPr>
          <w:p w14:paraId="30EAF1FD" w14:textId="0B0A2DF2" w:rsidR="008F3218" w:rsidRPr="00C27F00" w:rsidRDefault="008F3218" w:rsidP="008F3218">
            <w:pPr>
              <w:rPr>
                <w:rFonts w:eastAsia="Arial" w:cs="Arial"/>
                <w:i/>
                <w:iCs/>
              </w:rPr>
            </w:pPr>
          </w:p>
        </w:tc>
        <w:tc>
          <w:tcPr>
            <w:tcW w:w="1017" w:type="pct"/>
          </w:tcPr>
          <w:p w14:paraId="405239D2" w14:textId="209161C7" w:rsidR="008F3218" w:rsidRPr="00C27F00" w:rsidRDefault="008F3218" w:rsidP="008F3218">
            <w:pPr>
              <w:rPr>
                <w:rFonts w:eastAsia="Arial" w:cs="Arial"/>
              </w:rPr>
            </w:pPr>
          </w:p>
        </w:tc>
        <w:tc>
          <w:tcPr>
            <w:tcW w:w="859" w:type="pct"/>
          </w:tcPr>
          <w:p w14:paraId="2D810EFF" w14:textId="0460C000" w:rsidR="008F3218" w:rsidRPr="00C27F00" w:rsidRDefault="008F3218" w:rsidP="008F3218">
            <w:pPr>
              <w:rPr>
                <w:rFonts w:eastAsia="Arial" w:cs="Arial"/>
              </w:rPr>
            </w:pPr>
          </w:p>
        </w:tc>
        <w:tc>
          <w:tcPr>
            <w:tcW w:w="938" w:type="pct"/>
          </w:tcPr>
          <w:p w14:paraId="4B292115" w14:textId="69B88D0D" w:rsidR="008F3218" w:rsidRPr="00C27F00" w:rsidRDefault="008F3218" w:rsidP="008F3218">
            <w:pPr>
              <w:rPr>
                <w:rFonts w:eastAsia="Arial" w:cs="Arial"/>
              </w:rPr>
            </w:pPr>
          </w:p>
        </w:tc>
      </w:tr>
      <w:tr w:rsidR="008F3218" w:rsidRPr="00C27F00" w14:paraId="6F295728" w14:textId="77777777" w:rsidTr="00FE6EA5">
        <w:tc>
          <w:tcPr>
            <w:tcW w:w="1248" w:type="pct"/>
            <w:shd w:val="clear" w:color="auto" w:fill="D9D9D9" w:themeFill="background1" w:themeFillShade="D9"/>
            <w:vAlign w:val="center"/>
          </w:tcPr>
          <w:p w14:paraId="500DC2FD" w14:textId="0AE61048" w:rsidR="008F3218" w:rsidRPr="00C27F00" w:rsidRDefault="008F3218" w:rsidP="008F3218">
            <w:pPr>
              <w:rPr>
                <w:rFonts w:eastAsia="Arial" w:cs="Arial"/>
              </w:rPr>
            </w:pPr>
            <w:r w:rsidRPr="00EA2BE2">
              <w:rPr>
                <w:rFonts w:eastAsia="Arial" w:cs="Arial"/>
                <w:szCs w:val="22"/>
              </w:rPr>
              <w:t>Associated Party 4</w:t>
            </w:r>
          </w:p>
        </w:tc>
        <w:tc>
          <w:tcPr>
            <w:tcW w:w="938" w:type="pct"/>
          </w:tcPr>
          <w:p w14:paraId="3AFE55A7" w14:textId="0EB27607" w:rsidR="008F3218" w:rsidRPr="00C27F00" w:rsidRDefault="008F3218" w:rsidP="008F3218">
            <w:pPr>
              <w:rPr>
                <w:rFonts w:eastAsia="Arial" w:cs="Arial"/>
                <w:i/>
                <w:iCs/>
              </w:rPr>
            </w:pPr>
          </w:p>
        </w:tc>
        <w:tc>
          <w:tcPr>
            <w:tcW w:w="1017" w:type="pct"/>
          </w:tcPr>
          <w:p w14:paraId="4A28B72B" w14:textId="6F669C98" w:rsidR="008F3218" w:rsidRPr="00C27F00" w:rsidRDefault="008F3218" w:rsidP="008F3218">
            <w:pPr>
              <w:rPr>
                <w:rFonts w:eastAsia="Arial" w:cs="Arial"/>
              </w:rPr>
            </w:pPr>
          </w:p>
        </w:tc>
        <w:tc>
          <w:tcPr>
            <w:tcW w:w="859" w:type="pct"/>
          </w:tcPr>
          <w:p w14:paraId="1707BBC0" w14:textId="4E9259F2" w:rsidR="008F3218" w:rsidRPr="00C27F00" w:rsidRDefault="008F3218" w:rsidP="008F3218">
            <w:pPr>
              <w:rPr>
                <w:rFonts w:eastAsia="Arial" w:cs="Arial"/>
              </w:rPr>
            </w:pPr>
          </w:p>
        </w:tc>
        <w:tc>
          <w:tcPr>
            <w:tcW w:w="938" w:type="pct"/>
          </w:tcPr>
          <w:p w14:paraId="1EBA6109" w14:textId="64FD9006" w:rsidR="008F3218" w:rsidRPr="00C27F00" w:rsidRDefault="008F3218" w:rsidP="008F3218">
            <w:pPr>
              <w:rPr>
                <w:rFonts w:eastAsia="Arial" w:cs="Arial"/>
              </w:rPr>
            </w:pPr>
          </w:p>
        </w:tc>
      </w:tr>
      <w:tr w:rsidR="008F3218" w:rsidRPr="00C27F00" w14:paraId="2D249EEB" w14:textId="77777777" w:rsidTr="00FE6EA5">
        <w:tc>
          <w:tcPr>
            <w:tcW w:w="1248" w:type="pct"/>
            <w:shd w:val="clear" w:color="auto" w:fill="D9D9D9" w:themeFill="background1" w:themeFillShade="D9"/>
            <w:vAlign w:val="center"/>
          </w:tcPr>
          <w:p w14:paraId="20017EE9" w14:textId="352AA61C" w:rsidR="008F3218" w:rsidRPr="00C27F00" w:rsidRDefault="008F3218" w:rsidP="008F3218">
            <w:pPr>
              <w:rPr>
                <w:rFonts w:eastAsia="Arial" w:cs="Arial"/>
              </w:rPr>
            </w:pPr>
            <w:r>
              <w:rPr>
                <w:rFonts w:eastAsia="Arial" w:cs="Arial"/>
              </w:rPr>
              <w:t>Associated Party 5</w:t>
            </w:r>
          </w:p>
        </w:tc>
        <w:tc>
          <w:tcPr>
            <w:tcW w:w="938" w:type="pct"/>
          </w:tcPr>
          <w:p w14:paraId="746E8157" w14:textId="5F9173F3" w:rsidR="008F3218" w:rsidRPr="00C27F00" w:rsidRDefault="008F3218" w:rsidP="008F3218">
            <w:pPr>
              <w:rPr>
                <w:rFonts w:eastAsia="Arial" w:cs="Arial"/>
                <w:i/>
                <w:iCs/>
              </w:rPr>
            </w:pPr>
          </w:p>
        </w:tc>
        <w:tc>
          <w:tcPr>
            <w:tcW w:w="1017" w:type="pct"/>
          </w:tcPr>
          <w:p w14:paraId="4E64D87F" w14:textId="6A1A25B7" w:rsidR="008F3218" w:rsidRPr="00C27F00" w:rsidRDefault="008F3218" w:rsidP="008F3218">
            <w:pPr>
              <w:rPr>
                <w:rFonts w:eastAsia="Arial" w:cs="Arial"/>
              </w:rPr>
            </w:pPr>
          </w:p>
        </w:tc>
        <w:tc>
          <w:tcPr>
            <w:tcW w:w="859" w:type="pct"/>
          </w:tcPr>
          <w:p w14:paraId="0DD25D93" w14:textId="0825C1AA" w:rsidR="008F3218" w:rsidRPr="00C27F00" w:rsidRDefault="008F3218" w:rsidP="008F3218">
            <w:pPr>
              <w:rPr>
                <w:rFonts w:eastAsia="Arial" w:cs="Arial"/>
              </w:rPr>
            </w:pPr>
          </w:p>
        </w:tc>
        <w:tc>
          <w:tcPr>
            <w:tcW w:w="938" w:type="pct"/>
          </w:tcPr>
          <w:p w14:paraId="5A5C9749" w14:textId="0E79ED10" w:rsidR="008F3218" w:rsidRPr="00C27F00" w:rsidRDefault="008F3218" w:rsidP="008F3218">
            <w:pPr>
              <w:rPr>
                <w:rFonts w:eastAsia="Arial" w:cs="Arial"/>
              </w:rPr>
            </w:pPr>
          </w:p>
        </w:tc>
      </w:tr>
      <w:tr w:rsidR="008F3218" w:rsidRPr="00C27F00" w14:paraId="5E19EC44" w14:textId="77777777" w:rsidTr="00FE6EA5">
        <w:tc>
          <w:tcPr>
            <w:tcW w:w="1248" w:type="pct"/>
            <w:shd w:val="clear" w:color="auto" w:fill="D9D9D9" w:themeFill="background1" w:themeFillShade="D9"/>
            <w:vAlign w:val="center"/>
          </w:tcPr>
          <w:p w14:paraId="2C281B31" w14:textId="2893E33D" w:rsidR="008F3218" w:rsidRPr="00C27F00" w:rsidRDefault="008F3218" w:rsidP="008F3218">
            <w:pPr>
              <w:rPr>
                <w:rFonts w:eastAsia="Arial" w:cs="Arial"/>
              </w:rPr>
            </w:pPr>
            <w:r w:rsidRPr="00EA2BE2">
              <w:rPr>
                <w:rFonts w:eastAsia="Arial" w:cs="Arial"/>
                <w:szCs w:val="22"/>
              </w:rPr>
              <w:t xml:space="preserve">Associated Party </w:t>
            </w:r>
            <w:r>
              <w:rPr>
                <w:rFonts w:eastAsia="Arial" w:cs="Arial"/>
                <w:szCs w:val="22"/>
              </w:rPr>
              <w:t>6</w:t>
            </w:r>
          </w:p>
        </w:tc>
        <w:tc>
          <w:tcPr>
            <w:tcW w:w="938" w:type="pct"/>
          </w:tcPr>
          <w:p w14:paraId="19A7F1F5" w14:textId="2B83449E" w:rsidR="008F3218" w:rsidRPr="00C27F00" w:rsidRDefault="008F3218" w:rsidP="008F3218">
            <w:pPr>
              <w:rPr>
                <w:rFonts w:eastAsia="Arial" w:cs="Arial"/>
                <w:i/>
                <w:iCs/>
              </w:rPr>
            </w:pPr>
          </w:p>
        </w:tc>
        <w:tc>
          <w:tcPr>
            <w:tcW w:w="1017" w:type="pct"/>
          </w:tcPr>
          <w:p w14:paraId="5AF9FE99" w14:textId="65EC1B2B" w:rsidR="008F3218" w:rsidRPr="00C27F00" w:rsidRDefault="008F3218" w:rsidP="008F3218">
            <w:pPr>
              <w:rPr>
                <w:rFonts w:eastAsia="Arial" w:cs="Arial"/>
              </w:rPr>
            </w:pPr>
          </w:p>
        </w:tc>
        <w:tc>
          <w:tcPr>
            <w:tcW w:w="859" w:type="pct"/>
          </w:tcPr>
          <w:p w14:paraId="43A90F12" w14:textId="2DDB1C2F" w:rsidR="008F3218" w:rsidRPr="00C27F00" w:rsidRDefault="008F3218" w:rsidP="008F3218">
            <w:pPr>
              <w:rPr>
                <w:rFonts w:eastAsia="Arial" w:cs="Arial"/>
              </w:rPr>
            </w:pPr>
          </w:p>
        </w:tc>
        <w:tc>
          <w:tcPr>
            <w:tcW w:w="938" w:type="pct"/>
          </w:tcPr>
          <w:p w14:paraId="47B3F710" w14:textId="76631940" w:rsidR="008F3218" w:rsidRPr="00C27F00" w:rsidRDefault="008F3218" w:rsidP="008F3218">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7"/>
          <w:footerReference w:type="default" r:id="rId18"/>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7D7D38" w:rsidRPr="00911D5F" w14:paraId="467C1704" w14:textId="77777777" w:rsidTr="00D165F4">
        <w:trPr>
          <w:trHeight w:val="1451"/>
        </w:trPr>
        <w:tc>
          <w:tcPr>
            <w:tcW w:w="1284" w:type="pct"/>
          </w:tcPr>
          <w:p w14:paraId="26DCA3E6" w14:textId="0D11A1E3" w:rsidR="007D7D38" w:rsidRPr="00911D5F" w:rsidRDefault="007D7D38" w:rsidP="007D7D38">
            <w:pPr>
              <w:rPr>
                <w:rFonts w:cs="Arial"/>
              </w:rPr>
            </w:pPr>
          </w:p>
        </w:tc>
        <w:tc>
          <w:tcPr>
            <w:tcW w:w="1376" w:type="pct"/>
          </w:tcPr>
          <w:p w14:paraId="04500E9A" w14:textId="787C481E" w:rsidR="007D7D38" w:rsidRPr="00911D5F" w:rsidRDefault="007D7D38" w:rsidP="007D7D38">
            <w:pPr>
              <w:rPr>
                <w:rFonts w:cs="Arial"/>
              </w:rPr>
            </w:pPr>
          </w:p>
        </w:tc>
        <w:tc>
          <w:tcPr>
            <w:tcW w:w="1372" w:type="pct"/>
            <w:shd w:val="clear" w:color="auto" w:fill="auto"/>
          </w:tcPr>
          <w:p w14:paraId="0E4CE2AB" w14:textId="52E7B21D" w:rsidR="007D7D38" w:rsidRPr="00911D5F" w:rsidRDefault="007D7D38" w:rsidP="007D7D38">
            <w:pPr>
              <w:rPr>
                <w:rFonts w:cs="Arial"/>
              </w:rPr>
            </w:pPr>
          </w:p>
        </w:tc>
        <w:tc>
          <w:tcPr>
            <w:tcW w:w="968" w:type="pct"/>
          </w:tcPr>
          <w:p w14:paraId="36A080DB" w14:textId="1DA8EF42" w:rsidR="007D7D38" w:rsidRPr="00911D5F" w:rsidRDefault="007D7D38" w:rsidP="007D7D38">
            <w:pPr>
              <w:rPr>
                <w:rFonts w:cs="Arial"/>
              </w:rPr>
            </w:pPr>
          </w:p>
        </w:tc>
      </w:tr>
      <w:tr w:rsidR="007D7D38" w14:paraId="7F27FB31" w14:textId="77777777" w:rsidTr="00D165F4">
        <w:trPr>
          <w:trHeight w:val="1451"/>
        </w:trPr>
        <w:tc>
          <w:tcPr>
            <w:tcW w:w="1284" w:type="pct"/>
          </w:tcPr>
          <w:p w14:paraId="218BDCE8" w14:textId="74EF7FF4" w:rsidR="007D7D38" w:rsidRDefault="007D7D38" w:rsidP="007D7D38">
            <w:pPr>
              <w:rPr>
                <w:rFonts w:cs="Arial"/>
              </w:rPr>
            </w:pPr>
          </w:p>
        </w:tc>
        <w:tc>
          <w:tcPr>
            <w:tcW w:w="1376" w:type="pct"/>
          </w:tcPr>
          <w:p w14:paraId="447E8D71" w14:textId="230CB0B3" w:rsidR="007D7D38" w:rsidRPr="00911D5F" w:rsidRDefault="007D7D38" w:rsidP="007D7D38">
            <w:pPr>
              <w:rPr>
                <w:rFonts w:cs="Arial"/>
              </w:rPr>
            </w:pPr>
          </w:p>
        </w:tc>
        <w:tc>
          <w:tcPr>
            <w:tcW w:w="1372" w:type="pct"/>
            <w:shd w:val="clear" w:color="auto" w:fill="auto"/>
          </w:tcPr>
          <w:p w14:paraId="4604F29B" w14:textId="38E37CA6" w:rsidR="007D7D38" w:rsidRPr="008E7F09" w:rsidRDefault="007D7D38" w:rsidP="007D7D38">
            <w:pPr>
              <w:rPr>
                <w:rFonts w:eastAsia="Arial" w:cs="Arial"/>
                <w:i/>
                <w:iCs/>
                <w:sz w:val="20"/>
                <w:szCs w:val="20"/>
              </w:rPr>
            </w:pPr>
          </w:p>
        </w:tc>
        <w:tc>
          <w:tcPr>
            <w:tcW w:w="968" w:type="pct"/>
          </w:tcPr>
          <w:p w14:paraId="46DBF3E2" w14:textId="0A31B9EF" w:rsidR="007D7D38" w:rsidRDefault="007D7D38" w:rsidP="007D7D38">
            <w:pPr>
              <w:rPr>
                <w:rFonts w:cs="Arial"/>
              </w:rPr>
            </w:pPr>
          </w:p>
        </w:tc>
      </w:tr>
      <w:tr w:rsidR="007D7D38" w14:paraId="0854B006" w14:textId="77777777" w:rsidTr="00D165F4">
        <w:trPr>
          <w:trHeight w:val="1451"/>
        </w:trPr>
        <w:tc>
          <w:tcPr>
            <w:tcW w:w="1284" w:type="pct"/>
          </w:tcPr>
          <w:p w14:paraId="3BDC7BB1" w14:textId="30B6C032" w:rsidR="007D7D38" w:rsidRDefault="007D7D38" w:rsidP="007D7D38">
            <w:pPr>
              <w:rPr>
                <w:rFonts w:cs="Arial"/>
              </w:rPr>
            </w:pPr>
          </w:p>
        </w:tc>
        <w:tc>
          <w:tcPr>
            <w:tcW w:w="1376" w:type="pct"/>
          </w:tcPr>
          <w:p w14:paraId="2AC45801" w14:textId="6DF804BE" w:rsidR="007D7D38" w:rsidRPr="00911D5F" w:rsidRDefault="007D7D38" w:rsidP="007D7D38">
            <w:pPr>
              <w:rPr>
                <w:rFonts w:cs="Arial"/>
              </w:rPr>
            </w:pPr>
          </w:p>
        </w:tc>
        <w:tc>
          <w:tcPr>
            <w:tcW w:w="1372" w:type="pct"/>
            <w:shd w:val="clear" w:color="auto" w:fill="auto"/>
          </w:tcPr>
          <w:p w14:paraId="4970E4CC" w14:textId="5EDAF145" w:rsidR="007D7D38" w:rsidRPr="00462ACC" w:rsidRDefault="007D7D38" w:rsidP="007D7D38">
            <w:pPr>
              <w:rPr>
                <w:rFonts w:eastAsia="Arial" w:cs="Arial"/>
                <w:i/>
                <w:iCs/>
                <w:sz w:val="20"/>
                <w:szCs w:val="20"/>
              </w:rPr>
            </w:pPr>
          </w:p>
        </w:tc>
        <w:tc>
          <w:tcPr>
            <w:tcW w:w="968" w:type="pct"/>
          </w:tcPr>
          <w:p w14:paraId="0B063610" w14:textId="1066D4D6" w:rsidR="007D7D38" w:rsidRDefault="007D7D38" w:rsidP="007D7D38">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9"/>
          <w:footerReference w:type="even" r:id="rId20"/>
          <w:headerReference w:type="first" r:id="rId21"/>
          <w:footerReference w:type="first" r:id="rId22"/>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13E39" w:rsidRPr="003E4133" w14:paraId="0595870C" w14:textId="77777777" w:rsidTr="00FE6EA5">
        <w:tc>
          <w:tcPr>
            <w:tcW w:w="2500" w:type="pct"/>
            <w:shd w:val="clear" w:color="auto" w:fill="auto"/>
          </w:tcPr>
          <w:p w14:paraId="2B7E3E34" w14:textId="62605EF9" w:rsidR="00513E39" w:rsidRPr="005C02E3" w:rsidRDefault="00513E39" w:rsidP="00513E39">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13E39" w:rsidRPr="005C02E3" w:rsidRDefault="00513E39" w:rsidP="00513E39">
            <w:pPr>
              <w:rPr>
                <w:rFonts w:cs="Arial"/>
              </w:rPr>
            </w:pPr>
          </w:p>
        </w:tc>
        <w:tc>
          <w:tcPr>
            <w:tcW w:w="2500" w:type="pct"/>
          </w:tcPr>
          <w:p w14:paraId="19C06954" w14:textId="50DB4F5E" w:rsidR="00513E39" w:rsidRPr="005C02E3" w:rsidRDefault="00513E39" w:rsidP="00513E39">
            <w:pPr>
              <w:ind w:left="360"/>
              <w:rPr>
                <w:rFonts w:cs="Arial"/>
              </w:rPr>
            </w:pPr>
            <w:r>
              <w:rPr>
                <w:rFonts w:cs="Arial"/>
              </w:rPr>
              <w:t>40m ~ 70m</w:t>
            </w:r>
          </w:p>
        </w:tc>
      </w:tr>
      <w:tr w:rsidR="00513E39" w:rsidRPr="003E4133" w14:paraId="4D6A2B83" w14:textId="77777777" w:rsidTr="00FE6EA5">
        <w:tc>
          <w:tcPr>
            <w:tcW w:w="2500" w:type="pct"/>
          </w:tcPr>
          <w:p w14:paraId="546A8E6E" w14:textId="58F70906" w:rsidR="00513E39" w:rsidRPr="009372FB" w:rsidRDefault="00513E39" w:rsidP="00513E39">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13E39" w:rsidRPr="005C02E3" w:rsidRDefault="00513E39" w:rsidP="00513E39">
            <w:pPr>
              <w:ind w:left="360"/>
              <w:rPr>
                <w:rFonts w:cs="Arial"/>
              </w:rPr>
            </w:pPr>
          </w:p>
        </w:tc>
        <w:tc>
          <w:tcPr>
            <w:tcW w:w="2500" w:type="pct"/>
          </w:tcPr>
          <w:p w14:paraId="36D967A6" w14:textId="48FF80D5" w:rsidR="00513E39" w:rsidRPr="005C02E3" w:rsidRDefault="00513E39" w:rsidP="00513E39">
            <w:pPr>
              <w:ind w:left="360"/>
              <w:rPr>
                <w:rFonts w:cs="Arial"/>
              </w:rPr>
            </w:pPr>
            <w:r>
              <w:rPr>
                <w:rFonts w:cs="Arial"/>
              </w:rPr>
              <w:t>0</w:t>
            </w: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186EE6" w:rsidRPr="0053396E" w14:paraId="5F48A3A9" w14:textId="77777777" w:rsidTr="009F0E5A">
        <w:tc>
          <w:tcPr>
            <w:tcW w:w="1867" w:type="pct"/>
          </w:tcPr>
          <w:p w14:paraId="003644A0" w14:textId="5E3699DD" w:rsidR="00186EE6" w:rsidRPr="009372FB" w:rsidRDefault="00186EE6" w:rsidP="00186EE6">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186EE6" w:rsidRPr="009372FB" w:rsidRDefault="00186EE6" w:rsidP="00186EE6">
            <w:pPr>
              <w:keepNext/>
              <w:keepLines/>
              <w:rPr>
                <w:rFonts w:cs="Arial"/>
                <w:i/>
              </w:rPr>
            </w:pPr>
            <w:r w:rsidRPr="009372FB">
              <w:rPr>
                <w:rFonts w:cs="Arial"/>
                <w:i/>
              </w:rPr>
              <w:t>(Sum of next three rows should match volume/value of this row)</w:t>
            </w:r>
          </w:p>
        </w:tc>
        <w:tc>
          <w:tcPr>
            <w:tcW w:w="1045" w:type="pct"/>
          </w:tcPr>
          <w:p w14:paraId="5EAC715C" w14:textId="122A3336" w:rsidR="00186EE6" w:rsidRPr="0053396E" w:rsidRDefault="00186EE6" w:rsidP="00186EE6">
            <w:pPr>
              <w:keepNext/>
              <w:keepLines/>
              <w:ind w:left="360"/>
              <w:jc w:val="center"/>
              <w:rPr>
                <w:rFonts w:cs="Arial"/>
                <w:highlight w:val="yellow"/>
              </w:rPr>
            </w:pPr>
            <w:r>
              <w:rPr>
                <w:rFonts w:cs="Arial"/>
                <w:highlight w:val="yellow"/>
              </w:rPr>
              <w:t>0</w:t>
            </w:r>
          </w:p>
        </w:tc>
        <w:tc>
          <w:tcPr>
            <w:tcW w:w="1044" w:type="pct"/>
          </w:tcPr>
          <w:p w14:paraId="0D6C48A2" w14:textId="77FB680B" w:rsidR="00186EE6" w:rsidRPr="0053396E" w:rsidRDefault="00186EE6" w:rsidP="00186EE6">
            <w:pPr>
              <w:keepNext/>
              <w:keepLines/>
              <w:ind w:left="360"/>
              <w:jc w:val="center"/>
              <w:rPr>
                <w:rFonts w:cs="Arial"/>
                <w:u w:val="single"/>
              </w:rPr>
            </w:pPr>
            <w:r>
              <w:rPr>
                <w:rFonts w:cs="Arial"/>
                <w:u w:val="single"/>
              </w:rPr>
              <w:t>0</w:t>
            </w:r>
          </w:p>
        </w:tc>
        <w:tc>
          <w:tcPr>
            <w:tcW w:w="1044" w:type="pct"/>
          </w:tcPr>
          <w:p w14:paraId="1885C7A4" w14:textId="02D36E81" w:rsidR="00186EE6" w:rsidRPr="0053396E" w:rsidRDefault="00186EE6" w:rsidP="00186EE6">
            <w:pPr>
              <w:keepNext/>
              <w:keepLines/>
              <w:ind w:left="360"/>
              <w:jc w:val="center"/>
              <w:rPr>
                <w:rFonts w:cs="Arial"/>
                <w:u w:val="single"/>
              </w:rPr>
            </w:pPr>
            <w:r>
              <w:rPr>
                <w:rFonts w:cs="Arial"/>
                <w:u w:val="single"/>
              </w:rPr>
              <w:t>0</w:t>
            </w:r>
          </w:p>
        </w:tc>
      </w:tr>
      <w:tr w:rsidR="00186EE6" w:rsidRPr="0053396E" w14:paraId="29EA1B2B" w14:textId="77777777" w:rsidTr="009F0E5A">
        <w:tc>
          <w:tcPr>
            <w:tcW w:w="1867" w:type="pct"/>
          </w:tcPr>
          <w:p w14:paraId="00BB765F" w14:textId="19C9ED28" w:rsidR="00186EE6" w:rsidRPr="009372FB" w:rsidRDefault="00186EE6" w:rsidP="00186EE6">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186EE6" w:rsidRPr="009372FB" w:rsidRDefault="00186EE6" w:rsidP="00186EE6">
            <w:pPr>
              <w:keepNext/>
              <w:keepLines/>
              <w:rPr>
                <w:rFonts w:cs="Arial"/>
              </w:rPr>
            </w:pPr>
          </w:p>
        </w:tc>
        <w:tc>
          <w:tcPr>
            <w:tcW w:w="1045" w:type="pct"/>
          </w:tcPr>
          <w:p w14:paraId="754AA586" w14:textId="0442EBC3" w:rsidR="00186EE6" w:rsidRPr="0053396E" w:rsidRDefault="00186EE6" w:rsidP="00186EE6">
            <w:pPr>
              <w:keepNext/>
              <w:keepLines/>
              <w:ind w:left="360"/>
              <w:jc w:val="center"/>
              <w:rPr>
                <w:rFonts w:cs="Arial"/>
                <w:highlight w:val="yellow"/>
              </w:rPr>
            </w:pPr>
            <w:r>
              <w:rPr>
                <w:rFonts w:cs="Arial"/>
                <w:highlight w:val="yellow"/>
              </w:rPr>
              <w:t>0</w:t>
            </w:r>
          </w:p>
        </w:tc>
        <w:tc>
          <w:tcPr>
            <w:tcW w:w="1044" w:type="pct"/>
          </w:tcPr>
          <w:p w14:paraId="298CC9A3" w14:textId="165B415B" w:rsidR="00186EE6" w:rsidRPr="0053396E" w:rsidRDefault="00186EE6" w:rsidP="00186EE6">
            <w:pPr>
              <w:keepNext/>
              <w:keepLines/>
              <w:ind w:left="360"/>
              <w:jc w:val="center"/>
              <w:rPr>
                <w:rFonts w:cs="Arial"/>
                <w:u w:val="single"/>
              </w:rPr>
            </w:pPr>
            <w:r>
              <w:rPr>
                <w:rFonts w:cs="Arial"/>
                <w:u w:val="single"/>
              </w:rPr>
              <w:t>0</w:t>
            </w:r>
          </w:p>
        </w:tc>
        <w:tc>
          <w:tcPr>
            <w:tcW w:w="1044" w:type="pct"/>
          </w:tcPr>
          <w:p w14:paraId="4BBCED58" w14:textId="45E6FC4B" w:rsidR="00186EE6" w:rsidRPr="0053396E" w:rsidRDefault="00186EE6" w:rsidP="00186EE6">
            <w:pPr>
              <w:keepNext/>
              <w:keepLines/>
              <w:ind w:left="360"/>
              <w:jc w:val="center"/>
              <w:rPr>
                <w:rFonts w:cs="Arial"/>
                <w:u w:val="single"/>
              </w:rPr>
            </w:pPr>
            <w:r>
              <w:rPr>
                <w:rFonts w:cs="Arial"/>
                <w:u w:val="single"/>
              </w:rPr>
              <w:t>0</w:t>
            </w:r>
          </w:p>
        </w:tc>
      </w:tr>
      <w:tr w:rsidR="00186EE6" w:rsidRPr="0053396E" w14:paraId="7BA18A2E" w14:textId="77777777" w:rsidTr="009F0E5A">
        <w:tc>
          <w:tcPr>
            <w:tcW w:w="1867" w:type="pct"/>
          </w:tcPr>
          <w:p w14:paraId="1520FE11" w14:textId="55413022" w:rsidR="00186EE6" w:rsidRPr="009372FB" w:rsidRDefault="00186EE6" w:rsidP="00186EE6">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186EE6" w:rsidRPr="009372FB" w:rsidRDefault="00186EE6" w:rsidP="00186EE6">
            <w:pPr>
              <w:keepNext/>
              <w:keepLines/>
              <w:rPr>
                <w:rFonts w:cs="Arial"/>
              </w:rPr>
            </w:pPr>
          </w:p>
        </w:tc>
        <w:tc>
          <w:tcPr>
            <w:tcW w:w="1045" w:type="pct"/>
          </w:tcPr>
          <w:p w14:paraId="2726ACF6" w14:textId="49699556" w:rsidR="00186EE6" w:rsidRPr="0053396E" w:rsidRDefault="00186EE6" w:rsidP="00186EE6">
            <w:pPr>
              <w:keepNext/>
              <w:keepLines/>
              <w:ind w:left="360"/>
              <w:jc w:val="center"/>
              <w:rPr>
                <w:rFonts w:cs="Arial"/>
                <w:highlight w:val="yellow"/>
              </w:rPr>
            </w:pPr>
            <w:r>
              <w:rPr>
                <w:rFonts w:cs="Arial"/>
                <w:highlight w:val="yellow"/>
              </w:rPr>
              <w:t>0</w:t>
            </w:r>
          </w:p>
        </w:tc>
        <w:tc>
          <w:tcPr>
            <w:tcW w:w="1044" w:type="pct"/>
          </w:tcPr>
          <w:p w14:paraId="22214B87" w14:textId="7292DC5B" w:rsidR="00186EE6" w:rsidRPr="0053396E" w:rsidRDefault="00186EE6" w:rsidP="00186EE6">
            <w:pPr>
              <w:keepNext/>
              <w:keepLines/>
              <w:ind w:left="360"/>
              <w:jc w:val="center"/>
              <w:rPr>
                <w:rFonts w:cs="Arial"/>
                <w:u w:val="single"/>
              </w:rPr>
            </w:pPr>
            <w:r>
              <w:rPr>
                <w:rFonts w:cs="Arial"/>
                <w:u w:val="single"/>
              </w:rPr>
              <w:t>0</w:t>
            </w:r>
          </w:p>
        </w:tc>
        <w:tc>
          <w:tcPr>
            <w:tcW w:w="1044" w:type="pct"/>
          </w:tcPr>
          <w:p w14:paraId="11C6330F" w14:textId="071C8047" w:rsidR="00186EE6" w:rsidRPr="0053396E" w:rsidRDefault="00186EE6" w:rsidP="00186EE6">
            <w:pPr>
              <w:keepNext/>
              <w:keepLines/>
              <w:ind w:left="360"/>
              <w:jc w:val="center"/>
              <w:rPr>
                <w:rFonts w:cs="Arial"/>
                <w:u w:val="single"/>
              </w:rPr>
            </w:pPr>
            <w:r>
              <w:rPr>
                <w:rFonts w:cs="Arial"/>
                <w:u w:val="single"/>
              </w:rPr>
              <w:t>0</w:t>
            </w:r>
          </w:p>
        </w:tc>
      </w:tr>
      <w:tr w:rsidR="00186EE6" w:rsidRPr="0053396E" w14:paraId="43BB5235" w14:textId="77777777" w:rsidTr="009F0E5A">
        <w:tc>
          <w:tcPr>
            <w:tcW w:w="1867" w:type="pct"/>
          </w:tcPr>
          <w:p w14:paraId="7F3F0EB4" w14:textId="58D83C2F" w:rsidR="00186EE6" w:rsidRPr="009372FB" w:rsidRDefault="00186EE6" w:rsidP="00186EE6">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186EE6" w:rsidRPr="009372FB" w:rsidRDefault="00186EE6" w:rsidP="00186EE6">
            <w:pPr>
              <w:keepNext/>
              <w:keepLines/>
              <w:rPr>
                <w:rFonts w:cs="Arial"/>
              </w:rPr>
            </w:pPr>
          </w:p>
        </w:tc>
        <w:tc>
          <w:tcPr>
            <w:tcW w:w="1045" w:type="pct"/>
          </w:tcPr>
          <w:p w14:paraId="4D9FA12D" w14:textId="6B71E8F3" w:rsidR="00186EE6" w:rsidRPr="0053396E" w:rsidRDefault="00186EE6" w:rsidP="00186EE6">
            <w:pPr>
              <w:keepNext/>
              <w:keepLines/>
              <w:ind w:left="360"/>
              <w:jc w:val="center"/>
              <w:rPr>
                <w:rFonts w:cs="Arial"/>
                <w:highlight w:val="yellow"/>
              </w:rPr>
            </w:pPr>
            <w:r>
              <w:rPr>
                <w:rFonts w:cs="Arial"/>
                <w:highlight w:val="yellow"/>
              </w:rPr>
              <w:t>0</w:t>
            </w:r>
          </w:p>
        </w:tc>
        <w:tc>
          <w:tcPr>
            <w:tcW w:w="1044" w:type="pct"/>
          </w:tcPr>
          <w:p w14:paraId="6D28E52B" w14:textId="0C02A539" w:rsidR="00186EE6" w:rsidRPr="0053396E" w:rsidRDefault="00186EE6" w:rsidP="00186EE6">
            <w:pPr>
              <w:keepNext/>
              <w:keepLines/>
              <w:ind w:left="360"/>
              <w:jc w:val="center"/>
              <w:rPr>
                <w:rFonts w:cs="Arial"/>
                <w:u w:val="single"/>
              </w:rPr>
            </w:pPr>
            <w:r>
              <w:rPr>
                <w:rFonts w:cs="Arial"/>
                <w:u w:val="single"/>
              </w:rPr>
              <w:t>0</w:t>
            </w:r>
          </w:p>
        </w:tc>
        <w:tc>
          <w:tcPr>
            <w:tcW w:w="1044" w:type="pct"/>
          </w:tcPr>
          <w:p w14:paraId="7FF70D04" w14:textId="5C892165" w:rsidR="00186EE6" w:rsidRPr="0053396E" w:rsidRDefault="00186EE6" w:rsidP="00186EE6">
            <w:pPr>
              <w:keepNext/>
              <w:keepLines/>
              <w:ind w:left="360"/>
              <w:jc w:val="center"/>
              <w:rPr>
                <w:rFonts w:cs="Arial"/>
                <w:u w:val="single"/>
              </w:rPr>
            </w:pPr>
            <w:r>
              <w:rPr>
                <w:rFonts w:cs="Arial"/>
                <w:u w:val="single"/>
              </w:rPr>
              <w:t>0</w:t>
            </w: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232"/>
        <w:gridCol w:w="1985"/>
        <w:gridCol w:w="1748"/>
        <w:gridCol w:w="2051"/>
      </w:tblGrid>
      <w:tr w:rsidR="006B163B" w:rsidRPr="000E60CE" w14:paraId="2E178BA7" w14:textId="77777777" w:rsidTr="00221F42">
        <w:tc>
          <w:tcPr>
            <w:tcW w:w="1825"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03"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02"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171"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221F42" w:rsidRPr="000E60CE" w14:paraId="345C2827" w14:textId="77777777" w:rsidTr="00221F42">
        <w:tc>
          <w:tcPr>
            <w:tcW w:w="1825" w:type="pct"/>
          </w:tcPr>
          <w:p w14:paraId="5855602E" w14:textId="7EE34621" w:rsidR="00221F42" w:rsidRPr="000E60CE" w:rsidRDefault="00221F42" w:rsidP="00221F42">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221F42" w:rsidRPr="000E60CE" w:rsidRDefault="00221F42" w:rsidP="00221F42">
            <w:pPr>
              <w:keepNext/>
              <w:keepLines/>
              <w:rPr>
                <w:rFonts w:cs="Arial"/>
                <w:i/>
              </w:rPr>
            </w:pPr>
            <w:r w:rsidRPr="000E60CE">
              <w:rPr>
                <w:rFonts w:cs="Arial"/>
                <w:i/>
              </w:rPr>
              <w:t>(Sum of next three rows should match volume/value of this row)</w:t>
            </w:r>
          </w:p>
        </w:tc>
        <w:tc>
          <w:tcPr>
            <w:tcW w:w="1003" w:type="pct"/>
          </w:tcPr>
          <w:p w14:paraId="64D73CF5" w14:textId="4B7F2864" w:rsidR="00221F42" w:rsidRPr="000E60CE" w:rsidRDefault="00221F42" w:rsidP="00221F42">
            <w:pPr>
              <w:keepNext/>
              <w:keepLines/>
              <w:ind w:left="360"/>
              <w:jc w:val="center"/>
              <w:rPr>
                <w:rFonts w:cs="Arial"/>
              </w:rPr>
            </w:pPr>
            <w:r>
              <w:rPr>
                <w:rFonts w:cs="Arial"/>
              </w:rPr>
              <w:t>250~1m</w:t>
            </w:r>
          </w:p>
        </w:tc>
        <w:tc>
          <w:tcPr>
            <w:tcW w:w="1002" w:type="pct"/>
          </w:tcPr>
          <w:p w14:paraId="04031B1C" w14:textId="14D3EEFC" w:rsidR="00221F42" w:rsidRPr="000E60CE" w:rsidRDefault="00221F42" w:rsidP="00221F42">
            <w:pPr>
              <w:keepNext/>
              <w:keepLines/>
              <w:ind w:left="360"/>
              <w:jc w:val="center"/>
              <w:rPr>
                <w:rFonts w:cs="Arial"/>
                <w:u w:val="single"/>
              </w:rPr>
            </w:pPr>
            <w:r>
              <w:rPr>
                <w:rFonts w:cs="Arial"/>
                <w:u w:val="single"/>
              </w:rPr>
              <w:t>10~40,000</w:t>
            </w:r>
          </w:p>
        </w:tc>
        <w:tc>
          <w:tcPr>
            <w:tcW w:w="1171" w:type="pct"/>
          </w:tcPr>
          <w:p w14:paraId="304A7AF7" w14:textId="6144E184" w:rsidR="00221F42" w:rsidRPr="000E60CE" w:rsidRDefault="00221F42" w:rsidP="00221F42">
            <w:pPr>
              <w:keepNext/>
              <w:keepLines/>
              <w:ind w:left="360"/>
              <w:jc w:val="center"/>
              <w:rPr>
                <w:rFonts w:cs="Arial"/>
                <w:u w:val="single"/>
              </w:rPr>
            </w:pPr>
            <w:r>
              <w:rPr>
                <w:rFonts w:cs="Arial"/>
                <w:u w:val="single"/>
              </w:rPr>
              <w:t>15~40m</w:t>
            </w:r>
          </w:p>
        </w:tc>
      </w:tr>
      <w:tr w:rsidR="00221F42" w:rsidRPr="000E60CE" w14:paraId="7153576E" w14:textId="77777777" w:rsidTr="00221F42">
        <w:tc>
          <w:tcPr>
            <w:tcW w:w="1825" w:type="pct"/>
          </w:tcPr>
          <w:p w14:paraId="4E7D3283" w14:textId="1E2225F1" w:rsidR="00221F42" w:rsidRPr="009372FB" w:rsidRDefault="00221F42" w:rsidP="00221F42">
            <w:pPr>
              <w:keepNext/>
              <w:keepLines/>
              <w:rPr>
                <w:rFonts w:cs="Arial"/>
              </w:rPr>
            </w:pPr>
            <w:r w:rsidRPr="009372FB">
              <w:rPr>
                <w:rFonts w:cs="Arial"/>
              </w:rPr>
              <w:t>The like goods imported into the UK during the POI and resold in the UK</w:t>
            </w:r>
          </w:p>
          <w:p w14:paraId="3407BD55" w14:textId="77777777" w:rsidR="00221F42" w:rsidRPr="009372FB" w:rsidRDefault="00221F42" w:rsidP="00221F42">
            <w:pPr>
              <w:keepNext/>
              <w:keepLines/>
              <w:rPr>
                <w:rFonts w:cs="Arial"/>
              </w:rPr>
            </w:pPr>
          </w:p>
        </w:tc>
        <w:tc>
          <w:tcPr>
            <w:tcW w:w="1003" w:type="pct"/>
          </w:tcPr>
          <w:p w14:paraId="27F73561" w14:textId="69FA36ED" w:rsidR="00221F42" w:rsidRPr="000E60CE" w:rsidRDefault="00221F42" w:rsidP="00221F42">
            <w:pPr>
              <w:keepNext/>
              <w:keepLines/>
              <w:ind w:left="360"/>
              <w:jc w:val="center"/>
              <w:rPr>
                <w:rFonts w:cs="Arial"/>
              </w:rPr>
            </w:pPr>
            <w:r>
              <w:rPr>
                <w:rFonts w:cs="Arial"/>
              </w:rPr>
              <w:t>400~800,000</w:t>
            </w:r>
          </w:p>
        </w:tc>
        <w:tc>
          <w:tcPr>
            <w:tcW w:w="1002" w:type="pct"/>
          </w:tcPr>
          <w:p w14:paraId="3203857B" w14:textId="68D67351" w:rsidR="00221F42" w:rsidRPr="000E60CE" w:rsidRDefault="00221F42" w:rsidP="00221F42">
            <w:pPr>
              <w:keepNext/>
              <w:keepLines/>
              <w:ind w:left="360"/>
              <w:jc w:val="center"/>
              <w:rPr>
                <w:rFonts w:cs="Arial"/>
                <w:u w:val="single"/>
              </w:rPr>
            </w:pPr>
            <w:r>
              <w:rPr>
                <w:rFonts w:cs="Arial"/>
                <w:u w:val="single"/>
              </w:rPr>
              <w:t>10~40,000</w:t>
            </w:r>
          </w:p>
        </w:tc>
        <w:tc>
          <w:tcPr>
            <w:tcW w:w="1171" w:type="pct"/>
          </w:tcPr>
          <w:p w14:paraId="51C7995D" w14:textId="1950B2C2" w:rsidR="00221F42" w:rsidRPr="000E60CE" w:rsidRDefault="00221F42" w:rsidP="00221F42">
            <w:pPr>
              <w:keepNext/>
              <w:keepLines/>
              <w:ind w:left="360"/>
              <w:jc w:val="center"/>
              <w:rPr>
                <w:rFonts w:cs="Arial"/>
                <w:u w:val="single"/>
              </w:rPr>
            </w:pPr>
            <w:r>
              <w:rPr>
                <w:rFonts w:cs="Arial"/>
                <w:u w:val="single"/>
              </w:rPr>
              <w:t>15~40m</w:t>
            </w:r>
          </w:p>
        </w:tc>
      </w:tr>
      <w:tr w:rsidR="00221F42" w:rsidRPr="000E60CE" w14:paraId="52079897" w14:textId="77777777" w:rsidTr="00221F42">
        <w:tc>
          <w:tcPr>
            <w:tcW w:w="1825" w:type="pct"/>
          </w:tcPr>
          <w:p w14:paraId="63310DFC" w14:textId="77777777" w:rsidR="00221F42" w:rsidRPr="000E60CE" w:rsidRDefault="00221F42" w:rsidP="00221F42">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consumed</w:t>
            </w:r>
            <w:r>
              <w:rPr>
                <w:rFonts w:cs="Arial"/>
                <w:b/>
              </w:rPr>
              <w:t xml:space="preserve"> </w:t>
            </w:r>
            <w:r w:rsidRPr="000037D7">
              <w:rPr>
                <w:rFonts w:cs="Arial"/>
                <w:b/>
                <w:highlight w:val="yellow"/>
              </w:rPr>
              <w:t>(</w:t>
            </w:r>
            <w:r>
              <w:rPr>
                <w:rFonts w:cs="Arial"/>
                <w:b/>
                <w:highlight w:val="yellow"/>
              </w:rPr>
              <w:t xml:space="preserve">placed in </w:t>
            </w:r>
            <w:r w:rsidRPr="000037D7">
              <w:rPr>
                <w:rFonts w:cs="Arial"/>
                <w:b/>
                <w:highlight w:val="yellow"/>
              </w:rPr>
              <w:t>stock)</w:t>
            </w:r>
            <w:r w:rsidRPr="000E60CE">
              <w:rPr>
                <w:rFonts w:cs="Arial"/>
                <w:b/>
              </w:rPr>
              <w:t xml:space="preserve"> </w:t>
            </w:r>
            <w:r w:rsidRPr="000E60CE">
              <w:rPr>
                <w:rFonts w:cs="Arial"/>
              </w:rPr>
              <w:t>by your own company</w:t>
            </w:r>
          </w:p>
          <w:p w14:paraId="3C1E4325" w14:textId="77777777" w:rsidR="00221F42" w:rsidRPr="009372FB" w:rsidRDefault="00221F42" w:rsidP="00221F42">
            <w:pPr>
              <w:keepNext/>
              <w:keepLines/>
              <w:rPr>
                <w:rFonts w:cs="Arial"/>
              </w:rPr>
            </w:pPr>
          </w:p>
        </w:tc>
        <w:tc>
          <w:tcPr>
            <w:tcW w:w="1003" w:type="pct"/>
          </w:tcPr>
          <w:p w14:paraId="7002C100" w14:textId="6E44F69A" w:rsidR="00221F42" w:rsidRPr="000E60CE" w:rsidRDefault="00221F42" w:rsidP="00221F42">
            <w:pPr>
              <w:keepNext/>
              <w:keepLines/>
              <w:ind w:left="360"/>
              <w:jc w:val="center"/>
              <w:rPr>
                <w:rFonts w:cs="Arial"/>
              </w:rPr>
            </w:pPr>
            <w:r>
              <w:rPr>
                <w:rFonts w:cs="Arial"/>
              </w:rPr>
              <w:t>0~200,000</w:t>
            </w:r>
          </w:p>
        </w:tc>
        <w:tc>
          <w:tcPr>
            <w:tcW w:w="1002" w:type="pct"/>
          </w:tcPr>
          <w:p w14:paraId="3E886C08" w14:textId="5A44E969" w:rsidR="00221F42" w:rsidRPr="000E60CE" w:rsidRDefault="00221F42" w:rsidP="00221F42">
            <w:pPr>
              <w:keepNext/>
              <w:keepLines/>
              <w:ind w:left="360"/>
              <w:jc w:val="center"/>
              <w:rPr>
                <w:rFonts w:cs="Arial"/>
                <w:u w:val="single"/>
              </w:rPr>
            </w:pPr>
            <w:r>
              <w:rPr>
                <w:rFonts w:cs="Arial"/>
                <w:u w:val="single"/>
              </w:rPr>
              <w:t>0~5000</w:t>
            </w:r>
          </w:p>
        </w:tc>
        <w:tc>
          <w:tcPr>
            <w:tcW w:w="1171" w:type="pct"/>
          </w:tcPr>
          <w:p w14:paraId="34B2FFAE" w14:textId="4E0896B9" w:rsidR="00221F42" w:rsidRPr="000E60CE" w:rsidRDefault="00221F42" w:rsidP="00221F42">
            <w:pPr>
              <w:keepNext/>
              <w:keepLines/>
              <w:ind w:left="360"/>
              <w:jc w:val="center"/>
              <w:rPr>
                <w:rFonts w:cs="Arial"/>
                <w:u w:val="single"/>
              </w:rPr>
            </w:pPr>
            <w:r>
              <w:rPr>
                <w:rFonts w:cs="Arial"/>
                <w:u w:val="single"/>
              </w:rPr>
              <w:t>0~2m</w:t>
            </w:r>
          </w:p>
        </w:tc>
      </w:tr>
      <w:tr w:rsidR="00221F42" w:rsidRPr="0053396E" w14:paraId="4F85A860" w14:textId="77777777" w:rsidTr="00221F42">
        <w:tc>
          <w:tcPr>
            <w:tcW w:w="1825" w:type="pct"/>
          </w:tcPr>
          <w:p w14:paraId="0875C5A8" w14:textId="308F686F" w:rsidR="00221F42" w:rsidRPr="009372FB" w:rsidRDefault="00221F42" w:rsidP="00221F42">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221F42" w:rsidRPr="009372FB" w:rsidRDefault="00221F42" w:rsidP="00221F42">
            <w:pPr>
              <w:keepNext/>
              <w:keepLines/>
              <w:rPr>
                <w:rFonts w:cs="Arial"/>
              </w:rPr>
            </w:pPr>
          </w:p>
        </w:tc>
        <w:tc>
          <w:tcPr>
            <w:tcW w:w="1003" w:type="pct"/>
          </w:tcPr>
          <w:p w14:paraId="278FEAF9" w14:textId="0267BE90" w:rsidR="00221F42" w:rsidRPr="000E60CE" w:rsidRDefault="00221F42" w:rsidP="00221F42">
            <w:pPr>
              <w:keepNext/>
              <w:keepLines/>
              <w:ind w:left="360"/>
              <w:jc w:val="center"/>
              <w:rPr>
                <w:rFonts w:cs="Arial"/>
              </w:rPr>
            </w:pPr>
            <w:r>
              <w:rPr>
                <w:rFonts w:cs="Arial"/>
              </w:rPr>
              <w:t>0~25,000</w:t>
            </w:r>
          </w:p>
        </w:tc>
        <w:tc>
          <w:tcPr>
            <w:tcW w:w="1002" w:type="pct"/>
          </w:tcPr>
          <w:p w14:paraId="464E6020" w14:textId="4B16A238" w:rsidR="00221F42" w:rsidRPr="0053396E" w:rsidRDefault="00221F42" w:rsidP="00221F42">
            <w:pPr>
              <w:keepNext/>
              <w:keepLines/>
              <w:ind w:left="360"/>
              <w:jc w:val="center"/>
              <w:rPr>
                <w:rFonts w:cs="Arial"/>
                <w:u w:val="single"/>
              </w:rPr>
            </w:pPr>
            <w:r>
              <w:rPr>
                <w:rFonts w:cs="Arial"/>
                <w:u w:val="single"/>
              </w:rPr>
              <w:t>0~2500</w:t>
            </w:r>
          </w:p>
        </w:tc>
        <w:tc>
          <w:tcPr>
            <w:tcW w:w="1171" w:type="pct"/>
          </w:tcPr>
          <w:p w14:paraId="57360C60" w14:textId="21E88E8A" w:rsidR="00221F42" w:rsidRPr="0053396E" w:rsidRDefault="00221F42" w:rsidP="00221F42">
            <w:pPr>
              <w:keepNext/>
              <w:keepLines/>
              <w:ind w:left="360"/>
              <w:jc w:val="center"/>
              <w:rPr>
                <w:rFonts w:cs="Arial"/>
                <w:u w:val="single"/>
              </w:rPr>
            </w:pPr>
            <w:r>
              <w:rPr>
                <w:rFonts w:cs="Arial"/>
                <w:u w:val="single"/>
              </w:rPr>
              <w:t>0~1.2m</w:t>
            </w: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FF6F0D" w:rsidRPr="00333C61" w14:paraId="25BAB033" w14:textId="77777777" w:rsidTr="007103B1">
        <w:tc>
          <w:tcPr>
            <w:tcW w:w="1838" w:type="pct"/>
            <w:shd w:val="clear" w:color="auto" w:fill="auto"/>
          </w:tcPr>
          <w:p w14:paraId="6BB95A6E" w14:textId="16F8ECFF" w:rsidR="00FF6F0D" w:rsidRPr="005F5EC5" w:rsidRDefault="00FF6F0D" w:rsidP="00FF6F0D">
            <w:pPr>
              <w:keepNext/>
              <w:keepLines/>
              <w:rPr>
                <w:rFonts w:cs="Arial"/>
              </w:rPr>
            </w:pPr>
            <w:r w:rsidRPr="005F5EC5">
              <w:rPr>
                <w:rFonts w:cs="Arial"/>
              </w:rPr>
              <w:t xml:space="preserve">Like goods purchased from UK producers during the POI </w:t>
            </w:r>
          </w:p>
          <w:p w14:paraId="40CF25B2" w14:textId="77777777" w:rsidR="00FF6F0D" w:rsidRPr="005F5EC5" w:rsidRDefault="00FF6F0D" w:rsidP="00FF6F0D">
            <w:pPr>
              <w:keepNext/>
              <w:keepLines/>
              <w:rPr>
                <w:rFonts w:cs="Arial"/>
              </w:rPr>
            </w:pPr>
          </w:p>
          <w:p w14:paraId="65E601B1" w14:textId="77777777" w:rsidR="00FF6F0D" w:rsidRPr="005F5EC5" w:rsidRDefault="00FF6F0D" w:rsidP="00FF6F0D">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FF6F0D" w:rsidRPr="005F5EC5" w:rsidRDefault="00FF6F0D" w:rsidP="00FF6F0D">
            <w:pPr>
              <w:keepNext/>
              <w:keepLines/>
              <w:rPr>
                <w:rFonts w:cs="Arial"/>
                <w:i/>
                <w:u w:val="single"/>
              </w:rPr>
            </w:pPr>
          </w:p>
        </w:tc>
        <w:tc>
          <w:tcPr>
            <w:tcW w:w="1054" w:type="pct"/>
          </w:tcPr>
          <w:p w14:paraId="62C55F4A" w14:textId="24B7A1EA" w:rsidR="00FF6F0D" w:rsidRPr="00333C61" w:rsidRDefault="00FF6F0D" w:rsidP="00FF6F0D">
            <w:pPr>
              <w:keepNext/>
              <w:keepLines/>
              <w:ind w:left="360"/>
              <w:rPr>
                <w:rFonts w:cs="Arial"/>
                <w:color w:val="FF0000"/>
                <w:highlight w:val="yellow"/>
              </w:rPr>
            </w:pPr>
            <w:r>
              <w:rPr>
                <w:rFonts w:cs="Arial"/>
                <w:color w:val="FF0000"/>
                <w:highlight w:val="yellow"/>
              </w:rPr>
              <w:t>0</w:t>
            </w:r>
          </w:p>
        </w:tc>
        <w:tc>
          <w:tcPr>
            <w:tcW w:w="1054" w:type="pct"/>
          </w:tcPr>
          <w:p w14:paraId="2A55A792" w14:textId="33CB65AD" w:rsidR="00FF6F0D" w:rsidRPr="00333C61" w:rsidRDefault="00FF6F0D" w:rsidP="00FF6F0D">
            <w:pPr>
              <w:keepNext/>
              <w:keepLines/>
              <w:ind w:left="360"/>
              <w:rPr>
                <w:rFonts w:cs="Arial"/>
                <w:color w:val="FF0000"/>
                <w:u w:val="single"/>
              </w:rPr>
            </w:pPr>
            <w:r>
              <w:rPr>
                <w:rFonts w:cs="Arial"/>
                <w:color w:val="FF0000"/>
                <w:u w:val="single"/>
              </w:rPr>
              <w:t>0</w:t>
            </w:r>
          </w:p>
        </w:tc>
        <w:tc>
          <w:tcPr>
            <w:tcW w:w="1053" w:type="pct"/>
          </w:tcPr>
          <w:p w14:paraId="48E574B2" w14:textId="1D086542" w:rsidR="00FF6F0D" w:rsidRPr="00333C61" w:rsidRDefault="00FF6F0D" w:rsidP="00FF6F0D">
            <w:pPr>
              <w:keepNext/>
              <w:keepLines/>
              <w:ind w:left="360"/>
              <w:rPr>
                <w:rFonts w:cs="Arial"/>
                <w:color w:val="FF0000"/>
                <w:u w:val="single"/>
              </w:rPr>
            </w:pPr>
            <w:r>
              <w:rPr>
                <w:rFonts w:cs="Arial"/>
                <w:color w:val="FF0000"/>
                <w:u w:val="single"/>
              </w:rPr>
              <w:t>0</w:t>
            </w:r>
          </w:p>
        </w:tc>
      </w:tr>
      <w:tr w:rsidR="00FF6F0D" w:rsidRPr="00333C61" w14:paraId="036C6766" w14:textId="77777777" w:rsidTr="007103B1">
        <w:tc>
          <w:tcPr>
            <w:tcW w:w="1838" w:type="pct"/>
            <w:shd w:val="clear" w:color="auto" w:fill="auto"/>
          </w:tcPr>
          <w:p w14:paraId="06065EB6" w14:textId="66A8A0B7" w:rsidR="00FF6F0D" w:rsidRPr="009372FB" w:rsidRDefault="00FF6F0D" w:rsidP="00FF6F0D">
            <w:pPr>
              <w:keepNext/>
              <w:keepLines/>
              <w:rPr>
                <w:rFonts w:cs="Arial"/>
              </w:rPr>
            </w:pPr>
            <w:r w:rsidRPr="009372FB">
              <w:rPr>
                <w:rFonts w:cs="Arial"/>
              </w:rPr>
              <w:t>Like goods purchased from UK producers during the POI and resold in the UK market</w:t>
            </w:r>
          </w:p>
          <w:p w14:paraId="3D6C18DA" w14:textId="77777777" w:rsidR="00FF6F0D" w:rsidRPr="009372FB" w:rsidRDefault="00FF6F0D" w:rsidP="00FF6F0D">
            <w:pPr>
              <w:keepNext/>
              <w:keepLines/>
              <w:rPr>
                <w:rFonts w:cs="Arial"/>
              </w:rPr>
            </w:pPr>
          </w:p>
        </w:tc>
        <w:tc>
          <w:tcPr>
            <w:tcW w:w="1054" w:type="pct"/>
          </w:tcPr>
          <w:p w14:paraId="77022787" w14:textId="66214C6C" w:rsidR="00FF6F0D" w:rsidRPr="00333C61" w:rsidRDefault="00FF6F0D" w:rsidP="00FF6F0D">
            <w:pPr>
              <w:keepNext/>
              <w:keepLines/>
              <w:ind w:left="360"/>
              <w:rPr>
                <w:rFonts w:cs="Arial"/>
                <w:color w:val="FF0000"/>
                <w:highlight w:val="yellow"/>
              </w:rPr>
            </w:pPr>
            <w:r>
              <w:rPr>
                <w:rFonts w:cs="Arial"/>
                <w:color w:val="FF0000"/>
                <w:highlight w:val="yellow"/>
              </w:rPr>
              <w:t>0</w:t>
            </w:r>
          </w:p>
        </w:tc>
        <w:tc>
          <w:tcPr>
            <w:tcW w:w="1054" w:type="pct"/>
          </w:tcPr>
          <w:p w14:paraId="7EEF6A3F" w14:textId="267DB4F6" w:rsidR="00FF6F0D" w:rsidRPr="00333C61" w:rsidRDefault="00FF6F0D" w:rsidP="00FF6F0D">
            <w:pPr>
              <w:keepNext/>
              <w:keepLines/>
              <w:ind w:left="360"/>
              <w:rPr>
                <w:rFonts w:cs="Arial"/>
                <w:color w:val="FF0000"/>
                <w:u w:val="single"/>
              </w:rPr>
            </w:pPr>
            <w:r>
              <w:rPr>
                <w:rFonts w:cs="Arial"/>
                <w:color w:val="FF0000"/>
                <w:u w:val="single"/>
              </w:rPr>
              <w:t>0</w:t>
            </w:r>
          </w:p>
        </w:tc>
        <w:tc>
          <w:tcPr>
            <w:tcW w:w="1053" w:type="pct"/>
          </w:tcPr>
          <w:p w14:paraId="28B3590F" w14:textId="3F940028" w:rsidR="00FF6F0D" w:rsidRPr="00333C61" w:rsidRDefault="00FF6F0D" w:rsidP="00FF6F0D">
            <w:pPr>
              <w:keepNext/>
              <w:keepLines/>
              <w:ind w:left="360"/>
              <w:rPr>
                <w:rFonts w:cs="Arial"/>
                <w:color w:val="FF0000"/>
                <w:u w:val="single"/>
              </w:rPr>
            </w:pPr>
            <w:r>
              <w:rPr>
                <w:rFonts w:cs="Arial"/>
                <w:color w:val="FF0000"/>
                <w:u w:val="single"/>
              </w:rPr>
              <w:t>0</w:t>
            </w:r>
          </w:p>
        </w:tc>
      </w:tr>
      <w:tr w:rsidR="00FF6F0D" w:rsidRPr="00333C61" w14:paraId="538EC602" w14:textId="77777777" w:rsidTr="007103B1">
        <w:tc>
          <w:tcPr>
            <w:tcW w:w="1838" w:type="pct"/>
            <w:shd w:val="clear" w:color="auto" w:fill="auto"/>
          </w:tcPr>
          <w:p w14:paraId="70C76A73" w14:textId="6E2A8184" w:rsidR="00FF6F0D" w:rsidRPr="009372FB" w:rsidRDefault="00FF6F0D" w:rsidP="00FF6F0D">
            <w:pPr>
              <w:keepNext/>
              <w:keepLines/>
              <w:rPr>
                <w:rFonts w:cs="Arial"/>
              </w:rPr>
            </w:pPr>
            <w:r w:rsidRPr="009372FB">
              <w:rPr>
                <w:rFonts w:cs="Arial"/>
              </w:rPr>
              <w:t>Like goods purchased from UK producers during the POI and consumed by your own company</w:t>
            </w:r>
          </w:p>
          <w:p w14:paraId="2D4BB909" w14:textId="77777777" w:rsidR="00FF6F0D" w:rsidRPr="009372FB" w:rsidRDefault="00FF6F0D" w:rsidP="00FF6F0D">
            <w:pPr>
              <w:keepNext/>
              <w:keepLines/>
              <w:rPr>
                <w:rFonts w:cs="Arial"/>
              </w:rPr>
            </w:pPr>
          </w:p>
        </w:tc>
        <w:tc>
          <w:tcPr>
            <w:tcW w:w="1054" w:type="pct"/>
          </w:tcPr>
          <w:p w14:paraId="4D066077" w14:textId="2BD6E09D" w:rsidR="00FF6F0D" w:rsidRPr="00333C61" w:rsidRDefault="00FF6F0D" w:rsidP="00FF6F0D">
            <w:pPr>
              <w:keepNext/>
              <w:keepLines/>
              <w:ind w:left="360"/>
              <w:rPr>
                <w:rFonts w:cs="Arial"/>
                <w:color w:val="FF0000"/>
                <w:highlight w:val="yellow"/>
              </w:rPr>
            </w:pPr>
            <w:r>
              <w:rPr>
                <w:rFonts w:cs="Arial"/>
                <w:color w:val="FF0000"/>
                <w:highlight w:val="yellow"/>
              </w:rPr>
              <w:t>0</w:t>
            </w:r>
          </w:p>
        </w:tc>
        <w:tc>
          <w:tcPr>
            <w:tcW w:w="1054" w:type="pct"/>
          </w:tcPr>
          <w:p w14:paraId="7C790083" w14:textId="6D73B7F5" w:rsidR="00FF6F0D" w:rsidRPr="00333C61" w:rsidRDefault="00FF6F0D" w:rsidP="00FF6F0D">
            <w:pPr>
              <w:keepNext/>
              <w:keepLines/>
              <w:ind w:left="360"/>
              <w:rPr>
                <w:rFonts w:cs="Arial"/>
                <w:color w:val="FF0000"/>
                <w:u w:val="single"/>
              </w:rPr>
            </w:pPr>
            <w:r>
              <w:rPr>
                <w:rFonts w:cs="Arial"/>
                <w:color w:val="FF0000"/>
                <w:u w:val="single"/>
              </w:rPr>
              <w:t>0</w:t>
            </w:r>
          </w:p>
        </w:tc>
        <w:tc>
          <w:tcPr>
            <w:tcW w:w="1053" w:type="pct"/>
          </w:tcPr>
          <w:p w14:paraId="08AF990A" w14:textId="0B651271" w:rsidR="00FF6F0D" w:rsidRPr="00333C61" w:rsidRDefault="00FF6F0D" w:rsidP="00FF6F0D">
            <w:pPr>
              <w:keepNext/>
              <w:keepLines/>
              <w:ind w:left="360"/>
              <w:rPr>
                <w:rFonts w:cs="Arial"/>
                <w:color w:val="FF0000"/>
                <w:u w:val="single"/>
              </w:rPr>
            </w:pPr>
            <w:r>
              <w:rPr>
                <w:rFonts w:cs="Arial"/>
                <w:color w:val="FF0000"/>
                <w:u w:val="single"/>
              </w:rPr>
              <w:t>0</w:t>
            </w:r>
          </w:p>
        </w:tc>
      </w:tr>
      <w:tr w:rsidR="00FF6F0D" w:rsidRPr="00333C61" w14:paraId="4758758C" w14:textId="77777777" w:rsidTr="007103B1">
        <w:tc>
          <w:tcPr>
            <w:tcW w:w="1838" w:type="pct"/>
            <w:shd w:val="clear" w:color="auto" w:fill="auto"/>
          </w:tcPr>
          <w:p w14:paraId="274F2F77" w14:textId="6FB79A83" w:rsidR="00FF6F0D" w:rsidRPr="009372FB" w:rsidRDefault="00FF6F0D" w:rsidP="00FF6F0D">
            <w:pPr>
              <w:keepNext/>
              <w:keepLines/>
              <w:rPr>
                <w:rFonts w:cs="Arial"/>
              </w:rPr>
            </w:pPr>
            <w:r w:rsidRPr="009372FB">
              <w:rPr>
                <w:rFonts w:cs="Arial"/>
              </w:rPr>
              <w:t>Like goods purchased from UK producers during the POI and exported</w:t>
            </w:r>
          </w:p>
          <w:p w14:paraId="23DCC1EC" w14:textId="77777777" w:rsidR="00FF6F0D" w:rsidRPr="009372FB" w:rsidRDefault="00FF6F0D" w:rsidP="00FF6F0D">
            <w:pPr>
              <w:keepNext/>
              <w:keepLines/>
              <w:rPr>
                <w:rFonts w:cs="Arial"/>
              </w:rPr>
            </w:pPr>
          </w:p>
        </w:tc>
        <w:tc>
          <w:tcPr>
            <w:tcW w:w="1054" w:type="pct"/>
          </w:tcPr>
          <w:p w14:paraId="67083E78" w14:textId="3F8123D6" w:rsidR="00FF6F0D" w:rsidRPr="00333C61" w:rsidRDefault="00FF6F0D" w:rsidP="00FF6F0D">
            <w:pPr>
              <w:keepNext/>
              <w:keepLines/>
              <w:ind w:left="360"/>
              <w:rPr>
                <w:rFonts w:cs="Arial"/>
                <w:color w:val="FF0000"/>
                <w:highlight w:val="yellow"/>
              </w:rPr>
            </w:pPr>
            <w:r>
              <w:rPr>
                <w:rFonts w:cs="Arial"/>
                <w:color w:val="FF0000"/>
                <w:highlight w:val="yellow"/>
              </w:rPr>
              <w:t>0</w:t>
            </w:r>
          </w:p>
        </w:tc>
        <w:tc>
          <w:tcPr>
            <w:tcW w:w="1054" w:type="pct"/>
          </w:tcPr>
          <w:p w14:paraId="61918024" w14:textId="584897B7" w:rsidR="00FF6F0D" w:rsidRPr="00333C61" w:rsidRDefault="00FF6F0D" w:rsidP="00FF6F0D">
            <w:pPr>
              <w:keepNext/>
              <w:keepLines/>
              <w:ind w:left="360"/>
              <w:rPr>
                <w:rFonts w:cs="Arial"/>
                <w:color w:val="FF0000"/>
                <w:u w:val="single"/>
              </w:rPr>
            </w:pPr>
            <w:r>
              <w:rPr>
                <w:rFonts w:cs="Arial"/>
                <w:color w:val="FF0000"/>
                <w:u w:val="single"/>
              </w:rPr>
              <w:t>0</w:t>
            </w:r>
          </w:p>
        </w:tc>
        <w:tc>
          <w:tcPr>
            <w:tcW w:w="1053" w:type="pct"/>
          </w:tcPr>
          <w:p w14:paraId="4251633A" w14:textId="73F1328D" w:rsidR="00FF6F0D" w:rsidRPr="00333C61" w:rsidRDefault="00FF6F0D" w:rsidP="00FF6F0D">
            <w:pPr>
              <w:keepNext/>
              <w:keepLines/>
              <w:ind w:left="360"/>
              <w:rPr>
                <w:rFonts w:cs="Arial"/>
                <w:color w:val="FF0000"/>
                <w:u w:val="single"/>
              </w:rPr>
            </w:pPr>
            <w:r>
              <w:rPr>
                <w:rFonts w:cs="Arial"/>
                <w:color w:val="FF0000"/>
                <w:u w:val="single"/>
              </w:rPr>
              <w:t>0</w:t>
            </w: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FF7CA2" w:rsidRPr="00D87E38" w14:paraId="23FFFD07" w14:textId="77777777" w:rsidTr="00FE6EA5">
        <w:tc>
          <w:tcPr>
            <w:tcW w:w="4508" w:type="dxa"/>
          </w:tcPr>
          <w:p w14:paraId="029A93D4" w14:textId="77777777" w:rsidR="00FF7CA2" w:rsidRDefault="00FF7CA2" w:rsidP="00FF7CA2">
            <w:pPr>
              <w:rPr>
                <w:rFonts w:cs="Arial"/>
              </w:rPr>
            </w:pPr>
            <w:r>
              <w:rPr>
                <w:rFonts w:cs="Arial"/>
              </w:rPr>
              <w:t>Kinesis</w:t>
            </w:r>
          </w:p>
          <w:p w14:paraId="057F6D05" w14:textId="77777777" w:rsidR="00FF7CA2" w:rsidRPr="00D87E38" w:rsidRDefault="00FF7CA2" w:rsidP="00FF7CA2">
            <w:pPr>
              <w:rPr>
                <w:rFonts w:eastAsiaTheme="minorEastAsia"/>
              </w:rPr>
            </w:pPr>
          </w:p>
        </w:tc>
        <w:tc>
          <w:tcPr>
            <w:tcW w:w="4508" w:type="dxa"/>
          </w:tcPr>
          <w:p w14:paraId="048601CE" w14:textId="7F25DD2A" w:rsidR="00FF7CA2" w:rsidRPr="00D87E38" w:rsidRDefault="00FF7CA2" w:rsidP="00FF7CA2">
            <w:pPr>
              <w:rPr>
                <w:rFonts w:eastAsiaTheme="minorEastAsia"/>
              </w:rPr>
            </w:pPr>
            <w:r w:rsidRPr="00C314B1">
              <w:rPr>
                <w:rFonts w:cs="Arial"/>
              </w:rPr>
              <w:t>https://www.kinesisbikes.co.uk/</w:t>
            </w:r>
          </w:p>
        </w:tc>
      </w:tr>
      <w:tr w:rsidR="00FF7CA2" w:rsidRPr="00D87E38" w14:paraId="4C89D39C" w14:textId="77777777" w:rsidTr="00FE6EA5">
        <w:tc>
          <w:tcPr>
            <w:tcW w:w="4508" w:type="dxa"/>
          </w:tcPr>
          <w:p w14:paraId="6AA29A74" w14:textId="77777777" w:rsidR="00FF7CA2" w:rsidRPr="00802DAC" w:rsidRDefault="00FF7CA2" w:rsidP="00FF7CA2">
            <w:pPr>
              <w:rPr>
                <w:rFonts w:cs="Arial"/>
              </w:rPr>
            </w:pPr>
            <w:r>
              <w:rPr>
                <w:rFonts w:cs="Arial"/>
              </w:rPr>
              <w:t>Pashley</w:t>
            </w:r>
          </w:p>
          <w:p w14:paraId="7E7B34AD" w14:textId="77777777" w:rsidR="00FF7CA2" w:rsidRPr="00D87E38" w:rsidRDefault="00FF7CA2" w:rsidP="00FF7CA2">
            <w:pPr>
              <w:rPr>
                <w:rFonts w:eastAsiaTheme="minorEastAsia"/>
              </w:rPr>
            </w:pPr>
          </w:p>
        </w:tc>
        <w:tc>
          <w:tcPr>
            <w:tcW w:w="4508" w:type="dxa"/>
          </w:tcPr>
          <w:p w14:paraId="57A0BD45" w14:textId="7B0C5131" w:rsidR="00FF7CA2" w:rsidRPr="00D87E38" w:rsidRDefault="00FF7CA2" w:rsidP="00FF7CA2">
            <w:pPr>
              <w:rPr>
                <w:rFonts w:eastAsiaTheme="minorEastAsia"/>
              </w:rPr>
            </w:pPr>
            <w:r w:rsidRPr="00C314B1">
              <w:rPr>
                <w:rFonts w:cs="Arial"/>
              </w:rPr>
              <w:t>https://www.pashley.co.uk/</w:t>
            </w:r>
          </w:p>
        </w:tc>
      </w:tr>
      <w:tr w:rsidR="00FF7CA2" w:rsidRPr="00D87E38" w14:paraId="57C4E21B" w14:textId="77777777" w:rsidTr="00FE6EA5">
        <w:tc>
          <w:tcPr>
            <w:tcW w:w="4508" w:type="dxa"/>
          </w:tcPr>
          <w:p w14:paraId="2293CB13" w14:textId="77777777" w:rsidR="00FF7CA2" w:rsidRPr="00802DAC" w:rsidRDefault="00FF7CA2" w:rsidP="00FF7CA2">
            <w:pPr>
              <w:rPr>
                <w:rFonts w:cs="Arial"/>
              </w:rPr>
            </w:pPr>
            <w:r>
              <w:rPr>
                <w:rFonts w:cs="Arial"/>
              </w:rPr>
              <w:t>Brompton</w:t>
            </w:r>
          </w:p>
          <w:p w14:paraId="20EE2D37" w14:textId="77777777" w:rsidR="00FF7CA2" w:rsidRPr="00D87E38" w:rsidRDefault="00FF7CA2" w:rsidP="00FF7CA2">
            <w:pPr>
              <w:rPr>
                <w:rFonts w:eastAsiaTheme="minorEastAsia"/>
              </w:rPr>
            </w:pPr>
          </w:p>
        </w:tc>
        <w:tc>
          <w:tcPr>
            <w:tcW w:w="4508" w:type="dxa"/>
          </w:tcPr>
          <w:p w14:paraId="6C496C19" w14:textId="1AE25E90" w:rsidR="00FF7CA2" w:rsidRPr="00D87E38" w:rsidRDefault="00FF7CA2" w:rsidP="00FF7CA2">
            <w:pPr>
              <w:rPr>
                <w:rFonts w:eastAsiaTheme="minorEastAsia"/>
              </w:rPr>
            </w:pPr>
            <w:r w:rsidRPr="00C314B1">
              <w:rPr>
                <w:rFonts w:cs="Arial"/>
              </w:rPr>
              <w:t>https://www.brompton.com/</w:t>
            </w:r>
          </w:p>
        </w:tc>
      </w:tr>
      <w:tr w:rsidR="00FF7CA2" w:rsidRPr="00D87E38" w14:paraId="3F117884" w14:textId="77777777" w:rsidTr="00FE6EA5">
        <w:tc>
          <w:tcPr>
            <w:tcW w:w="4508" w:type="dxa"/>
          </w:tcPr>
          <w:p w14:paraId="795278CD" w14:textId="77777777" w:rsidR="00FF7CA2" w:rsidRDefault="00FF7CA2" w:rsidP="00FF7CA2">
            <w:r>
              <w:t>Ribble</w:t>
            </w:r>
          </w:p>
          <w:p w14:paraId="5911A2CC" w14:textId="77777777" w:rsidR="00FF7CA2" w:rsidRPr="00D87E38" w:rsidRDefault="00FF7CA2" w:rsidP="00FF7CA2">
            <w:pPr>
              <w:rPr>
                <w:rFonts w:eastAsiaTheme="minorEastAsia"/>
              </w:rPr>
            </w:pPr>
          </w:p>
        </w:tc>
        <w:tc>
          <w:tcPr>
            <w:tcW w:w="4508" w:type="dxa"/>
          </w:tcPr>
          <w:p w14:paraId="149F51CA" w14:textId="6BF13D0B" w:rsidR="00FF7CA2" w:rsidRPr="00D87E38" w:rsidRDefault="00FF7CA2" w:rsidP="00FF7CA2">
            <w:pPr>
              <w:rPr>
                <w:rFonts w:eastAsiaTheme="minorEastAsia"/>
              </w:rPr>
            </w:pPr>
            <w:r w:rsidRPr="00C314B1">
              <w:t>https://www.ribblecycles.co.uk/</w:t>
            </w: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Default="005E3378" w:rsidP="005E3378">
      <w:pPr>
        <w:spacing w:after="0" w:line="240" w:lineRule="auto"/>
        <w:rPr>
          <w:rFonts w:eastAsiaTheme="minorEastAsia"/>
          <w:szCs w:val="24"/>
        </w:rPr>
      </w:pPr>
    </w:p>
    <w:p w14:paraId="72145C77" w14:textId="77777777" w:rsidR="00597B75" w:rsidRDefault="00597B75" w:rsidP="005E3378">
      <w:pPr>
        <w:spacing w:after="0" w:line="240" w:lineRule="auto"/>
        <w:rPr>
          <w:rFonts w:eastAsiaTheme="minorEastAsia"/>
          <w:szCs w:val="24"/>
        </w:rPr>
      </w:pPr>
    </w:p>
    <w:p w14:paraId="4A37D8C2" w14:textId="77777777" w:rsidR="00597B75" w:rsidRDefault="00597B75" w:rsidP="005E3378">
      <w:pPr>
        <w:spacing w:after="0" w:line="240" w:lineRule="auto"/>
        <w:rPr>
          <w:rFonts w:eastAsiaTheme="minorEastAsia"/>
          <w:szCs w:val="24"/>
        </w:rPr>
      </w:pPr>
    </w:p>
    <w:p w14:paraId="5C66F52E" w14:textId="77777777" w:rsidR="00597B75" w:rsidRPr="00D87E38" w:rsidRDefault="00597B75" w:rsidP="005E3378">
      <w:pPr>
        <w:spacing w:after="0" w:line="240" w:lineRule="auto"/>
        <w:rPr>
          <w:rFonts w:eastAsiaTheme="minorEastAsia"/>
          <w:szCs w:val="24"/>
        </w:rPr>
      </w:pPr>
    </w:p>
    <w:p w14:paraId="69D5D8F8" w14:textId="557440B1"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w:lastRenderedPageBreak/>
        <mc:AlternateContent>
          <mc:Choice Requires="wps">
            <w:drawing>
              <wp:anchor distT="45720" distB="45720" distL="114300" distR="114300" simplePos="0" relativeHeight="251658242" behindDoc="0" locked="0" layoutInCell="1" allowOverlap="1" wp14:anchorId="2677F2B5" wp14:editId="115A4114">
                <wp:simplePos x="0" y="0"/>
                <wp:positionH relativeFrom="margin">
                  <wp:align>left</wp:align>
                </wp:positionH>
                <wp:positionV relativeFrom="paragraph">
                  <wp:posOffset>210820</wp:posOffset>
                </wp:positionV>
                <wp:extent cx="5705475" cy="3708400"/>
                <wp:effectExtent l="0" t="0" r="2857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708400"/>
                        </a:xfrm>
                        <a:prstGeom prst="rect">
                          <a:avLst/>
                        </a:prstGeom>
                        <a:solidFill>
                          <a:srgbClr val="FFFFFF"/>
                        </a:solidFill>
                        <a:ln w="9525">
                          <a:solidFill>
                            <a:srgbClr val="000000"/>
                          </a:solidFill>
                          <a:miter lim="800000"/>
                          <a:headEnd/>
                          <a:tailEnd/>
                        </a:ln>
                      </wps:spPr>
                      <wps:txbx>
                        <w:txbxContent>
                          <w:p w14:paraId="5F035A91" w14:textId="376653DD" w:rsidR="00597B75" w:rsidRDefault="00597B75" w:rsidP="00597B75">
                            <w:pPr>
                              <w:rPr>
                                <w:rFonts w:cs="Arial"/>
                                <w:i/>
                                <w:color w:val="808080" w:themeColor="background1" w:themeShade="80"/>
                                <w:sz w:val="22"/>
                              </w:rPr>
                            </w:pPr>
                            <w:r>
                              <w:rPr>
                                <w:rFonts w:cs="Arial"/>
                                <w:i/>
                                <w:color w:val="808080" w:themeColor="background1" w:themeShade="80"/>
                                <w:sz w:val="22"/>
                              </w:rPr>
                              <w:t>T</w:t>
                            </w:r>
                            <w:r w:rsidRPr="00660210">
                              <w:rPr>
                                <w:rFonts w:cs="Arial"/>
                                <w:i/>
                                <w:color w:val="808080" w:themeColor="background1" w:themeShade="80"/>
                                <w:sz w:val="22"/>
                              </w:rPr>
                              <w:t>he Government of China is heavily interfering in the Chinese bicycle and e-bike industry, providing ample subsidies, tax privileges and other financial and non-financial support that fosters the continued increase of significant overcapacities.</w:t>
                            </w:r>
                            <w:r>
                              <w:rPr>
                                <w:rFonts w:cs="Arial"/>
                                <w:i/>
                                <w:color w:val="808080" w:themeColor="background1" w:themeShade="80"/>
                                <w:sz w:val="22"/>
                              </w:rPr>
                              <w:t xml:space="preserve"> This government intervention allows e</w:t>
                            </w:r>
                            <w:r w:rsidRPr="00660210">
                              <w:rPr>
                                <w:rFonts w:cs="Arial"/>
                                <w:i/>
                                <w:color w:val="808080" w:themeColor="background1" w:themeShade="80"/>
                                <w:sz w:val="22"/>
                              </w:rPr>
                              <w:t xml:space="preserve">xport-oriented Chinese producers </w:t>
                            </w:r>
                            <w:r>
                              <w:rPr>
                                <w:rFonts w:cs="Arial"/>
                                <w:i/>
                                <w:color w:val="808080" w:themeColor="background1" w:themeShade="80"/>
                                <w:sz w:val="22"/>
                              </w:rPr>
                              <w:t xml:space="preserve">to </w:t>
                            </w:r>
                            <w:r w:rsidRPr="00660210">
                              <w:rPr>
                                <w:rFonts w:cs="Arial"/>
                                <w:i/>
                                <w:color w:val="808080" w:themeColor="background1" w:themeShade="80"/>
                                <w:sz w:val="22"/>
                              </w:rPr>
                              <w:t xml:space="preserve">actively target </w:t>
                            </w:r>
                            <w:r>
                              <w:rPr>
                                <w:rFonts w:cs="Arial"/>
                                <w:i/>
                                <w:color w:val="808080" w:themeColor="background1" w:themeShade="80"/>
                                <w:sz w:val="22"/>
                              </w:rPr>
                              <w:t>export</w:t>
                            </w:r>
                            <w:r w:rsidRPr="00660210">
                              <w:rPr>
                                <w:rFonts w:cs="Arial"/>
                                <w:i/>
                                <w:color w:val="808080" w:themeColor="background1" w:themeShade="80"/>
                                <w:sz w:val="22"/>
                              </w:rPr>
                              <w:t xml:space="preserve"> market</w:t>
                            </w:r>
                            <w:r>
                              <w:rPr>
                                <w:rFonts w:cs="Arial"/>
                                <w:i/>
                                <w:color w:val="808080" w:themeColor="background1" w:themeShade="80"/>
                                <w:sz w:val="22"/>
                              </w:rPr>
                              <w:t>s,</w:t>
                            </w:r>
                            <w:r w:rsidRPr="00660210">
                              <w:rPr>
                                <w:rFonts w:cs="Arial"/>
                                <w:i/>
                                <w:color w:val="808080" w:themeColor="background1" w:themeShade="80"/>
                                <w:sz w:val="22"/>
                              </w:rPr>
                              <w:t xml:space="preserve"> </w:t>
                            </w:r>
                            <w:r>
                              <w:rPr>
                                <w:rFonts w:cs="Arial"/>
                                <w:i/>
                                <w:color w:val="808080" w:themeColor="background1" w:themeShade="80"/>
                                <w:sz w:val="22"/>
                              </w:rPr>
                              <w:t xml:space="preserve">including the UK, </w:t>
                            </w:r>
                            <w:r w:rsidRPr="00660210">
                              <w:rPr>
                                <w:rFonts w:cs="Arial"/>
                                <w:i/>
                                <w:color w:val="808080" w:themeColor="background1" w:themeShade="80"/>
                                <w:sz w:val="22"/>
                              </w:rPr>
                              <w:t>with extremely lo</w:t>
                            </w:r>
                            <w:r>
                              <w:rPr>
                                <w:rFonts w:cs="Arial"/>
                                <w:i/>
                                <w:color w:val="808080" w:themeColor="background1" w:themeShade="80"/>
                                <w:sz w:val="22"/>
                              </w:rPr>
                              <w:t>w-priced e-bikes</w:t>
                            </w:r>
                            <w:r w:rsidRPr="00660210">
                              <w:rPr>
                                <w:rFonts w:cs="Arial"/>
                                <w:i/>
                                <w:color w:val="808080" w:themeColor="background1" w:themeShade="80"/>
                                <w:sz w:val="22"/>
                              </w:rPr>
                              <w:t>.</w:t>
                            </w:r>
                          </w:p>
                          <w:p w14:paraId="1EB64B2A" w14:textId="6BAC2916" w:rsidR="00597B75" w:rsidRDefault="00597B75" w:rsidP="00597B75">
                            <w:pPr>
                              <w:rPr>
                                <w:rFonts w:cs="Arial"/>
                                <w:i/>
                                <w:color w:val="808080" w:themeColor="background1" w:themeShade="80"/>
                                <w:sz w:val="22"/>
                              </w:rPr>
                            </w:pPr>
                            <w:r>
                              <w:rPr>
                                <w:rFonts w:cs="Arial"/>
                                <w:i/>
                                <w:color w:val="808080" w:themeColor="background1" w:themeShade="80"/>
                                <w:sz w:val="22"/>
                              </w:rPr>
                              <w:t xml:space="preserve">Government intervention on the e-bike market keeps prices artificially low.  This affects not only the price of e-bikes itself, but also the costs of all raw materials and key components (such as steel, aluminium, tyres, batteries, motors, chemicals) and costs relating to the production of e-bikes (such as energy, land, labour and financing). </w:t>
                            </w:r>
                          </w:p>
                          <w:p w14:paraId="526E3F9B" w14:textId="46B12F19" w:rsidR="00597B75" w:rsidRDefault="00597B75" w:rsidP="00597B75">
                            <w:pPr>
                              <w:rPr>
                                <w:rFonts w:cs="Arial"/>
                                <w:i/>
                                <w:color w:val="808080" w:themeColor="background1" w:themeShade="80"/>
                                <w:sz w:val="22"/>
                              </w:rPr>
                            </w:pPr>
                            <w:r>
                              <w:rPr>
                                <w:rFonts w:cs="Arial"/>
                                <w:i/>
                                <w:color w:val="808080" w:themeColor="background1" w:themeShade="80"/>
                                <w:sz w:val="22"/>
                              </w:rPr>
                              <w:t xml:space="preserve">These market distortions in China, their systemic nature and prevalence in the e-bike sector are well-documented. Numerous government plans, policies, guidelines and strategies on central, provincial and local level (notably </w:t>
                            </w:r>
                            <w:r w:rsidRPr="00A60E71">
                              <w:rPr>
                                <w:rFonts w:cs="Arial"/>
                                <w:i/>
                                <w:color w:val="808080" w:themeColor="background1" w:themeShade="80"/>
                                <w:sz w:val="22"/>
                              </w:rPr>
                              <w:t>the 14th 5-Year Plan for Bicycles and Electric Bicycles</w:t>
                            </w:r>
                            <w:r>
                              <w:rPr>
                                <w:rFonts w:cs="Arial"/>
                                <w:i/>
                                <w:color w:val="808080" w:themeColor="background1" w:themeShade="80"/>
                                <w:sz w:val="22"/>
                              </w:rPr>
                              <w:t>) have created a system of substantial state-ownership and state-influence and control over the bicycle and e-bike industry, characterised by aggressive export policies, vertically integrated e-bike giants and strong cooperation between local producers. Export prices of Chinese e-bikes therefore do not reflect market prices, but rather unfair prices made possible by the massive support of the Chinese state policies.</w:t>
                            </w:r>
                          </w:p>
                          <w:p w14:paraId="6A8B03BC" w14:textId="77777777" w:rsidR="00597B75" w:rsidRPr="00563407" w:rsidRDefault="00597B75" w:rsidP="00597B75">
                            <w:pPr>
                              <w:rPr>
                                <w:rFonts w:cs="Arial"/>
                                <w:i/>
                                <w:color w:val="808080" w:themeColor="background1" w:themeShade="80"/>
                                <w:sz w:val="22"/>
                              </w:rPr>
                            </w:pPr>
                            <w:r w:rsidRPr="001C181D">
                              <w:rPr>
                                <w:rFonts w:cs="Arial"/>
                                <w:i/>
                                <w:color w:val="808080" w:themeColor="background1" w:themeShade="80"/>
                                <w:sz w:val="22"/>
                              </w:rPr>
                              <w:t>A particular market situation therefore exists on the Chinese market, which renders the domestic prices unfit for a proper comparison.</w:t>
                            </w:r>
                          </w:p>
                          <w:p w14:paraId="48A304A4" w14:textId="59AC4D0E" w:rsidR="005E3378" w:rsidRPr="00F26047" w:rsidRDefault="005E3378" w:rsidP="005E337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6.6pt;width:449.25pt;height:292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L2FgIAACcEAAAOAAAAZHJzL2Uyb0RvYy54bWysU1+P0zAMf0fiO0R5Z+3GxnbVutOxYwjp&#10;+CMdfIA0TdeINA5Otvb49Djpbjcd8ILIQ2THzs/2z/b6eugMOyr0GmzJp5OcM2Ul1NruS/7t6+7V&#10;ijMfhK2FAatK/qA8v968fLHuXaFm0IKpFTICsb7oXcnbEFyRZV62qhN+Ak5ZMjaAnQik4j6rUfSE&#10;3plsludvsh6wdghSeU+vt6ORbxJ+0ygZPjeNV4GZklNuId2Y7ire2WYtij0K12p5SkP8Qxad0JaC&#10;nqFuRRDsgPo3qE5LBA9NmEjoMmgaLVWqgaqZ5s+quW+FU6kWIse7M03+/8HKT8d79wVZGN7CQA1M&#10;RXh3B/K7Zxa2rbB7dYMIfatETYGnkbKsd744fY1U+8JHkKr/CDU1WRwCJKChwS6yQnUyQqcGPJxJ&#10;V0Ngkh4Xy3wxXy44k2R7vcxX8zy1JRPF43eHPrxX0LEolBypqwleHO98iOmI4tElRvNgdL3TxiQF&#10;99XWIDsKmoBdOqmCZ27Gsr7kV4vZYmTgrxB5On+C6HSgUTa6K/nq7CSKyNs7W6dBC0KbUaaUjT0R&#10;GbkbWQxDNTBdl3wWA0ReK6gfiFmEcXJp00hoAX9y1tPUltz/OAhUnJkPlrpzNZ3P45gnZb5YzkjB&#10;S0t1aRFWElTJA2ejuA1pNSJvFm6oi41O/D5lckqZpjHRftqcOO6XevJ62u/NLwAAAP//AwBQSwME&#10;FAAGAAgAAAAhAPgyFL3eAAAABwEAAA8AAABkcnMvZG93bnJldi54bWxMj8FOwzAQRO9I/IO1SFwQ&#10;dZpAmoZsKoQEghsUBFc33iYR8TrYbhr+HnOC42hGM2+qzWwGMZHzvWWE5SIBQdxY3XOL8PZ6f1mA&#10;8EGxVoNlQvgmD5v69KRSpbZHfqFpG1oRS9iXCqELYSyl9E1HRvmFHYmjt7fOqBCla6V26hjLzSDT&#10;JMmlUT3HhU6NdNdR87k9GITi6nH68E/Z83uT74d1uFhND18O8fxsvr0BEWgOf2H4xY/oUEemnT2w&#10;9mJAiEcCQpalIKJbrItrEDuEfLlKQdaV/M9f/wAAAP//AwBQSwECLQAUAAYACAAAACEAtoM4kv4A&#10;AADhAQAAEwAAAAAAAAAAAAAAAAAAAAAAW0NvbnRlbnRfVHlwZXNdLnhtbFBLAQItABQABgAIAAAA&#10;IQA4/SH/1gAAAJQBAAALAAAAAAAAAAAAAAAAAC8BAABfcmVscy8ucmVsc1BLAQItABQABgAIAAAA&#10;IQDMjEL2FgIAACcEAAAOAAAAAAAAAAAAAAAAAC4CAABkcnMvZTJvRG9jLnhtbFBLAQItABQABgAI&#10;AAAAIQD4MhS93gAAAAcBAAAPAAAAAAAAAAAAAAAAAHAEAABkcnMvZG93bnJldi54bWxQSwUGAAAA&#10;AAQABADzAAAAewUAAAAA&#10;">
                <v:textbox>
                  <w:txbxContent>
                    <w:p w14:paraId="5F035A91" w14:textId="376653DD" w:rsidR="00597B75" w:rsidRDefault="00597B75" w:rsidP="00597B75">
                      <w:pPr>
                        <w:rPr>
                          <w:rFonts w:cs="Arial"/>
                          <w:i/>
                          <w:color w:val="808080" w:themeColor="background1" w:themeShade="80"/>
                          <w:sz w:val="22"/>
                        </w:rPr>
                      </w:pPr>
                      <w:r>
                        <w:rPr>
                          <w:rFonts w:cs="Arial"/>
                          <w:i/>
                          <w:color w:val="808080" w:themeColor="background1" w:themeShade="80"/>
                          <w:sz w:val="22"/>
                        </w:rPr>
                        <w:t>T</w:t>
                      </w:r>
                      <w:r w:rsidRPr="00660210">
                        <w:rPr>
                          <w:rFonts w:cs="Arial"/>
                          <w:i/>
                          <w:color w:val="808080" w:themeColor="background1" w:themeShade="80"/>
                          <w:sz w:val="22"/>
                        </w:rPr>
                        <w:t>he Government of China is heavily interfering in the Chinese bicycle and e-bike industry, providing ample subsidies, tax privileges and other financial and non-financial support that fosters the continued increase of significant overcapacities.</w:t>
                      </w:r>
                      <w:r>
                        <w:rPr>
                          <w:rFonts w:cs="Arial"/>
                          <w:i/>
                          <w:color w:val="808080" w:themeColor="background1" w:themeShade="80"/>
                          <w:sz w:val="22"/>
                        </w:rPr>
                        <w:t xml:space="preserve"> This government intervention allows e</w:t>
                      </w:r>
                      <w:r w:rsidRPr="00660210">
                        <w:rPr>
                          <w:rFonts w:cs="Arial"/>
                          <w:i/>
                          <w:color w:val="808080" w:themeColor="background1" w:themeShade="80"/>
                          <w:sz w:val="22"/>
                        </w:rPr>
                        <w:t xml:space="preserve">xport-oriented Chinese producers </w:t>
                      </w:r>
                      <w:r>
                        <w:rPr>
                          <w:rFonts w:cs="Arial"/>
                          <w:i/>
                          <w:color w:val="808080" w:themeColor="background1" w:themeShade="80"/>
                          <w:sz w:val="22"/>
                        </w:rPr>
                        <w:t xml:space="preserve">to </w:t>
                      </w:r>
                      <w:r w:rsidRPr="00660210">
                        <w:rPr>
                          <w:rFonts w:cs="Arial"/>
                          <w:i/>
                          <w:color w:val="808080" w:themeColor="background1" w:themeShade="80"/>
                          <w:sz w:val="22"/>
                        </w:rPr>
                        <w:t xml:space="preserve">actively target </w:t>
                      </w:r>
                      <w:r>
                        <w:rPr>
                          <w:rFonts w:cs="Arial"/>
                          <w:i/>
                          <w:color w:val="808080" w:themeColor="background1" w:themeShade="80"/>
                          <w:sz w:val="22"/>
                        </w:rPr>
                        <w:t>export</w:t>
                      </w:r>
                      <w:r w:rsidRPr="00660210">
                        <w:rPr>
                          <w:rFonts w:cs="Arial"/>
                          <w:i/>
                          <w:color w:val="808080" w:themeColor="background1" w:themeShade="80"/>
                          <w:sz w:val="22"/>
                        </w:rPr>
                        <w:t xml:space="preserve"> market</w:t>
                      </w:r>
                      <w:r>
                        <w:rPr>
                          <w:rFonts w:cs="Arial"/>
                          <w:i/>
                          <w:color w:val="808080" w:themeColor="background1" w:themeShade="80"/>
                          <w:sz w:val="22"/>
                        </w:rPr>
                        <w:t>s,</w:t>
                      </w:r>
                      <w:r w:rsidRPr="00660210">
                        <w:rPr>
                          <w:rFonts w:cs="Arial"/>
                          <w:i/>
                          <w:color w:val="808080" w:themeColor="background1" w:themeShade="80"/>
                          <w:sz w:val="22"/>
                        </w:rPr>
                        <w:t xml:space="preserve"> </w:t>
                      </w:r>
                      <w:r>
                        <w:rPr>
                          <w:rFonts w:cs="Arial"/>
                          <w:i/>
                          <w:color w:val="808080" w:themeColor="background1" w:themeShade="80"/>
                          <w:sz w:val="22"/>
                        </w:rPr>
                        <w:t xml:space="preserve">including the UK, </w:t>
                      </w:r>
                      <w:r w:rsidRPr="00660210">
                        <w:rPr>
                          <w:rFonts w:cs="Arial"/>
                          <w:i/>
                          <w:color w:val="808080" w:themeColor="background1" w:themeShade="80"/>
                          <w:sz w:val="22"/>
                        </w:rPr>
                        <w:t>with extremely lo</w:t>
                      </w:r>
                      <w:r>
                        <w:rPr>
                          <w:rFonts w:cs="Arial"/>
                          <w:i/>
                          <w:color w:val="808080" w:themeColor="background1" w:themeShade="80"/>
                          <w:sz w:val="22"/>
                        </w:rPr>
                        <w:t>w-priced e-bikes</w:t>
                      </w:r>
                      <w:r w:rsidRPr="00660210">
                        <w:rPr>
                          <w:rFonts w:cs="Arial"/>
                          <w:i/>
                          <w:color w:val="808080" w:themeColor="background1" w:themeShade="80"/>
                          <w:sz w:val="22"/>
                        </w:rPr>
                        <w:t>.</w:t>
                      </w:r>
                    </w:p>
                    <w:p w14:paraId="1EB64B2A" w14:textId="6BAC2916" w:rsidR="00597B75" w:rsidRDefault="00597B75" w:rsidP="00597B75">
                      <w:pPr>
                        <w:rPr>
                          <w:rFonts w:cs="Arial"/>
                          <w:i/>
                          <w:color w:val="808080" w:themeColor="background1" w:themeShade="80"/>
                          <w:sz w:val="22"/>
                        </w:rPr>
                      </w:pPr>
                      <w:r>
                        <w:rPr>
                          <w:rFonts w:cs="Arial"/>
                          <w:i/>
                          <w:color w:val="808080" w:themeColor="background1" w:themeShade="80"/>
                          <w:sz w:val="22"/>
                        </w:rPr>
                        <w:t xml:space="preserve">Government intervention on the e-bike market keeps prices artificially low.  This affects not only the price of e-bikes itself, but also the costs of all raw materials and key components (such as steel, aluminium, tyres, batteries, motors, chemicals) and costs relating to the production of e-bikes (such as energy, land, labour and financing). </w:t>
                      </w:r>
                    </w:p>
                    <w:p w14:paraId="526E3F9B" w14:textId="46B12F19" w:rsidR="00597B75" w:rsidRDefault="00597B75" w:rsidP="00597B75">
                      <w:pPr>
                        <w:rPr>
                          <w:rFonts w:cs="Arial"/>
                          <w:i/>
                          <w:color w:val="808080" w:themeColor="background1" w:themeShade="80"/>
                          <w:sz w:val="22"/>
                        </w:rPr>
                      </w:pPr>
                      <w:r>
                        <w:rPr>
                          <w:rFonts w:cs="Arial"/>
                          <w:i/>
                          <w:color w:val="808080" w:themeColor="background1" w:themeShade="80"/>
                          <w:sz w:val="22"/>
                        </w:rPr>
                        <w:t xml:space="preserve">These market distortions in China, their systemic nature and prevalence in the e-bike sector are well-documented. Numerous government plans, policies, guidelines and strategies on central, provincial and local level (notably </w:t>
                      </w:r>
                      <w:r w:rsidRPr="00A60E71">
                        <w:rPr>
                          <w:rFonts w:cs="Arial"/>
                          <w:i/>
                          <w:color w:val="808080" w:themeColor="background1" w:themeShade="80"/>
                          <w:sz w:val="22"/>
                        </w:rPr>
                        <w:t>the 14th 5-Year Plan for Bicycles and Electric Bicycles</w:t>
                      </w:r>
                      <w:r>
                        <w:rPr>
                          <w:rFonts w:cs="Arial"/>
                          <w:i/>
                          <w:color w:val="808080" w:themeColor="background1" w:themeShade="80"/>
                          <w:sz w:val="22"/>
                        </w:rPr>
                        <w:t>) have created a system of substantial state-ownership and state-influence and control over the bicycle and e-bike industry, characterised by aggressive export policies, vertically integrated e-bike giants and strong cooperation between local producers. Export prices of Chinese e-bikes therefore do not reflect market prices, but rather unfair prices made possible by the massive support of the Chinese state policies.</w:t>
                      </w:r>
                    </w:p>
                    <w:p w14:paraId="6A8B03BC" w14:textId="77777777" w:rsidR="00597B75" w:rsidRPr="00563407" w:rsidRDefault="00597B75" w:rsidP="00597B75">
                      <w:pPr>
                        <w:rPr>
                          <w:rFonts w:cs="Arial"/>
                          <w:i/>
                          <w:color w:val="808080" w:themeColor="background1" w:themeShade="80"/>
                          <w:sz w:val="22"/>
                        </w:rPr>
                      </w:pPr>
                      <w:r w:rsidRPr="001C181D">
                        <w:rPr>
                          <w:rFonts w:cs="Arial"/>
                          <w:i/>
                          <w:color w:val="808080" w:themeColor="background1" w:themeShade="80"/>
                          <w:sz w:val="22"/>
                        </w:rPr>
                        <w:t>A particular market situation therefore exists on the Chinese market, which renders the domestic prices unfit for a proper comparison.</w:t>
                      </w:r>
                    </w:p>
                    <w:p w14:paraId="48A304A4" w14:textId="59AC4D0E" w:rsidR="005E3378" w:rsidRPr="00F26047" w:rsidRDefault="005E3378" w:rsidP="005E3378">
                      <w:pPr>
                        <w:rPr>
                          <w:rFonts w:cs="Arial"/>
                          <w:sz w:val="22"/>
                        </w:rPr>
                      </w:pPr>
                    </w:p>
                  </w:txbxContent>
                </v:textbox>
                <w10:wrap type="square" anchorx="margin"/>
              </v:shape>
            </w:pict>
          </mc:Fallback>
        </mc:AlternateContent>
      </w: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5F21003E" w:rsidR="005E3378" w:rsidRPr="00D87E38" w:rsidRDefault="00000000" w:rsidP="005E3378">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597B75">
            <w:rPr>
              <w:rFonts w:ascii="MS Gothic" w:eastAsia="MS Gothic" w:hAnsi="MS Gothic" w:cs="Arial" w:hint="eastAsia"/>
              <w:szCs w:val="24"/>
            </w:rPr>
            <w:t>☒</w:t>
          </w:r>
        </w:sdtContent>
      </w:sdt>
      <w:r w:rsidR="005E3378" w:rsidRPr="00D87E38">
        <w:rPr>
          <w:rFonts w:eastAsiaTheme="minorEastAsia" w:cs="Arial"/>
          <w:szCs w:val="24"/>
        </w:rPr>
        <w:t>Yes</w:t>
      </w:r>
    </w:p>
    <w:p w14:paraId="60B097CF" w14:textId="77777777" w:rsidR="005E3378" w:rsidRPr="00D87E38" w:rsidRDefault="00000000"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29086CBF">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00000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00000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lastRenderedPageBreak/>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000000" w:rsidP="005E3378">
                            <w:pPr>
                              <w:rPr>
                                <w:rFonts w:cs="Arial"/>
                                <w:sz w:val="22"/>
                              </w:rPr>
                            </w:pPr>
                            <w:sdt>
                              <w:sdtPr>
                                <w:rPr>
                                  <w:rFonts w:cs="Arial"/>
                                  <w:i/>
                                  <w:color w:val="808080" w:themeColor="background1" w:themeShade="80"/>
                                  <w:sz w:val="22"/>
                                </w:rPr>
                                <w:id w:val="-565650003"/>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000000" w:rsidP="005E3378">
                      <w:pPr>
                        <w:rPr>
                          <w:rFonts w:cs="Arial"/>
                          <w:sz w:val="22"/>
                        </w:rPr>
                      </w:pPr>
                      <w:sdt>
                        <w:sdtPr>
                          <w:rPr>
                            <w:rFonts w:cs="Arial"/>
                            <w:i/>
                            <w:color w:val="808080" w:themeColor="background1" w:themeShade="80"/>
                            <w:sz w:val="22"/>
                          </w:rPr>
                          <w:id w:val="-565650003"/>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w:lastRenderedPageBreak/>
        <mc:AlternateContent>
          <mc:Choice Requires="wps">
            <w:drawing>
              <wp:anchor distT="45720" distB="45720" distL="114300" distR="114300" simplePos="0" relativeHeight="251658245" behindDoc="0" locked="0" layoutInCell="1" allowOverlap="1" wp14:anchorId="5BFE9F50" wp14:editId="6D2B009D">
                <wp:simplePos x="0" y="0"/>
                <wp:positionH relativeFrom="margin">
                  <wp:align>left</wp:align>
                </wp:positionH>
                <wp:positionV relativeFrom="paragraph">
                  <wp:posOffset>553720</wp:posOffset>
                </wp:positionV>
                <wp:extent cx="5705475" cy="3860800"/>
                <wp:effectExtent l="0" t="0" r="28575"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860800"/>
                        </a:xfrm>
                        <a:prstGeom prst="rect">
                          <a:avLst/>
                        </a:prstGeom>
                        <a:solidFill>
                          <a:srgbClr val="FFFFFF"/>
                        </a:solidFill>
                        <a:ln w="9525">
                          <a:solidFill>
                            <a:srgbClr val="000000"/>
                          </a:solidFill>
                          <a:miter lim="800000"/>
                          <a:headEnd/>
                          <a:tailEnd/>
                        </a:ln>
                      </wps:spPr>
                      <wps:txbx>
                        <w:txbxContent>
                          <w:p w14:paraId="71B802A0" w14:textId="2CF4BE49" w:rsidR="005768DF" w:rsidRPr="00BA7400" w:rsidRDefault="005768DF" w:rsidP="005768DF">
                            <w:pPr>
                              <w:rPr>
                                <w:rFonts w:cs="Arial"/>
                                <w:i/>
                                <w:color w:val="808080" w:themeColor="background1" w:themeShade="80"/>
                                <w:sz w:val="22"/>
                              </w:rPr>
                            </w:pPr>
                            <w:r w:rsidRPr="00BA7400">
                              <w:rPr>
                                <w:rFonts w:cs="Arial"/>
                                <w:i/>
                                <w:color w:val="808080" w:themeColor="background1" w:themeShade="80"/>
                                <w:sz w:val="22"/>
                              </w:rPr>
                              <w:t xml:space="preserve">E-bike sales in UK are still lower compared to the major EU countries like Germany or the Netherlands but are growing consistently. It is expected that this growth will be parallel to the forecast growth in the EU27 (see </w:t>
                            </w:r>
                            <w:hyperlink r:id="rId23" w:history="1">
                              <w:r w:rsidRPr="00BA7400">
                                <w:rPr>
                                  <w:rFonts w:cs="Arial"/>
                                  <w:i/>
                                  <w:color w:val="808080" w:themeColor="background1" w:themeShade="80"/>
                                  <w:sz w:val="22"/>
                                </w:rPr>
                                <w:t>EBMA report</w:t>
                              </w:r>
                            </w:hyperlink>
                            <w:r w:rsidRPr="00BA7400">
                              <w:rPr>
                                <w:rFonts w:cs="Arial"/>
                                <w:i/>
                                <w:color w:val="808080" w:themeColor="background1" w:themeShade="80"/>
                                <w:sz w:val="22"/>
                              </w:rPr>
                              <w:t>)</w:t>
                            </w:r>
                            <w:bookmarkStart w:id="40" w:name="_Hlk142049893"/>
                            <w:r w:rsidRPr="00BA7400">
                              <w:rPr>
                                <w:rFonts w:cs="Arial"/>
                                <w:i/>
                                <w:color w:val="808080" w:themeColor="background1" w:themeShade="80"/>
                                <w:sz w:val="22"/>
                              </w:rPr>
                              <w:t>.</w:t>
                            </w:r>
                            <w:bookmarkEnd w:id="40"/>
                            <w:r w:rsidRPr="00BA7400">
                              <w:rPr>
                                <w:rFonts w:cs="Arial"/>
                                <w:i/>
                                <w:color w:val="808080" w:themeColor="background1" w:themeShade="80"/>
                                <w:sz w:val="22"/>
                              </w:rPr>
                              <w:t xml:space="preserve">This means that by 2030 the sales of e-bikes may reach 50% of the total sales of bicycles </w:t>
                            </w:r>
                            <w:r>
                              <w:rPr>
                                <w:rFonts w:cs="Arial"/>
                                <w:i/>
                                <w:color w:val="808080" w:themeColor="background1" w:themeShade="80"/>
                                <w:sz w:val="22"/>
                              </w:rPr>
                              <w:t>and</w:t>
                            </w:r>
                            <w:r w:rsidRPr="00BA7400">
                              <w:rPr>
                                <w:rFonts w:cs="Arial"/>
                                <w:i/>
                                <w:color w:val="808080" w:themeColor="background1" w:themeShade="80"/>
                                <w:sz w:val="22"/>
                              </w:rPr>
                              <w:t xml:space="preserve"> e-bikes: from 1 to 1.5 million e-bikes per year (see CONEBI </w:t>
                            </w:r>
                            <w:hyperlink r:id="rId24" w:history="1">
                              <w:r w:rsidRPr="00BA7400">
                                <w:rPr>
                                  <w:rFonts w:cs="Arial"/>
                                  <w:i/>
                                  <w:color w:val="808080" w:themeColor="background1" w:themeShade="80"/>
                                  <w:sz w:val="22"/>
                                </w:rPr>
                                <w:t>report</w:t>
                              </w:r>
                            </w:hyperlink>
                            <w:r w:rsidRPr="00BA7400">
                              <w:rPr>
                                <w:rFonts w:cs="Arial"/>
                                <w:i/>
                                <w:color w:val="808080" w:themeColor="background1" w:themeShade="80"/>
                                <w:sz w:val="22"/>
                              </w:rPr>
                              <w:t xml:space="preserve"> and </w:t>
                            </w:r>
                            <w:hyperlink r:id="rId25" w:history="1">
                              <w:r w:rsidRPr="00BA7400">
                                <w:rPr>
                                  <w:rFonts w:cs="Arial"/>
                                  <w:i/>
                                  <w:color w:val="808080" w:themeColor="background1" w:themeShade="80"/>
                                  <w:sz w:val="22"/>
                                </w:rPr>
                                <w:t>presentation</w:t>
                              </w:r>
                            </w:hyperlink>
                            <w:r w:rsidRPr="00BA7400">
                              <w:rPr>
                                <w:rFonts w:cs="Arial"/>
                                <w:i/>
                                <w:color w:val="808080" w:themeColor="background1" w:themeShade="80"/>
                                <w:sz w:val="22"/>
                              </w:rPr>
                              <w:t>).</w:t>
                            </w:r>
                          </w:p>
                          <w:p w14:paraId="3B49B59A" w14:textId="6A65F9B3" w:rsidR="005768DF" w:rsidRPr="00BA7400" w:rsidRDefault="005768DF" w:rsidP="005768DF">
                            <w:pPr>
                              <w:rPr>
                                <w:rFonts w:cs="Arial"/>
                                <w:i/>
                                <w:color w:val="808080" w:themeColor="background1" w:themeShade="80"/>
                                <w:sz w:val="22"/>
                              </w:rPr>
                            </w:pPr>
                            <w:r w:rsidRPr="00BA7400">
                              <w:rPr>
                                <w:rFonts w:cs="Arial"/>
                                <w:i/>
                                <w:color w:val="808080" w:themeColor="background1" w:themeShade="80"/>
                                <w:sz w:val="22"/>
                              </w:rPr>
                              <w:t>A strong UK e-bike market</w:t>
                            </w:r>
                            <w:r>
                              <w:rPr>
                                <w:rFonts w:cs="Arial"/>
                                <w:i/>
                                <w:color w:val="808080" w:themeColor="background1" w:themeShade="80"/>
                                <w:sz w:val="22"/>
                              </w:rPr>
                              <w:t xml:space="preserve"> based on a level playing field</w:t>
                            </w:r>
                            <w:r w:rsidRPr="00BA7400">
                              <w:rPr>
                                <w:rFonts w:cs="Arial"/>
                                <w:i/>
                                <w:color w:val="808080" w:themeColor="background1" w:themeShade="80"/>
                                <w:sz w:val="22"/>
                              </w:rPr>
                              <w:t xml:space="preserve"> </w:t>
                            </w:r>
                            <w:r>
                              <w:rPr>
                                <w:rFonts w:cs="Arial"/>
                                <w:i/>
                                <w:color w:val="808080" w:themeColor="background1" w:themeShade="80"/>
                                <w:sz w:val="22"/>
                              </w:rPr>
                              <w:t>is needed to serve as</w:t>
                            </w:r>
                            <w:r w:rsidRPr="00BA7400">
                              <w:rPr>
                                <w:rFonts w:cs="Arial"/>
                                <w:i/>
                                <w:color w:val="808080" w:themeColor="background1" w:themeShade="80"/>
                                <w:sz w:val="22"/>
                              </w:rPr>
                              <w:t xml:space="preserve"> a very valuable source of many thousands of new green jobs in the UK, both manufacturing and at distribution </w:t>
                            </w:r>
                            <w:r>
                              <w:rPr>
                                <w:rFonts w:cs="Arial"/>
                                <w:i/>
                                <w:color w:val="808080" w:themeColor="background1" w:themeShade="80"/>
                                <w:sz w:val="22"/>
                              </w:rPr>
                              <w:t>and</w:t>
                            </w:r>
                            <w:r w:rsidRPr="00BA7400">
                              <w:rPr>
                                <w:rFonts w:cs="Arial"/>
                                <w:i/>
                                <w:color w:val="808080" w:themeColor="background1" w:themeShade="80"/>
                                <w:sz w:val="22"/>
                              </w:rPr>
                              <w:t xml:space="preserve"> retail (see Milan Politecnico Study </w:t>
                            </w:r>
                            <w:hyperlink r:id="rId26" w:history="1">
                              <w:r w:rsidRPr="00BA7400">
                                <w:rPr>
                                  <w:rFonts w:cs="Arial"/>
                                  <w:i/>
                                  <w:color w:val="808080" w:themeColor="background1" w:themeShade="80"/>
                                  <w:sz w:val="22"/>
                                </w:rPr>
                                <w:t>2023</w:t>
                              </w:r>
                            </w:hyperlink>
                            <w:r w:rsidRPr="00BA7400">
                              <w:rPr>
                                <w:rFonts w:cs="Arial"/>
                                <w:i/>
                                <w:color w:val="808080" w:themeColor="background1" w:themeShade="80"/>
                                <w:sz w:val="22"/>
                              </w:rPr>
                              <w:t xml:space="preserve">, </w:t>
                            </w:r>
                            <w:hyperlink r:id="rId27" w:history="1">
                              <w:r w:rsidRPr="00BA7400">
                                <w:rPr>
                                  <w:rFonts w:cs="Arial"/>
                                  <w:i/>
                                  <w:color w:val="808080" w:themeColor="background1" w:themeShade="80"/>
                                  <w:sz w:val="22"/>
                                </w:rPr>
                                <w:t>2015 and 2010</w:t>
                              </w:r>
                            </w:hyperlink>
                            <w:r w:rsidRPr="00BA7400">
                              <w:rPr>
                                <w:rFonts w:cs="Arial"/>
                                <w:i/>
                                <w:color w:val="808080" w:themeColor="background1" w:themeShade="80"/>
                                <w:sz w:val="22"/>
                              </w:rPr>
                              <w:t>). The</w:t>
                            </w:r>
                            <w:r>
                              <w:rPr>
                                <w:rFonts w:cs="Arial"/>
                                <w:i/>
                                <w:color w:val="808080" w:themeColor="background1" w:themeShade="80"/>
                                <w:sz w:val="22"/>
                              </w:rPr>
                              <w:t xml:space="preserve"> studies of the Milan Politecnico </w:t>
                            </w:r>
                            <w:r w:rsidRPr="00BA7400">
                              <w:rPr>
                                <w:rFonts w:cs="Arial"/>
                                <w:i/>
                                <w:color w:val="808080" w:themeColor="background1" w:themeShade="80"/>
                                <w:sz w:val="22"/>
                              </w:rPr>
                              <w:t xml:space="preserve">also show that the UK and EU bicycle and e-bike industry have contributed to </w:t>
                            </w:r>
                            <w:r>
                              <w:rPr>
                                <w:rFonts w:cs="Arial"/>
                                <w:i/>
                                <w:color w:val="808080" w:themeColor="background1" w:themeShade="80"/>
                                <w:sz w:val="22"/>
                              </w:rPr>
                              <w:t xml:space="preserve">the </w:t>
                            </w:r>
                            <w:r w:rsidRPr="00BA7400">
                              <w:rPr>
                                <w:rFonts w:cs="Arial"/>
                                <w:i/>
                                <w:color w:val="808080" w:themeColor="background1" w:themeShade="80"/>
                                <w:sz w:val="22"/>
                              </w:rPr>
                              <w:t>avoid</w:t>
                            </w:r>
                            <w:r>
                              <w:rPr>
                                <w:rFonts w:cs="Arial"/>
                                <w:i/>
                                <w:color w:val="808080" w:themeColor="background1" w:themeShade="80"/>
                                <w:sz w:val="22"/>
                              </w:rPr>
                              <w:t>ance of</w:t>
                            </w:r>
                            <w:r w:rsidRPr="00BA7400">
                              <w:rPr>
                                <w:rFonts w:cs="Arial"/>
                                <w:i/>
                                <w:color w:val="808080" w:themeColor="background1" w:themeShade="80"/>
                                <w:sz w:val="22"/>
                              </w:rPr>
                              <w:t xml:space="preserve"> well over 2 million tons of CO2, SOX and NOX emissions per year, </w:t>
                            </w:r>
                            <w:r>
                              <w:rPr>
                                <w:rFonts w:cs="Arial"/>
                                <w:i/>
                                <w:color w:val="808080" w:themeColor="background1" w:themeShade="80"/>
                                <w:sz w:val="22"/>
                              </w:rPr>
                              <w:t xml:space="preserve">which would otherwise result from the </w:t>
                            </w:r>
                            <w:r w:rsidRPr="00BA7400">
                              <w:rPr>
                                <w:rFonts w:cs="Arial"/>
                                <w:i/>
                                <w:color w:val="808080" w:themeColor="background1" w:themeShade="80"/>
                                <w:sz w:val="22"/>
                              </w:rPr>
                              <w:t>import</w:t>
                            </w:r>
                            <w:r>
                              <w:rPr>
                                <w:rFonts w:cs="Arial"/>
                                <w:i/>
                                <w:color w:val="808080" w:themeColor="background1" w:themeShade="80"/>
                                <w:sz w:val="22"/>
                              </w:rPr>
                              <w:t>ation of</w:t>
                            </w:r>
                            <w:r w:rsidRPr="00BA7400">
                              <w:rPr>
                                <w:rFonts w:cs="Arial"/>
                                <w:i/>
                                <w:color w:val="808080" w:themeColor="background1" w:themeShade="80"/>
                                <w:sz w:val="22"/>
                              </w:rPr>
                              <w:t xml:space="preserve"> 20 million bicycles and e-bikes from China. </w:t>
                            </w:r>
                          </w:p>
                          <w:p w14:paraId="15C8A9FE" w14:textId="76F96853" w:rsidR="005768DF" w:rsidRPr="00BA7400" w:rsidRDefault="005768DF" w:rsidP="005768DF">
                            <w:pPr>
                              <w:rPr>
                                <w:rFonts w:cs="Arial"/>
                                <w:i/>
                                <w:color w:val="808080" w:themeColor="background1" w:themeShade="80"/>
                                <w:sz w:val="22"/>
                              </w:rPr>
                            </w:pPr>
                            <w:r w:rsidRPr="00BA7400">
                              <w:rPr>
                                <w:rFonts w:cs="Arial"/>
                                <w:i/>
                                <w:color w:val="808080" w:themeColor="background1" w:themeShade="80"/>
                                <w:sz w:val="22"/>
                              </w:rPr>
                              <w:t>The growth of green jobs in UK and much better sustainability track</w:t>
                            </w:r>
                            <w:r>
                              <w:rPr>
                                <w:rFonts w:cs="Arial"/>
                                <w:i/>
                                <w:color w:val="808080" w:themeColor="background1" w:themeShade="80"/>
                                <w:sz w:val="22"/>
                              </w:rPr>
                              <w:t xml:space="preserve"> </w:t>
                            </w:r>
                            <w:r w:rsidRPr="00BA7400">
                              <w:rPr>
                                <w:rFonts w:cs="Arial"/>
                                <w:i/>
                                <w:color w:val="808080" w:themeColor="background1" w:themeShade="80"/>
                                <w:sz w:val="22"/>
                              </w:rPr>
                              <w:t xml:space="preserve">record of UK and EU manufacturing are very important reasons – also very much appreciated by UK </w:t>
                            </w:r>
                            <w:r>
                              <w:rPr>
                                <w:rFonts w:cs="Arial"/>
                                <w:i/>
                                <w:color w:val="808080" w:themeColor="background1" w:themeShade="80"/>
                                <w:sz w:val="22"/>
                              </w:rPr>
                              <w:t>c</w:t>
                            </w:r>
                            <w:r w:rsidRPr="00BA7400">
                              <w:rPr>
                                <w:rFonts w:cs="Arial"/>
                                <w:i/>
                                <w:color w:val="808080" w:themeColor="background1" w:themeShade="80"/>
                                <w:sz w:val="22"/>
                              </w:rPr>
                              <w:t xml:space="preserve">onsumers – to keep the AD/AS measures on </w:t>
                            </w:r>
                            <w:r>
                              <w:rPr>
                                <w:rFonts w:cs="Arial"/>
                                <w:i/>
                                <w:color w:val="808080" w:themeColor="background1" w:themeShade="80"/>
                                <w:sz w:val="22"/>
                              </w:rPr>
                              <w:t xml:space="preserve">imports of </w:t>
                            </w:r>
                            <w:r w:rsidRPr="00BA7400">
                              <w:rPr>
                                <w:rFonts w:cs="Arial"/>
                                <w:i/>
                                <w:color w:val="808080" w:themeColor="background1" w:themeShade="80"/>
                                <w:sz w:val="22"/>
                              </w:rPr>
                              <w:t>Chinese e-bikes.</w:t>
                            </w:r>
                          </w:p>
                          <w:p w14:paraId="4E2E2EF8" w14:textId="5CC0F652" w:rsidR="005768DF" w:rsidRPr="00BA7400" w:rsidRDefault="005768DF" w:rsidP="005768DF">
                            <w:pPr>
                              <w:rPr>
                                <w:rFonts w:cs="Arial"/>
                                <w:i/>
                                <w:color w:val="808080" w:themeColor="background1" w:themeShade="80"/>
                                <w:sz w:val="22"/>
                              </w:rPr>
                            </w:pPr>
                            <w:r w:rsidRPr="00BA7400">
                              <w:rPr>
                                <w:rFonts w:cs="Arial"/>
                                <w:i/>
                                <w:color w:val="808080" w:themeColor="background1" w:themeShade="80"/>
                                <w:sz w:val="22"/>
                              </w:rPr>
                              <w:t xml:space="preserve">The AD/AS measures on e-bikes from China </w:t>
                            </w:r>
                            <w:r>
                              <w:rPr>
                                <w:rFonts w:cs="Arial"/>
                                <w:i/>
                                <w:color w:val="808080" w:themeColor="background1" w:themeShade="80"/>
                                <w:sz w:val="22"/>
                              </w:rPr>
                              <w:t>are</w:t>
                            </w:r>
                            <w:r w:rsidRPr="00BA7400">
                              <w:rPr>
                                <w:rFonts w:cs="Arial"/>
                                <w:i/>
                                <w:color w:val="808080" w:themeColor="background1" w:themeShade="80"/>
                                <w:sz w:val="22"/>
                              </w:rPr>
                              <w:t xml:space="preserve"> vital for the </w:t>
                            </w:r>
                            <w:r>
                              <w:rPr>
                                <w:rFonts w:cs="Arial"/>
                                <w:i/>
                                <w:color w:val="808080" w:themeColor="background1" w:themeShade="80"/>
                                <w:sz w:val="22"/>
                              </w:rPr>
                              <w:t xml:space="preserve">survival and </w:t>
                            </w:r>
                            <w:r w:rsidRPr="00BA7400">
                              <w:rPr>
                                <w:rFonts w:cs="Arial"/>
                                <w:i/>
                                <w:color w:val="808080" w:themeColor="background1" w:themeShade="80"/>
                                <w:sz w:val="22"/>
                              </w:rPr>
                              <w:t>growth of the UK bicycle industry (contrary to what happened in the US and Japan, where no trade defence measures on Chinese e-bikes were adopted and the domestic industry has been taken over by Chinese imports).</w:t>
                            </w:r>
                          </w:p>
                          <w:p w14:paraId="75F98952" w14:textId="6E9EB689" w:rsidR="0074694D" w:rsidRDefault="0074694D" w:rsidP="0074694D">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0;margin-top:43.6pt;width:449.25pt;height:304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AFFgIAACcEAAAOAAAAZHJzL2Uyb0RvYy54bWysU9uO2yAQfa/Uf0C8N3bSeJO14qy22aaq&#10;tL1I234ABhyjYoYCiZ1+/Q44m4227UtVHtAMA4eZM2dWN0OnyUE6r8BUdDrJKZGGg1BmV9Hv37Zv&#10;lpT4wIxgGoys6FF6erN+/WrV21LOoAUtpCMIYnzZ24q2IdgyyzxvZcf8BKw0GGzAdSyg63aZcKxH&#10;9E5nszy/ynpwwjrg0ns8vRuDdJ3wm0by8KVpvAxEVxRzC2l3aa/jnq1XrNw5ZlvFT2mwf8iiY8rg&#10;p2eoOxYY2Tv1G1SnuAMPTZhw6DJoGsVlqgGrmeYvqnlomZWpFiTH2zNN/v/B8s+HB/vVkTC8gwEb&#10;mIrw9h74D08MbFpmdvLWOehbyQR+PI2UZb315elppNqXPoLU/ScQ2GS2D5CAhsZ1kRWskyA6NuB4&#10;Jl0OgXA8LBZ5MV8UlHCMvV1e5cs8tSVj5dNz63z4IKEj0aiow64meHa49yGmw8qnK/E3D1qJrdI6&#10;OW5Xb7QjB4YK2KaVKnhxTRvSV/S6mBUjA3+FyNP6E0SnAkpZq66iWAKuUVyRt/dGJKEFpvRoY8ra&#10;nIiM3I0shqEeiBJISnwbea1BHJFZB6NycdLQaMH9oqRH1VbU/9wzJynRHw1253o6n0eZJ2deLGbo&#10;uMtIfRlhhiNURQMlo7kJaTQibwZusYuNSvw+Z3JKGdWYaD9NTpT7pZ9uPc/3+hEAAP//AwBQSwME&#10;FAAGAAgAAAAhADn72MPeAAAABwEAAA8AAABkcnMvZG93bnJldi54bWxMj8FOwzAQRO9I/IO1SFwQ&#10;dQg0TUKcCiGB6A0Kgqsbb5OIeB1sNw1/z3KC42pGb95W69kOYkIfekcKrhYJCKTGmZ5aBW+vD5c5&#10;iBA1GT04QgXfGGBdn55UujTuSC84bWMrGEKh1Aq6GMdSytB0aHVYuBGJs73zVkc+fSuN10eG20Gm&#10;SZJJq3vihU6PeN9h87k9WAX5zdP0ETbXz+9Nth+KeLGaHr+8Uudn890tiIhz/CvDrz6rQ81OO3cg&#10;E8SggB+JTFqlIDjNi3wJYqcgK5YpyLqS//3rHwAAAP//AwBQSwECLQAUAAYACAAAACEAtoM4kv4A&#10;AADhAQAAEwAAAAAAAAAAAAAAAAAAAAAAW0NvbnRlbnRfVHlwZXNdLnhtbFBLAQItABQABgAIAAAA&#10;IQA4/SH/1gAAAJQBAAALAAAAAAAAAAAAAAAAAC8BAABfcmVscy8ucmVsc1BLAQItABQABgAIAAAA&#10;IQCUwaAFFgIAACcEAAAOAAAAAAAAAAAAAAAAAC4CAABkcnMvZTJvRG9jLnhtbFBLAQItABQABgAI&#10;AAAAIQA5+9jD3gAAAAcBAAAPAAAAAAAAAAAAAAAAAHAEAABkcnMvZG93bnJldi54bWxQSwUGAAAA&#10;AAQABADzAAAAewUAAAAA&#10;">
                <v:textbox>
                  <w:txbxContent>
                    <w:p w14:paraId="71B802A0" w14:textId="2CF4BE49" w:rsidR="005768DF" w:rsidRPr="00BA7400" w:rsidRDefault="005768DF" w:rsidP="005768DF">
                      <w:pPr>
                        <w:rPr>
                          <w:rFonts w:cs="Arial"/>
                          <w:i/>
                          <w:color w:val="808080" w:themeColor="background1" w:themeShade="80"/>
                          <w:sz w:val="22"/>
                        </w:rPr>
                      </w:pPr>
                      <w:r w:rsidRPr="00BA7400">
                        <w:rPr>
                          <w:rFonts w:cs="Arial"/>
                          <w:i/>
                          <w:color w:val="808080" w:themeColor="background1" w:themeShade="80"/>
                          <w:sz w:val="22"/>
                        </w:rPr>
                        <w:t xml:space="preserve">E-bike sales in UK are still lower compared to the major EU countries like Germany or the Netherlands but are growing consistently. It is expected that this growth will be parallel to the forecast growth in the EU27 (see </w:t>
                      </w:r>
                      <w:hyperlink r:id="rId28" w:history="1">
                        <w:r w:rsidRPr="00BA7400">
                          <w:rPr>
                            <w:rFonts w:cs="Arial"/>
                            <w:i/>
                            <w:color w:val="808080" w:themeColor="background1" w:themeShade="80"/>
                            <w:sz w:val="22"/>
                          </w:rPr>
                          <w:t>EBMA report</w:t>
                        </w:r>
                      </w:hyperlink>
                      <w:r w:rsidRPr="00BA7400">
                        <w:rPr>
                          <w:rFonts w:cs="Arial"/>
                          <w:i/>
                          <w:color w:val="808080" w:themeColor="background1" w:themeShade="80"/>
                          <w:sz w:val="22"/>
                        </w:rPr>
                        <w:t>)</w:t>
                      </w:r>
                      <w:bookmarkStart w:id="41" w:name="_Hlk142049893"/>
                      <w:r w:rsidRPr="00BA7400">
                        <w:rPr>
                          <w:rFonts w:cs="Arial"/>
                          <w:i/>
                          <w:color w:val="808080" w:themeColor="background1" w:themeShade="80"/>
                          <w:sz w:val="22"/>
                        </w:rPr>
                        <w:t>.</w:t>
                      </w:r>
                      <w:bookmarkEnd w:id="41"/>
                      <w:r w:rsidRPr="00BA7400">
                        <w:rPr>
                          <w:rFonts w:cs="Arial"/>
                          <w:i/>
                          <w:color w:val="808080" w:themeColor="background1" w:themeShade="80"/>
                          <w:sz w:val="22"/>
                        </w:rPr>
                        <w:t xml:space="preserve">This means that by 2030 the sales of e-bikes may reach 50% of the total sales of bicycles </w:t>
                      </w:r>
                      <w:r>
                        <w:rPr>
                          <w:rFonts w:cs="Arial"/>
                          <w:i/>
                          <w:color w:val="808080" w:themeColor="background1" w:themeShade="80"/>
                          <w:sz w:val="22"/>
                        </w:rPr>
                        <w:t>and</w:t>
                      </w:r>
                      <w:r w:rsidRPr="00BA7400">
                        <w:rPr>
                          <w:rFonts w:cs="Arial"/>
                          <w:i/>
                          <w:color w:val="808080" w:themeColor="background1" w:themeShade="80"/>
                          <w:sz w:val="22"/>
                        </w:rPr>
                        <w:t xml:space="preserve"> e-bikes: from 1 to 1.5 million e-bikes per year (see CONEBI </w:t>
                      </w:r>
                      <w:hyperlink r:id="rId29" w:history="1">
                        <w:r w:rsidRPr="00BA7400">
                          <w:rPr>
                            <w:rFonts w:cs="Arial"/>
                            <w:i/>
                            <w:color w:val="808080" w:themeColor="background1" w:themeShade="80"/>
                            <w:sz w:val="22"/>
                          </w:rPr>
                          <w:t>report</w:t>
                        </w:r>
                      </w:hyperlink>
                      <w:r w:rsidRPr="00BA7400">
                        <w:rPr>
                          <w:rFonts w:cs="Arial"/>
                          <w:i/>
                          <w:color w:val="808080" w:themeColor="background1" w:themeShade="80"/>
                          <w:sz w:val="22"/>
                        </w:rPr>
                        <w:t xml:space="preserve"> and </w:t>
                      </w:r>
                      <w:hyperlink r:id="rId30" w:history="1">
                        <w:r w:rsidRPr="00BA7400">
                          <w:rPr>
                            <w:rFonts w:cs="Arial"/>
                            <w:i/>
                            <w:color w:val="808080" w:themeColor="background1" w:themeShade="80"/>
                            <w:sz w:val="22"/>
                          </w:rPr>
                          <w:t>presentation</w:t>
                        </w:r>
                      </w:hyperlink>
                      <w:r w:rsidRPr="00BA7400">
                        <w:rPr>
                          <w:rFonts w:cs="Arial"/>
                          <w:i/>
                          <w:color w:val="808080" w:themeColor="background1" w:themeShade="80"/>
                          <w:sz w:val="22"/>
                        </w:rPr>
                        <w:t>).</w:t>
                      </w:r>
                    </w:p>
                    <w:p w14:paraId="3B49B59A" w14:textId="6A65F9B3" w:rsidR="005768DF" w:rsidRPr="00BA7400" w:rsidRDefault="005768DF" w:rsidP="005768DF">
                      <w:pPr>
                        <w:rPr>
                          <w:rFonts w:cs="Arial"/>
                          <w:i/>
                          <w:color w:val="808080" w:themeColor="background1" w:themeShade="80"/>
                          <w:sz w:val="22"/>
                        </w:rPr>
                      </w:pPr>
                      <w:r w:rsidRPr="00BA7400">
                        <w:rPr>
                          <w:rFonts w:cs="Arial"/>
                          <w:i/>
                          <w:color w:val="808080" w:themeColor="background1" w:themeShade="80"/>
                          <w:sz w:val="22"/>
                        </w:rPr>
                        <w:t>A strong UK e-bike market</w:t>
                      </w:r>
                      <w:r>
                        <w:rPr>
                          <w:rFonts w:cs="Arial"/>
                          <w:i/>
                          <w:color w:val="808080" w:themeColor="background1" w:themeShade="80"/>
                          <w:sz w:val="22"/>
                        </w:rPr>
                        <w:t xml:space="preserve"> based on a level playing field</w:t>
                      </w:r>
                      <w:r w:rsidRPr="00BA7400">
                        <w:rPr>
                          <w:rFonts w:cs="Arial"/>
                          <w:i/>
                          <w:color w:val="808080" w:themeColor="background1" w:themeShade="80"/>
                          <w:sz w:val="22"/>
                        </w:rPr>
                        <w:t xml:space="preserve"> </w:t>
                      </w:r>
                      <w:r>
                        <w:rPr>
                          <w:rFonts w:cs="Arial"/>
                          <w:i/>
                          <w:color w:val="808080" w:themeColor="background1" w:themeShade="80"/>
                          <w:sz w:val="22"/>
                        </w:rPr>
                        <w:t>is needed to serve as</w:t>
                      </w:r>
                      <w:r w:rsidRPr="00BA7400">
                        <w:rPr>
                          <w:rFonts w:cs="Arial"/>
                          <w:i/>
                          <w:color w:val="808080" w:themeColor="background1" w:themeShade="80"/>
                          <w:sz w:val="22"/>
                        </w:rPr>
                        <w:t xml:space="preserve"> a very valuable source of many thousands of new green jobs in the UK, both manufacturing and at distribution </w:t>
                      </w:r>
                      <w:r>
                        <w:rPr>
                          <w:rFonts w:cs="Arial"/>
                          <w:i/>
                          <w:color w:val="808080" w:themeColor="background1" w:themeShade="80"/>
                          <w:sz w:val="22"/>
                        </w:rPr>
                        <w:t>and</w:t>
                      </w:r>
                      <w:r w:rsidRPr="00BA7400">
                        <w:rPr>
                          <w:rFonts w:cs="Arial"/>
                          <w:i/>
                          <w:color w:val="808080" w:themeColor="background1" w:themeShade="80"/>
                          <w:sz w:val="22"/>
                        </w:rPr>
                        <w:t xml:space="preserve"> retail (see Milan Politecnico Study </w:t>
                      </w:r>
                      <w:hyperlink r:id="rId31" w:history="1">
                        <w:r w:rsidRPr="00BA7400">
                          <w:rPr>
                            <w:rFonts w:cs="Arial"/>
                            <w:i/>
                            <w:color w:val="808080" w:themeColor="background1" w:themeShade="80"/>
                            <w:sz w:val="22"/>
                          </w:rPr>
                          <w:t>2023</w:t>
                        </w:r>
                      </w:hyperlink>
                      <w:r w:rsidRPr="00BA7400">
                        <w:rPr>
                          <w:rFonts w:cs="Arial"/>
                          <w:i/>
                          <w:color w:val="808080" w:themeColor="background1" w:themeShade="80"/>
                          <w:sz w:val="22"/>
                        </w:rPr>
                        <w:t xml:space="preserve">, </w:t>
                      </w:r>
                      <w:hyperlink r:id="rId32" w:history="1">
                        <w:r w:rsidRPr="00BA7400">
                          <w:rPr>
                            <w:rFonts w:cs="Arial"/>
                            <w:i/>
                            <w:color w:val="808080" w:themeColor="background1" w:themeShade="80"/>
                            <w:sz w:val="22"/>
                          </w:rPr>
                          <w:t>2015 and 2010</w:t>
                        </w:r>
                      </w:hyperlink>
                      <w:r w:rsidRPr="00BA7400">
                        <w:rPr>
                          <w:rFonts w:cs="Arial"/>
                          <w:i/>
                          <w:color w:val="808080" w:themeColor="background1" w:themeShade="80"/>
                          <w:sz w:val="22"/>
                        </w:rPr>
                        <w:t>). The</w:t>
                      </w:r>
                      <w:r>
                        <w:rPr>
                          <w:rFonts w:cs="Arial"/>
                          <w:i/>
                          <w:color w:val="808080" w:themeColor="background1" w:themeShade="80"/>
                          <w:sz w:val="22"/>
                        </w:rPr>
                        <w:t xml:space="preserve"> studies of the Milan Politecnico </w:t>
                      </w:r>
                      <w:r w:rsidRPr="00BA7400">
                        <w:rPr>
                          <w:rFonts w:cs="Arial"/>
                          <w:i/>
                          <w:color w:val="808080" w:themeColor="background1" w:themeShade="80"/>
                          <w:sz w:val="22"/>
                        </w:rPr>
                        <w:t xml:space="preserve">also show that the UK and EU bicycle and e-bike industry have contributed to </w:t>
                      </w:r>
                      <w:r>
                        <w:rPr>
                          <w:rFonts w:cs="Arial"/>
                          <w:i/>
                          <w:color w:val="808080" w:themeColor="background1" w:themeShade="80"/>
                          <w:sz w:val="22"/>
                        </w:rPr>
                        <w:t xml:space="preserve">the </w:t>
                      </w:r>
                      <w:r w:rsidRPr="00BA7400">
                        <w:rPr>
                          <w:rFonts w:cs="Arial"/>
                          <w:i/>
                          <w:color w:val="808080" w:themeColor="background1" w:themeShade="80"/>
                          <w:sz w:val="22"/>
                        </w:rPr>
                        <w:t>avoid</w:t>
                      </w:r>
                      <w:r>
                        <w:rPr>
                          <w:rFonts w:cs="Arial"/>
                          <w:i/>
                          <w:color w:val="808080" w:themeColor="background1" w:themeShade="80"/>
                          <w:sz w:val="22"/>
                        </w:rPr>
                        <w:t>ance of</w:t>
                      </w:r>
                      <w:r w:rsidRPr="00BA7400">
                        <w:rPr>
                          <w:rFonts w:cs="Arial"/>
                          <w:i/>
                          <w:color w:val="808080" w:themeColor="background1" w:themeShade="80"/>
                          <w:sz w:val="22"/>
                        </w:rPr>
                        <w:t xml:space="preserve"> well over 2 million tons of CO2, SOX and NOX emissions per year, </w:t>
                      </w:r>
                      <w:r>
                        <w:rPr>
                          <w:rFonts w:cs="Arial"/>
                          <w:i/>
                          <w:color w:val="808080" w:themeColor="background1" w:themeShade="80"/>
                          <w:sz w:val="22"/>
                        </w:rPr>
                        <w:t xml:space="preserve">which would otherwise result from the </w:t>
                      </w:r>
                      <w:r w:rsidRPr="00BA7400">
                        <w:rPr>
                          <w:rFonts w:cs="Arial"/>
                          <w:i/>
                          <w:color w:val="808080" w:themeColor="background1" w:themeShade="80"/>
                          <w:sz w:val="22"/>
                        </w:rPr>
                        <w:t>import</w:t>
                      </w:r>
                      <w:r>
                        <w:rPr>
                          <w:rFonts w:cs="Arial"/>
                          <w:i/>
                          <w:color w:val="808080" w:themeColor="background1" w:themeShade="80"/>
                          <w:sz w:val="22"/>
                        </w:rPr>
                        <w:t>ation of</w:t>
                      </w:r>
                      <w:r w:rsidRPr="00BA7400">
                        <w:rPr>
                          <w:rFonts w:cs="Arial"/>
                          <w:i/>
                          <w:color w:val="808080" w:themeColor="background1" w:themeShade="80"/>
                          <w:sz w:val="22"/>
                        </w:rPr>
                        <w:t xml:space="preserve"> 20 million bicycles and e-bikes from China. </w:t>
                      </w:r>
                    </w:p>
                    <w:p w14:paraId="15C8A9FE" w14:textId="76F96853" w:rsidR="005768DF" w:rsidRPr="00BA7400" w:rsidRDefault="005768DF" w:rsidP="005768DF">
                      <w:pPr>
                        <w:rPr>
                          <w:rFonts w:cs="Arial"/>
                          <w:i/>
                          <w:color w:val="808080" w:themeColor="background1" w:themeShade="80"/>
                          <w:sz w:val="22"/>
                        </w:rPr>
                      </w:pPr>
                      <w:r w:rsidRPr="00BA7400">
                        <w:rPr>
                          <w:rFonts w:cs="Arial"/>
                          <w:i/>
                          <w:color w:val="808080" w:themeColor="background1" w:themeShade="80"/>
                          <w:sz w:val="22"/>
                        </w:rPr>
                        <w:t>The growth of green jobs in UK and much better sustainability track</w:t>
                      </w:r>
                      <w:r>
                        <w:rPr>
                          <w:rFonts w:cs="Arial"/>
                          <w:i/>
                          <w:color w:val="808080" w:themeColor="background1" w:themeShade="80"/>
                          <w:sz w:val="22"/>
                        </w:rPr>
                        <w:t xml:space="preserve"> </w:t>
                      </w:r>
                      <w:r w:rsidRPr="00BA7400">
                        <w:rPr>
                          <w:rFonts w:cs="Arial"/>
                          <w:i/>
                          <w:color w:val="808080" w:themeColor="background1" w:themeShade="80"/>
                          <w:sz w:val="22"/>
                        </w:rPr>
                        <w:t xml:space="preserve">record of UK and EU manufacturing are very important reasons – also very much appreciated by UK </w:t>
                      </w:r>
                      <w:r>
                        <w:rPr>
                          <w:rFonts w:cs="Arial"/>
                          <w:i/>
                          <w:color w:val="808080" w:themeColor="background1" w:themeShade="80"/>
                          <w:sz w:val="22"/>
                        </w:rPr>
                        <w:t>c</w:t>
                      </w:r>
                      <w:r w:rsidRPr="00BA7400">
                        <w:rPr>
                          <w:rFonts w:cs="Arial"/>
                          <w:i/>
                          <w:color w:val="808080" w:themeColor="background1" w:themeShade="80"/>
                          <w:sz w:val="22"/>
                        </w:rPr>
                        <w:t xml:space="preserve">onsumers – to keep the AD/AS measures on </w:t>
                      </w:r>
                      <w:r>
                        <w:rPr>
                          <w:rFonts w:cs="Arial"/>
                          <w:i/>
                          <w:color w:val="808080" w:themeColor="background1" w:themeShade="80"/>
                          <w:sz w:val="22"/>
                        </w:rPr>
                        <w:t xml:space="preserve">imports of </w:t>
                      </w:r>
                      <w:r w:rsidRPr="00BA7400">
                        <w:rPr>
                          <w:rFonts w:cs="Arial"/>
                          <w:i/>
                          <w:color w:val="808080" w:themeColor="background1" w:themeShade="80"/>
                          <w:sz w:val="22"/>
                        </w:rPr>
                        <w:t>Chinese e-bikes.</w:t>
                      </w:r>
                    </w:p>
                    <w:p w14:paraId="4E2E2EF8" w14:textId="5CC0F652" w:rsidR="005768DF" w:rsidRPr="00BA7400" w:rsidRDefault="005768DF" w:rsidP="005768DF">
                      <w:pPr>
                        <w:rPr>
                          <w:rFonts w:cs="Arial"/>
                          <w:i/>
                          <w:color w:val="808080" w:themeColor="background1" w:themeShade="80"/>
                          <w:sz w:val="22"/>
                        </w:rPr>
                      </w:pPr>
                      <w:r w:rsidRPr="00BA7400">
                        <w:rPr>
                          <w:rFonts w:cs="Arial"/>
                          <w:i/>
                          <w:color w:val="808080" w:themeColor="background1" w:themeShade="80"/>
                          <w:sz w:val="22"/>
                        </w:rPr>
                        <w:t xml:space="preserve">The AD/AS measures on e-bikes from China </w:t>
                      </w:r>
                      <w:r>
                        <w:rPr>
                          <w:rFonts w:cs="Arial"/>
                          <w:i/>
                          <w:color w:val="808080" w:themeColor="background1" w:themeShade="80"/>
                          <w:sz w:val="22"/>
                        </w:rPr>
                        <w:t>are</w:t>
                      </w:r>
                      <w:r w:rsidRPr="00BA7400">
                        <w:rPr>
                          <w:rFonts w:cs="Arial"/>
                          <w:i/>
                          <w:color w:val="808080" w:themeColor="background1" w:themeShade="80"/>
                          <w:sz w:val="22"/>
                        </w:rPr>
                        <w:t xml:space="preserve"> vital for the </w:t>
                      </w:r>
                      <w:r>
                        <w:rPr>
                          <w:rFonts w:cs="Arial"/>
                          <w:i/>
                          <w:color w:val="808080" w:themeColor="background1" w:themeShade="80"/>
                          <w:sz w:val="22"/>
                        </w:rPr>
                        <w:t xml:space="preserve">survival and </w:t>
                      </w:r>
                      <w:r w:rsidRPr="00BA7400">
                        <w:rPr>
                          <w:rFonts w:cs="Arial"/>
                          <w:i/>
                          <w:color w:val="808080" w:themeColor="background1" w:themeShade="80"/>
                          <w:sz w:val="22"/>
                        </w:rPr>
                        <w:t>growth of the UK bicycle industry (contrary to what happened in the US and Japan, where no trade defence measures on Chinese e-bikes were adopted and the domestic industry has been taken over by Chinese imports).</w:t>
                      </w:r>
                    </w:p>
                    <w:p w14:paraId="75F98952" w14:textId="6E9EB689" w:rsidR="0074694D" w:rsidRDefault="0074694D" w:rsidP="0074694D">
                      <w:pPr>
                        <w:rPr>
                          <w:rFonts w:cs="Arial"/>
                          <w:sz w:val="22"/>
                        </w:rPr>
                      </w:pPr>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3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D379" w14:textId="77777777" w:rsidR="0022290C" w:rsidRDefault="0022290C">
      <w:pPr>
        <w:spacing w:after="0" w:line="240" w:lineRule="auto"/>
      </w:pPr>
      <w:r>
        <w:separator/>
      </w:r>
    </w:p>
  </w:endnote>
  <w:endnote w:type="continuationSeparator" w:id="0">
    <w:p w14:paraId="3A0A26E8" w14:textId="77777777" w:rsidR="0022290C" w:rsidRDefault="0022290C">
      <w:pPr>
        <w:spacing w:after="0" w:line="240" w:lineRule="auto"/>
      </w:pPr>
      <w:r>
        <w:continuationSeparator/>
      </w:r>
    </w:p>
  </w:endnote>
  <w:endnote w:type="continuationNotice" w:id="1">
    <w:p w14:paraId="77B2291A" w14:textId="77777777" w:rsidR="0022290C" w:rsidRDefault="00222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42AC" w14:textId="77777777" w:rsidR="0022290C" w:rsidRDefault="0022290C">
      <w:pPr>
        <w:spacing w:after="0" w:line="240" w:lineRule="auto"/>
      </w:pPr>
      <w:r>
        <w:separator/>
      </w:r>
    </w:p>
  </w:footnote>
  <w:footnote w:type="continuationSeparator" w:id="0">
    <w:p w14:paraId="693FB34E" w14:textId="77777777" w:rsidR="0022290C" w:rsidRDefault="0022290C">
      <w:pPr>
        <w:spacing w:after="0" w:line="240" w:lineRule="auto"/>
      </w:pPr>
      <w:r>
        <w:continuationSeparator/>
      </w:r>
    </w:p>
  </w:footnote>
  <w:footnote w:type="continuationNotice" w:id="1">
    <w:p w14:paraId="51DA5808" w14:textId="77777777" w:rsidR="0022290C" w:rsidRDefault="00222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03561D08" w:rsidR="00FE6EA5" w:rsidRPr="00A747EF" w:rsidRDefault="0000000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345D2A">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345D2A">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84772"/>
    <w:rsid w:val="000D23FC"/>
    <w:rsid w:val="000D66CE"/>
    <w:rsid w:val="000E1196"/>
    <w:rsid w:val="000F096C"/>
    <w:rsid w:val="000F0F1F"/>
    <w:rsid w:val="000F202F"/>
    <w:rsid w:val="00122CC1"/>
    <w:rsid w:val="00125299"/>
    <w:rsid w:val="00182780"/>
    <w:rsid w:val="00186EE6"/>
    <w:rsid w:val="0019112B"/>
    <w:rsid w:val="001D0D62"/>
    <w:rsid w:val="001D798A"/>
    <w:rsid w:val="00221F42"/>
    <w:rsid w:val="0022290C"/>
    <w:rsid w:val="00227AC3"/>
    <w:rsid w:val="002575AC"/>
    <w:rsid w:val="00264FC4"/>
    <w:rsid w:val="00281C5A"/>
    <w:rsid w:val="00295F98"/>
    <w:rsid w:val="002A1205"/>
    <w:rsid w:val="002F7FEA"/>
    <w:rsid w:val="00303472"/>
    <w:rsid w:val="0033672C"/>
    <w:rsid w:val="00345D2A"/>
    <w:rsid w:val="003824DD"/>
    <w:rsid w:val="00382F49"/>
    <w:rsid w:val="00384264"/>
    <w:rsid w:val="004210D1"/>
    <w:rsid w:val="00426C77"/>
    <w:rsid w:val="0044190C"/>
    <w:rsid w:val="00464196"/>
    <w:rsid w:val="004E5B9E"/>
    <w:rsid w:val="004F141A"/>
    <w:rsid w:val="00501FDB"/>
    <w:rsid w:val="00504BFF"/>
    <w:rsid w:val="00513E39"/>
    <w:rsid w:val="00525B1E"/>
    <w:rsid w:val="005318CA"/>
    <w:rsid w:val="00532095"/>
    <w:rsid w:val="00571F25"/>
    <w:rsid w:val="005768DF"/>
    <w:rsid w:val="00577211"/>
    <w:rsid w:val="00597B75"/>
    <w:rsid w:val="005A683F"/>
    <w:rsid w:val="005E3378"/>
    <w:rsid w:val="005F5EC5"/>
    <w:rsid w:val="00601846"/>
    <w:rsid w:val="00601D94"/>
    <w:rsid w:val="00610CB8"/>
    <w:rsid w:val="00611BCD"/>
    <w:rsid w:val="00631D0E"/>
    <w:rsid w:val="00696040"/>
    <w:rsid w:val="006B163B"/>
    <w:rsid w:val="006D5287"/>
    <w:rsid w:val="007103B1"/>
    <w:rsid w:val="007115D6"/>
    <w:rsid w:val="0074694D"/>
    <w:rsid w:val="00755288"/>
    <w:rsid w:val="00761701"/>
    <w:rsid w:val="00762766"/>
    <w:rsid w:val="007932AD"/>
    <w:rsid w:val="007A08E1"/>
    <w:rsid w:val="007A4E42"/>
    <w:rsid w:val="007A797F"/>
    <w:rsid w:val="007B4576"/>
    <w:rsid w:val="007D7D38"/>
    <w:rsid w:val="00810143"/>
    <w:rsid w:val="008608E1"/>
    <w:rsid w:val="008C76F2"/>
    <w:rsid w:val="008E796E"/>
    <w:rsid w:val="008F0589"/>
    <w:rsid w:val="008F2434"/>
    <w:rsid w:val="008F3218"/>
    <w:rsid w:val="009372FB"/>
    <w:rsid w:val="009514E3"/>
    <w:rsid w:val="0095151D"/>
    <w:rsid w:val="009A74A4"/>
    <w:rsid w:val="009B09A7"/>
    <w:rsid w:val="009E309C"/>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55208"/>
    <w:rsid w:val="00E6466F"/>
    <w:rsid w:val="00E67523"/>
    <w:rsid w:val="00E825C3"/>
    <w:rsid w:val="00E91005"/>
    <w:rsid w:val="00E94AB5"/>
    <w:rsid w:val="00EB6CA9"/>
    <w:rsid w:val="00F02741"/>
    <w:rsid w:val="00F062DC"/>
    <w:rsid w:val="00FC65C7"/>
    <w:rsid w:val="00FD5A09"/>
    <w:rsid w:val="00FD7DE6"/>
    <w:rsid w:val="00FE6EA5"/>
    <w:rsid w:val="00FF6F0D"/>
    <w:rsid w:val="00FF7CA2"/>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S0038@traderemedies.gov.uk" TargetMode="External"/><Relationship Id="rId18" Type="http://schemas.openxmlformats.org/officeDocument/2006/relationships/footer" Target="footer1.xml"/><Relationship Id="rId26" Type="http://schemas.openxmlformats.org/officeDocument/2006/relationships/hyperlink" Target="https://ebma-brussels.eu/wp-content/uploads/2023/07/PRESENTAZIONE-POLIMI-EBMA-05.2023.pdf"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header" Target="header1.xml"/><Relationship Id="rId25" Type="http://schemas.openxmlformats.org/officeDocument/2006/relationships/hyperlink" Target="http://ebma-brussels.eu/wp-content/uploads/2023/06/CONEBI-PPT-14th-June-23-EU-Industry-Market-Figures-2023-edition-with-2022-data-confidential-for-EU-Institutions-and-International-Press.pptx" TargetMode="External"/><Relationship Id="rId33"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footer" Target="footer2.xml"/><Relationship Id="rId29" Type="http://schemas.openxmlformats.org/officeDocument/2006/relationships/hyperlink" Target="https://ebma-brussels.eu/wp-content/uploads/2023/06/Conebi-Bicycle-Industry-and-Market-Report-2023-with-2022-data.pdf" TargetMode="External"/><Relationship Id="rId32" Type="http://schemas.openxmlformats.org/officeDocument/2006/relationships/hyperlink" Target="https://ebma-brussels.eu/wp-content/uploads/2022/11/The-2-previous-Milan-Politechnic-studies-2010-and-2015.pdf" TargetMode="Externa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ebma-brussels.eu/wp-content/uploads/2023/06/Conebi-Bicycle-Industry-and-Market-Report-2023-with-2022-data.pdf" TargetMode="External"/><Relationship Id="rId5" Type="http://schemas.openxmlformats.org/officeDocument/2006/relationships/numbering" Target="numbering.xml"/><Relationship Id="rId15" Type="http://schemas.openxmlformats.org/officeDocument/2006/relationships/hyperlink" Target="https://www.trade-remedies.service.gov.uk/public/case/TS0038/" TargetMode="External"/><Relationship Id="rId23" Type="http://schemas.openxmlformats.org/officeDocument/2006/relationships/hyperlink" Target="http://ebma-brussels.eu/wp-content/uploads/2022/12/CONEBI-Ebikes-and-Bicycles-sales-forecast-&#8211;-EU27UK.pptx" TargetMode="External"/><Relationship Id="rId28" Type="http://schemas.openxmlformats.org/officeDocument/2006/relationships/hyperlink" Target="http://ebma-brussels.eu/wp-content/uploads/2022/12/CONEBI-Ebikes-and-Bicycles-sales-forecast-&#8211;-EU27UK.ppt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ebma-brussels.eu/wp-content/uploads/2023/07/PRESENTAZIONE-POLIMI-EBMA-05.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oter" Target="footer3.xml"/><Relationship Id="rId27" Type="http://schemas.openxmlformats.org/officeDocument/2006/relationships/hyperlink" Target="https://ebma-brussels.eu/wp-content/uploads/2022/11/The-2-previous-Milan-Politechnic-studies-2010-and-2015.pdf" TargetMode="External"/><Relationship Id="rId30" Type="http://schemas.openxmlformats.org/officeDocument/2006/relationships/hyperlink" Target="http://ebma-brussels.eu/wp-content/uploads/2023/06/CONEBI-PPT-14th-June-23-EU-Industry-Market-Figures-2023-edition-with-2022-data-confidential-for-EU-Institutions-and-International-Press.pptx"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6B3142"/>
    <w:rsid w:val="007A5915"/>
    <w:rsid w:val="00A43CA3"/>
    <w:rsid w:val="00CD129B"/>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4C2EA-1F09-4721-A9BD-40C9BC97BC7A}">
  <ds:schemaRefs>
    <ds:schemaRef ds:uri="Microsoft.SharePoint.Taxonomy.ContentTypeSync"/>
  </ds:schemaRefs>
</ds:datastoreItem>
</file>

<file path=customXml/itemProps2.xml><?xml version="1.0" encoding="utf-8"?>
<ds:datastoreItem xmlns:ds="http://schemas.openxmlformats.org/officeDocument/2006/customXml" ds:itemID="{77801DEC-B0EB-405C-A414-9BC22A95E43E}"/>
</file>

<file path=customXml/itemProps3.xml><?xml version="1.0" encoding="utf-8"?>
<ds:datastoreItem xmlns:ds="http://schemas.openxmlformats.org/officeDocument/2006/customXml" ds:itemID="{1A4BE8A7-D234-4C84-A67D-B23B5014DC7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B7D42A86-7D9C-4DAE-9A88-34D014CDC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2023-08-23T09:24:00Z</dcterms:created>
  <dcterms:modified xsi:type="dcterms:W3CDTF">2023-08-23T09:25:00Z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