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1AD0" w14:textId="1830955C" w:rsidR="00A050BF" w:rsidRDefault="77846916" w:rsidP="008A1748">
      <w:pPr>
        <w:spacing w:after="0" w:line="22" w:lineRule="atLeast"/>
        <w:contextualSpacing/>
        <w:jc w:val="center"/>
        <w:rPr>
          <w:rFonts w:ascii="Arial" w:hAnsi="Arial" w:cs="Arial"/>
          <w:b/>
          <w:bCs/>
          <w:sz w:val="36"/>
          <w:szCs w:val="36"/>
        </w:rPr>
      </w:pPr>
      <w:bookmarkStart w:id="0" w:name="_Hlk3818202"/>
      <w:r w:rsidRPr="35E60C5B">
        <w:rPr>
          <w:rFonts w:ascii="Arial" w:hAnsi="Arial" w:cs="Arial"/>
          <w:b/>
          <w:bCs/>
          <w:sz w:val="36"/>
          <w:szCs w:val="36"/>
        </w:rPr>
        <w:t>Anti-Dumping Transition Review</w:t>
      </w:r>
      <w:r w:rsidR="5DE079D3" w:rsidRPr="35E60C5B">
        <w:rPr>
          <w:rFonts w:ascii="Arial" w:hAnsi="Arial" w:cs="Arial"/>
          <w:b/>
          <w:bCs/>
          <w:sz w:val="36"/>
          <w:szCs w:val="36"/>
        </w:rPr>
        <w:t xml:space="preserve"> Questionnaire </w:t>
      </w:r>
      <w:r w:rsidR="00FC3906" w:rsidRPr="35E60C5B">
        <w:rPr>
          <w:rFonts w:ascii="Arial" w:hAnsi="Arial" w:cs="Arial"/>
          <w:b/>
          <w:bCs/>
          <w:sz w:val="36"/>
          <w:szCs w:val="36"/>
        </w:rPr>
        <w:t xml:space="preserve">for </w:t>
      </w:r>
      <w:r w:rsidR="7304E778" w:rsidRPr="35E60C5B">
        <w:rPr>
          <w:rFonts w:ascii="Arial" w:hAnsi="Arial" w:cs="Arial"/>
          <w:b/>
          <w:bCs/>
          <w:sz w:val="36"/>
          <w:szCs w:val="36"/>
        </w:rPr>
        <w:t>Contributors</w:t>
      </w:r>
      <w:r w:rsidR="0298A84B" w:rsidRPr="1153632E">
        <w:rPr>
          <w:rFonts w:ascii="Arial" w:hAnsi="Arial" w:cs="Arial"/>
          <w:b/>
          <w:bCs/>
          <w:sz w:val="36"/>
          <w:szCs w:val="36"/>
        </w:rPr>
        <w:t xml:space="preserve"> or other interested </w:t>
      </w:r>
      <w:r w:rsidR="3DFB8456" w:rsidRPr="07A091CE">
        <w:rPr>
          <w:rFonts w:ascii="Arial" w:hAnsi="Arial" w:cs="Arial"/>
          <w:b/>
          <w:bCs/>
          <w:sz w:val="36"/>
          <w:szCs w:val="36"/>
        </w:rPr>
        <w:t>p</w:t>
      </w:r>
      <w:r w:rsidR="0298A84B" w:rsidRPr="07A091CE">
        <w:rPr>
          <w:rFonts w:ascii="Arial" w:hAnsi="Arial" w:cs="Arial"/>
          <w:b/>
          <w:bCs/>
          <w:sz w:val="36"/>
          <w:szCs w:val="36"/>
        </w:rPr>
        <w:t>art</w:t>
      </w:r>
      <w:r w:rsidR="54C0ED89" w:rsidRPr="07A091CE">
        <w:rPr>
          <w:rFonts w:ascii="Arial" w:hAnsi="Arial" w:cs="Arial"/>
          <w:b/>
          <w:bCs/>
          <w:sz w:val="36"/>
          <w:szCs w:val="36"/>
        </w:rPr>
        <w:t>ies</w:t>
      </w:r>
    </w:p>
    <w:p w14:paraId="52DE09FB" w14:textId="77777777" w:rsidR="006D5A64" w:rsidRPr="00A050BF" w:rsidRDefault="006D5A64" w:rsidP="008A1748">
      <w:pPr>
        <w:spacing w:after="0" w:line="22" w:lineRule="atLeast"/>
        <w:contextualSpacing/>
        <w:jc w:val="center"/>
        <w:rPr>
          <w:rFonts w:ascii="Arial" w:hAnsi="Arial" w:cs="Arial"/>
          <w:b/>
          <w:bCs/>
          <w:sz w:val="36"/>
          <w:szCs w:val="36"/>
        </w:rPr>
      </w:pPr>
    </w:p>
    <w:p w14:paraId="1B59C474" w14:textId="5292D0E3"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 xml:space="preserve">Case TD0061: Bicycles and certain bicycle parts </w:t>
      </w:r>
    </w:p>
    <w:p w14:paraId="06D0E622" w14:textId="4927988F"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originating in the People’s Republic of China</w:t>
      </w:r>
    </w:p>
    <w:p w14:paraId="5914FADA" w14:textId="4E45CA11"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 xml:space="preserve">(including bicycles consigned from Cambodia, </w:t>
      </w:r>
    </w:p>
    <w:p w14:paraId="51A778FB" w14:textId="3982EB77"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 xml:space="preserve">Indonesia, Malaysia, Pakistan, the Philippines, Sri </w:t>
      </w:r>
    </w:p>
    <w:p w14:paraId="40F4B0BF" w14:textId="155B6F33"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Lanka and Tunisia)</w:t>
      </w:r>
    </w:p>
    <w:p w14:paraId="0B448A94" w14:textId="77777777" w:rsidR="00A050BF" w:rsidRPr="00A050BF" w:rsidRDefault="00A050BF" w:rsidP="008A1748">
      <w:pPr>
        <w:tabs>
          <w:tab w:val="left" w:pos="2130"/>
        </w:tabs>
        <w:suppressAutoHyphens/>
        <w:spacing w:after="0" w:line="22" w:lineRule="atLeast"/>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A050BF" w:rsidRPr="00A050BF" w14:paraId="78AB0175" w14:textId="77777777" w:rsidTr="1651315C">
        <w:tc>
          <w:tcPr>
            <w:tcW w:w="3969" w:type="dxa"/>
            <w:tcBorders>
              <w:top w:val="nil"/>
              <w:left w:val="nil"/>
              <w:bottom w:val="nil"/>
              <w:right w:val="single" w:sz="4" w:space="0" w:color="auto"/>
            </w:tcBorders>
            <w:hideMark/>
          </w:tcPr>
          <w:p w14:paraId="5F8503FD" w14:textId="77777777" w:rsidR="00A050BF" w:rsidRPr="00A050BF" w:rsidRDefault="00A050BF" w:rsidP="636BAE16">
            <w:pPr>
              <w:tabs>
                <w:tab w:val="left" w:pos="2130"/>
              </w:tabs>
              <w:suppressAutoHyphens/>
              <w:spacing w:line="22" w:lineRule="atLeast"/>
              <w:contextualSpacing/>
              <w:rPr>
                <w:rFonts w:ascii="Arial" w:hAnsi="Arial" w:cs="Arial"/>
                <w:b/>
                <w:bCs/>
                <w:sz w:val="24"/>
                <w:szCs w:val="24"/>
              </w:rPr>
            </w:pPr>
            <w:r w:rsidRPr="636BAE16">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0CF6F1E8" w14:textId="04BF3D77" w:rsidR="00A050BF" w:rsidRPr="00A050BF" w:rsidRDefault="0D45DCC2" w:rsidP="636BAE16">
            <w:pPr>
              <w:tabs>
                <w:tab w:val="left" w:pos="2130"/>
              </w:tabs>
              <w:suppressAutoHyphens/>
              <w:spacing w:line="22" w:lineRule="atLeast"/>
              <w:contextualSpacing/>
              <w:rPr>
                <w:rFonts w:ascii="Arial" w:hAnsi="Arial" w:cs="Arial"/>
                <w:sz w:val="24"/>
                <w:szCs w:val="24"/>
              </w:rPr>
            </w:pPr>
            <w:r w:rsidRPr="636BAE16">
              <w:rPr>
                <w:rFonts w:ascii="Arial" w:hAnsi="Arial" w:cs="Arial"/>
                <w:sz w:val="24"/>
                <w:szCs w:val="24"/>
              </w:rPr>
              <w:t>1 July 2023 – 30 June 2024</w:t>
            </w:r>
          </w:p>
        </w:tc>
      </w:tr>
      <w:tr w:rsidR="00A050BF" w:rsidRPr="00A050BF" w14:paraId="4009DA36" w14:textId="77777777" w:rsidTr="1651315C">
        <w:tc>
          <w:tcPr>
            <w:tcW w:w="3969" w:type="dxa"/>
            <w:tcBorders>
              <w:top w:val="nil"/>
              <w:left w:val="nil"/>
              <w:bottom w:val="nil"/>
              <w:right w:val="nil"/>
            </w:tcBorders>
          </w:tcPr>
          <w:p w14:paraId="5363DDD7" w14:textId="77777777" w:rsidR="00A050BF" w:rsidRPr="00A050BF" w:rsidRDefault="00A050BF" w:rsidP="008A1748">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9425028"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5EDEC722" w14:textId="77777777" w:rsidTr="1651315C">
        <w:tc>
          <w:tcPr>
            <w:tcW w:w="3969" w:type="dxa"/>
            <w:tcBorders>
              <w:top w:val="nil"/>
              <w:left w:val="nil"/>
              <w:bottom w:val="nil"/>
              <w:right w:val="single" w:sz="4" w:space="0" w:color="auto"/>
            </w:tcBorders>
            <w:hideMark/>
          </w:tcPr>
          <w:p w14:paraId="55050EA0" w14:textId="77777777" w:rsidR="00A050BF" w:rsidRPr="00A050BF" w:rsidRDefault="00A050BF" w:rsidP="008A1748">
            <w:pPr>
              <w:tabs>
                <w:tab w:val="left" w:pos="2130"/>
              </w:tabs>
              <w:suppressAutoHyphens/>
              <w:spacing w:line="22" w:lineRule="atLeast"/>
              <w:contextualSpacing/>
              <w:rPr>
                <w:rFonts w:ascii="Arial" w:hAnsi="Arial" w:cs="Arial"/>
                <w:b/>
                <w:bCs/>
                <w:color w:val="FF0000"/>
                <w:sz w:val="24"/>
                <w:szCs w:val="24"/>
              </w:rPr>
            </w:pPr>
            <w:r w:rsidRPr="00A050BF">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3E0EF521" w14:textId="144821A1" w:rsidR="00A050BF" w:rsidRPr="00A050BF" w:rsidRDefault="29797DD4" w:rsidP="3FCECF3F">
            <w:pPr>
              <w:tabs>
                <w:tab w:val="left" w:pos="2130"/>
              </w:tabs>
              <w:suppressAutoHyphens/>
              <w:spacing w:line="264" w:lineRule="auto"/>
              <w:contextualSpacing/>
              <w:jc w:val="both"/>
              <w:rPr>
                <w:rFonts w:ascii="Arial" w:eastAsia="Arial" w:hAnsi="Arial" w:cs="Arial"/>
                <w:sz w:val="24"/>
                <w:szCs w:val="24"/>
              </w:rPr>
            </w:pPr>
            <w:r w:rsidRPr="3FCECF3F">
              <w:rPr>
                <w:rFonts w:ascii="Arial" w:eastAsia="Arial" w:hAnsi="Arial" w:cs="Arial"/>
                <w:color w:val="000000" w:themeColor="text1"/>
                <w:sz w:val="24"/>
                <w:szCs w:val="24"/>
              </w:rPr>
              <w:t>1 July 2020 – 30 June 2024</w:t>
            </w:r>
          </w:p>
        </w:tc>
      </w:tr>
      <w:tr w:rsidR="00A050BF" w:rsidRPr="00A050BF" w14:paraId="08A10C56" w14:textId="77777777" w:rsidTr="1651315C">
        <w:tc>
          <w:tcPr>
            <w:tcW w:w="3969" w:type="dxa"/>
            <w:tcBorders>
              <w:top w:val="nil"/>
              <w:left w:val="nil"/>
              <w:bottom w:val="nil"/>
              <w:right w:val="nil"/>
            </w:tcBorders>
          </w:tcPr>
          <w:p w14:paraId="238A3C85" w14:textId="77777777" w:rsidR="00A050BF" w:rsidRPr="00A050BF" w:rsidRDefault="00A050BF" w:rsidP="008A1748">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94073A4"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45FC3D36" w14:textId="77777777" w:rsidTr="1651315C">
        <w:tc>
          <w:tcPr>
            <w:tcW w:w="3969" w:type="dxa"/>
            <w:tcBorders>
              <w:top w:val="nil"/>
              <w:left w:val="nil"/>
              <w:bottom w:val="nil"/>
              <w:right w:val="single" w:sz="4" w:space="0" w:color="auto"/>
            </w:tcBorders>
            <w:hideMark/>
          </w:tcPr>
          <w:p w14:paraId="2562E3BC" w14:textId="77777777" w:rsidR="00A050BF" w:rsidRPr="00A050BF" w:rsidRDefault="00A050BF" w:rsidP="008A1748">
            <w:pPr>
              <w:tabs>
                <w:tab w:val="left" w:pos="2130"/>
              </w:tabs>
              <w:suppressAutoHyphens/>
              <w:spacing w:line="22" w:lineRule="atLeast"/>
              <w:contextualSpacing/>
              <w:rPr>
                <w:rFonts w:ascii="Arial" w:hAnsi="Arial" w:cs="Arial"/>
                <w:b/>
                <w:sz w:val="24"/>
                <w:szCs w:val="24"/>
              </w:rPr>
            </w:pPr>
            <w:r w:rsidRPr="00A050BF">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hideMark/>
          </w:tcPr>
          <w:p w14:paraId="5DC76861" w14:textId="0D4539D1" w:rsidR="00A050BF" w:rsidRPr="00A050BF" w:rsidRDefault="00A47AFF" w:rsidP="3FCECF3F">
            <w:pPr>
              <w:tabs>
                <w:tab w:val="left" w:pos="2130"/>
              </w:tabs>
              <w:suppressAutoHyphens/>
              <w:spacing w:line="264" w:lineRule="auto"/>
              <w:contextualSpacing/>
              <w:jc w:val="both"/>
              <w:rPr>
                <w:rFonts w:ascii="Arial" w:eastAsia="Arial" w:hAnsi="Arial" w:cs="Arial"/>
                <w:sz w:val="24"/>
                <w:szCs w:val="24"/>
              </w:rPr>
            </w:pPr>
            <w:r>
              <w:rPr>
                <w:rFonts w:ascii="Arial" w:eastAsia="Arial" w:hAnsi="Arial" w:cs="Arial"/>
                <w:color w:val="000000" w:themeColor="text1"/>
                <w:sz w:val="24"/>
                <w:szCs w:val="24"/>
              </w:rPr>
              <w:t>5</w:t>
            </w:r>
            <w:r w:rsidR="66134D6A" w:rsidRPr="3FCECF3F">
              <w:rPr>
                <w:rFonts w:ascii="Arial" w:eastAsia="Arial" w:hAnsi="Arial" w:cs="Arial"/>
                <w:color w:val="000000" w:themeColor="text1"/>
                <w:sz w:val="24"/>
                <w:szCs w:val="24"/>
              </w:rPr>
              <w:t xml:space="preserve"> December 2024</w:t>
            </w:r>
          </w:p>
        </w:tc>
      </w:tr>
      <w:tr w:rsidR="00A050BF" w:rsidRPr="00A050BF" w14:paraId="45618423" w14:textId="77777777" w:rsidTr="1651315C">
        <w:tc>
          <w:tcPr>
            <w:tcW w:w="3969" w:type="dxa"/>
            <w:tcBorders>
              <w:top w:val="nil"/>
              <w:left w:val="nil"/>
              <w:bottom w:val="nil"/>
              <w:right w:val="nil"/>
            </w:tcBorders>
          </w:tcPr>
          <w:p w14:paraId="78C510A3" w14:textId="77777777" w:rsidR="00A050BF" w:rsidRPr="00A050BF" w:rsidRDefault="00A050BF" w:rsidP="008A1748">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3B1C3D1E"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12C172C8" w14:textId="77777777" w:rsidTr="1651315C">
        <w:tc>
          <w:tcPr>
            <w:tcW w:w="3969" w:type="dxa"/>
            <w:tcBorders>
              <w:top w:val="nil"/>
              <w:left w:val="nil"/>
              <w:bottom w:val="nil"/>
              <w:right w:val="single" w:sz="4" w:space="0" w:color="auto"/>
            </w:tcBorders>
            <w:hideMark/>
          </w:tcPr>
          <w:p w14:paraId="4916FD31" w14:textId="77777777" w:rsidR="00A050BF" w:rsidRPr="00A050BF" w:rsidRDefault="00A050BF" w:rsidP="008A1748">
            <w:pPr>
              <w:tabs>
                <w:tab w:val="left" w:pos="2130"/>
              </w:tabs>
              <w:suppressAutoHyphens/>
              <w:spacing w:line="22" w:lineRule="atLeast"/>
              <w:contextualSpacing/>
              <w:rPr>
                <w:rFonts w:ascii="Arial" w:hAnsi="Arial" w:cs="Arial"/>
                <w:b/>
                <w:bCs/>
                <w:sz w:val="24"/>
                <w:szCs w:val="24"/>
              </w:rPr>
            </w:pPr>
            <w:r w:rsidRPr="00A050BF">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11FC2FC6" w14:textId="3ABB378D" w:rsidR="00A050BF" w:rsidRPr="00A050BF" w:rsidRDefault="31B360D9" w:rsidP="1651315C">
            <w:pPr>
              <w:tabs>
                <w:tab w:val="left" w:pos="2130"/>
              </w:tabs>
              <w:suppressAutoHyphens/>
              <w:spacing w:line="264" w:lineRule="auto"/>
              <w:contextualSpacing/>
              <w:jc w:val="both"/>
              <w:rPr>
                <w:rFonts w:ascii="Arial" w:eastAsia="Arial" w:hAnsi="Arial" w:cs="Arial"/>
                <w:sz w:val="24"/>
                <w:szCs w:val="24"/>
              </w:rPr>
            </w:pPr>
            <w:hyperlink r:id="rId8">
              <w:r w:rsidRPr="1651315C">
                <w:rPr>
                  <w:rStyle w:val="Hyperlink"/>
                  <w:rFonts w:ascii="Arial" w:eastAsia="Arial" w:hAnsi="Arial" w:cs="Arial"/>
                  <w:sz w:val="24"/>
                  <w:szCs w:val="24"/>
                </w:rPr>
                <w:t>TD0061@traderemedies.gov.uk</w:t>
              </w:r>
            </w:hyperlink>
          </w:p>
        </w:tc>
      </w:tr>
      <w:tr w:rsidR="00A050BF" w:rsidRPr="00A050BF" w14:paraId="118B48A6" w14:textId="77777777" w:rsidTr="1651315C">
        <w:tc>
          <w:tcPr>
            <w:tcW w:w="3969" w:type="dxa"/>
            <w:tcBorders>
              <w:top w:val="nil"/>
              <w:left w:val="nil"/>
              <w:bottom w:val="nil"/>
              <w:right w:val="nil"/>
            </w:tcBorders>
          </w:tcPr>
          <w:p w14:paraId="225D30CF" w14:textId="77777777" w:rsidR="00A050BF" w:rsidRPr="00A050BF" w:rsidRDefault="00A050BF" w:rsidP="008A1748">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6C2639FB"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5361DF10" w14:textId="77777777" w:rsidTr="1651315C">
        <w:tc>
          <w:tcPr>
            <w:tcW w:w="3969" w:type="dxa"/>
            <w:tcBorders>
              <w:top w:val="nil"/>
              <w:left w:val="nil"/>
              <w:bottom w:val="nil"/>
              <w:right w:val="single" w:sz="4" w:space="0" w:color="auto"/>
            </w:tcBorders>
            <w:hideMark/>
          </w:tcPr>
          <w:p w14:paraId="276EC287" w14:textId="77777777" w:rsidR="00A050BF" w:rsidRPr="00A050BF" w:rsidRDefault="00A050BF" w:rsidP="008A1748">
            <w:pPr>
              <w:tabs>
                <w:tab w:val="left" w:pos="2130"/>
              </w:tabs>
              <w:suppressAutoHyphens/>
              <w:spacing w:line="22" w:lineRule="atLeast"/>
              <w:contextualSpacing/>
              <w:rPr>
                <w:rFonts w:ascii="Arial" w:hAnsi="Arial" w:cs="Arial"/>
                <w:b/>
                <w:bCs/>
                <w:sz w:val="24"/>
                <w:szCs w:val="24"/>
              </w:rPr>
            </w:pPr>
            <w:r w:rsidRPr="00A050BF">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5F296DB0"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r w:rsidRPr="00A050BF">
              <w:rPr>
                <w:rFonts w:ascii="Arial" w:eastAsiaTheme="minorEastAsia" w:hAnsi="Arial" w:cs="Arial"/>
                <w:i/>
                <w:iCs/>
                <w:color w:val="808080" w:themeColor="background1" w:themeShade="80"/>
                <w:sz w:val="24"/>
                <w:szCs w:val="24"/>
              </w:rPr>
              <w:t>Please complete</w:t>
            </w:r>
          </w:p>
        </w:tc>
      </w:tr>
    </w:tbl>
    <w:p w14:paraId="6CB758C1" w14:textId="77777777" w:rsidR="00A050BF" w:rsidRPr="00A050BF" w:rsidRDefault="00A050BF" w:rsidP="008A1748">
      <w:pPr>
        <w:spacing w:after="0" w:line="22" w:lineRule="atLeast"/>
        <w:contextualSpacing/>
        <w:rPr>
          <w:rFonts w:ascii="Arial" w:hAnsi="Arial" w:cs="Arial"/>
        </w:rPr>
      </w:pPr>
    </w:p>
    <w:p w14:paraId="50D4CC30" w14:textId="77777777" w:rsidR="00A050BF" w:rsidRPr="00A050BF" w:rsidRDefault="00A050BF" w:rsidP="008A1748">
      <w:pPr>
        <w:suppressAutoHyphens/>
        <w:spacing w:after="0" w:line="22" w:lineRule="atLeast"/>
        <w:contextualSpacing/>
        <w:rPr>
          <w:rFonts w:ascii="Arial" w:hAnsi="Arial" w:cs="Arial"/>
        </w:rPr>
      </w:pPr>
    </w:p>
    <w:p w14:paraId="0EAA32D2" w14:textId="77777777" w:rsidR="00A050BF" w:rsidRPr="00A050BF" w:rsidRDefault="00A050BF" w:rsidP="008A1748">
      <w:pPr>
        <w:spacing w:after="0" w:line="22" w:lineRule="atLeast"/>
        <w:contextualSpacing/>
        <w:rPr>
          <w:rFonts w:ascii="Arial" w:hAnsi="Arial" w:cs="Arial"/>
        </w:rPr>
      </w:pPr>
    </w:p>
    <w:p w14:paraId="326C4C8D" w14:textId="77777777" w:rsidR="00A050BF" w:rsidRPr="00A050BF" w:rsidRDefault="00A050BF" w:rsidP="008A1748">
      <w:pPr>
        <w:spacing w:after="0" w:line="22" w:lineRule="atLeast"/>
        <w:contextualSpacing/>
        <w:rPr>
          <w:rFonts w:ascii="Arial" w:hAnsi="Arial" w:cs="Arial"/>
        </w:rPr>
      </w:pPr>
    </w:p>
    <w:p w14:paraId="75CD0DD9" w14:textId="4B452D00" w:rsidR="00A050BF" w:rsidRPr="00A050BF" w:rsidRDefault="00A050BF" w:rsidP="452CD2EB">
      <w:pPr>
        <w:suppressAutoHyphens/>
        <w:spacing w:after="0" w:line="22" w:lineRule="atLeast"/>
        <w:contextualSpacing/>
        <w:rPr>
          <w:rFonts w:ascii="Arial" w:eastAsia="Arial" w:hAnsi="Arial" w:cs="Arial"/>
          <w:color w:val="000000" w:themeColor="text1"/>
          <w:sz w:val="24"/>
          <w:szCs w:val="24"/>
        </w:rPr>
      </w:pPr>
      <w:r w:rsidRPr="44CF4E1D">
        <w:rPr>
          <w:rFonts w:ascii="Arial" w:eastAsia="Arial" w:hAnsi="Arial" w:cs="Arial"/>
          <w:color w:val="000000" w:themeColor="text1"/>
          <w:sz w:val="24"/>
          <w:szCs w:val="24"/>
        </w:rPr>
        <w:t xml:space="preserve">When you have completed this form, indicate the </w:t>
      </w:r>
      <w:r w:rsidRPr="44CF4E1D">
        <w:rPr>
          <w:rFonts w:ascii="Arial" w:eastAsia="Arial" w:hAnsi="Arial" w:cs="Arial"/>
          <w:b/>
          <w:bCs/>
          <w:color w:val="000000" w:themeColor="text1"/>
          <w:sz w:val="24"/>
          <w:szCs w:val="24"/>
        </w:rPr>
        <w:t>confidentiality</w:t>
      </w:r>
      <w:r w:rsidRPr="44CF4E1D">
        <w:rPr>
          <w:rFonts w:ascii="Arial" w:eastAsia="Arial" w:hAnsi="Arial" w:cs="Arial"/>
          <w:color w:val="000000" w:themeColor="text1"/>
          <w:sz w:val="24"/>
          <w:szCs w:val="24"/>
        </w:rPr>
        <w:t xml:space="preserve"> </w:t>
      </w:r>
      <w:r w:rsidR="00F41DB0" w:rsidRPr="44CF4E1D">
        <w:rPr>
          <w:rFonts w:ascii="Arial" w:eastAsia="Arial" w:hAnsi="Arial" w:cs="Arial"/>
          <w:b/>
          <w:bCs/>
          <w:color w:val="000000" w:themeColor="text1"/>
          <w:sz w:val="24"/>
          <w:szCs w:val="24"/>
        </w:rPr>
        <w:t xml:space="preserve">status </w:t>
      </w:r>
      <w:r w:rsidRPr="44CF4E1D">
        <w:rPr>
          <w:rFonts w:ascii="Arial" w:eastAsia="Arial" w:hAnsi="Arial" w:cs="Arial"/>
          <w:color w:val="000000" w:themeColor="text1"/>
          <w:sz w:val="24"/>
          <w:szCs w:val="24"/>
        </w:rPr>
        <w:t>of this document by placing an X in the relevant box below:</w:t>
      </w:r>
    </w:p>
    <w:p w14:paraId="569921B6" w14:textId="77777777"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p>
    <w:p w14:paraId="4BAF21E7" w14:textId="77777777"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r w:rsidRPr="00A050BF">
        <w:rPr>
          <w:rFonts w:ascii="Segoe UI Symbol" w:eastAsia="Segoe UI Symbol" w:hAnsi="Segoe UI Symbol" w:cs="Segoe UI Symbol"/>
          <w:b/>
          <w:bCs/>
          <w:color w:val="000000" w:themeColor="text1"/>
          <w:sz w:val="24"/>
          <w:szCs w:val="24"/>
        </w:rPr>
        <w:t>☐</w:t>
      </w:r>
      <w:r w:rsidRPr="00A050BF">
        <w:rPr>
          <w:rFonts w:ascii="Arial" w:eastAsia="Arial" w:hAnsi="Arial" w:cs="Arial"/>
          <w:color w:val="000000" w:themeColor="text1"/>
          <w:sz w:val="24"/>
          <w:szCs w:val="24"/>
        </w:rPr>
        <w:t xml:space="preserve">  Confidential</w:t>
      </w:r>
    </w:p>
    <w:p w14:paraId="18B46C25" w14:textId="77777777"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r w:rsidRPr="00A050BF">
        <w:rPr>
          <w:rFonts w:ascii="Segoe UI Symbol" w:eastAsia="Segoe UI Symbol" w:hAnsi="Segoe UI Symbol" w:cs="Segoe UI Symbol"/>
          <w:b/>
          <w:bCs/>
          <w:color w:val="000000" w:themeColor="text1"/>
          <w:sz w:val="24"/>
          <w:szCs w:val="24"/>
        </w:rPr>
        <w:t>☐</w:t>
      </w:r>
      <w:r w:rsidRPr="00A050BF">
        <w:rPr>
          <w:rFonts w:ascii="Arial" w:eastAsia="Arial" w:hAnsi="Arial" w:cs="Arial"/>
          <w:color w:val="000000" w:themeColor="text1"/>
          <w:sz w:val="24"/>
          <w:szCs w:val="24"/>
        </w:rPr>
        <w:t xml:space="preserve">  Non-confidential – will be made publicly available</w:t>
      </w:r>
    </w:p>
    <w:p w14:paraId="5CA57705" w14:textId="651810AE"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p>
    <w:p w14:paraId="52D3E1C4" w14:textId="120FDE88" w:rsidR="00A050BF" w:rsidRDefault="5C12AD49" w:rsidP="49DF52DA">
      <w:pPr>
        <w:suppressAutoHyphens/>
        <w:spacing w:after="0" w:line="22" w:lineRule="atLeast"/>
        <w:contextualSpacing/>
        <w:jc w:val="both"/>
        <w:rPr>
          <w:rFonts w:ascii="Arial" w:eastAsia="Arial" w:hAnsi="Arial" w:cs="Arial"/>
          <w:color w:val="000000" w:themeColor="text1"/>
          <w:sz w:val="24"/>
          <w:szCs w:val="24"/>
        </w:rPr>
      </w:pPr>
      <w:r w:rsidRPr="452CD2EB">
        <w:rPr>
          <w:rFonts w:ascii="Arial" w:eastAsia="Arial" w:hAnsi="Arial" w:cs="Arial"/>
          <w:color w:val="000000" w:themeColor="text1"/>
          <w:sz w:val="24"/>
          <w:szCs w:val="24"/>
        </w:rPr>
        <w:t>Your completed response must comprise this questionnaire and the corresponding annex.</w:t>
      </w:r>
      <w:r w:rsidRPr="452CD2EB">
        <w:rPr>
          <w:rFonts w:ascii="Arial" w:eastAsia="Arial" w:hAnsi="Arial" w:cs="Arial"/>
          <w:sz w:val="24"/>
          <w:szCs w:val="24"/>
        </w:rPr>
        <w:t xml:space="preserve"> </w:t>
      </w:r>
      <w:r w:rsidR="002E3D58" w:rsidRPr="452CD2EB">
        <w:rPr>
          <w:rFonts w:ascii="Arial" w:eastAsia="Arial" w:hAnsi="Arial" w:cs="Arial"/>
          <w:color w:val="000000" w:themeColor="text1"/>
          <w:sz w:val="24"/>
          <w:szCs w:val="24"/>
        </w:rPr>
        <w:t xml:space="preserve">Please note that you will have to provide a </w:t>
      </w:r>
      <w:r w:rsidR="002E3D58" w:rsidRPr="452CD2EB">
        <w:rPr>
          <w:rFonts w:ascii="Arial" w:eastAsia="Arial" w:hAnsi="Arial" w:cs="Arial"/>
          <w:b/>
          <w:bCs/>
          <w:color w:val="000000" w:themeColor="text1"/>
          <w:sz w:val="24"/>
          <w:szCs w:val="24"/>
        </w:rPr>
        <w:t>Confidential</w:t>
      </w:r>
      <w:r w:rsidR="002E3D58" w:rsidRPr="452CD2EB">
        <w:rPr>
          <w:rFonts w:ascii="Arial" w:eastAsia="Arial" w:hAnsi="Arial" w:cs="Arial"/>
          <w:color w:val="000000" w:themeColor="text1"/>
          <w:sz w:val="24"/>
          <w:szCs w:val="24"/>
        </w:rPr>
        <w:t xml:space="preserve"> and a </w:t>
      </w:r>
      <w:r w:rsidR="002E3D58" w:rsidRPr="452CD2EB">
        <w:rPr>
          <w:rFonts w:ascii="Arial" w:eastAsia="Arial" w:hAnsi="Arial" w:cs="Arial"/>
          <w:b/>
          <w:bCs/>
          <w:color w:val="000000" w:themeColor="text1"/>
          <w:sz w:val="24"/>
          <w:szCs w:val="24"/>
        </w:rPr>
        <w:t>Non-Confidential</w:t>
      </w:r>
      <w:r w:rsidR="002E3D58" w:rsidRPr="452CD2EB">
        <w:rPr>
          <w:rFonts w:ascii="Arial" w:eastAsia="Arial" w:hAnsi="Arial" w:cs="Arial"/>
          <w:color w:val="000000" w:themeColor="text1"/>
          <w:sz w:val="24"/>
          <w:szCs w:val="24"/>
        </w:rPr>
        <w:t xml:space="preserve"> version of both the questionnaire and annex, as well as any additional documents you append. All documents should be uploaded to the Trade Remedies Service (</w:t>
      </w:r>
      <w:hyperlink r:id="rId9">
        <w:r w:rsidR="002E3D58" w:rsidRPr="452CD2EB">
          <w:rPr>
            <w:rStyle w:val="Hyperlink"/>
            <w:rFonts w:ascii="Arial" w:hAnsi="Arial" w:cs="Arial"/>
            <w:sz w:val="24"/>
            <w:szCs w:val="24"/>
          </w:rPr>
          <w:t>www.trade-remedies.service.gov.uk</w:t>
        </w:r>
      </w:hyperlink>
      <w:r w:rsidR="002E3D58" w:rsidRPr="452CD2EB">
        <w:rPr>
          <w:rFonts w:ascii="Arial" w:eastAsia="Arial" w:hAnsi="Arial" w:cs="Arial"/>
          <w:color w:val="000000" w:themeColor="text1"/>
          <w:sz w:val="24"/>
          <w:szCs w:val="24"/>
        </w:rPr>
        <w:t xml:space="preserve">) by </w:t>
      </w:r>
      <w:r w:rsidR="00A47AFF">
        <w:rPr>
          <w:rFonts w:ascii="Arial" w:eastAsia="Arial" w:hAnsi="Arial" w:cs="Arial"/>
          <w:color w:val="000000" w:themeColor="text1"/>
          <w:sz w:val="24"/>
          <w:szCs w:val="24"/>
        </w:rPr>
        <w:t>5</w:t>
      </w:r>
      <w:r w:rsidR="76EB47DE" w:rsidRPr="452CD2EB">
        <w:rPr>
          <w:rFonts w:ascii="Arial" w:eastAsia="Arial" w:hAnsi="Arial" w:cs="Arial"/>
          <w:color w:val="000000" w:themeColor="text1"/>
          <w:sz w:val="24"/>
          <w:szCs w:val="24"/>
        </w:rPr>
        <w:t xml:space="preserve"> December 2024</w:t>
      </w:r>
      <w:r w:rsidR="002E3D58" w:rsidRPr="452CD2EB">
        <w:rPr>
          <w:rFonts w:ascii="Arial" w:eastAsia="Arial" w:hAnsi="Arial" w:cs="Arial"/>
          <w:color w:val="000000" w:themeColor="text1"/>
          <w:sz w:val="24"/>
          <w:szCs w:val="24"/>
        </w:rPr>
        <w:t>.</w:t>
      </w:r>
    </w:p>
    <w:p w14:paraId="3E438393" w14:textId="1939601B" w:rsidR="00146EB0" w:rsidRDefault="00146EB0" w:rsidP="004B61B0">
      <w:pPr>
        <w:spacing w:after="0" w:line="22" w:lineRule="atLeast"/>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bookmarkEnd w:id="0" w:displacedByCustomXml="next"/>
    <w:bookmarkStart w:id="1" w:name="_Toc34657339" w:displacedByCustomXml="next"/>
    <w:bookmarkStart w:id="2" w:name="_Toc34042312" w:displacedByCustomXml="next"/>
    <w:sdt>
      <w:sdtPr>
        <w:id w:val="552127418"/>
        <w:docPartObj>
          <w:docPartGallery w:val="Table of Contents"/>
          <w:docPartUnique/>
        </w:docPartObj>
      </w:sdtPr>
      <w:sdtEndPr>
        <w:rPr>
          <w:rFonts w:ascii="Arial" w:hAnsi="Arial" w:cs="Arial"/>
        </w:rPr>
      </w:sdtEndPr>
      <w:sdtContent>
        <w:p w14:paraId="284B25AB" w14:textId="4D3C9DDB" w:rsidR="009C1C19" w:rsidRPr="00390725" w:rsidRDefault="00C429C9" w:rsidP="00295407">
          <w:pPr>
            <w:spacing w:after="0" w:line="22" w:lineRule="atLeast"/>
            <w:contextualSpacing/>
            <w:jc w:val="center"/>
            <w:rPr>
              <w:rFonts w:ascii="Arial" w:hAnsi="Arial" w:cs="Arial"/>
              <w:b/>
              <w:color w:val="FF0000"/>
              <w:sz w:val="24"/>
              <w:szCs w:val="24"/>
              <w:shd w:val="clear" w:color="auto" w:fill="E6E6E6"/>
            </w:rPr>
          </w:pPr>
          <w:r w:rsidRPr="00F35672">
            <w:rPr>
              <w:rFonts w:ascii="Arial" w:hAnsi="Arial" w:cs="Arial"/>
              <w:b/>
              <w:bCs/>
              <w:sz w:val="24"/>
              <w:szCs w:val="24"/>
            </w:rPr>
            <w:t>Table of Contents</w:t>
          </w:r>
        </w:p>
        <w:p w14:paraId="6D5BBD5C" w14:textId="77777777" w:rsidR="00760986" w:rsidRPr="00F35672" w:rsidRDefault="00760986" w:rsidP="00295407">
          <w:pPr>
            <w:pStyle w:val="TOC1"/>
            <w:spacing w:after="0" w:line="22" w:lineRule="atLeast"/>
            <w:contextualSpacing/>
            <w:rPr>
              <w:rFonts w:ascii="Arial" w:hAnsi="Arial" w:cs="Arial"/>
              <w:b w:val="0"/>
              <w:color w:val="2B579A"/>
              <w:sz w:val="24"/>
              <w:szCs w:val="24"/>
              <w:shd w:val="clear" w:color="auto" w:fill="E6E6E6"/>
            </w:rPr>
          </w:pPr>
        </w:p>
        <w:p w14:paraId="6B21D115" w14:textId="0186D07D" w:rsidR="00F35672" w:rsidRPr="00F31BA0" w:rsidRDefault="0D2A6173" w:rsidP="0EC0BF06">
          <w:pPr>
            <w:pStyle w:val="TOC1"/>
            <w:tabs>
              <w:tab w:val="clear" w:pos="9016"/>
              <w:tab w:val="right" w:leader="dot" w:pos="9015"/>
            </w:tabs>
            <w:rPr>
              <w:rStyle w:val="Hyperlink"/>
              <w:rFonts w:ascii="Arial" w:hAnsi="Arial" w:cs="Arial"/>
              <w:lang w:eastAsia="en-GB"/>
            </w:rPr>
          </w:pPr>
          <w:r w:rsidRPr="00F31BA0">
            <w:rPr>
              <w:rFonts w:ascii="Arial" w:hAnsi="Arial" w:cs="Arial"/>
            </w:rPr>
            <w:fldChar w:fldCharType="begin"/>
          </w:r>
          <w:r w:rsidRPr="00F31BA0">
            <w:rPr>
              <w:rFonts w:ascii="Arial" w:hAnsi="Arial" w:cs="Arial"/>
            </w:rPr>
            <w:instrText>TOC \o "1-3" \z \u \h</w:instrText>
          </w:r>
          <w:r w:rsidRPr="00F31BA0">
            <w:rPr>
              <w:rFonts w:ascii="Arial" w:hAnsi="Arial" w:cs="Arial"/>
            </w:rPr>
            <w:fldChar w:fldCharType="separate"/>
          </w:r>
          <w:hyperlink w:anchor="_Toc1469951342">
            <w:r w:rsidR="0EC0BF06" w:rsidRPr="00F31BA0">
              <w:rPr>
                <w:rStyle w:val="Hyperlink"/>
                <w:rFonts w:ascii="Arial" w:hAnsi="Arial" w:cs="Arial"/>
              </w:rPr>
              <w:t>Introduction</w:t>
            </w:r>
            <w:r w:rsidRPr="00F31BA0">
              <w:rPr>
                <w:rFonts w:ascii="Arial" w:hAnsi="Arial" w:cs="Arial"/>
              </w:rPr>
              <w:tab/>
            </w:r>
            <w:r w:rsidRPr="00F31BA0">
              <w:rPr>
                <w:rFonts w:ascii="Arial" w:hAnsi="Arial" w:cs="Arial"/>
              </w:rPr>
              <w:fldChar w:fldCharType="begin"/>
            </w:r>
            <w:r w:rsidRPr="00F31BA0">
              <w:rPr>
                <w:rFonts w:ascii="Arial" w:hAnsi="Arial" w:cs="Arial"/>
              </w:rPr>
              <w:instrText>PAGEREF _Toc1469951342 \h</w:instrText>
            </w:r>
            <w:r w:rsidRPr="00F31BA0">
              <w:rPr>
                <w:rFonts w:ascii="Arial" w:hAnsi="Arial" w:cs="Arial"/>
              </w:rPr>
            </w:r>
            <w:r w:rsidRPr="00F31BA0">
              <w:rPr>
                <w:rFonts w:ascii="Arial" w:hAnsi="Arial" w:cs="Arial"/>
              </w:rPr>
              <w:fldChar w:fldCharType="separate"/>
            </w:r>
            <w:r w:rsidR="00847D97" w:rsidRPr="00F31BA0">
              <w:rPr>
                <w:rFonts w:ascii="Arial" w:hAnsi="Arial" w:cs="Arial"/>
              </w:rPr>
              <w:t>3</w:t>
            </w:r>
            <w:r w:rsidRPr="00F31BA0">
              <w:rPr>
                <w:rFonts w:ascii="Arial" w:hAnsi="Arial" w:cs="Arial"/>
              </w:rPr>
              <w:fldChar w:fldCharType="end"/>
            </w:r>
          </w:hyperlink>
        </w:p>
        <w:p w14:paraId="0B5F1156" w14:textId="0A7C7A76" w:rsidR="00F35672" w:rsidRPr="00F31BA0" w:rsidRDefault="0EC0BF06" w:rsidP="0EC0BF06">
          <w:pPr>
            <w:pStyle w:val="TOC2"/>
            <w:tabs>
              <w:tab w:val="right" w:leader="dot" w:pos="9015"/>
            </w:tabs>
            <w:rPr>
              <w:rStyle w:val="Hyperlink"/>
              <w:rFonts w:ascii="Arial" w:hAnsi="Arial" w:cs="Arial"/>
              <w:noProof/>
              <w:lang w:eastAsia="en-GB"/>
            </w:rPr>
          </w:pPr>
          <w:hyperlink w:anchor="_Toc421628732">
            <w:r w:rsidRPr="00F31BA0">
              <w:rPr>
                <w:rStyle w:val="Hyperlink"/>
                <w:rFonts w:ascii="Arial" w:hAnsi="Arial" w:cs="Arial"/>
                <w:noProof/>
              </w:rPr>
              <w:t>About us, this case and this questionnaire</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_Toc421628732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3</w:t>
            </w:r>
            <w:r w:rsidR="0D2A6173" w:rsidRPr="00F31BA0">
              <w:rPr>
                <w:rFonts w:ascii="Arial" w:hAnsi="Arial" w:cs="Arial"/>
                <w:noProof/>
              </w:rPr>
              <w:fldChar w:fldCharType="end"/>
            </w:r>
          </w:hyperlink>
        </w:p>
        <w:p w14:paraId="5928C9B6" w14:textId="1EDDDCD2" w:rsidR="00F35672" w:rsidRPr="00F31BA0" w:rsidRDefault="0EC0BF06" w:rsidP="0EC0BF06">
          <w:pPr>
            <w:pStyle w:val="TOC2"/>
            <w:tabs>
              <w:tab w:val="right" w:leader="dot" w:pos="9015"/>
            </w:tabs>
            <w:rPr>
              <w:rStyle w:val="Hyperlink"/>
              <w:rFonts w:ascii="Arial" w:hAnsi="Arial" w:cs="Arial"/>
              <w:noProof/>
              <w:lang w:eastAsia="en-GB"/>
            </w:rPr>
          </w:pPr>
          <w:hyperlink w:anchor="_Toc539804693">
            <w:r w:rsidRPr="00F31BA0">
              <w:rPr>
                <w:rStyle w:val="Hyperlink"/>
                <w:rFonts w:ascii="Arial" w:hAnsi="Arial" w:cs="Arial"/>
                <w:noProof/>
              </w:rPr>
              <w:t>Instructions on completing this questionnaire</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_Toc539804693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4</w:t>
            </w:r>
            <w:r w:rsidR="0D2A6173" w:rsidRPr="00F31BA0">
              <w:rPr>
                <w:rFonts w:ascii="Arial" w:hAnsi="Arial" w:cs="Arial"/>
                <w:noProof/>
              </w:rPr>
              <w:fldChar w:fldCharType="end"/>
            </w:r>
          </w:hyperlink>
        </w:p>
        <w:p w14:paraId="0CCF312C" w14:textId="36CD8E00" w:rsidR="00F35672" w:rsidRPr="00F31BA0" w:rsidRDefault="0EC0BF06" w:rsidP="0D2A6173">
          <w:pPr>
            <w:pStyle w:val="TOC2"/>
            <w:tabs>
              <w:tab w:val="right" w:leader="dot" w:pos="9015"/>
            </w:tabs>
            <w:rPr>
              <w:rStyle w:val="Hyperlink"/>
              <w:rFonts w:ascii="Arial" w:hAnsi="Arial" w:cs="Arial"/>
              <w:noProof/>
              <w:lang w:eastAsia="en-GB"/>
            </w:rPr>
          </w:pPr>
          <w:hyperlink w:anchor="_Toc891853794">
            <w:r w:rsidRPr="00F31BA0">
              <w:rPr>
                <w:rStyle w:val="Hyperlink"/>
                <w:rFonts w:ascii="Arial" w:hAnsi="Arial" w:cs="Arial"/>
                <w:noProof/>
              </w:rPr>
              <w:t>Preparing confidential and non-confidential versions</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_Toc891853794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5</w:t>
            </w:r>
            <w:r w:rsidR="0D2A6173" w:rsidRPr="00F31BA0">
              <w:rPr>
                <w:rFonts w:ascii="Arial" w:hAnsi="Arial" w:cs="Arial"/>
                <w:noProof/>
              </w:rPr>
              <w:fldChar w:fldCharType="end"/>
            </w:r>
          </w:hyperlink>
        </w:p>
        <w:p w14:paraId="039E279A" w14:textId="13483145" w:rsidR="00F35672" w:rsidRPr="00F31BA0" w:rsidRDefault="0EC0BF06" w:rsidP="0EC0BF06">
          <w:pPr>
            <w:pStyle w:val="TOC2"/>
            <w:tabs>
              <w:tab w:val="right" w:leader="dot" w:pos="9015"/>
            </w:tabs>
            <w:rPr>
              <w:rStyle w:val="Hyperlink"/>
              <w:rFonts w:ascii="Arial" w:hAnsi="Arial" w:cs="Arial"/>
              <w:noProof/>
              <w:lang w:eastAsia="en-GB"/>
            </w:rPr>
          </w:pPr>
          <w:hyperlink w:anchor="_Toc195376725">
            <w:r w:rsidRPr="00F31BA0">
              <w:rPr>
                <w:rStyle w:val="Hyperlink"/>
                <w:rFonts w:ascii="Arial" w:hAnsi="Arial" w:cs="Arial"/>
                <w:noProof/>
              </w:rPr>
              <w:t>Providing information from subsidiaries or associated parties</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_Toc195376725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6</w:t>
            </w:r>
            <w:r w:rsidR="0D2A6173" w:rsidRPr="00F31BA0">
              <w:rPr>
                <w:rFonts w:ascii="Arial" w:hAnsi="Arial" w:cs="Arial"/>
                <w:noProof/>
              </w:rPr>
              <w:fldChar w:fldCharType="end"/>
            </w:r>
          </w:hyperlink>
        </w:p>
        <w:p w14:paraId="6561DE6A" w14:textId="5F4D44D8" w:rsidR="00F35672" w:rsidRPr="00F31BA0" w:rsidRDefault="0EC0BF06" w:rsidP="0D2A6173">
          <w:pPr>
            <w:pStyle w:val="TOC2"/>
            <w:tabs>
              <w:tab w:val="right" w:leader="dot" w:pos="9015"/>
            </w:tabs>
            <w:rPr>
              <w:rStyle w:val="Hyperlink"/>
              <w:rFonts w:ascii="Arial" w:hAnsi="Arial" w:cs="Arial"/>
              <w:noProof/>
              <w:lang w:eastAsia="en-GB"/>
            </w:rPr>
          </w:pPr>
          <w:hyperlink w:anchor="_Toc1299592083">
            <w:r w:rsidRPr="00F31BA0">
              <w:rPr>
                <w:rStyle w:val="Hyperlink"/>
                <w:rFonts w:ascii="Arial" w:hAnsi="Arial" w:cs="Arial"/>
                <w:noProof/>
              </w:rPr>
              <w:t>Verifying the information you supply</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_Toc1299592083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6</w:t>
            </w:r>
            <w:r w:rsidR="0D2A6173" w:rsidRPr="00F31BA0">
              <w:rPr>
                <w:rFonts w:ascii="Arial" w:hAnsi="Arial" w:cs="Arial"/>
                <w:noProof/>
              </w:rPr>
              <w:fldChar w:fldCharType="end"/>
            </w:r>
          </w:hyperlink>
        </w:p>
        <w:p w14:paraId="769E6D6F" w14:textId="4E5DA5B8" w:rsidR="00F35672" w:rsidRPr="00F31BA0" w:rsidRDefault="0EC0BF06" w:rsidP="0EC0BF06">
          <w:pPr>
            <w:pStyle w:val="TOC1"/>
            <w:tabs>
              <w:tab w:val="clear" w:pos="9016"/>
              <w:tab w:val="right" w:leader="dot" w:pos="9015"/>
            </w:tabs>
            <w:rPr>
              <w:rStyle w:val="Hyperlink"/>
              <w:rFonts w:ascii="Arial" w:hAnsi="Arial" w:cs="Arial"/>
              <w:lang w:eastAsia="en-GB"/>
            </w:rPr>
          </w:pPr>
          <w:hyperlink w:anchor="_Toc196579246">
            <w:r w:rsidRPr="00F31BA0">
              <w:rPr>
                <w:rStyle w:val="Hyperlink"/>
                <w:rFonts w:ascii="Arial" w:hAnsi="Arial" w:cs="Arial"/>
              </w:rPr>
              <w:t>The scope of this review</w:t>
            </w:r>
            <w:r w:rsidR="0D2A6173" w:rsidRPr="00F31BA0">
              <w:rPr>
                <w:rFonts w:ascii="Arial" w:hAnsi="Arial" w:cs="Arial"/>
              </w:rPr>
              <w:tab/>
            </w:r>
            <w:r w:rsidR="0D2A6173" w:rsidRPr="00F31BA0">
              <w:rPr>
                <w:rFonts w:ascii="Arial" w:hAnsi="Arial" w:cs="Arial"/>
              </w:rPr>
              <w:fldChar w:fldCharType="begin"/>
            </w:r>
            <w:r w:rsidR="0D2A6173" w:rsidRPr="00F31BA0">
              <w:rPr>
                <w:rFonts w:ascii="Arial" w:hAnsi="Arial" w:cs="Arial"/>
              </w:rPr>
              <w:instrText>PAGEREF _Toc196579246 \h</w:instrText>
            </w:r>
            <w:r w:rsidR="0D2A6173" w:rsidRPr="00F31BA0">
              <w:rPr>
                <w:rFonts w:ascii="Arial" w:hAnsi="Arial" w:cs="Arial"/>
              </w:rPr>
            </w:r>
            <w:r w:rsidR="0D2A6173" w:rsidRPr="00F31BA0">
              <w:rPr>
                <w:rFonts w:ascii="Arial" w:hAnsi="Arial" w:cs="Arial"/>
              </w:rPr>
              <w:fldChar w:fldCharType="separate"/>
            </w:r>
            <w:r w:rsidR="00847D97" w:rsidRPr="00F31BA0">
              <w:rPr>
                <w:rFonts w:ascii="Arial" w:hAnsi="Arial" w:cs="Arial"/>
              </w:rPr>
              <w:t>8</w:t>
            </w:r>
            <w:r w:rsidR="0D2A6173" w:rsidRPr="00F31BA0">
              <w:rPr>
                <w:rFonts w:ascii="Arial" w:hAnsi="Arial" w:cs="Arial"/>
              </w:rPr>
              <w:fldChar w:fldCharType="end"/>
            </w:r>
          </w:hyperlink>
        </w:p>
        <w:p w14:paraId="36D92EDD" w14:textId="4140D133" w:rsidR="00F35672" w:rsidRPr="00F31BA0" w:rsidRDefault="0EC0BF06" w:rsidP="0EC0BF06">
          <w:pPr>
            <w:pStyle w:val="TOC2"/>
            <w:tabs>
              <w:tab w:val="right" w:leader="dot" w:pos="9015"/>
            </w:tabs>
            <w:rPr>
              <w:rStyle w:val="Hyperlink"/>
              <w:rFonts w:ascii="Arial" w:hAnsi="Arial" w:cs="Arial"/>
              <w:noProof/>
              <w:lang w:eastAsia="en-GB"/>
            </w:rPr>
          </w:pPr>
          <w:hyperlink w:anchor="_Toc86608714">
            <w:r w:rsidRPr="00F31BA0">
              <w:rPr>
                <w:rStyle w:val="Hyperlink"/>
                <w:rFonts w:ascii="Arial" w:hAnsi="Arial" w:cs="Arial"/>
                <w:noProof/>
              </w:rPr>
              <w:t>Goods subject to review</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_Toc86608714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8</w:t>
            </w:r>
            <w:r w:rsidR="0D2A6173" w:rsidRPr="00F31BA0">
              <w:rPr>
                <w:rFonts w:ascii="Arial" w:hAnsi="Arial" w:cs="Arial"/>
                <w:noProof/>
              </w:rPr>
              <w:fldChar w:fldCharType="end"/>
            </w:r>
          </w:hyperlink>
        </w:p>
        <w:p w14:paraId="52E3CA16" w14:textId="00BF8ED8" w:rsidR="0D2A6173" w:rsidRPr="00F31BA0" w:rsidRDefault="0EC0BF06" w:rsidP="0EC0BF06">
          <w:pPr>
            <w:pStyle w:val="TOC1"/>
            <w:tabs>
              <w:tab w:val="clear" w:pos="9016"/>
              <w:tab w:val="right" w:leader="dot" w:pos="9015"/>
            </w:tabs>
            <w:rPr>
              <w:rStyle w:val="Hyperlink"/>
              <w:rFonts w:ascii="Arial" w:hAnsi="Arial" w:cs="Arial"/>
            </w:rPr>
          </w:pPr>
          <w:hyperlink w:anchor="_Toc832764920">
            <w:r w:rsidRPr="00F31BA0">
              <w:rPr>
                <w:rStyle w:val="Hyperlink"/>
                <w:rFonts w:ascii="Arial" w:hAnsi="Arial" w:cs="Arial"/>
              </w:rPr>
              <w:t>SECTION A: About the case</w:t>
            </w:r>
            <w:r w:rsidR="0D2A6173" w:rsidRPr="00F31BA0">
              <w:rPr>
                <w:rFonts w:ascii="Arial" w:hAnsi="Arial" w:cs="Arial"/>
              </w:rPr>
              <w:tab/>
            </w:r>
            <w:r w:rsidR="0D2A6173" w:rsidRPr="00F31BA0">
              <w:rPr>
                <w:rFonts w:ascii="Arial" w:hAnsi="Arial" w:cs="Arial"/>
              </w:rPr>
              <w:fldChar w:fldCharType="begin"/>
            </w:r>
            <w:r w:rsidR="0D2A6173" w:rsidRPr="00F31BA0">
              <w:rPr>
                <w:rFonts w:ascii="Arial" w:hAnsi="Arial" w:cs="Arial"/>
              </w:rPr>
              <w:instrText>PAGEREF _Toc832764920 \h</w:instrText>
            </w:r>
            <w:r w:rsidR="0D2A6173" w:rsidRPr="00F31BA0">
              <w:rPr>
                <w:rFonts w:ascii="Arial" w:hAnsi="Arial" w:cs="Arial"/>
              </w:rPr>
            </w:r>
            <w:r w:rsidR="0D2A6173" w:rsidRPr="00F31BA0">
              <w:rPr>
                <w:rFonts w:ascii="Arial" w:hAnsi="Arial" w:cs="Arial"/>
              </w:rPr>
              <w:fldChar w:fldCharType="separate"/>
            </w:r>
            <w:r w:rsidR="00847D97" w:rsidRPr="00F31BA0">
              <w:rPr>
                <w:rFonts w:ascii="Arial" w:hAnsi="Arial" w:cs="Arial"/>
              </w:rPr>
              <w:t>10</w:t>
            </w:r>
            <w:r w:rsidR="0D2A6173" w:rsidRPr="00F31BA0">
              <w:rPr>
                <w:rFonts w:ascii="Arial" w:hAnsi="Arial" w:cs="Arial"/>
              </w:rPr>
              <w:fldChar w:fldCharType="end"/>
            </w:r>
          </w:hyperlink>
        </w:p>
        <w:p w14:paraId="77EE189B" w14:textId="1D4D57DE" w:rsidR="0D2A6173" w:rsidRPr="00F31BA0" w:rsidRDefault="0EC0BF06" w:rsidP="0D2A6173">
          <w:pPr>
            <w:pStyle w:val="TOC2"/>
            <w:tabs>
              <w:tab w:val="right" w:leader="dot" w:pos="9015"/>
            </w:tabs>
            <w:rPr>
              <w:rStyle w:val="Hyperlink"/>
              <w:rFonts w:ascii="Arial" w:hAnsi="Arial" w:cs="Arial"/>
              <w:noProof/>
            </w:rPr>
          </w:pPr>
          <w:hyperlink w:anchor="_Toc2096579831">
            <w:r w:rsidRPr="00F31BA0">
              <w:rPr>
                <w:rStyle w:val="Hyperlink"/>
                <w:rFonts w:ascii="Arial" w:hAnsi="Arial" w:cs="Arial"/>
                <w:noProof/>
              </w:rPr>
              <w:t>A1</w:t>
            </w:r>
            <w:r w:rsidR="00390725" w:rsidRPr="00F31BA0">
              <w:rPr>
                <w:rStyle w:val="Hyperlink"/>
                <w:rFonts w:ascii="Arial" w:hAnsi="Arial" w:cs="Arial"/>
                <w:noProof/>
              </w:rPr>
              <w:t xml:space="preserve">  </w:t>
            </w:r>
            <w:r w:rsidRPr="00F31BA0">
              <w:rPr>
                <w:rStyle w:val="Hyperlink"/>
                <w:rFonts w:ascii="Arial" w:hAnsi="Arial" w:cs="Arial"/>
                <w:noProof/>
              </w:rPr>
              <w:t>General information</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_Toc2096579831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10</w:t>
            </w:r>
            <w:r w:rsidR="0D2A6173" w:rsidRPr="00F31BA0">
              <w:rPr>
                <w:rFonts w:ascii="Arial" w:hAnsi="Arial" w:cs="Arial"/>
                <w:noProof/>
              </w:rPr>
              <w:fldChar w:fldCharType="end"/>
            </w:r>
          </w:hyperlink>
        </w:p>
        <w:p w14:paraId="077373D8" w14:textId="551DFB0A" w:rsidR="0D2A6173" w:rsidRPr="00F31BA0" w:rsidRDefault="0EC0BF06" w:rsidP="0D2A6173">
          <w:pPr>
            <w:pStyle w:val="TOC2"/>
            <w:tabs>
              <w:tab w:val="right" w:leader="dot" w:pos="9015"/>
            </w:tabs>
            <w:rPr>
              <w:rStyle w:val="Hyperlink"/>
              <w:rFonts w:ascii="Arial" w:hAnsi="Arial" w:cs="Arial"/>
            </w:rPr>
          </w:pPr>
          <w:hyperlink w:anchor="_Toc51551459">
            <w:r w:rsidRPr="00F31BA0">
              <w:rPr>
                <w:rStyle w:val="Hyperlink"/>
                <w:rFonts w:ascii="Arial" w:hAnsi="Arial" w:cs="Arial"/>
                <w:noProof/>
              </w:rPr>
              <w:t>A2</w:t>
            </w:r>
            <w:r w:rsidR="00390725" w:rsidRPr="00F31BA0">
              <w:rPr>
                <w:rStyle w:val="Hyperlink"/>
                <w:rFonts w:ascii="Arial" w:hAnsi="Arial" w:cs="Arial"/>
                <w:noProof/>
              </w:rPr>
              <w:t xml:space="preserve">  </w:t>
            </w:r>
            <w:r w:rsidRPr="00F31BA0">
              <w:rPr>
                <w:rStyle w:val="Hyperlink"/>
                <w:rFonts w:ascii="Arial" w:hAnsi="Arial" w:cs="Arial"/>
                <w:noProof/>
              </w:rPr>
              <w:t>Information about this review</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_Toc51551459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11</w:t>
            </w:r>
            <w:r w:rsidR="0D2A6173" w:rsidRPr="00F31BA0">
              <w:rPr>
                <w:rFonts w:ascii="Arial" w:hAnsi="Arial" w:cs="Arial"/>
                <w:noProof/>
              </w:rPr>
              <w:fldChar w:fldCharType="end"/>
            </w:r>
          </w:hyperlink>
          <w:r w:rsidR="0D2A6173" w:rsidRPr="00F31BA0">
            <w:rPr>
              <w:rFonts w:ascii="Arial" w:hAnsi="Arial" w:cs="Arial"/>
            </w:rPr>
            <w:fldChar w:fldCharType="end"/>
          </w:r>
        </w:p>
      </w:sdtContent>
    </w:sdt>
    <w:p w14:paraId="5A49DBDA" w14:textId="44E7B1B9" w:rsidR="00C43D99" w:rsidRPr="00295407" w:rsidRDefault="00C43D99" w:rsidP="00295407">
      <w:pPr>
        <w:spacing w:after="0" w:line="22" w:lineRule="atLeast"/>
        <w:contextualSpacing/>
        <w:rPr>
          <w:rFonts w:ascii="Arial" w:hAnsi="Arial" w:cs="Arial"/>
          <w:sz w:val="24"/>
          <w:szCs w:val="24"/>
        </w:rPr>
      </w:pPr>
    </w:p>
    <w:p w14:paraId="0919936D" w14:textId="77777777" w:rsidR="00C43D99" w:rsidRDefault="00C43D99" w:rsidP="008A1748">
      <w:pPr>
        <w:spacing w:after="0" w:line="22" w:lineRule="atLeast"/>
        <w:contextualSpacing/>
        <w:rPr>
          <w:rFonts w:ascii="Arial" w:eastAsia="Arial" w:hAnsi="Arial" w:cs="Arial"/>
          <w:b/>
          <w:sz w:val="36"/>
          <w:szCs w:val="36"/>
        </w:rPr>
      </w:pPr>
      <w:r>
        <w:rPr>
          <w:rFonts w:ascii="Arial" w:eastAsia="Arial" w:hAnsi="Arial" w:cs="Arial"/>
          <w:b/>
          <w:sz w:val="36"/>
          <w:szCs w:val="36"/>
        </w:rPr>
        <w:br w:type="page"/>
      </w:r>
    </w:p>
    <w:p w14:paraId="13548EEC" w14:textId="64BB0B2F" w:rsidR="00A050BF" w:rsidRPr="00A050BF" w:rsidRDefault="00A050BF" w:rsidP="008A1748">
      <w:pPr>
        <w:pStyle w:val="Heading1"/>
        <w:contextualSpacing/>
      </w:pPr>
      <w:bookmarkStart w:id="3" w:name="_Toc1469951342"/>
      <w:bookmarkEnd w:id="2"/>
      <w:bookmarkEnd w:id="1"/>
      <w:r w:rsidRPr="00A050BF">
        <w:rPr>
          <w:sz w:val="24"/>
          <w:szCs w:val="24"/>
        </w:rPr>
        <w:lastRenderedPageBreak/>
        <w:tab/>
      </w:r>
      <w:r w:rsidR="0073636A">
        <w:t>Introduction</w:t>
      </w:r>
      <w:bookmarkEnd w:id="3"/>
    </w:p>
    <w:p w14:paraId="2DFBBFB7" w14:textId="77777777" w:rsidR="00A050BF" w:rsidRPr="00A050BF" w:rsidRDefault="00A050BF" w:rsidP="008A1748">
      <w:pPr>
        <w:spacing w:after="0" w:line="22" w:lineRule="atLeast"/>
        <w:contextualSpacing/>
        <w:rPr>
          <w:rFonts w:ascii="Calibri" w:eastAsia="Calibri" w:hAnsi="Calibri" w:cs="Times New Roman"/>
        </w:rPr>
      </w:pPr>
      <w:bookmarkStart w:id="4" w:name="_Toc16852814"/>
    </w:p>
    <w:p w14:paraId="2DF68A00" w14:textId="76A8E7A8" w:rsidR="00A050BF" w:rsidRPr="00A050BF" w:rsidRDefault="0073636A" w:rsidP="008A1748">
      <w:pPr>
        <w:pStyle w:val="Heading2"/>
        <w:spacing w:after="0" w:line="22" w:lineRule="atLeast"/>
        <w:contextualSpacing/>
      </w:pPr>
      <w:bookmarkStart w:id="5" w:name="_Toc421628732"/>
      <w:bookmarkEnd w:id="4"/>
      <w:r>
        <w:t>About us, this case and this questionnaire</w:t>
      </w:r>
      <w:bookmarkEnd w:id="5"/>
    </w:p>
    <w:p w14:paraId="2955C0BD" w14:textId="57FF5AE4" w:rsidR="00393AE1" w:rsidRDefault="00393AE1" w:rsidP="008A1748">
      <w:pPr>
        <w:spacing w:after="0" w:line="22" w:lineRule="atLeast"/>
        <w:contextualSpacing/>
        <w:rPr>
          <w:rFonts w:ascii="Arial" w:eastAsia="Arial" w:hAnsi="Arial" w:cs="Arial"/>
          <w:color w:val="FF0000"/>
          <w:sz w:val="24"/>
          <w:szCs w:val="24"/>
        </w:rPr>
      </w:pPr>
    </w:p>
    <w:p w14:paraId="6DF009B8" w14:textId="5FA39A29" w:rsidR="000E58BD" w:rsidRPr="00A673E4" w:rsidRDefault="000E58BD" w:rsidP="1212058C">
      <w:pPr>
        <w:spacing w:after="0" w:line="22" w:lineRule="atLeast"/>
        <w:jc w:val="both"/>
        <w:rPr>
          <w:rFonts w:ascii="Arial" w:eastAsia="Arial" w:hAnsi="Arial" w:cs="Arial"/>
          <w:sz w:val="24"/>
          <w:szCs w:val="24"/>
        </w:rPr>
      </w:pPr>
      <w:r w:rsidRPr="1212058C">
        <w:rPr>
          <w:rFonts w:ascii="Arial" w:eastAsia="Arial" w:hAnsi="Arial" w:cs="Arial"/>
          <w:sz w:val="24"/>
          <w:szCs w:val="24"/>
        </w:rPr>
        <w:t xml:space="preserve">The Trade Remedies Authority (TRA) investigates whether trade remedies are needed to prevent injury to UK industry. </w:t>
      </w:r>
      <w:r w:rsidR="1577D76F" w:rsidRPr="1212058C">
        <w:rPr>
          <w:rFonts w:ascii="Arial" w:eastAsia="Arial" w:hAnsi="Arial" w:cs="Arial"/>
          <w:color w:val="000000" w:themeColor="text1"/>
          <w:sz w:val="24"/>
          <w:szCs w:val="24"/>
        </w:rPr>
        <w:t>The TRA has been established to provide the UK with its own independent trade remedies system.</w:t>
      </w:r>
    </w:p>
    <w:p w14:paraId="031AB857" w14:textId="505F51CC" w:rsidR="004744B7" w:rsidRDefault="004744B7" w:rsidP="00D475FF">
      <w:pPr>
        <w:spacing w:after="0" w:line="22" w:lineRule="atLeast"/>
        <w:contextualSpacing/>
        <w:jc w:val="both"/>
        <w:rPr>
          <w:rFonts w:ascii="Arial" w:eastAsia="Arial" w:hAnsi="Arial" w:cs="Arial"/>
          <w:sz w:val="24"/>
          <w:szCs w:val="24"/>
        </w:rPr>
      </w:pPr>
    </w:p>
    <w:p w14:paraId="3964778E" w14:textId="53FCECE9" w:rsidR="007A2CD4" w:rsidRDefault="37087355" w:rsidP="3862D97A">
      <w:pPr>
        <w:spacing w:after="0" w:line="264" w:lineRule="auto"/>
        <w:contextualSpacing/>
        <w:jc w:val="both"/>
        <w:rPr>
          <w:rFonts w:ascii="Arial" w:eastAsia="Arial" w:hAnsi="Arial" w:cs="Arial"/>
          <w:sz w:val="24"/>
          <w:szCs w:val="24"/>
        </w:rPr>
      </w:pPr>
      <w:r w:rsidRPr="3862D97A">
        <w:rPr>
          <w:rFonts w:ascii="Arial" w:eastAsia="Arial" w:hAnsi="Arial" w:cs="Arial"/>
          <w:color w:val="000000" w:themeColor="text1"/>
          <w:sz w:val="24"/>
          <w:szCs w:val="24"/>
        </w:rPr>
        <w:t xml:space="preserve">As part of our work, we are carrying out a transition review of each trade remedy measure active under the EU system that the United Kingdom (UK) has decided to maintain after EU exit. </w:t>
      </w:r>
      <w:r w:rsidRPr="3862D97A">
        <w:rPr>
          <w:rFonts w:ascii="Arial" w:eastAsia="Arial" w:hAnsi="Arial" w:cs="Arial"/>
          <w:sz w:val="24"/>
          <w:szCs w:val="24"/>
        </w:rPr>
        <w:t xml:space="preserve"> </w:t>
      </w:r>
      <w:r w:rsidR="00393528" w:rsidRPr="3862D97A">
        <w:rPr>
          <w:rFonts w:ascii="Arial" w:eastAsia="Arial" w:hAnsi="Arial" w:cs="Arial"/>
          <w:sz w:val="24"/>
          <w:szCs w:val="24"/>
        </w:rPr>
        <w:t xml:space="preserve"> </w:t>
      </w:r>
    </w:p>
    <w:p w14:paraId="08937C66" w14:textId="77777777" w:rsidR="007A2CD4" w:rsidRDefault="007A2CD4" w:rsidP="00D475FF">
      <w:pPr>
        <w:spacing w:after="0" w:line="22" w:lineRule="atLeast"/>
        <w:contextualSpacing/>
        <w:jc w:val="both"/>
        <w:rPr>
          <w:rFonts w:ascii="Arial" w:eastAsia="Arial" w:hAnsi="Arial" w:cs="Arial"/>
          <w:sz w:val="24"/>
          <w:szCs w:val="24"/>
        </w:rPr>
      </w:pPr>
    </w:p>
    <w:p w14:paraId="3662186D" w14:textId="600A479A" w:rsidR="005E43A6" w:rsidRPr="00BD15D4" w:rsidRDefault="00BD15D4" w:rsidP="00D475FF">
      <w:pPr>
        <w:spacing w:after="0" w:line="22" w:lineRule="atLeast"/>
        <w:contextualSpacing/>
        <w:jc w:val="both"/>
        <w:rPr>
          <w:rFonts w:ascii="Arial" w:eastAsia="Arial" w:hAnsi="Arial" w:cs="Arial"/>
          <w:sz w:val="24"/>
          <w:szCs w:val="24"/>
        </w:rPr>
      </w:pPr>
      <w:r w:rsidRPr="08A1B916">
        <w:rPr>
          <w:rFonts w:ascii="Arial" w:eastAsia="Arial" w:hAnsi="Arial" w:cs="Arial"/>
          <w:sz w:val="24"/>
          <w:szCs w:val="24"/>
        </w:rPr>
        <w:t xml:space="preserve">This transition review will consider whether </w:t>
      </w:r>
      <w:r w:rsidR="00DC1DC5" w:rsidRPr="08A1B916">
        <w:rPr>
          <w:rFonts w:ascii="Arial" w:eastAsia="Arial" w:hAnsi="Arial" w:cs="Arial"/>
          <w:sz w:val="24"/>
          <w:szCs w:val="24"/>
        </w:rPr>
        <w:t>dumping</w:t>
      </w:r>
      <w:r w:rsidRPr="08A1B916">
        <w:rPr>
          <w:rFonts w:ascii="Arial" w:eastAsia="Arial" w:hAnsi="Arial" w:cs="Arial"/>
          <w:sz w:val="24"/>
          <w:szCs w:val="24"/>
        </w:rPr>
        <w:t xml:space="preserve"> of </w:t>
      </w:r>
      <w:r w:rsidR="40A94E73" w:rsidRPr="08A1B916">
        <w:rPr>
          <w:rFonts w:ascii="Arial" w:eastAsia="Arial" w:hAnsi="Arial" w:cs="Arial"/>
          <w:sz w:val="24"/>
          <w:szCs w:val="24"/>
        </w:rPr>
        <w:t>bicycles and certain bicycle parts</w:t>
      </w:r>
      <w:r w:rsidRPr="08A1B916">
        <w:rPr>
          <w:rFonts w:ascii="Arial" w:eastAsia="Arial" w:hAnsi="Arial" w:cs="Arial"/>
          <w:color w:val="FF0000"/>
          <w:sz w:val="24"/>
          <w:szCs w:val="24"/>
        </w:rPr>
        <w:t xml:space="preserve"> </w:t>
      </w:r>
      <w:r w:rsidRPr="08A1B916">
        <w:rPr>
          <w:rFonts w:ascii="Arial" w:eastAsia="Arial" w:hAnsi="Arial" w:cs="Arial"/>
          <w:sz w:val="24"/>
          <w:szCs w:val="24"/>
        </w:rPr>
        <w:t xml:space="preserve">originating in </w:t>
      </w:r>
      <w:r w:rsidR="1492D7B6" w:rsidRPr="08A1B916">
        <w:rPr>
          <w:rFonts w:ascii="Arial" w:eastAsia="Arial" w:hAnsi="Arial" w:cs="Arial"/>
          <w:sz w:val="24"/>
          <w:szCs w:val="24"/>
        </w:rPr>
        <w:t>the People’s Republic of China (PRC)</w:t>
      </w:r>
      <w:r w:rsidRPr="08A1B916">
        <w:rPr>
          <w:rFonts w:ascii="Arial" w:eastAsia="Arial" w:hAnsi="Arial" w:cs="Arial"/>
          <w:color w:val="FF0000"/>
          <w:sz w:val="24"/>
          <w:szCs w:val="24"/>
        </w:rPr>
        <w:t xml:space="preserve"> </w:t>
      </w:r>
      <w:r w:rsidRPr="08A1B916">
        <w:rPr>
          <w:rFonts w:ascii="Arial" w:eastAsia="Arial" w:hAnsi="Arial" w:cs="Arial"/>
          <w:sz w:val="24"/>
          <w:szCs w:val="24"/>
        </w:rPr>
        <w:t xml:space="preserve">and injury to the UK industry would be likely to continue or recur if the </w:t>
      </w:r>
      <w:r w:rsidR="00DC1DC5" w:rsidRPr="08A1B916">
        <w:rPr>
          <w:rFonts w:ascii="Arial" w:eastAsia="Arial" w:hAnsi="Arial" w:cs="Arial"/>
          <w:sz w:val="24"/>
          <w:szCs w:val="24"/>
        </w:rPr>
        <w:t>anti-dumping</w:t>
      </w:r>
      <w:r w:rsidRPr="08A1B916">
        <w:rPr>
          <w:rFonts w:ascii="Arial" w:eastAsia="Arial" w:hAnsi="Arial" w:cs="Arial"/>
          <w:sz w:val="24"/>
          <w:szCs w:val="24"/>
        </w:rPr>
        <w:t xml:space="preserve"> amount currently applicable were no longer applied to those goods.  </w:t>
      </w:r>
    </w:p>
    <w:p w14:paraId="13CF6C0D" w14:textId="77777777" w:rsidR="00BD15D4" w:rsidRPr="00A050BF" w:rsidRDefault="00BD15D4" w:rsidP="00D475FF">
      <w:pPr>
        <w:spacing w:after="0" w:line="22" w:lineRule="atLeast"/>
        <w:contextualSpacing/>
        <w:jc w:val="both"/>
        <w:rPr>
          <w:rFonts w:ascii="Arial" w:eastAsia="Arial" w:hAnsi="Arial" w:cs="Arial"/>
          <w:sz w:val="24"/>
          <w:szCs w:val="24"/>
        </w:rPr>
      </w:pPr>
    </w:p>
    <w:p w14:paraId="774B6D14" w14:textId="77777777" w:rsidR="005E43A6" w:rsidRDefault="005E43A6" w:rsidP="008A1748">
      <w:pPr>
        <w:spacing w:after="0" w:line="22" w:lineRule="atLeast"/>
        <w:contextualSpacing/>
        <w:rPr>
          <w:rFonts w:ascii="Arial" w:eastAsia="Arial" w:hAnsi="Arial" w:cs="Arial"/>
          <w:color w:val="FF0000"/>
          <w:sz w:val="24"/>
          <w:szCs w:val="24"/>
        </w:rPr>
      </w:pPr>
      <w:r>
        <w:rPr>
          <w:rFonts w:ascii="Arial" w:hAnsi="Arial" w:cs="Arial"/>
          <w:b/>
          <w:bCs/>
          <w:sz w:val="32"/>
          <w:szCs w:val="32"/>
        </w:rPr>
        <w:t xml:space="preserve">Why should I take part? </w:t>
      </w:r>
    </w:p>
    <w:p w14:paraId="4C6C5313" w14:textId="77777777" w:rsidR="007372BB" w:rsidRPr="009370A6" w:rsidRDefault="007372BB" w:rsidP="008A1748">
      <w:pPr>
        <w:suppressAutoHyphens/>
        <w:autoSpaceDE w:val="0"/>
        <w:autoSpaceDN w:val="0"/>
        <w:adjustRightInd w:val="0"/>
        <w:spacing w:after="0" w:line="22" w:lineRule="atLeast"/>
        <w:contextualSpacing/>
        <w:rPr>
          <w:rFonts w:ascii="Arial" w:eastAsia="Calibri" w:hAnsi="Arial" w:cs="Arial"/>
          <w:sz w:val="24"/>
          <w:szCs w:val="24"/>
        </w:rPr>
      </w:pPr>
    </w:p>
    <w:p w14:paraId="309BE3FF" w14:textId="4A4A5497" w:rsidR="00564FF5" w:rsidRPr="00564FF5" w:rsidRDefault="00CE6821" w:rsidP="00E910F7">
      <w:pPr>
        <w:spacing w:after="0" w:line="22" w:lineRule="atLeast"/>
        <w:contextualSpacing/>
        <w:jc w:val="both"/>
        <w:rPr>
          <w:rFonts w:ascii="Arial" w:eastAsia="Calibri" w:hAnsi="Arial" w:cs="Arial"/>
          <w:sz w:val="24"/>
          <w:szCs w:val="24"/>
        </w:rPr>
      </w:pPr>
      <w:r w:rsidRPr="00FE581C">
        <w:rPr>
          <w:rFonts w:ascii="Arial" w:hAnsi="Arial" w:cs="Arial"/>
          <w:sz w:val="24"/>
          <w:szCs w:val="24"/>
        </w:rPr>
        <w:t xml:space="preserve">We are asking contributors and interested parties to complete this questionnaire to </w:t>
      </w:r>
      <w:r w:rsidR="00E14FA3" w:rsidRPr="00FE581C">
        <w:rPr>
          <w:rFonts w:ascii="Arial" w:hAnsi="Arial" w:cs="Arial"/>
          <w:sz w:val="24"/>
          <w:szCs w:val="24"/>
        </w:rPr>
        <w:t xml:space="preserve">inform our review of whether </w:t>
      </w:r>
      <w:r w:rsidR="004066E2" w:rsidRPr="00FE581C">
        <w:rPr>
          <w:rFonts w:ascii="Arial" w:hAnsi="Arial" w:cs="Arial"/>
          <w:sz w:val="24"/>
          <w:szCs w:val="24"/>
        </w:rPr>
        <w:t xml:space="preserve">the current </w:t>
      </w:r>
      <w:r w:rsidR="00DC1DC5">
        <w:rPr>
          <w:rFonts w:ascii="Arial" w:eastAsia="Arial" w:hAnsi="Arial" w:cs="Arial"/>
          <w:sz w:val="24"/>
          <w:szCs w:val="24"/>
        </w:rPr>
        <w:t>anti-dumping</w:t>
      </w:r>
      <w:r w:rsidR="00A93F46" w:rsidRPr="00FE581C">
        <w:rPr>
          <w:rFonts w:ascii="Arial" w:eastAsia="Arial" w:hAnsi="Arial" w:cs="Arial"/>
          <w:sz w:val="24"/>
          <w:szCs w:val="24"/>
        </w:rPr>
        <w:t xml:space="preserve"> measure should be maintained</w:t>
      </w:r>
      <w:r w:rsidR="006A1C24">
        <w:rPr>
          <w:rFonts w:ascii="Arial" w:eastAsia="Arial" w:hAnsi="Arial" w:cs="Arial"/>
          <w:sz w:val="24"/>
          <w:szCs w:val="24"/>
        </w:rPr>
        <w:t xml:space="preserve"> </w:t>
      </w:r>
      <w:r w:rsidR="00A93F46" w:rsidRPr="00FE581C">
        <w:rPr>
          <w:rFonts w:ascii="Arial" w:eastAsia="Arial" w:hAnsi="Arial" w:cs="Arial"/>
          <w:sz w:val="24"/>
          <w:szCs w:val="24"/>
        </w:rPr>
        <w:t xml:space="preserve">or </w:t>
      </w:r>
      <w:r w:rsidR="00956C7B">
        <w:rPr>
          <w:rFonts w:ascii="Arial" w:eastAsia="Arial" w:hAnsi="Arial" w:cs="Arial"/>
          <w:sz w:val="24"/>
          <w:szCs w:val="24"/>
        </w:rPr>
        <w:t>revoked</w:t>
      </w:r>
      <w:r w:rsidR="00A93F46" w:rsidRPr="00FE581C">
        <w:rPr>
          <w:rFonts w:ascii="Arial" w:eastAsia="Arial" w:hAnsi="Arial" w:cs="Arial"/>
          <w:sz w:val="24"/>
          <w:szCs w:val="24"/>
        </w:rPr>
        <w:t>.</w:t>
      </w:r>
    </w:p>
    <w:p w14:paraId="2E0570A2" w14:textId="23445F5C" w:rsidR="00564FF5" w:rsidRPr="00564FF5" w:rsidRDefault="00564FF5" w:rsidP="00E910F7">
      <w:pPr>
        <w:suppressAutoHyphens/>
        <w:autoSpaceDE w:val="0"/>
        <w:autoSpaceDN w:val="0"/>
        <w:adjustRightInd w:val="0"/>
        <w:spacing w:after="0" w:line="22" w:lineRule="atLeast"/>
        <w:contextualSpacing/>
        <w:jc w:val="both"/>
        <w:rPr>
          <w:rFonts w:ascii="Arial" w:eastAsia="Calibri" w:hAnsi="Arial" w:cs="Arial"/>
          <w:sz w:val="24"/>
          <w:szCs w:val="24"/>
        </w:rPr>
      </w:pPr>
    </w:p>
    <w:p w14:paraId="07715147" w14:textId="10699040" w:rsidR="1F912B02" w:rsidRDefault="1F912B02" w:rsidP="226AB9CE">
      <w:pPr>
        <w:spacing w:after="0" w:line="264" w:lineRule="auto"/>
        <w:jc w:val="both"/>
        <w:rPr>
          <w:rFonts w:ascii="Arial" w:eastAsia="Arial" w:hAnsi="Arial" w:cs="Arial"/>
          <w:sz w:val="24"/>
          <w:szCs w:val="24"/>
        </w:rPr>
      </w:pPr>
      <w:r w:rsidRPr="613BCB9C">
        <w:rPr>
          <w:rFonts w:ascii="Arial" w:eastAsia="Arial" w:hAnsi="Arial" w:cs="Arial"/>
          <w:color w:val="000000" w:themeColor="text1"/>
          <w:sz w:val="24"/>
          <w:szCs w:val="24"/>
        </w:rPr>
        <w:t>The information your company provides will help us to reach a fair and proportionate decision.</w:t>
      </w:r>
    </w:p>
    <w:p w14:paraId="7C56AE7B" w14:textId="0EC66CE6" w:rsidR="007A2DED" w:rsidRPr="00A050BF" w:rsidRDefault="007A2DED" w:rsidP="613BCB9C">
      <w:pPr>
        <w:suppressAutoHyphens/>
        <w:autoSpaceDE w:val="0"/>
        <w:autoSpaceDN w:val="0"/>
        <w:adjustRightInd w:val="0"/>
        <w:spacing w:after="0" w:line="22" w:lineRule="atLeast"/>
        <w:contextualSpacing/>
        <w:jc w:val="both"/>
        <w:rPr>
          <w:rFonts w:ascii="Arial" w:eastAsia="Calibri" w:hAnsi="Arial" w:cs="Arial"/>
          <w:sz w:val="24"/>
          <w:szCs w:val="24"/>
        </w:rPr>
      </w:pPr>
    </w:p>
    <w:p w14:paraId="00ACE62C" w14:textId="742610A1" w:rsidR="003931CC" w:rsidRPr="00B25831" w:rsidRDefault="003931CC" w:rsidP="008A1748">
      <w:pPr>
        <w:spacing w:after="0" w:line="22" w:lineRule="atLeast"/>
        <w:contextualSpacing/>
        <w:rPr>
          <w:rFonts w:ascii="Arial" w:eastAsia="Arial" w:hAnsi="Arial" w:cs="Arial"/>
          <w:b/>
          <w:bCs/>
          <w:sz w:val="32"/>
          <w:szCs w:val="32"/>
        </w:rPr>
      </w:pPr>
      <w:r w:rsidRPr="00B25831">
        <w:rPr>
          <w:rFonts w:ascii="Arial" w:eastAsia="Arial" w:hAnsi="Arial" w:cs="Arial"/>
          <w:b/>
          <w:bCs/>
          <w:sz w:val="32"/>
          <w:szCs w:val="32"/>
        </w:rPr>
        <w:t>How do I respond?</w:t>
      </w:r>
    </w:p>
    <w:p w14:paraId="5A9FC109" w14:textId="40FA6282" w:rsidR="00077630" w:rsidRPr="00077630" w:rsidRDefault="00077630" w:rsidP="008A1748">
      <w:pPr>
        <w:spacing w:after="0" w:line="22" w:lineRule="atLeast"/>
        <w:contextualSpacing/>
        <w:rPr>
          <w:rFonts w:ascii="Arial" w:eastAsia="Arial" w:hAnsi="Arial" w:cs="Arial"/>
          <w:sz w:val="24"/>
          <w:szCs w:val="24"/>
        </w:rPr>
      </w:pPr>
    </w:p>
    <w:p w14:paraId="4436664D" w14:textId="2D13E485" w:rsidR="006638A4" w:rsidRDefault="006638A4" w:rsidP="00E910F7">
      <w:pPr>
        <w:spacing w:after="0" w:line="22" w:lineRule="atLeast"/>
        <w:jc w:val="both"/>
        <w:rPr>
          <w:rFonts w:ascii="Arial" w:eastAsia="Arial" w:hAnsi="Arial" w:cs="Arial"/>
          <w:sz w:val="24"/>
          <w:szCs w:val="24"/>
        </w:rPr>
      </w:pPr>
      <w:r w:rsidRPr="00D85775">
        <w:rPr>
          <w:rFonts w:ascii="Arial" w:eastAsia="Arial" w:hAnsi="Arial" w:cs="Arial"/>
          <w:sz w:val="24"/>
          <w:szCs w:val="24"/>
        </w:rPr>
        <w:t xml:space="preserve">Detailed guidance on how to complete the questionnaire is provided in the </w:t>
      </w:r>
      <w:hyperlink w:anchor="_Instructions_on_completing" w:history="1">
        <w:r w:rsidRPr="00D85775">
          <w:rPr>
            <w:rStyle w:val="Hyperlink"/>
            <w:rFonts w:ascii="Arial" w:eastAsia="Arial" w:hAnsi="Arial" w:cs="Arial"/>
            <w:sz w:val="24"/>
            <w:szCs w:val="24"/>
          </w:rPr>
          <w:t>instructions</w:t>
        </w:r>
      </w:hyperlink>
      <w:r w:rsidRPr="00D85775">
        <w:rPr>
          <w:rFonts w:ascii="Arial" w:eastAsia="Arial" w:hAnsi="Arial" w:cs="Arial"/>
          <w:sz w:val="24"/>
          <w:szCs w:val="24"/>
        </w:rPr>
        <w:t xml:space="preserve"> section</w:t>
      </w:r>
      <w:r w:rsidR="006E0F62">
        <w:rPr>
          <w:rFonts w:ascii="Arial" w:eastAsia="Arial" w:hAnsi="Arial" w:cs="Arial"/>
          <w:sz w:val="24"/>
          <w:szCs w:val="24"/>
        </w:rPr>
        <w:t xml:space="preserve"> below</w:t>
      </w:r>
      <w:r w:rsidRPr="00D85775">
        <w:rPr>
          <w:rFonts w:ascii="Arial" w:eastAsia="Arial" w:hAnsi="Arial" w:cs="Arial"/>
          <w:sz w:val="24"/>
          <w:szCs w:val="24"/>
        </w:rPr>
        <w:t xml:space="preserve">. </w:t>
      </w:r>
    </w:p>
    <w:p w14:paraId="6F328FDD" w14:textId="77777777" w:rsidR="00E910F7" w:rsidRPr="006E7B41" w:rsidRDefault="00E910F7" w:rsidP="00E910F7">
      <w:pPr>
        <w:spacing w:after="0" w:line="22" w:lineRule="atLeast"/>
        <w:jc w:val="both"/>
        <w:rPr>
          <w:rFonts w:ascii="Arial" w:hAnsi="Arial" w:cs="Arial"/>
          <w:sz w:val="24"/>
          <w:szCs w:val="24"/>
        </w:rPr>
      </w:pPr>
    </w:p>
    <w:p w14:paraId="1CFA3EE7" w14:textId="070BA274" w:rsidR="00812C69" w:rsidRDefault="00A050BF" w:rsidP="00E910F7">
      <w:pPr>
        <w:spacing w:after="0" w:line="22" w:lineRule="atLeast"/>
        <w:contextualSpacing/>
        <w:jc w:val="both"/>
        <w:rPr>
          <w:rFonts w:ascii="Arial" w:eastAsia="Arial" w:hAnsi="Arial" w:cs="Arial"/>
          <w:sz w:val="24"/>
          <w:szCs w:val="24"/>
        </w:rPr>
      </w:pPr>
      <w:r w:rsidRPr="00A050BF">
        <w:rPr>
          <w:rFonts w:ascii="Arial" w:eastAsia="Arial" w:hAnsi="Arial" w:cs="Arial"/>
          <w:sz w:val="24"/>
          <w:szCs w:val="24"/>
        </w:rPr>
        <w:t xml:space="preserve">Please provide all the information requested by </w:t>
      </w:r>
      <w:r w:rsidR="00747BCC">
        <w:rPr>
          <w:rFonts w:ascii="Arial" w:eastAsia="Arial" w:hAnsi="Arial" w:cs="Arial"/>
          <w:sz w:val="24"/>
          <w:szCs w:val="24"/>
        </w:rPr>
        <w:t>5</w:t>
      </w:r>
      <w:r w:rsidR="1A97358A" w:rsidRPr="40123A3B">
        <w:rPr>
          <w:rFonts w:ascii="Arial" w:eastAsia="Arial" w:hAnsi="Arial" w:cs="Arial"/>
          <w:sz w:val="24"/>
          <w:szCs w:val="24"/>
        </w:rPr>
        <w:t xml:space="preserve"> December 2024</w:t>
      </w:r>
      <w:r w:rsidRPr="40123A3B">
        <w:rPr>
          <w:rFonts w:ascii="Arial" w:eastAsia="Arial" w:hAnsi="Arial" w:cs="Arial"/>
          <w:sz w:val="24"/>
          <w:szCs w:val="24"/>
        </w:rPr>
        <w:t>.</w:t>
      </w:r>
      <w:r w:rsidR="001F1DF6">
        <w:rPr>
          <w:rFonts w:ascii="Arial" w:eastAsia="Arial" w:hAnsi="Arial" w:cs="Arial"/>
          <w:sz w:val="24"/>
          <w:szCs w:val="24"/>
        </w:rPr>
        <w:t xml:space="preserve"> </w:t>
      </w:r>
      <w:r w:rsidR="7BF4A5A2" w:rsidRPr="40123A3B">
        <w:rPr>
          <w:rFonts w:ascii="Arial" w:eastAsia="Arial" w:hAnsi="Arial" w:cs="Arial"/>
          <w:color w:val="000000" w:themeColor="text1"/>
          <w:sz w:val="24"/>
          <w:szCs w:val="24"/>
        </w:rPr>
        <w:t xml:space="preserve">We may </w:t>
      </w:r>
      <w:r w:rsidRPr="40123A3B">
        <w:rPr>
          <w:rFonts w:ascii="Arial" w:eastAsia="Arial" w:hAnsi="Arial" w:cs="Arial"/>
          <w:color w:val="000000" w:themeColor="text1"/>
          <w:sz w:val="24"/>
          <w:szCs w:val="24"/>
        </w:rPr>
        <w:t xml:space="preserve">send a notice </w:t>
      </w:r>
      <w:r w:rsidR="7BF4A5A2" w:rsidRPr="40123A3B">
        <w:rPr>
          <w:rFonts w:ascii="Arial" w:eastAsia="Arial" w:hAnsi="Arial" w:cs="Arial"/>
          <w:color w:val="000000" w:themeColor="text1"/>
          <w:sz w:val="24"/>
          <w:szCs w:val="24"/>
        </w:rPr>
        <w:t>requesting</w:t>
      </w:r>
      <w:r w:rsidR="00A86B7D" w:rsidRPr="40123A3B">
        <w:rPr>
          <w:rFonts w:ascii="Arial" w:eastAsia="Arial" w:hAnsi="Arial" w:cs="Arial"/>
          <w:color w:val="000000" w:themeColor="text1"/>
          <w:sz w:val="24"/>
          <w:szCs w:val="24"/>
        </w:rPr>
        <w:t xml:space="preserve"> </w:t>
      </w:r>
      <w:r w:rsidRPr="40123A3B">
        <w:rPr>
          <w:rFonts w:ascii="Arial" w:eastAsia="Arial" w:hAnsi="Arial" w:cs="Arial"/>
          <w:color w:val="000000" w:themeColor="text1"/>
          <w:sz w:val="24"/>
          <w:szCs w:val="24"/>
        </w:rPr>
        <w:t>clarification or supplementary information</w:t>
      </w:r>
      <w:r w:rsidR="001F1DF6" w:rsidRPr="40123A3B">
        <w:rPr>
          <w:rFonts w:ascii="Arial" w:eastAsia="Arial" w:hAnsi="Arial" w:cs="Arial"/>
          <w:color w:val="000000" w:themeColor="text1"/>
          <w:sz w:val="24"/>
          <w:szCs w:val="24"/>
        </w:rPr>
        <w:t xml:space="preserve"> </w:t>
      </w:r>
      <w:r w:rsidR="7BF4A5A2" w:rsidRPr="40123A3B">
        <w:rPr>
          <w:rFonts w:ascii="Arial" w:eastAsia="Arial" w:hAnsi="Arial" w:cs="Arial"/>
          <w:color w:val="000000" w:themeColor="text1"/>
          <w:sz w:val="24"/>
          <w:szCs w:val="24"/>
        </w:rPr>
        <w:t>if</w:t>
      </w:r>
      <w:r w:rsidR="009723A8" w:rsidRPr="40123A3B">
        <w:rPr>
          <w:rFonts w:ascii="Arial" w:eastAsia="Arial" w:hAnsi="Arial" w:cs="Arial"/>
          <w:color w:val="000000" w:themeColor="text1"/>
          <w:sz w:val="24"/>
          <w:szCs w:val="24"/>
        </w:rPr>
        <w:t xml:space="preserve"> necessary</w:t>
      </w:r>
      <w:r w:rsidRPr="40123A3B">
        <w:rPr>
          <w:rFonts w:ascii="Arial" w:eastAsia="Arial" w:hAnsi="Arial" w:cs="Arial"/>
          <w:color w:val="000000" w:themeColor="text1"/>
          <w:sz w:val="24"/>
          <w:szCs w:val="24"/>
        </w:rPr>
        <w:t xml:space="preserve">. </w:t>
      </w:r>
      <w:r w:rsidR="7BF4A5A2" w:rsidRPr="40123A3B">
        <w:rPr>
          <w:rFonts w:ascii="Arial" w:eastAsia="Arial" w:hAnsi="Arial" w:cs="Arial"/>
          <w:color w:val="000000" w:themeColor="text1"/>
          <w:sz w:val="24"/>
          <w:szCs w:val="24"/>
        </w:rPr>
        <w:t xml:space="preserve">Therefore, please provide as much detail as possible in your responses. </w:t>
      </w:r>
      <w:r w:rsidR="7BF4A5A2" w:rsidRPr="40123A3B">
        <w:rPr>
          <w:rFonts w:ascii="Arial" w:eastAsia="Arial" w:hAnsi="Arial" w:cs="Arial"/>
          <w:sz w:val="24"/>
          <w:szCs w:val="24"/>
        </w:rPr>
        <w:t xml:space="preserve"> </w:t>
      </w:r>
    </w:p>
    <w:p w14:paraId="1EB74693" w14:textId="781B3B15" w:rsidR="00E0355C" w:rsidRDefault="00E0355C" w:rsidP="008A1748">
      <w:pPr>
        <w:spacing w:after="0" w:line="22" w:lineRule="atLeast"/>
        <w:contextualSpacing/>
        <w:rPr>
          <w:rFonts w:ascii="Arial" w:eastAsia="Arial" w:hAnsi="Arial" w:cs="Arial"/>
          <w:sz w:val="24"/>
          <w:szCs w:val="24"/>
        </w:rPr>
      </w:pPr>
    </w:p>
    <w:p w14:paraId="47B691FC" w14:textId="6341411A" w:rsidR="00E0355C" w:rsidRPr="00B25831" w:rsidRDefault="00E0355C" w:rsidP="008A1748">
      <w:pPr>
        <w:spacing w:after="0" w:line="22" w:lineRule="atLeast"/>
        <w:contextualSpacing/>
        <w:rPr>
          <w:rFonts w:ascii="Arial" w:eastAsia="Arial" w:hAnsi="Arial" w:cs="Arial"/>
          <w:b/>
          <w:bCs/>
          <w:sz w:val="32"/>
          <w:szCs w:val="32"/>
        </w:rPr>
      </w:pPr>
      <w:r w:rsidRPr="00B25831">
        <w:rPr>
          <w:rFonts w:ascii="Arial" w:eastAsia="Arial" w:hAnsi="Arial" w:cs="Arial"/>
          <w:b/>
          <w:bCs/>
          <w:sz w:val="32"/>
          <w:szCs w:val="32"/>
        </w:rPr>
        <w:t xml:space="preserve">Where can I </w:t>
      </w:r>
      <w:r w:rsidR="009622A4" w:rsidRPr="00B25831">
        <w:rPr>
          <w:rFonts w:ascii="Arial" w:eastAsia="Arial" w:hAnsi="Arial" w:cs="Arial"/>
          <w:b/>
          <w:bCs/>
          <w:sz w:val="32"/>
          <w:szCs w:val="32"/>
        </w:rPr>
        <w:t>find</w:t>
      </w:r>
      <w:r w:rsidRPr="00B25831">
        <w:rPr>
          <w:rFonts w:ascii="Arial" w:eastAsia="Arial" w:hAnsi="Arial" w:cs="Arial"/>
          <w:b/>
          <w:bCs/>
          <w:sz w:val="32"/>
          <w:szCs w:val="32"/>
        </w:rPr>
        <w:t xml:space="preserve"> more information?</w:t>
      </w:r>
    </w:p>
    <w:p w14:paraId="07CD37A1" w14:textId="66DBCEF6" w:rsidR="005E000F" w:rsidRPr="008A1748" w:rsidRDefault="005E000F" w:rsidP="008A1748">
      <w:pPr>
        <w:spacing w:after="0" w:line="22" w:lineRule="atLeast"/>
        <w:contextualSpacing/>
        <w:rPr>
          <w:rFonts w:ascii="Arial" w:eastAsia="Arial" w:hAnsi="Arial" w:cs="Arial"/>
          <w:b/>
          <w:bCs/>
          <w:sz w:val="24"/>
          <w:szCs w:val="24"/>
        </w:rPr>
      </w:pPr>
    </w:p>
    <w:p w14:paraId="1D7F67CF" w14:textId="48FB257D" w:rsidR="005E000F" w:rsidRDefault="005E000F" w:rsidP="00D475FF">
      <w:pPr>
        <w:spacing w:after="0" w:line="22" w:lineRule="atLeast"/>
        <w:jc w:val="both"/>
        <w:rPr>
          <w:rFonts w:ascii="Arial" w:eastAsia="Arial" w:hAnsi="Arial" w:cs="Arial"/>
          <w:sz w:val="24"/>
          <w:szCs w:val="24"/>
        </w:rPr>
      </w:pPr>
      <w:r w:rsidRPr="00D85775">
        <w:rPr>
          <w:rFonts w:ascii="Arial" w:eastAsia="Arial" w:hAnsi="Arial" w:cs="Arial"/>
          <w:sz w:val="24"/>
          <w:szCs w:val="24"/>
        </w:rPr>
        <w:t xml:space="preserve">Our </w:t>
      </w:r>
      <w:hyperlink r:id="rId10" w:history="1">
        <w:r w:rsidRPr="00D85775">
          <w:rPr>
            <w:rStyle w:val="Hyperlink"/>
            <w:rFonts w:ascii="Arial" w:eastAsia="Arial" w:hAnsi="Arial" w:cs="Arial"/>
            <w:sz w:val="24"/>
            <w:szCs w:val="24"/>
          </w:rPr>
          <w:t>trade remedies guidance</w:t>
        </w:r>
      </w:hyperlink>
      <w:r w:rsidRPr="00D85775">
        <w:rPr>
          <w:rFonts w:ascii="Arial" w:eastAsia="Arial" w:hAnsi="Arial" w:cs="Arial"/>
          <w:sz w:val="24"/>
          <w:szCs w:val="24"/>
        </w:rPr>
        <w:t xml:space="preserve"> provides more information about our investigations and processes we follow. </w:t>
      </w:r>
    </w:p>
    <w:p w14:paraId="65DA0652" w14:textId="77777777" w:rsidR="008A1748" w:rsidRPr="00D85775" w:rsidRDefault="008A1748" w:rsidP="00D475FF">
      <w:pPr>
        <w:spacing w:after="0" w:line="22" w:lineRule="atLeast"/>
        <w:jc w:val="both"/>
        <w:rPr>
          <w:rFonts w:ascii="Arial" w:eastAsia="Arial" w:hAnsi="Arial" w:cs="Arial"/>
          <w:sz w:val="24"/>
          <w:szCs w:val="24"/>
        </w:rPr>
      </w:pPr>
    </w:p>
    <w:p w14:paraId="0C6DA75B" w14:textId="70FEEFAB" w:rsidR="005E000F" w:rsidRPr="00D85775" w:rsidRDefault="005E000F" w:rsidP="00D475FF">
      <w:pPr>
        <w:suppressAutoHyphens/>
        <w:autoSpaceDE w:val="0"/>
        <w:autoSpaceDN w:val="0"/>
        <w:adjustRightInd w:val="0"/>
        <w:spacing w:after="0" w:line="22" w:lineRule="atLeast"/>
        <w:jc w:val="both"/>
        <w:rPr>
          <w:rFonts w:ascii="Arial" w:eastAsia="Arial" w:hAnsi="Arial" w:cs="Arial"/>
          <w:color w:val="FF0000"/>
          <w:sz w:val="24"/>
          <w:szCs w:val="24"/>
        </w:rPr>
      </w:pPr>
      <w:r w:rsidRPr="00D85775">
        <w:rPr>
          <w:rFonts w:ascii="Arial" w:eastAsia="Arial" w:hAnsi="Arial" w:cs="Arial"/>
          <w:sz w:val="24"/>
          <w:szCs w:val="24"/>
        </w:rPr>
        <w:t xml:space="preserve">If you have any specific questions relating to the case, now or while you’re completing the questionnaire, please contact the Case Team at </w:t>
      </w:r>
      <w:hyperlink r:id="rId11">
        <w:r w:rsidR="42DD86DE" w:rsidRPr="7CA43323">
          <w:rPr>
            <w:rStyle w:val="Hyperlink"/>
            <w:rFonts w:ascii="Arial" w:eastAsia="Arial" w:hAnsi="Arial" w:cs="Arial"/>
            <w:sz w:val="24"/>
            <w:szCs w:val="24"/>
          </w:rPr>
          <w:t>TD0061@traderemedies.gov.uk</w:t>
        </w:r>
      </w:hyperlink>
      <w:r w:rsidR="42DD86DE" w:rsidRPr="7CA43323">
        <w:rPr>
          <w:rFonts w:ascii="Arial" w:eastAsia="Arial" w:hAnsi="Arial" w:cs="Arial"/>
          <w:color w:val="000000" w:themeColor="text1"/>
          <w:sz w:val="24"/>
          <w:szCs w:val="24"/>
        </w:rPr>
        <w:t>.</w:t>
      </w:r>
    </w:p>
    <w:p w14:paraId="1A461309" w14:textId="3AD34B8A" w:rsidR="7CA43323" w:rsidRDefault="7CA43323" w:rsidP="7CA43323">
      <w:pPr>
        <w:spacing w:after="0" w:line="22" w:lineRule="atLeast"/>
        <w:jc w:val="both"/>
        <w:rPr>
          <w:rFonts w:ascii="Arial" w:hAnsi="Arial" w:cs="Arial"/>
          <w:sz w:val="24"/>
          <w:szCs w:val="24"/>
        </w:rPr>
      </w:pPr>
    </w:p>
    <w:p w14:paraId="0900EF03" w14:textId="2E080C52" w:rsidR="00E93283" w:rsidRDefault="00E93283" w:rsidP="00D475FF">
      <w:pPr>
        <w:widowControl w:val="0"/>
        <w:suppressAutoHyphens/>
        <w:spacing w:after="0" w:line="22" w:lineRule="atLeast"/>
        <w:jc w:val="both"/>
        <w:rPr>
          <w:rStyle w:val="normaltextrun"/>
          <w:rFonts w:ascii="Arial" w:hAnsi="Arial" w:cs="Arial"/>
          <w:i/>
          <w:snapToGrid w:val="0"/>
          <w:color w:val="000000" w:themeColor="text1"/>
          <w:sz w:val="24"/>
          <w:szCs w:val="24"/>
        </w:rPr>
      </w:pPr>
      <w:r w:rsidRPr="00567C83">
        <w:rPr>
          <w:rStyle w:val="normaltextrun"/>
          <w:rFonts w:ascii="Arial" w:hAnsi="Arial" w:cs="Arial"/>
          <w:color w:val="000000"/>
          <w:sz w:val="24"/>
          <w:szCs w:val="24"/>
          <w:shd w:val="clear" w:color="auto" w:fill="FFFFFF"/>
        </w:rPr>
        <w:t>You can also find out more about the regulatory basis of our investigations.</w:t>
      </w:r>
      <w:r>
        <w:rPr>
          <w:rStyle w:val="normaltextrun"/>
          <w:rFonts w:ascii="Arial" w:hAnsi="Arial" w:cs="Arial"/>
          <w:color w:val="000000"/>
          <w:sz w:val="24"/>
          <w:szCs w:val="24"/>
          <w:shd w:val="clear" w:color="auto" w:fill="FFFFFF"/>
        </w:rPr>
        <w:t xml:space="preserve"> </w:t>
      </w:r>
      <w:r w:rsidRPr="00205F55">
        <w:rPr>
          <w:rStyle w:val="normaltextrun"/>
          <w:rFonts w:ascii="Arial" w:hAnsi="Arial" w:cs="Arial"/>
          <w:sz w:val="24"/>
          <w:szCs w:val="24"/>
          <w:shd w:val="clear" w:color="auto" w:fill="FFFFFF"/>
        </w:rPr>
        <w:t xml:space="preserve">The TRA </w:t>
      </w:r>
      <w:r w:rsidRPr="00567C83">
        <w:rPr>
          <w:rStyle w:val="normaltextrun"/>
          <w:rFonts w:ascii="Arial" w:hAnsi="Arial" w:cs="Arial"/>
          <w:color w:val="000000"/>
          <w:sz w:val="24"/>
          <w:szCs w:val="24"/>
          <w:shd w:val="clear" w:color="auto" w:fill="FFFFFF"/>
        </w:rPr>
        <w:t>investigates cases under the provisions of</w:t>
      </w:r>
      <w:r w:rsidRPr="00567C83">
        <w:rPr>
          <w:rStyle w:val="normaltextrun"/>
          <w:rFonts w:ascii="Arial" w:hAnsi="Arial" w:cs="Arial"/>
          <w:i/>
          <w:iCs/>
          <w:color w:val="000000"/>
          <w:sz w:val="24"/>
          <w:szCs w:val="24"/>
          <w:shd w:val="clear" w:color="auto" w:fill="FFFFFF"/>
        </w:rPr>
        <w:t xml:space="preserve"> Trade Remedies (Dumping and Subsidisation) (EU Exit) Regulations 2019 as Amended by the Trade Remedies </w:t>
      </w:r>
      <w:r w:rsidRPr="00567C83">
        <w:rPr>
          <w:rStyle w:val="normaltextrun"/>
          <w:rFonts w:ascii="Arial" w:hAnsi="Arial" w:cs="Arial"/>
          <w:i/>
          <w:iCs/>
          <w:color w:val="000000"/>
          <w:sz w:val="24"/>
          <w:szCs w:val="24"/>
          <w:shd w:val="clear" w:color="auto" w:fill="FFFFFF"/>
        </w:rPr>
        <w:lastRenderedPageBreak/>
        <w:t>(Amendment) (EU Exit) Regulations 2019 </w:t>
      </w:r>
      <w:r w:rsidRPr="00567C83">
        <w:rPr>
          <w:rStyle w:val="normaltextrun"/>
          <w:rFonts w:ascii="Arial" w:hAnsi="Arial" w:cs="Arial"/>
          <w:color w:val="000000"/>
          <w:sz w:val="24"/>
          <w:szCs w:val="24"/>
          <w:shd w:val="clear" w:color="auto" w:fill="FFFFFF"/>
        </w:rPr>
        <w:t>and under the</w:t>
      </w:r>
      <w:r w:rsidRPr="00567C83">
        <w:rPr>
          <w:rStyle w:val="normaltextrun"/>
          <w:rFonts w:ascii="Arial" w:hAnsi="Arial" w:cs="Arial"/>
          <w:i/>
          <w:iCs/>
          <w:color w:val="000000"/>
          <w:sz w:val="24"/>
          <w:szCs w:val="24"/>
          <w:shd w:val="clear" w:color="auto" w:fill="FFFFFF"/>
        </w:rPr>
        <w:t> Taxation (Cross-border Trade) Act 2018.</w:t>
      </w:r>
    </w:p>
    <w:p w14:paraId="5143A785" w14:textId="77777777" w:rsidR="00CD3E4F" w:rsidRDefault="00CD3E4F" w:rsidP="00D475FF">
      <w:pPr>
        <w:spacing w:after="0" w:line="22" w:lineRule="atLeast"/>
        <w:jc w:val="both"/>
        <w:rPr>
          <w:rFonts w:ascii="Arial" w:hAnsi="Arial" w:cs="Arial"/>
          <w:b/>
          <w:bCs/>
          <w:sz w:val="36"/>
          <w:szCs w:val="36"/>
        </w:rPr>
      </w:pPr>
      <w:bookmarkStart w:id="6" w:name="_Toc32327980"/>
    </w:p>
    <w:p w14:paraId="68E90EAC" w14:textId="56A34966" w:rsidR="00CD3E4F" w:rsidRPr="00E66B7A" w:rsidRDefault="00CD3E4F" w:rsidP="00E910F7">
      <w:pPr>
        <w:pStyle w:val="Heading2"/>
      </w:pPr>
      <w:bookmarkStart w:id="7" w:name="_Instructions_on_completing"/>
      <w:bookmarkStart w:id="8" w:name="_Toc539804693"/>
      <w:bookmarkEnd w:id="7"/>
      <w:r w:rsidRPr="00E66B7A">
        <w:t>Instructions</w:t>
      </w:r>
      <w:bookmarkEnd w:id="6"/>
      <w:r w:rsidRPr="00E66B7A">
        <w:t xml:space="preserve"> on completing this questionnaire</w:t>
      </w:r>
      <w:bookmarkEnd w:id="8"/>
    </w:p>
    <w:p w14:paraId="372025C6" w14:textId="77777777" w:rsidR="00404EC3" w:rsidRPr="00404EC3" w:rsidRDefault="00404EC3" w:rsidP="008A1748">
      <w:pPr>
        <w:spacing w:after="0" w:line="22" w:lineRule="atLeast"/>
        <w:rPr>
          <w:rFonts w:ascii="Arial" w:hAnsi="Arial" w:cs="Arial"/>
          <w:sz w:val="24"/>
          <w:szCs w:val="24"/>
        </w:rPr>
      </w:pPr>
    </w:p>
    <w:p w14:paraId="4FE4C9CE" w14:textId="50891CBC" w:rsidR="00CD3E4F" w:rsidRPr="00E66B7A" w:rsidRDefault="00CD3E4F" w:rsidP="008A1748">
      <w:pPr>
        <w:spacing w:after="0" w:line="22" w:lineRule="atLeast"/>
        <w:rPr>
          <w:rFonts w:ascii="Arial" w:hAnsi="Arial" w:cs="Arial"/>
          <w:b/>
          <w:bCs/>
          <w:sz w:val="32"/>
          <w:szCs w:val="32"/>
        </w:rPr>
      </w:pPr>
      <w:r w:rsidRPr="00E66B7A">
        <w:rPr>
          <w:rFonts w:ascii="Arial" w:hAnsi="Arial" w:cs="Arial"/>
          <w:b/>
          <w:bCs/>
          <w:sz w:val="32"/>
          <w:szCs w:val="32"/>
        </w:rPr>
        <w:t>Preparing your response</w:t>
      </w:r>
    </w:p>
    <w:p w14:paraId="66DA8165" w14:textId="77777777" w:rsidR="00404EC3" w:rsidRDefault="00404EC3" w:rsidP="008A1748">
      <w:pPr>
        <w:spacing w:after="0" w:line="22" w:lineRule="atLeast"/>
        <w:rPr>
          <w:rFonts w:ascii="Arial" w:hAnsi="Arial" w:cs="Arial"/>
          <w:sz w:val="24"/>
          <w:szCs w:val="24"/>
        </w:rPr>
      </w:pPr>
    </w:p>
    <w:p w14:paraId="703F16CA" w14:textId="6FB982DC" w:rsidR="00A050BF" w:rsidRDefault="00CD3E4F" w:rsidP="00D475FF">
      <w:pPr>
        <w:spacing w:after="0" w:line="22" w:lineRule="atLeast"/>
        <w:jc w:val="both"/>
        <w:rPr>
          <w:rFonts w:ascii="Arial" w:eastAsia="Arial" w:hAnsi="Arial" w:cs="Arial"/>
          <w:sz w:val="24"/>
          <w:szCs w:val="24"/>
        </w:rPr>
      </w:pPr>
      <w:r w:rsidRPr="4AF1C506">
        <w:rPr>
          <w:rFonts w:ascii="Arial" w:hAnsi="Arial" w:cs="Arial"/>
          <w:sz w:val="24"/>
          <w:szCs w:val="24"/>
        </w:rPr>
        <w:t>This section sets out guidance on how to complete this questionnaire</w:t>
      </w:r>
      <w:r w:rsidR="00390725">
        <w:rPr>
          <w:rStyle w:val="CommentReference"/>
        </w:rPr>
        <w:t>.</w:t>
      </w:r>
    </w:p>
    <w:p w14:paraId="6DFE8263" w14:textId="77777777" w:rsidR="00404EC3" w:rsidRDefault="00404EC3" w:rsidP="00D475FF">
      <w:pPr>
        <w:spacing w:after="0" w:line="22" w:lineRule="atLeast"/>
        <w:jc w:val="both"/>
        <w:rPr>
          <w:rFonts w:ascii="Arial" w:hAnsi="Arial" w:cs="Arial"/>
          <w:snapToGrid w:val="0"/>
          <w:sz w:val="24"/>
          <w:szCs w:val="24"/>
        </w:rPr>
      </w:pPr>
    </w:p>
    <w:p w14:paraId="58BE9EED" w14:textId="67A2DCD3" w:rsidR="00C619D2" w:rsidRPr="00D85775" w:rsidRDefault="00C619D2" w:rsidP="00D475FF">
      <w:pPr>
        <w:spacing w:after="0" w:line="22" w:lineRule="atLeast"/>
        <w:jc w:val="both"/>
        <w:rPr>
          <w:rFonts w:ascii="Arial" w:hAnsi="Arial" w:cs="Arial"/>
          <w:snapToGrid w:val="0"/>
          <w:sz w:val="24"/>
          <w:szCs w:val="24"/>
        </w:rPr>
      </w:pPr>
      <w:r w:rsidRPr="00D85775">
        <w:rPr>
          <w:rFonts w:ascii="Arial" w:hAnsi="Arial" w:cs="Arial"/>
          <w:snapToGrid w:val="0"/>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2838441" w14:textId="77777777" w:rsidR="00404EC3" w:rsidRDefault="00404EC3" w:rsidP="00D475FF">
      <w:pPr>
        <w:spacing w:after="0" w:line="22" w:lineRule="atLeast"/>
        <w:jc w:val="both"/>
        <w:rPr>
          <w:rFonts w:ascii="Arial" w:hAnsi="Arial" w:cs="Arial"/>
          <w:snapToGrid w:val="0"/>
          <w:sz w:val="24"/>
          <w:szCs w:val="24"/>
        </w:rPr>
      </w:pPr>
    </w:p>
    <w:p w14:paraId="308F0CBE" w14:textId="57DCF3D8" w:rsidR="00F70213" w:rsidRDefault="00774778" w:rsidP="59DD8AB5">
      <w:pPr>
        <w:spacing w:after="0" w:line="22" w:lineRule="atLeast"/>
        <w:jc w:val="both"/>
        <w:rPr>
          <w:rFonts w:ascii="Arial" w:hAnsi="Arial" w:cs="Arial"/>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Pr>
          <w:rFonts w:ascii="Arial" w:hAnsi="Arial" w:cs="Arial"/>
          <w:snapToGrid w:val="0"/>
          <w:sz w:val="24"/>
          <w:szCs w:val="24"/>
        </w:rPr>
        <w:t xml:space="preserve"> on </w:t>
      </w:r>
      <w:r w:rsidRPr="00984BF8">
        <w:rPr>
          <w:rFonts w:ascii="Arial" w:hAnsi="Arial" w:cs="Arial"/>
          <w:snapToGrid w:val="0"/>
          <w:sz w:val="24"/>
          <w:szCs w:val="24"/>
        </w:rPr>
        <w:t xml:space="preserve">our </w:t>
      </w:r>
      <w:hyperlink r:id="rId12" w:history="1">
        <w:r w:rsidRPr="00726F6F">
          <w:rPr>
            <w:rStyle w:val="Hyperlink"/>
            <w:rFonts w:ascii="Arial" w:hAnsi="Arial" w:cs="Arial"/>
            <w:sz w:val="24"/>
            <w:szCs w:val="24"/>
          </w:rPr>
          <w:t>public file</w:t>
        </w:r>
      </w:hyperlink>
      <w:r w:rsidRPr="00984BF8">
        <w:rPr>
          <w:rFonts w:ascii="Arial" w:hAnsi="Arial" w:cs="Arial"/>
          <w:sz w:val="24"/>
          <w:szCs w:val="24"/>
        </w:rPr>
        <w:t xml:space="preserve"> </w:t>
      </w:r>
      <w:r w:rsidRPr="00984BF8">
        <w:rPr>
          <w:rFonts w:ascii="Arial" w:hAnsi="Arial" w:cs="Arial"/>
          <w:snapToGrid w:val="0"/>
          <w:sz w:val="24"/>
          <w:szCs w:val="24"/>
        </w:rPr>
        <w:t>to</w:t>
      </w:r>
      <w:r w:rsidRPr="00D85775">
        <w:rPr>
          <w:rFonts w:ascii="Arial" w:hAnsi="Arial" w:cs="Arial"/>
          <w:snapToGrid w:val="0"/>
          <w:sz w:val="24"/>
          <w:szCs w:val="24"/>
        </w:rPr>
        <w:t xml:space="preserve"> record</w:t>
      </w:r>
      <w:r>
        <w:rPr>
          <w:rFonts w:ascii="Arial" w:hAnsi="Arial" w:cs="Arial"/>
          <w:snapToGrid w:val="0"/>
          <w:sz w:val="24"/>
          <w:szCs w:val="24"/>
        </w:rPr>
        <w:t xml:space="preserve"> both</w:t>
      </w:r>
      <w:r w:rsidRPr="00D85775">
        <w:rPr>
          <w:rFonts w:ascii="Arial" w:hAnsi="Arial" w:cs="Arial"/>
          <w:snapToGrid w:val="0"/>
          <w:sz w:val="24"/>
          <w:szCs w:val="24"/>
        </w:rPr>
        <w:t xml:space="preserve"> th</w:t>
      </w:r>
      <w:r>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p>
    <w:p w14:paraId="2741CD02" w14:textId="5B2BD694" w:rsidR="00C619D2" w:rsidRDefault="00C619D2" w:rsidP="00D475FF">
      <w:pPr>
        <w:suppressAutoHyphens/>
        <w:autoSpaceDE w:val="0"/>
        <w:autoSpaceDN w:val="0"/>
        <w:adjustRightInd w:val="0"/>
        <w:spacing w:after="0" w:line="22" w:lineRule="atLeast"/>
        <w:contextualSpacing/>
        <w:jc w:val="both"/>
        <w:rPr>
          <w:rFonts w:ascii="Arial" w:eastAsia="Calibri" w:hAnsi="Arial" w:cs="Arial"/>
          <w:sz w:val="24"/>
          <w:szCs w:val="24"/>
        </w:rPr>
      </w:pPr>
    </w:p>
    <w:p w14:paraId="42670ADA" w14:textId="5F8D16A0" w:rsidR="06FEA77F" w:rsidRDefault="06FEA77F" w:rsidP="7F8C0ACD">
      <w:pPr>
        <w:spacing w:after="0" w:line="22" w:lineRule="atLeast"/>
        <w:jc w:val="both"/>
        <w:rPr>
          <w:rFonts w:ascii="Arial" w:hAnsi="Arial" w:cs="Arial"/>
          <w:b/>
          <w:bCs/>
          <w:sz w:val="32"/>
          <w:szCs w:val="32"/>
        </w:rPr>
      </w:pPr>
      <w:r w:rsidRPr="7F8C0ACD">
        <w:rPr>
          <w:rFonts w:ascii="Arial" w:hAnsi="Arial" w:cs="Arial"/>
          <w:b/>
          <w:bCs/>
          <w:sz w:val="32"/>
          <w:szCs w:val="32"/>
        </w:rPr>
        <w:t>How to answer the questions</w:t>
      </w:r>
    </w:p>
    <w:p w14:paraId="65E555F0" w14:textId="36F6009B" w:rsidR="00E93283" w:rsidRDefault="00E93283" w:rsidP="39E420C3">
      <w:pPr>
        <w:spacing w:after="0" w:line="22" w:lineRule="atLeast"/>
        <w:contextualSpacing/>
        <w:jc w:val="both"/>
        <w:rPr>
          <w:rFonts w:ascii="Arial" w:eastAsia="Calibri" w:hAnsi="Arial" w:cs="Arial"/>
          <w:sz w:val="24"/>
          <w:szCs w:val="24"/>
        </w:rPr>
      </w:pPr>
    </w:p>
    <w:p w14:paraId="4285204E" w14:textId="448E095F" w:rsidR="06FEA77F" w:rsidRDefault="06FEA77F" w:rsidP="165B3F76">
      <w:pPr>
        <w:spacing w:after="0" w:line="264" w:lineRule="auto"/>
        <w:jc w:val="both"/>
        <w:rPr>
          <w:rFonts w:ascii="Arial" w:eastAsia="Arial" w:hAnsi="Arial" w:cs="Arial"/>
          <w:sz w:val="24"/>
          <w:szCs w:val="24"/>
        </w:rPr>
      </w:pPr>
      <w:r w:rsidRPr="165B3F76">
        <w:rPr>
          <w:rFonts w:ascii="Arial" w:eastAsia="Arial" w:hAnsi="Arial" w:cs="Arial"/>
          <w:color w:val="000000" w:themeColor="text1"/>
          <w:sz w:val="24"/>
          <w:szCs w:val="24"/>
        </w:rPr>
        <w:t xml:space="preserve">Please read and follow all the instructions carefully. Your company will need to substantiate all claims with relevant data and information. You may attach supporting documents in appendices to supplement your responses. </w:t>
      </w:r>
    </w:p>
    <w:p w14:paraId="594B665B" w14:textId="2CE5DD23" w:rsidR="00E0355C" w:rsidRDefault="00E0355C" w:rsidP="39E420C3">
      <w:pPr>
        <w:spacing w:after="0" w:line="22" w:lineRule="atLeast"/>
        <w:contextualSpacing/>
        <w:jc w:val="both"/>
        <w:rPr>
          <w:rFonts w:ascii="Arial" w:eastAsia="Calibri" w:hAnsi="Arial" w:cs="Arial"/>
          <w:sz w:val="24"/>
          <w:szCs w:val="24"/>
        </w:rPr>
      </w:pPr>
    </w:p>
    <w:p w14:paraId="2BAD5861" w14:textId="01D80903" w:rsidR="00E0355C" w:rsidRPr="00C963D3" w:rsidRDefault="00E0355C" w:rsidP="39E420C3">
      <w:pPr>
        <w:spacing w:after="0" w:line="22" w:lineRule="atLeast"/>
        <w:jc w:val="both"/>
        <w:rPr>
          <w:rFonts w:ascii="Arial" w:hAnsi="Arial" w:cs="Arial"/>
          <w:sz w:val="24"/>
          <w:szCs w:val="24"/>
        </w:rPr>
      </w:pPr>
      <w:r w:rsidRPr="00C963D3">
        <w:rPr>
          <w:rFonts w:ascii="Arial" w:hAnsi="Arial" w:cs="Arial"/>
          <w:sz w:val="24"/>
          <w:szCs w:val="24"/>
        </w:rPr>
        <w:t>Please also note the following points:</w:t>
      </w:r>
    </w:p>
    <w:p w14:paraId="534FBA1F" w14:textId="25BDD8BE" w:rsidR="00E0355C" w:rsidRPr="00C963D3" w:rsidRDefault="00E0355C" w:rsidP="39E420C3">
      <w:pPr>
        <w:pStyle w:val="ListParagraph"/>
        <w:numPr>
          <w:ilvl w:val="0"/>
          <w:numId w:val="3"/>
        </w:numPr>
        <w:spacing w:after="0" w:line="22" w:lineRule="atLeast"/>
        <w:ind w:left="360"/>
        <w:jc w:val="both"/>
        <w:rPr>
          <w:rFonts w:ascii="Arial" w:hAnsi="Arial" w:cs="Arial"/>
          <w:sz w:val="24"/>
          <w:szCs w:val="24"/>
        </w:rPr>
      </w:pPr>
      <w:r w:rsidRPr="00C963D3">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4A40663" w14:textId="48B0494C" w:rsidR="00E0355C" w:rsidRPr="00D85775" w:rsidRDefault="00E0355C" w:rsidP="39E420C3">
      <w:pPr>
        <w:pStyle w:val="ListParagraph"/>
        <w:numPr>
          <w:ilvl w:val="0"/>
          <w:numId w:val="3"/>
        </w:numPr>
        <w:spacing w:after="0" w:line="22" w:lineRule="atLeast"/>
        <w:ind w:left="360"/>
        <w:jc w:val="both"/>
        <w:rPr>
          <w:rFonts w:ascii="Arial" w:hAnsi="Arial" w:cs="Arial"/>
          <w:sz w:val="24"/>
          <w:szCs w:val="24"/>
        </w:rPr>
      </w:pPr>
      <w:r w:rsidRPr="00C963D3">
        <w:rPr>
          <w:rFonts w:ascii="Arial" w:hAnsi="Arial" w:cs="Arial"/>
          <w:sz w:val="24"/>
          <w:szCs w:val="24"/>
        </w:rPr>
        <w:t>Any documents not in English should be accompanied by an English translation.</w:t>
      </w:r>
    </w:p>
    <w:p w14:paraId="1395D69D" w14:textId="716EF3B9" w:rsidR="00E0355C" w:rsidRPr="00D85775" w:rsidRDefault="00E0355C" w:rsidP="39E420C3">
      <w:pPr>
        <w:pStyle w:val="ListParagraph"/>
        <w:numPr>
          <w:ilvl w:val="0"/>
          <w:numId w:val="3"/>
        </w:numPr>
        <w:spacing w:after="0" w:line="22" w:lineRule="atLeast"/>
        <w:ind w:left="360"/>
        <w:jc w:val="both"/>
        <w:rPr>
          <w:rFonts w:ascii="Arial" w:eastAsia="Arial" w:hAnsi="Arial" w:cs="Arial"/>
          <w:iCs/>
          <w:sz w:val="24"/>
          <w:szCs w:val="24"/>
        </w:rPr>
      </w:pPr>
      <w:r w:rsidRPr="00D85775">
        <w:rPr>
          <w:rFonts w:ascii="Arial" w:hAnsi="Arial" w:cs="Arial"/>
          <w:sz w:val="24"/>
          <w:szCs w:val="24"/>
        </w:rPr>
        <w:t>Please provide all dates in the format DD/MM/YYYY (</w:t>
      </w:r>
      <w:r w:rsidRPr="00D85775">
        <w:rPr>
          <w:rFonts w:ascii="Arial" w:hAnsi="Arial" w:cs="Arial"/>
          <w:iCs/>
          <w:sz w:val="24"/>
          <w:szCs w:val="24"/>
        </w:rPr>
        <w:t>e.g. 23/05/2019</w:t>
      </w:r>
      <w:r w:rsidRPr="00D85775">
        <w:rPr>
          <w:rFonts w:ascii="Arial" w:hAnsi="Arial" w:cs="Arial"/>
          <w:sz w:val="24"/>
          <w:szCs w:val="24"/>
        </w:rPr>
        <w:t>).</w:t>
      </w:r>
    </w:p>
    <w:p w14:paraId="47E46F9C" w14:textId="6DEEE6F1" w:rsidR="1D2FE369" w:rsidRDefault="1D2FE369" w:rsidP="0E2754B7">
      <w:pPr>
        <w:pStyle w:val="ListParagraph"/>
        <w:numPr>
          <w:ilvl w:val="0"/>
          <w:numId w:val="3"/>
        </w:numPr>
        <w:spacing w:after="0" w:line="22" w:lineRule="atLeast"/>
        <w:ind w:left="360"/>
        <w:jc w:val="both"/>
      </w:pPr>
      <w:r w:rsidRPr="0E2754B7">
        <w:rPr>
          <w:rFonts w:ascii="Arial" w:eastAsia="Arial" w:hAnsi="Arial" w:cs="Arial"/>
          <w:color w:val="000000" w:themeColor="text1"/>
          <w:sz w:val="24"/>
          <w:szCs w:val="24"/>
        </w:rPr>
        <w:t xml:space="preserve">Unless otherwise stated, ‘year’ or ‘calendar year’ refers to the period 1 January – 31 December and ‘quarter’ refers to the associated three-month periods (e.g., 1 January – 31 March, 1 April – 30 June, etc). </w:t>
      </w:r>
      <w:r w:rsidRPr="0E2754B7">
        <w:t xml:space="preserve"> </w:t>
      </w:r>
    </w:p>
    <w:p w14:paraId="098F6D3D" w14:textId="1A2AE009" w:rsidR="00E0355C" w:rsidRPr="00D85775" w:rsidRDefault="00E0355C" w:rsidP="39E420C3">
      <w:pPr>
        <w:pStyle w:val="ListParagraph"/>
        <w:numPr>
          <w:ilvl w:val="0"/>
          <w:numId w:val="3"/>
        </w:numPr>
        <w:spacing w:after="0" w:line="22" w:lineRule="atLeast"/>
        <w:ind w:left="360"/>
        <w:jc w:val="both"/>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7A6DF00D" w14:textId="7D2B20E7" w:rsidR="00E0355C" w:rsidRPr="00764104" w:rsidRDefault="00E0355C" w:rsidP="39E420C3">
      <w:pPr>
        <w:pStyle w:val="ListParagraph"/>
        <w:numPr>
          <w:ilvl w:val="0"/>
          <w:numId w:val="3"/>
        </w:numPr>
        <w:spacing w:after="0" w:line="22" w:lineRule="atLeast"/>
        <w:ind w:left="360"/>
        <w:jc w:val="both"/>
        <w:rPr>
          <w:rFonts w:ascii="Arial" w:hAnsi="Arial" w:cs="Arial"/>
          <w:sz w:val="24"/>
          <w:szCs w:val="24"/>
        </w:rPr>
      </w:pPr>
      <w:r w:rsidRPr="00D85775">
        <w:rPr>
          <w:rFonts w:ascii="Arial" w:eastAsia="Arial" w:hAnsi="Arial" w:cs="Arial"/>
          <w:iCs/>
          <w:sz w:val="24"/>
          <w:szCs w:val="24"/>
        </w:rPr>
        <w:t xml:space="preserve">Please refer to the case number, </w:t>
      </w:r>
      <w:r w:rsidR="7F93765C" w:rsidRPr="486BA010">
        <w:rPr>
          <w:rFonts w:ascii="Arial" w:eastAsia="Arial" w:hAnsi="Arial" w:cs="Arial"/>
          <w:sz w:val="24"/>
          <w:szCs w:val="24"/>
        </w:rPr>
        <w:t>TD0061</w:t>
      </w:r>
      <w:r w:rsidRPr="486BA010">
        <w:rPr>
          <w:rFonts w:ascii="Arial" w:eastAsia="Arial" w:hAnsi="Arial" w:cs="Arial"/>
          <w:sz w:val="24"/>
          <w:szCs w:val="24"/>
        </w:rPr>
        <w:t>,</w:t>
      </w:r>
      <w:r w:rsidRPr="00D85775">
        <w:rPr>
          <w:rFonts w:ascii="Arial" w:eastAsia="Arial" w:hAnsi="Arial" w:cs="Arial"/>
          <w:iCs/>
          <w:sz w:val="24"/>
          <w:szCs w:val="24"/>
        </w:rPr>
        <w:t xml:space="preserve"> in any correspondence with </w:t>
      </w:r>
      <w:r w:rsidRPr="00AD2B09">
        <w:rPr>
          <w:rFonts w:ascii="Arial" w:eastAsia="Arial" w:hAnsi="Arial" w:cs="Arial"/>
          <w:iCs/>
          <w:sz w:val="24"/>
          <w:szCs w:val="24"/>
        </w:rPr>
        <w:t>the TRA</w:t>
      </w:r>
      <w:r w:rsidR="00895ADD" w:rsidRPr="00AD2B09">
        <w:rPr>
          <w:rFonts w:ascii="Arial" w:eastAsia="Arial" w:hAnsi="Arial" w:cs="Arial"/>
          <w:iCs/>
          <w:sz w:val="24"/>
          <w:szCs w:val="24"/>
        </w:rPr>
        <w:t>.</w:t>
      </w:r>
    </w:p>
    <w:p w14:paraId="5829EF2D" w14:textId="77777777" w:rsidR="00764104" w:rsidRDefault="00764104" w:rsidP="00764104">
      <w:pPr>
        <w:spacing w:after="0" w:line="22" w:lineRule="atLeast"/>
        <w:jc w:val="both"/>
        <w:rPr>
          <w:rFonts w:ascii="Arial" w:hAnsi="Arial" w:cs="Arial"/>
          <w:sz w:val="24"/>
          <w:szCs w:val="24"/>
        </w:rPr>
      </w:pPr>
    </w:p>
    <w:p w14:paraId="25A45864" w14:textId="77777777" w:rsidR="00764104" w:rsidRDefault="00764104" w:rsidP="00764104">
      <w:pPr>
        <w:spacing w:after="0" w:line="22" w:lineRule="atLeast"/>
        <w:jc w:val="both"/>
        <w:rPr>
          <w:rFonts w:ascii="Arial" w:hAnsi="Arial" w:cs="Arial"/>
          <w:sz w:val="24"/>
          <w:szCs w:val="24"/>
        </w:rPr>
      </w:pPr>
    </w:p>
    <w:p w14:paraId="1FB8E785" w14:textId="77777777" w:rsidR="00764104" w:rsidRDefault="00764104" w:rsidP="00764104">
      <w:pPr>
        <w:spacing w:after="0" w:line="22" w:lineRule="atLeast"/>
        <w:jc w:val="both"/>
        <w:rPr>
          <w:rFonts w:ascii="Arial" w:hAnsi="Arial" w:cs="Arial"/>
          <w:sz w:val="24"/>
          <w:szCs w:val="24"/>
        </w:rPr>
      </w:pPr>
    </w:p>
    <w:p w14:paraId="16446423" w14:textId="77777777" w:rsidR="00764104" w:rsidRDefault="00764104" w:rsidP="00764104">
      <w:pPr>
        <w:spacing w:after="0" w:line="22" w:lineRule="atLeast"/>
        <w:jc w:val="both"/>
        <w:rPr>
          <w:rFonts w:ascii="Arial" w:hAnsi="Arial" w:cs="Arial"/>
          <w:sz w:val="24"/>
          <w:szCs w:val="24"/>
        </w:rPr>
      </w:pPr>
    </w:p>
    <w:p w14:paraId="343EA71B" w14:textId="77777777" w:rsidR="00764104" w:rsidRPr="00764104" w:rsidRDefault="00764104" w:rsidP="00764104">
      <w:pPr>
        <w:spacing w:after="0" w:line="22" w:lineRule="atLeast"/>
        <w:jc w:val="both"/>
        <w:rPr>
          <w:rFonts w:ascii="Arial" w:hAnsi="Arial" w:cs="Arial"/>
          <w:sz w:val="24"/>
          <w:szCs w:val="24"/>
        </w:rPr>
      </w:pPr>
    </w:p>
    <w:p w14:paraId="22C6FE49" w14:textId="010F7CF7" w:rsidR="486BA010" w:rsidRDefault="486BA010" w:rsidP="486BA010">
      <w:pPr>
        <w:spacing w:after="0" w:line="22" w:lineRule="atLeast"/>
        <w:jc w:val="both"/>
        <w:rPr>
          <w:rFonts w:ascii="Arial" w:hAnsi="Arial" w:cs="Arial"/>
          <w:sz w:val="24"/>
          <w:szCs w:val="24"/>
        </w:rPr>
      </w:pPr>
    </w:p>
    <w:p w14:paraId="088DE663" w14:textId="225295FE" w:rsidR="1E060C60" w:rsidRDefault="1E060C60" w:rsidP="0D2A6173">
      <w:pPr>
        <w:pStyle w:val="Heading2"/>
        <w:keepNext/>
        <w:keepLines/>
        <w:spacing w:after="0" w:line="264" w:lineRule="auto"/>
        <w:rPr>
          <w:rFonts w:eastAsia="Arial"/>
          <w:bCs/>
          <w:color w:val="000000" w:themeColor="text1"/>
        </w:rPr>
      </w:pPr>
      <w:bookmarkStart w:id="9" w:name="_Toc891853794"/>
      <w:r w:rsidRPr="0D2A6173">
        <w:rPr>
          <w:rFonts w:eastAsia="Arial"/>
          <w:bCs/>
          <w:color w:val="000000" w:themeColor="text1"/>
        </w:rPr>
        <w:t>Preparing confidential and non-confidential versions</w:t>
      </w:r>
      <w:bookmarkEnd w:id="9"/>
    </w:p>
    <w:p w14:paraId="1D9CA3A0" w14:textId="49599F74" w:rsidR="486BA010" w:rsidRDefault="486BA010" w:rsidP="486BA010">
      <w:pPr>
        <w:spacing w:after="0" w:line="264" w:lineRule="auto"/>
        <w:rPr>
          <w:rFonts w:ascii="Arial" w:eastAsia="Arial" w:hAnsi="Arial" w:cs="Arial"/>
          <w:color w:val="000000" w:themeColor="text1"/>
          <w:sz w:val="24"/>
          <w:szCs w:val="24"/>
        </w:rPr>
      </w:pPr>
    </w:p>
    <w:p w14:paraId="53207041" w14:textId="5A59B216" w:rsidR="1E060C60" w:rsidRDefault="1E060C60" w:rsidP="486BA010">
      <w:pPr>
        <w:spacing w:after="0" w:line="264" w:lineRule="auto"/>
        <w:jc w:val="both"/>
        <w:rPr>
          <w:rFonts w:ascii="Arial" w:eastAsia="Arial" w:hAnsi="Arial" w:cs="Arial"/>
          <w:color w:val="000000" w:themeColor="text1"/>
          <w:sz w:val="24"/>
          <w:szCs w:val="24"/>
        </w:rPr>
      </w:pPr>
      <w:r w:rsidRPr="486BA010">
        <w:rPr>
          <w:rFonts w:ascii="Arial" w:eastAsia="Arial" w:hAnsi="Arial" w:cs="Arial"/>
          <w:color w:val="000000" w:themeColor="text1"/>
          <w:sz w:val="24"/>
          <w:szCs w:val="24"/>
        </w:rPr>
        <w:t xml:space="preserve">You will need to submit one confidential version and one non-confidential version of your questionnaire by the due date. This is so that we can publish the non-confidential version of your information on our public file. </w:t>
      </w:r>
      <w:r w:rsidRPr="486BA010">
        <w:rPr>
          <w:rFonts w:ascii="Arial" w:eastAsia="Arial" w:hAnsi="Arial" w:cs="Arial"/>
          <w:b/>
          <w:bCs/>
          <w:color w:val="000000" w:themeColor="text1"/>
          <w:sz w:val="24"/>
          <w:szCs w:val="24"/>
        </w:rPr>
        <w:t xml:space="preserve">Please ensure that each page of information you provide is clearly marked either “Confidential” or “Non-Confidential” in the header. </w:t>
      </w:r>
    </w:p>
    <w:p w14:paraId="5D8A47A0" w14:textId="783208B0" w:rsidR="486BA010" w:rsidRDefault="486BA010" w:rsidP="486BA010">
      <w:pPr>
        <w:spacing w:after="0" w:line="264" w:lineRule="auto"/>
        <w:jc w:val="both"/>
        <w:rPr>
          <w:rFonts w:ascii="Arial" w:eastAsia="Arial" w:hAnsi="Arial" w:cs="Arial"/>
          <w:color w:val="000000" w:themeColor="text1"/>
          <w:sz w:val="24"/>
          <w:szCs w:val="24"/>
        </w:rPr>
      </w:pPr>
    </w:p>
    <w:p w14:paraId="6E3BD86D" w14:textId="36953367" w:rsidR="1E060C60" w:rsidRDefault="1E060C60" w:rsidP="486BA010">
      <w:pPr>
        <w:spacing w:after="0" w:line="264" w:lineRule="auto"/>
        <w:jc w:val="both"/>
        <w:rPr>
          <w:rFonts w:ascii="Arial" w:eastAsia="Arial" w:hAnsi="Arial" w:cs="Arial"/>
          <w:color w:val="000000" w:themeColor="text1"/>
          <w:sz w:val="24"/>
          <w:szCs w:val="24"/>
        </w:rPr>
      </w:pPr>
      <w:r w:rsidRPr="486BA010">
        <w:rPr>
          <w:rFonts w:ascii="Arial" w:eastAsia="Arial" w:hAnsi="Arial" w:cs="Arial"/>
          <w:color w:val="000000" w:themeColor="text1"/>
          <w:sz w:val="24"/>
          <w:szCs w:val="24"/>
        </w:rPr>
        <w:t xml:space="preserve">Please see our guidance on </w:t>
      </w:r>
      <w:hyperlink r:id="rId13" w:anchor="confidential-information-and-non-confidential-summaries">
        <w:r w:rsidRPr="486BA010">
          <w:rPr>
            <w:rStyle w:val="Hyperlink"/>
            <w:rFonts w:ascii="Arial" w:eastAsia="Arial" w:hAnsi="Arial" w:cs="Arial"/>
            <w:sz w:val="24"/>
            <w:szCs w:val="24"/>
          </w:rPr>
          <w:t>how to submit information</w:t>
        </w:r>
      </w:hyperlink>
      <w:r w:rsidRPr="486BA010">
        <w:rPr>
          <w:rFonts w:ascii="Arial" w:eastAsia="Arial" w:hAnsi="Arial" w:cs="Arial"/>
          <w:color w:val="000000" w:themeColor="text1"/>
          <w:sz w:val="24"/>
          <w:szCs w:val="24"/>
        </w:rPr>
        <w:t xml:space="preserve"> for further details on what can be considered confidential and how to prepare a non-confidential version of this questionnaire.</w:t>
      </w:r>
    </w:p>
    <w:p w14:paraId="5223A38B" w14:textId="4175D31D" w:rsidR="486BA010" w:rsidRDefault="486BA010" w:rsidP="486BA010">
      <w:pPr>
        <w:spacing w:after="0" w:line="264" w:lineRule="auto"/>
        <w:jc w:val="both"/>
        <w:rPr>
          <w:rFonts w:ascii="Arial" w:eastAsia="Arial" w:hAnsi="Arial" w:cs="Arial"/>
          <w:color w:val="000000" w:themeColor="text1"/>
          <w:sz w:val="24"/>
          <w:szCs w:val="24"/>
        </w:rPr>
      </w:pPr>
    </w:p>
    <w:p w14:paraId="0471F156" w14:textId="77BBBB01" w:rsidR="1E060C60" w:rsidRDefault="1E060C60" w:rsidP="486BA010">
      <w:pPr>
        <w:spacing w:after="0" w:line="264" w:lineRule="auto"/>
        <w:jc w:val="both"/>
        <w:rPr>
          <w:rFonts w:ascii="Arial" w:eastAsia="Arial" w:hAnsi="Arial" w:cs="Arial"/>
          <w:color w:val="000000" w:themeColor="text1"/>
          <w:sz w:val="24"/>
          <w:szCs w:val="24"/>
        </w:rPr>
      </w:pPr>
      <w:r w:rsidRPr="486BA010">
        <w:rPr>
          <w:rFonts w:ascii="Arial" w:eastAsia="Arial" w:hAnsi="Arial" w:cs="Arial"/>
          <w:color w:val="000000" w:themeColor="text1"/>
          <w:sz w:val="24"/>
          <w:szCs w:val="24"/>
        </w:rPr>
        <w:t xml:space="preserve">In preparing your response, please note the following: </w:t>
      </w:r>
    </w:p>
    <w:p w14:paraId="587DDE0D" w14:textId="1D14E154" w:rsidR="486BA010" w:rsidRDefault="486BA010" w:rsidP="2D3B1EBF">
      <w:pPr>
        <w:spacing w:after="0" w:line="264" w:lineRule="auto"/>
        <w:jc w:val="both"/>
        <w:rPr>
          <w:rFonts w:ascii="Arial" w:eastAsia="Arial" w:hAnsi="Arial" w:cs="Arial"/>
          <w:color w:val="000000" w:themeColor="text1"/>
          <w:sz w:val="24"/>
          <w:szCs w:val="24"/>
        </w:rPr>
      </w:pPr>
    </w:p>
    <w:p w14:paraId="6A988702" w14:textId="5E7B9819"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 xml:space="preserve">It is your responsibility to ensure that the non-confidential version does not contain any confidential information. </w:t>
      </w:r>
    </w:p>
    <w:p w14:paraId="41D628EF" w14:textId="3C49B802"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 xml:space="preserve">Remember to include a statement explaining why information obtained in your response should be treated as confidential (e.g., the data is commercially sensitive). </w:t>
      </w:r>
    </w:p>
    <w:p w14:paraId="635C38BE" w14:textId="5A1FB40F"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 xml:space="preserve">Provide the source for all information or data you don’t own and clearly state any restrictions on sharing it. </w:t>
      </w:r>
    </w:p>
    <w:p w14:paraId="6A29B877" w14:textId="4C131C25"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If you do not provide a non-confidential summary (or a statement of reasons why you cannot provide this) each time you provide confidential information, the TRA may disregard the information you give us.</w:t>
      </w:r>
    </w:p>
    <w:p w14:paraId="5386CD7E" w14:textId="3F618921" w:rsidR="486BA010" w:rsidRDefault="486BA010" w:rsidP="2D3B1EBF">
      <w:pPr>
        <w:spacing w:after="0" w:line="264" w:lineRule="auto"/>
        <w:ind w:left="360"/>
        <w:jc w:val="both"/>
        <w:rPr>
          <w:rFonts w:ascii="Arial" w:eastAsia="Arial" w:hAnsi="Arial" w:cs="Arial"/>
          <w:color w:val="000000" w:themeColor="text1"/>
          <w:sz w:val="24"/>
          <w:szCs w:val="24"/>
        </w:rPr>
      </w:pPr>
    </w:p>
    <w:p w14:paraId="50D0EF9A" w14:textId="67571858" w:rsidR="1E060C60" w:rsidRDefault="1E060C60" w:rsidP="486BA010">
      <w:pPr>
        <w:spacing w:after="0" w:line="22" w:lineRule="atLeast"/>
        <w:jc w:val="both"/>
      </w:pPr>
      <w:r w:rsidRPr="486BA010">
        <w:rPr>
          <w:rFonts w:ascii="Arial" w:eastAsia="Arial" w:hAnsi="Arial" w:cs="Arial"/>
          <w:color w:val="000000" w:themeColor="text1"/>
          <w:sz w:val="24"/>
          <w:szCs w:val="24"/>
        </w:rPr>
        <w:t xml:space="preserve">All information provided to the TRA in confidence will be treated accordingly and only used for this investigation (except in limited circumstance as permitted by regulation 46 of the </w:t>
      </w:r>
      <w:r w:rsidRPr="486BA010">
        <w:rPr>
          <w:rFonts w:ascii="Arial" w:eastAsia="Arial" w:hAnsi="Arial" w:cs="Arial"/>
          <w:i/>
          <w:iCs/>
          <w:color w:val="000000" w:themeColor="text1"/>
          <w:sz w:val="24"/>
          <w:szCs w:val="24"/>
        </w:rPr>
        <w:t>Trade Remedies (Dumping and Subsidisation) (EU Exit) Regulations 2019)</w:t>
      </w:r>
      <w:r w:rsidRPr="486BA010">
        <w:rPr>
          <w:rFonts w:ascii="Arial" w:eastAsia="Arial" w:hAnsi="Arial" w:cs="Arial"/>
          <w:color w:val="000000" w:themeColor="text1"/>
          <w:sz w:val="24"/>
          <w:szCs w:val="24"/>
        </w:rPr>
        <w:t xml:space="preserve"> and will be stored in protected systems. The non-confidential version of your submission will be placed on the public file, which is available on </w:t>
      </w:r>
      <w:hyperlink r:id="rId14">
        <w:r w:rsidRPr="486BA010">
          <w:rPr>
            <w:rStyle w:val="Hyperlink"/>
            <w:rFonts w:ascii="Arial" w:eastAsia="Arial" w:hAnsi="Arial" w:cs="Arial"/>
            <w:sz w:val="24"/>
            <w:szCs w:val="24"/>
          </w:rPr>
          <w:t>www.trade-remedies.service.gov.uk/public/cases</w:t>
        </w:r>
      </w:hyperlink>
      <w:r w:rsidRPr="486BA010">
        <w:rPr>
          <w:rFonts w:ascii="Arial" w:eastAsia="Arial" w:hAnsi="Arial" w:cs="Arial"/>
          <w:color w:val="000000" w:themeColor="text1"/>
          <w:sz w:val="24"/>
          <w:szCs w:val="24"/>
        </w:rPr>
        <w:t>.</w:t>
      </w:r>
    </w:p>
    <w:p w14:paraId="01449E3C" w14:textId="77777777" w:rsidR="00F741E2" w:rsidRDefault="00F741E2" w:rsidP="381B00BC">
      <w:pPr>
        <w:spacing w:after="0" w:line="22" w:lineRule="atLeast"/>
        <w:contextualSpacing/>
        <w:jc w:val="both"/>
        <w:rPr>
          <w:rFonts w:ascii="Arial" w:eastAsia="Calibri" w:hAnsi="Arial" w:cs="Arial"/>
          <w:sz w:val="24"/>
          <w:szCs w:val="24"/>
        </w:rPr>
      </w:pPr>
    </w:p>
    <w:p w14:paraId="550B275A" w14:textId="77777777" w:rsidR="00F741E2" w:rsidRDefault="00F741E2" w:rsidP="381B00BC">
      <w:pPr>
        <w:spacing w:after="0" w:line="22" w:lineRule="atLeast"/>
        <w:contextualSpacing/>
        <w:jc w:val="both"/>
        <w:rPr>
          <w:rFonts w:ascii="Arial" w:eastAsia="Calibri" w:hAnsi="Arial" w:cs="Arial"/>
          <w:sz w:val="24"/>
          <w:szCs w:val="24"/>
        </w:rPr>
      </w:pPr>
    </w:p>
    <w:p w14:paraId="45D1ED11" w14:textId="2AE1D8E8" w:rsidR="007C5EB3" w:rsidRPr="00E66B7A" w:rsidRDefault="00A050BF" w:rsidP="00D475FF">
      <w:pPr>
        <w:spacing w:after="0" w:line="22" w:lineRule="atLeast"/>
        <w:jc w:val="both"/>
        <w:rPr>
          <w:bCs/>
          <w:sz w:val="32"/>
          <w:szCs w:val="32"/>
        </w:rPr>
      </w:pPr>
      <w:bookmarkStart w:id="10" w:name="_Toc34042320"/>
      <w:bookmarkStart w:id="11" w:name="_Toc34657348"/>
      <w:r w:rsidRPr="00E66B7A">
        <w:rPr>
          <w:rFonts w:ascii="Arial" w:hAnsi="Arial" w:cs="Arial"/>
          <w:b/>
          <w:bCs/>
          <w:sz w:val="32"/>
          <w:szCs w:val="32"/>
        </w:rPr>
        <w:t>What happens next</w:t>
      </w:r>
      <w:bookmarkEnd w:id="10"/>
      <w:bookmarkEnd w:id="11"/>
    </w:p>
    <w:p w14:paraId="64374D73" w14:textId="43C90282" w:rsidR="00E93283" w:rsidRDefault="00E93283" w:rsidP="00D475FF">
      <w:pPr>
        <w:spacing w:after="0" w:line="22" w:lineRule="atLeast"/>
        <w:jc w:val="both"/>
        <w:rPr>
          <w:rFonts w:ascii="Arial" w:hAnsi="Arial" w:cs="Arial"/>
          <w:color w:val="000000" w:themeColor="text1"/>
          <w:sz w:val="24"/>
          <w:szCs w:val="24"/>
        </w:rPr>
      </w:pPr>
    </w:p>
    <w:p w14:paraId="23C8D1BC" w14:textId="05D186C6" w:rsidR="00887F23" w:rsidRPr="00D85775" w:rsidRDefault="00887F23" w:rsidP="00D475FF">
      <w:pPr>
        <w:spacing w:after="0" w:line="22" w:lineRule="atLeast"/>
        <w:jc w:val="both"/>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you must upload confidential and non-confidential versions </w:t>
      </w:r>
      <w:r w:rsidR="00C6482E">
        <w:rPr>
          <w:rFonts w:ascii="Arial" w:hAnsi="Arial" w:cs="Arial"/>
          <w:color w:val="000000" w:themeColor="text1"/>
          <w:sz w:val="24"/>
          <w:szCs w:val="24"/>
        </w:rPr>
        <w:t xml:space="preserve">along with any additional documents you’re providing </w:t>
      </w:r>
      <w:r w:rsidRPr="00D85775">
        <w:rPr>
          <w:rFonts w:ascii="Arial" w:hAnsi="Arial" w:cs="Arial"/>
          <w:color w:val="000000" w:themeColor="text1"/>
          <w:sz w:val="24"/>
          <w:szCs w:val="24"/>
        </w:rPr>
        <w:t xml:space="preserve">through our </w:t>
      </w:r>
      <w:hyperlink r:id="rId15">
        <w:r w:rsidR="00A3F873" w:rsidRPr="2D2AE18F">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6A22D1F1" w14:textId="71958384" w:rsidR="00887F23" w:rsidRPr="00D85775" w:rsidRDefault="00887F23" w:rsidP="2D2AE18F">
      <w:pPr>
        <w:pStyle w:val="ListParagraph"/>
        <w:numPr>
          <w:ilvl w:val="0"/>
          <w:numId w:val="2"/>
        </w:numPr>
        <w:spacing w:after="0" w:line="22" w:lineRule="atLeast"/>
        <w:ind w:left="360"/>
        <w:jc w:val="both"/>
        <w:rPr>
          <w:rFonts w:ascii="Arial" w:hAnsi="Arial" w:cs="Arial"/>
          <w:sz w:val="24"/>
          <w:szCs w:val="24"/>
        </w:rPr>
      </w:pPr>
      <w:r w:rsidRPr="00D85775">
        <w:rPr>
          <w:rFonts w:ascii="Arial" w:hAnsi="Arial" w:cs="Arial"/>
          <w:sz w:val="24"/>
          <w:szCs w:val="24"/>
        </w:rPr>
        <w:t>you will receive an email confirming the documents have been uploaded successfully</w:t>
      </w:r>
      <w:r w:rsidR="00804BE6">
        <w:rPr>
          <w:rFonts w:ascii="Arial" w:hAnsi="Arial" w:cs="Arial"/>
          <w:sz w:val="24"/>
          <w:szCs w:val="24"/>
        </w:rPr>
        <w:t>.</w:t>
      </w:r>
    </w:p>
    <w:p w14:paraId="54DCF0AD" w14:textId="0FE35A83" w:rsidR="00887F23" w:rsidRPr="00D85775" w:rsidRDefault="00887F23" w:rsidP="2D2AE18F">
      <w:pPr>
        <w:pStyle w:val="ListParagraph"/>
        <w:numPr>
          <w:ilvl w:val="0"/>
          <w:numId w:val="2"/>
        </w:numPr>
        <w:spacing w:after="0" w:line="22" w:lineRule="atLeast"/>
        <w:ind w:left="360"/>
        <w:jc w:val="both"/>
        <w:rPr>
          <w:rFonts w:ascii="Arial" w:hAnsi="Arial" w:cs="Arial"/>
          <w:sz w:val="24"/>
          <w:szCs w:val="24"/>
        </w:rPr>
      </w:pPr>
      <w:r w:rsidRPr="00D85775">
        <w:rPr>
          <w:rFonts w:ascii="Arial" w:hAnsi="Arial" w:cs="Arial"/>
          <w:sz w:val="24"/>
          <w:szCs w:val="24"/>
        </w:rPr>
        <w:t>the Case Team will contact you if further information is required</w:t>
      </w:r>
      <w:r w:rsidR="00804BE6">
        <w:rPr>
          <w:rFonts w:ascii="Arial" w:hAnsi="Arial" w:cs="Arial"/>
          <w:sz w:val="24"/>
          <w:szCs w:val="24"/>
        </w:rPr>
        <w:t>.</w:t>
      </w:r>
    </w:p>
    <w:p w14:paraId="5F71975E" w14:textId="47011D57" w:rsidR="00887F23" w:rsidRPr="00360BC9" w:rsidRDefault="00887F23" w:rsidP="2D2AE18F">
      <w:pPr>
        <w:pStyle w:val="ListParagraph"/>
        <w:numPr>
          <w:ilvl w:val="0"/>
          <w:numId w:val="2"/>
        </w:numPr>
        <w:spacing w:after="0" w:line="22" w:lineRule="atLeast"/>
        <w:ind w:left="360"/>
        <w:jc w:val="both"/>
        <w:rPr>
          <w:sz w:val="24"/>
          <w:szCs w:val="24"/>
        </w:rPr>
      </w:pPr>
      <w:r w:rsidRPr="00360BC9">
        <w:rPr>
          <w:rFonts w:ascii="Arial" w:hAnsi="Arial" w:cs="Arial"/>
          <w:sz w:val="24"/>
          <w:szCs w:val="24"/>
        </w:rPr>
        <w:t>the non-confidential responses will be placed on the public file</w:t>
      </w:r>
      <w:r w:rsidRPr="00360BC9">
        <w:rPr>
          <w:rFonts w:ascii="Arial" w:eastAsia="Arial" w:hAnsi="Arial" w:cs="Arial"/>
          <w:sz w:val="24"/>
          <w:szCs w:val="24"/>
        </w:rPr>
        <w:t>.</w:t>
      </w:r>
    </w:p>
    <w:p w14:paraId="35294463" w14:textId="7266574E" w:rsidR="4D589F5A" w:rsidRDefault="4D589F5A" w:rsidP="4D589F5A">
      <w:pPr>
        <w:spacing w:after="0" w:line="22" w:lineRule="atLeast"/>
        <w:jc w:val="both"/>
        <w:rPr>
          <w:sz w:val="24"/>
          <w:szCs w:val="24"/>
        </w:rPr>
      </w:pPr>
    </w:p>
    <w:p w14:paraId="3FAED47B" w14:textId="1E3E9778" w:rsidR="00F35B3E" w:rsidRDefault="00F35B3E" w:rsidP="00D475FF">
      <w:pPr>
        <w:tabs>
          <w:tab w:val="left" w:pos="2110"/>
        </w:tabs>
        <w:spacing w:after="0" w:line="22" w:lineRule="atLeast"/>
        <w:contextualSpacing/>
        <w:jc w:val="both"/>
        <w:rPr>
          <w:rFonts w:ascii="Arial" w:eastAsia="Calibri" w:hAnsi="Arial" w:cs="Arial"/>
          <w:color w:val="000000" w:themeColor="text1"/>
          <w:sz w:val="24"/>
          <w:szCs w:val="24"/>
        </w:rPr>
      </w:pPr>
      <w:r>
        <w:rPr>
          <w:rFonts w:ascii="Arial" w:eastAsia="Calibri" w:hAnsi="Arial" w:cs="Arial"/>
          <w:color w:val="000000" w:themeColor="text1"/>
          <w:sz w:val="24"/>
          <w:szCs w:val="24"/>
        </w:rPr>
        <w:tab/>
      </w:r>
    </w:p>
    <w:p w14:paraId="3048C969" w14:textId="5C1DC8B4" w:rsidR="00E13421" w:rsidRPr="00F35B3E" w:rsidRDefault="00E13421" w:rsidP="00390725">
      <w:pPr>
        <w:jc w:val="both"/>
        <w:rPr>
          <w:rFonts w:ascii="Arial" w:eastAsia="Calibri" w:hAnsi="Arial" w:cs="Arial"/>
          <w:color w:val="000000" w:themeColor="text1"/>
          <w:sz w:val="24"/>
          <w:szCs w:val="24"/>
        </w:rPr>
      </w:pPr>
      <w:r>
        <w:rPr>
          <w:rFonts w:ascii="Arial" w:eastAsia="Calibri" w:hAnsi="Arial" w:cs="Arial"/>
          <w:color w:val="000000" w:themeColor="text1"/>
          <w:sz w:val="24"/>
          <w:szCs w:val="24"/>
        </w:rPr>
        <w:br w:type="page"/>
      </w:r>
    </w:p>
    <w:p w14:paraId="7DBCCA0A" w14:textId="48512C0D" w:rsidR="0073636A" w:rsidRPr="00E13421" w:rsidRDefault="0073636A" w:rsidP="008A1748">
      <w:pPr>
        <w:spacing w:after="0" w:line="22" w:lineRule="atLeast"/>
        <w:contextualSpacing/>
        <w:jc w:val="center"/>
        <w:outlineLvl w:val="0"/>
        <w:rPr>
          <w:rFonts w:ascii="Arial" w:eastAsia="Arial" w:hAnsi="Arial" w:cs="Arial"/>
          <w:bCs/>
          <w:sz w:val="32"/>
          <w:szCs w:val="32"/>
        </w:rPr>
      </w:pPr>
      <w:bookmarkStart w:id="12" w:name="_Toc196579246"/>
      <w:r w:rsidRPr="00A050BF">
        <w:rPr>
          <w:rFonts w:ascii="Arial" w:eastAsia="Arial" w:hAnsi="Arial" w:cs="Arial"/>
          <w:b/>
          <w:sz w:val="36"/>
          <w:szCs w:val="36"/>
        </w:rPr>
        <w:t xml:space="preserve">The scope of </w:t>
      </w:r>
      <w:r w:rsidRPr="00E13421">
        <w:rPr>
          <w:rFonts w:ascii="Arial" w:eastAsia="Arial" w:hAnsi="Arial" w:cs="Arial"/>
          <w:b/>
          <w:sz w:val="36"/>
          <w:szCs w:val="36"/>
        </w:rPr>
        <w:t>this review</w:t>
      </w:r>
      <w:bookmarkEnd w:id="12"/>
    </w:p>
    <w:p w14:paraId="4E9FD83E" w14:textId="77777777" w:rsidR="0073636A" w:rsidRPr="00F35B3E" w:rsidRDefault="0073636A" w:rsidP="00F35B3E">
      <w:pPr>
        <w:tabs>
          <w:tab w:val="left" w:pos="2110"/>
        </w:tabs>
        <w:spacing w:after="0" w:line="22" w:lineRule="atLeast"/>
        <w:contextualSpacing/>
        <w:rPr>
          <w:rFonts w:ascii="Arial" w:eastAsia="Calibri" w:hAnsi="Arial" w:cs="Arial"/>
          <w:color w:val="000000" w:themeColor="text1"/>
          <w:sz w:val="24"/>
          <w:szCs w:val="24"/>
        </w:rPr>
      </w:pPr>
    </w:p>
    <w:p w14:paraId="6537B10A" w14:textId="604BFC8A" w:rsidR="0073636A" w:rsidRPr="00E13421" w:rsidRDefault="0073636A" w:rsidP="008A1748">
      <w:pPr>
        <w:pStyle w:val="Heading2"/>
        <w:spacing w:after="0" w:line="22" w:lineRule="atLeast"/>
        <w:contextualSpacing/>
      </w:pPr>
      <w:bookmarkStart w:id="13" w:name="_Toc86608714"/>
      <w:r w:rsidRPr="00280910">
        <w:t>Goods</w:t>
      </w:r>
      <w:r w:rsidR="00E13421">
        <w:t xml:space="preserve"> </w:t>
      </w:r>
      <w:r w:rsidRPr="00E13421">
        <w:t>subject to review</w:t>
      </w:r>
      <w:bookmarkEnd w:id="13"/>
    </w:p>
    <w:p w14:paraId="248FC9C4" w14:textId="283AB3A0" w:rsidR="0073636A" w:rsidRDefault="0073636A" w:rsidP="008A1748">
      <w:pPr>
        <w:spacing w:after="0" w:line="22" w:lineRule="atLeast"/>
        <w:contextualSpacing/>
        <w:rPr>
          <w:rFonts w:ascii="Arial" w:eastAsia="Arial" w:hAnsi="Arial" w:cs="Arial"/>
          <w:sz w:val="24"/>
          <w:szCs w:val="24"/>
        </w:rPr>
      </w:pPr>
    </w:p>
    <w:p w14:paraId="0A6C549A" w14:textId="5ECB7928" w:rsidR="46958983" w:rsidRDefault="46958983" w:rsidP="1E05096D">
      <w:pPr>
        <w:spacing w:after="0" w:line="264" w:lineRule="auto"/>
        <w:jc w:val="both"/>
        <w:rPr>
          <w:rFonts w:ascii="Arial" w:eastAsia="Arial" w:hAnsi="Arial" w:cs="Arial"/>
          <w:color w:val="000000" w:themeColor="text1"/>
          <w:sz w:val="24"/>
          <w:szCs w:val="24"/>
        </w:rPr>
      </w:pPr>
      <w:r w:rsidRPr="1E05096D">
        <w:rPr>
          <w:rFonts w:ascii="Arial" w:eastAsia="Arial" w:hAnsi="Arial" w:cs="Arial"/>
          <w:color w:val="000000" w:themeColor="text1"/>
          <w:sz w:val="24"/>
          <w:szCs w:val="24"/>
        </w:rPr>
        <w:t>This</w:t>
      </w:r>
      <w:r w:rsidRPr="1E05096D">
        <w:rPr>
          <w:rFonts w:ascii="Arial" w:eastAsia="Arial" w:hAnsi="Arial" w:cs="Arial"/>
          <w:color w:val="FF0000"/>
          <w:sz w:val="24"/>
          <w:szCs w:val="24"/>
        </w:rPr>
        <w:t xml:space="preserve"> </w:t>
      </w:r>
      <w:r w:rsidRPr="1E05096D">
        <w:rPr>
          <w:rFonts w:ascii="Arial" w:eastAsia="Arial" w:hAnsi="Arial" w:cs="Arial"/>
          <w:color w:val="000000" w:themeColor="text1"/>
          <w:sz w:val="24"/>
          <w:szCs w:val="24"/>
        </w:rPr>
        <w:t>review covers bicycles and certain bicycle parts</w:t>
      </w:r>
      <w:r w:rsidRPr="1E05096D">
        <w:rPr>
          <w:rFonts w:ascii="Arial" w:eastAsia="Arial" w:hAnsi="Arial" w:cs="Arial"/>
          <w:color w:val="FF0000"/>
          <w:sz w:val="24"/>
          <w:szCs w:val="24"/>
        </w:rPr>
        <w:t xml:space="preserve"> </w:t>
      </w:r>
      <w:r w:rsidRPr="1E05096D">
        <w:rPr>
          <w:rFonts w:ascii="Arial" w:eastAsia="Arial" w:hAnsi="Arial" w:cs="Arial"/>
          <w:color w:val="000000" w:themeColor="text1"/>
          <w:sz w:val="24"/>
          <w:szCs w:val="24"/>
        </w:rPr>
        <w:t>originating in the People’s Republic of China (PRC), described as:</w:t>
      </w:r>
    </w:p>
    <w:p w14:paraId="71C21CC4" w14:textId="7E0EC34F" w:rsidR="1E05096D" w:rsidRDefault="1E05096D" w:rsidP="1E05096D">
      <w:pPr>
        <w:spacing w:after="0" w:line="264" w:lineRule="auto"/>
        <w:jc w:val="both"/>
        <w:rPr>
          <w:rFonts w:ascii="Arial" w:eastAsia="Arial" w:hAnsi="Arial" w:cs="Arial"/>
          <w:color w:val="000000" w:themeColor="text1"/>
          <w:sz w:val="24"/>
          <w:szCs w:val="24"/>
        </w:rPr>
      </w:pPr>
    </w:p>
    <w:p w14:paraId="23958D70" w14:textId="281692C1" w:rsidR="46958983" w:rsidRDefault="46958983" w:rsidP="1E05096D">
      <w:pPr>
        <w:rPr>
          <w:rFonts w:ascii="Arial" w:eastAsia="Arial" w:hAnsi="Arial" w:cs="Arial"/>
          <w:color w:val="000000" w:themeColor="text1"/>
          <w:sz w:val="24"/>
          <w:szCs w:val="24"/>
        </w:rPr>
      </w:pPr>
      <w:r w:rsidRPr="1E05096D">
        <w:rPr>
          <w:rFonts w:ascii="Arial" w:eastAsia="Arial" w:hAnsi="Arial" w:cs="Arial"/>
          <w:b/>
          <w:bCs/>
          <w:color w:val="000000" w:themeColor="text1"/>
          <w:sz w:val="24"/>
          <w:szCs w:val="24"/>
        </w:rPr>
        <w:t>Category 1 Goods (Bicycles)</w:t>
      </w:r>
    </w:p>
    <w:p w14:paraId="3984E933" w14:textId="7000C04A" w:rsidR="46958983" w:rsidRDefault="46958983" w:rsidP="1E05096D">
      <w:pPr>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 xml:space="preserve">This transition review covers bicycles and other cycles (including delivery tricycles, but excluding unicycles), not motorised originating in the PRC (including bicycles consigned from Cambodia, Indonesia, Malaysia, Pakistan, the Philippines, Sri Lanka and Tunisia). </w:t>
      </w:r>
    </w:p>
    <w:p w14:paraId="22025A64" w14:textId="404C7BF0" w:rsidR="46958983" w:rsidRDefault="46958983" w:rsidP="1E05096D">
      <w:pPr>
        <w:spacing w:beforeAutospacing="1" w:after="0"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These goods are currently classifiable within the UK’s following commodity codes:</w:t>
      </w:r>
    </w:p>
    <w:p w14:paraId="21C7F478" w14:textId="174E30AB" w:rsidR="46958983" w:rsidRDefault="46958983" w:rsidP="00C11813">
      <w:pPr>
        <w:pStyle w:val="NoSpacing"/>
        <w:jc w:val="center"/>
      </w:pPr>
      <w:r w:rsidRPr="1E05096D">
        <w:rPr>
          <w:rStyle w:val="normaltextrun"/>
          <w:rFonts w:ascii="Arial" w:eastAsia="Arial" w:hAnsi="Arial" w:cs="Arial"/>
          <w:b/>
          <w:bCs/>
          <w:color w:val="000000" w:themeColor="text1"/>
          <w:sz w:val="24"/>
          <w:szCs w:val="24"/>
        </w:rPr>
        <w:t>87 12 00 30 10</w:t>
      </w:r>
      <w:r>
        <w:tab/>
      </w:r>
      <w:r w:rsidRPr="1E05096D">
        <w:rPr>
          <w:rStyle w:val="normaltextrun"/>
          <w:rFonts w:ascii="Arial" w:eastAsia="Arial" w:hAnsi="Arial" w:cs="Arial"/>
          <w:b/>
          <w:bCs/>
          <w:color w:val="000000" w:themeColor="text1"/>
          <w:sz w:val="24"/>
          <w:szCs w:val="24"/>
        </w:rPr>
        <w:t>87 12 00 30 90</w:t>
      </w:r>
      <w:r>
        <w:tab/>
      </w:r>
      <w:r w:rsidRPr="1E05096D">
        <w:rPr>
          <w:rStyle w:val="normaltextrun"/>
          <w:rFonts w:ascii="Arial" w:eastAsia="Arial" w:hAnsi="Arial" w:cs="Arial"/>
          <w:b/>
          <w:bCs/>
          <w:color w:val="000000" w:themeColor="text1"/>
          <w:sz w:val="24"/>
          <w:szCs w:val="24"/>
        </w:rPr>
        <w:t>87 12 00 70 92</w:t>
      </w:r>
    </w:p>
    <w:p w14:paraId="2CE6D201" w14:textId="37F194E6" w:rsidR="46958983" w:rsidRDefault="46958983" w:rsidP="00C11813">
      <w:pPr>
        <w:pStyle w:val="NoSpacing"/>
        <w:jc w:val="center"/>
      </w:pPr>
      <w:r w:rsidRPr="1E05096D">
        <w:rPr>
          <w:rStyle w:val="normaltextrun"/>
          <w:rFonts w:ascii="Arial" w:eastAsia="Arial" w:hAnsi="Arial" w:cs="Arial"/>
          <w:b/>
          <w:bCs/>
          <w:color w:val="000000" w:themeColor="text1"/>
          <w:sz w:val="24"/>
          <w:szCs w:val="24"/>
        </w:rPr>
        <w:t>87 12 00 30 20</w:t>
      </w:r>
      <w:r>
        <w:tab/>
      </w:r>
      <w:r w:rsidRPr="1E05096D">
        <w:rPr>
          <w:rStyle w:val="normaltextrun"/>
          <w:rFonts w:ascii="Arial" w:eastAsia="Arial" w:hAnsi="Arial" w:cs="Arial"/>
          <w:b/>
          <w:bCs/>
          <w:color w:val="000000" w:themeColor="text1"/>
          <w:sz w:val="24"/>
          <w:szCs w:val="24"/>
        </w:rPr>
        <w:t>87 12 00 70 91</w:t>
      </w:r>
      <w:r>
        <w:tab/>
      </w:r>
      <w:r w:rsidRPr="1E05096D">
        <w:rPr>
          <w:rStyle w:val="normaltextrun"/>
          <w:rFonts w:ascii="Arial" w:eastAsia="Arial" w:hAnsi="Arial" w:cs="Arial"/>
          <w:b/>
          <w:bCs/>
          <w:color w:val="000000" w:themeColor="text1"/>
          <w:sz w:val="24"/>
          <w:szCs w:val="24"/>
        </w:rPr>
        <w:t>87 12 00 70 99</w:t>
      </w:r>
    </w:p>
    <w:p w14:paraId="0D50BDFC" w14:textId="56F5CBAB" w:rsidR="005747AB" w:rsidRDefault="46958983" w:rsidP="005747AB">
      <w:pPr>
        <w:pStyle w:val="paragraph"/>
        <w:rPr>
          <w:rFonts w:ascii="Arial" w:eastAsia="Arial" w:hAnsi="Arial" w:cs="Arial"/>
          <w:color w:val="000000" w:themeColor="text1"/>
        </w:rPr>
      </w:pPr>
      <w:r w:rsidRPr="1E05096D">
        <w:rPr>
          <w:rFonts w:ascii="Arial" w:eastAsia="Arial" w:hAnsi="Arial" w:cs="Arial"/>
          <w:color w:val="000000" w:themeColor="text1"/>
        </w:rPr>
        <w:t>These codes are only given for information.</w:t>
      </w:r>
    </w:p>
    <w:p w14:paraId="3700136A" w14:textId="7347E8D1" w:rsidR="46958983" w:rsidRDefault="46958983" w:rsidP="1E05096D">
      <w:pPr>
        <w:spacing w:beforeAutospacing="1"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b/>
          <w:bCs/>
          <w:color w:val="000000" w:themeColor="text1"/>
          <w:sz w:val="24"/>
          <w:szCs w:val="24"/>
        </w:rPr>
        <w:t>Category 2 goods (certain bicycle parts)</w:t>
      </w:r>
    </w:p>
    <w:p w14:paraId="27E3FFA4" w14:textId="5B5C1AAA" w:rsidR="46958983" w:rsidRDefault="46958983" w:rsidP="1E05096D">
      <w:pPr>
        <w:spacing w:beforeAutospacing="1"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This transition review also covers certain bicycle parts originating from the PRC, in quantities of 300 or more units per month (per type), including:</w:t>
      </w:r>
    </w:p>
    <w:p w14:paraId="24000770"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brake levers</w:t>
      </w:r>
      <w:r>
        <w:rPr>
          <w:rStyle w:val="eop"/>
          <w:rFonts w:ascii="Arial" w:hAnsi="Arial" w:cs="Arial"/>
        </w:rPr>
        <w:t> </w:t>
      </w:r>
    </w:p>
    <w:p w14:paraId="302A0F8E"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coaster braking hubs</w:t>
      </w:r>
      <w:r>
        <w:rPr>
          <w:rStyle w:val="eop"/>
          <w:rFonts w:ascii="Arial" w:hAnsi="Arial" w:cs="Arial"/>
        </w:rPr>
        <w:t> </w:t>
      </w:r>
    </w:p>
    <w:p w14:paraId="58A39972"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complete wheels with or without tubes, tyres and sprockets</w:t>
      </w:r>
      <w:r>
        <w:rPr>
          <w:rStyle w:val="eop"/>
          <w:rFonts w:ascii="Arial" w:hAnsi="Arial" w:cs="Arial"/>
        </w:rPr>
        <w:t> </w:t>
      </w:r>
    </w:p>
    <w:p w14:paraId="1742829C"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crank-gear</w:t>
      </w:r>
      <w:r>
        <w:rPr>
          <w:rStyle w:val="eop"/>
          <w:rFonts w:ascii="Arial" w:hAnsi="Arial" w:cs="Arial"/>
        </w:rPr>
        <w:t> </w:t>
      </w:r>
    </w:p>
    <w:p w14:paraId="6D994621"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derailleur gears</w:t>
      </w:r>
      <w:r>
        <w:rPr>
          <w:rStyle w:val="eop"/>
          <w:rFonts w:ascii="Arial" w:hAnsi="Arial" w:cs="Arial"/>
        </w:rPr>
        <w:t> </w:t>
      </w:r>
    </w:p>
    <w:p w14:paraId="2C244751"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frames (painted, anodised, polished or lacquered)</w:t>
      </w:r>
      <w:r>
        <w:rPr>
          <w:rStyle w:val="eop"/>
          <w:rFonts w:ascii="Arial" w:hAnsi="Arial" w:cs="Arial"/>
        </w:rPr>
        <w:t> </w:t>
      </w:r>
    </w:p>
    <w:p w14:paraId="06D0B47D"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free-wheel sprocket-wheels</w:t>
      </w:r>
      <w:r>
        <w:rPr>
          <w:rStyle w:val="eop"/>
          <w:rFonts w:ascii="Arial" w:hAnsi="Arial" w:cs="Arial"/>
        </w:rPr>
        <w:t> </w:t>
      </w:r>
    </w:p>
    <w:p w14:paraId="0FA8CC85"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front forks (painted, anodised, polished or lacquered)</w:t>
      </w:r>
      <w:r>
        <w:rPr>
          <w:rStyle w:val="eop"/>
          <w:rFonts w:ascii="Arial" w:hAnsi="Arial" w:cs="Arial"/>
        </w:rPr>
        <w:t> </w:t>
      </w:r>
    </w:p>
    <w:p w14:paraId="59BACB21"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handlebars</w:t>
      </w:r>
      <w:r>
        <w:rPr>
          <w:rStyle w:val="eop"/>
          <w:rFonts w:ascii="Arial" w:hAnsi="Arial" w:cs="Arial"/>
        </w:rPr>
        <w:t> </w:t>
      </w:r>
    </w:p>
    <w:p w14:paraId="46BCA116" w14:textId="0C2B63FB" w:rsidR="1E05096D" w:rsidRP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hub brakes</w:t>
      </w:r>
      <w:r>
        <w:rPr>
          <w:rStyle w:val="eop"/>
          <w:rFonts w:ascii="Arial" w:hAnsi="Arial" w:cs="Arial"/>
        </w:rPr>
        <w:t> </w:t>
      </w:r>
    </w:p>
    <w:p w14:paraId="6E32BA85" w14:textId="0383A943" w:rsidR="46958983" w:rsidRDefault="46958983" w:rsidP="000A4E45">
      <w:pPr>
        <w:spacing w:before="100" w:beforeAutospacing="1" w:after="100"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These goods are currently classifiable within the UK’s following commodity codes:</w:t>
      </w:r>
    </w:p>
    <w:p w14:paraId="195ADB2D" w14:textId="2BDDC22E"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87 14 91 10 31</w:t>
      </w:r>
      <w:r>
        <w:tab/>
      </w:r>
      <w:r w:rsidRPr="1E05096D">
        <w:rPr>
          <w:rStyle w:val="normaltextrun"/>
          <w:rFonts w:ascii="Arial" w:eastAsia="Arial" w:hAnsi="Arial" w:cs="Arial"/>
          <w:b/>
          <w:bCs/>
          <w:color w:val="000000" w:themeColor="text1"/>
          <w:sz w:val="24"/>
          <w:szCs w:val="24"/>
        </w:rPr>
        <w:t>87 14 93 00 19</w:t>
      </w:r>
      <w:r>
        <w:tab/>
      </w:r>
      <w:r w:rsidRPr="1E05096D">
        <w:rPr>
          <w:rStyle w:val="normaltextrun"/>
          <w:rFonts w:ascii="Arial" w:eastAsia="Arial" w:hAnsi="Arial" w:cs="Arial"/>
          <w:b/>
          <w:bCs/>
          <w:color w:val="000000" w:themeColor="text1"/>
          <w:sz w:val="24"/>
          <w:szCs w:val="24"/>
        </w:rPr>
        <w:t>87 14 99 10 99</w:t>
      </w:r>
    </w:p>
    <w:p w14:paraId="0EB670C7" w14:textId="1D2AD696"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87 14 91 10 35</w:t>
      </w:r>
      <w:r>
        <w:tab/>
      </w:r>
      <w:r w:rsidRPr="1E05096D">
        <w:rPr>
          <w:rStyle w:val="normaltextrun"/>
          <w:rFonts w:ascii="Arial" w:eastAsia="Arial" w:hAnsi="Arial" w:cs="Arial"/>
          <w:b/>
          <w:bCs/>
          <w:color w:val="000000" w:themeColor="text1"/>
          <w:sz w:val="24"/>
          <w:szCs w:val="24"/>
        </w:rPr>
        <w:t>87 14 94 20 99</w:t>
      </w:r>
      <w:r>
        <w:tab/>
      </w:r>
      <w:r w:rsidRPr="1E05096D">
        <w:rPr>
          <w:rStyle w:val="normaltextrun"/>
          <w:rFonts w:ascii="Arial" w:eastAsia="Arial" w:hAnsi="Arial" w:cs="Arial"/>
          <w:b/>
          <w:bCs/>
          <w:color w:val="000000" w:themeColor="text1"/>
          <w:sz w:val="24"/>
          <w:szCs w:val="24"/>
        </w:rPr>
        <w:t>87 14 99 50 91</w:t>
      </w:r>
    </w:p>
    <w:p w14:paraId="5E07B237" w14:textId="5D862F35"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87 14 91 10 39</w:t>
      </w:r>
      <w:r>
        <w:tab/>
      </w:r>
      <w:r w:rsidRPr="1E05096D">
        <w:rPr>
          <w:rStyle w:val="normaltextrun"/>
          <w:rFonts w:ascii="Arial" w:eastAsia="Arial" w:hAnsi="Arial" w:cs="Arial"/>
          <w:b/>
          <w:bCs/>
          <w:color w:val="000000" w:themeColor="text1"/>
          <w:sz w:val="24"/>
          <w:szCs w:val="24"/>
        </w:rPr>
        <w:t>87 14 94 90 19</w:t>
      </w:r>
      <w:r>
        <w:tab/>
      </w:r>
      <w:r w:rsidRPr="1E05096D">
        <w:rPr>
          <w:rStyle w:val="normaltextrun"/>
          <w:rFonts w:ascii="Arial" w:eastAsia="Arial" w:hAnsi="Arial" w:cs="Arial"/>
          <w:b/>
          <w:bCs/>
          <w:color w:val="000000" w:themeColor="text1"/>
          <w:sz w:val="24"/>
          <w:szCs w:val="24"/>
        </w:rPr>
        <w:t>87 14 99 50 99</w:t>
      </w:r>
    </w:p>
    <w:p w14:paraId="12996E8A" w14:textId="56C7AD1E"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87 14 91 30 35</w:t>
      </w:r>
      <w:r>
        <w:tab/>
      </w:r>
      <w:r w:rsidRPr="1E05096D">
        <w:rPr>
          <w:rStyle w:val="normaltextrun"/>
          <w:rFonts w:ascii="Arial" w:eastAsia="Arial" w:hAnsi="Arial" w:cs="Arial"/>
          <w:b/>
          <w:bCs/>
          <w:color w:val="000000" w:themeColor="text1"/>
          <w:sz w:val="24"/>
          <w:szCs w:val="24"/>
        </w:rPr>
        <w:t>87 14 96 30 90</w:t>
      </w:r>
      <w:r>
        <w:tab/>
      </w:r>
      <w:r w:rsidRPr="1E05096D">
        <w:rPr>
          <w:rStyle w:val="normaltextrun"/>
          <w:rFonts w:ascii="Arial" w:eastAsia="Arial" w:hAnsi="Arial" w:cs="Arial"/>
          <w:b/>
          <w:bCs/>
          <w:color w:val="000000" w:themeColor="text1"/>
          <w:sz w:val="24"/>
          <w:szCs w:val="24"/>
        </w:rPr>
        <w:t>87 14 99 90 19</w:t>
      </w:r>
    </w:p>
    <w:p w14:paraId="06644B6B" w14:textId="6C5A274E"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87 14 91 30 39</w:t>
      </w:r>
      <w:r>
        <w:tab/>
      </w:r>
      <w:r w:rsidRPr="1E05096D">
        <w:rPr>
          <w:rStyle w:val="normaltextrun"/>
          <w:rFonts w:ascii="Arial" w:eastAsia="Arial" w:hAnsi="Arial" w:cs="Arial"/>
          <w:b/>
          <w:bCs/>
          <w:color w:val="000000" w:themeColor="text1"/>
          <w:sz w:val="24"/>
          <w:szCs w:val="24"/>
        </w:rPr>
        <w:t>87 14 99 10 89</w:t>
      </w:r>
    </w:p>
    <w:p w14:paraId="0D1E8348" w14:textId="4DF2441E" w:rsidR="008A2A49" w:rsidRPr="00390725" w:rsidRDefault="46958983" w:rsidP="00390725">
      <w:pPr>
        <w:pStyle w:val="paragraph"/>
        <w:rPr>
          <w:rFonts w:ascii="Arial" w:eastAsia="Arial" w:hAnsi="Arial" w:cs="Arial"/>
          <w:color w:val="000000" w:themeColor="text1"/>
        </w:rPr>
      </w:pPr>
      <w:r w:rsidRPr="1E05096D">
        <w:rPr>
          <w:rFonts w:ascii="Arial" w:eastAsia="Arial" w:hAnsi="Arial" w:cs="Arial"/>
          <w:color w:val="000000" w:themeColor="text1"/>
        </w:rPr>
        <w:t>These codes are only given for information.</w:t>
      </w:r>
    </w:p>
    <w:p w14:paraId="2BB745D8" w14:textId="77777777" w:rsidR="00651B20" w:rsidRDefault="00651B20" w:rsidP="00651B2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Like goods</w:t>
      </w:r>
      <w:r>
        <w:rPr>
          <w:rStyle w:val="eop"/>
          <w:rFonts w:ascii="Arial" w:hAnsi="Arial" w:cs="Arial"/>
          <w:b/>
          <w:bCs/>
          <w:sz w:val="32"/>
          <w:szCs w:val="32"/>
        </w:rPr>
        <w:t> </w:t>
      </w:r>
    </w:p>
    <w:p w14:paraId="30FF3647" w14:textId="210D8278" w:rsidR="00651B20" w:rsidRDefault="00651B20" w:rsidP="00651B2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D243A4" w14:textId="19CD9A8D" w:rsidR="07AF4473" w:rsidRDefault="00A50304" w:rsidP="4ECDA139">
      <w:pPr>
        <w:spacing w:after="0" w:line="264"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Like goods are </w:t>
      </w:r>
      <w:r w:rsidR="0074249C">
        <w:rPr>
          <w:rFonts w:ascii="Arial" w:eastAsia="Arial" w:hAnsi="Arial" w:cs="Arial"/>
          <w:color w:val="000000" w:themeColor="text1"/>
          <w:sz w:val="24"/>
          <w:szCs w:val="24"/>
        </w:rPr>
        <w:t xml:space="preserve">products </w:t>
      </w:r>
      <w:r w:rsidR="07AF4473" w:rsidRPr="4ECDA139">
        <w:rPr>
          <w:rFonts w:ascii="Arial" w:eastAsia="Arial" w:hAnsi="Arial" w:cs="Arial"/>
          <w:b/>
          <w:bCs/>
          <w:color w:val="000000" w:themeColor="text1"/>
          <w:sz w:val="24"/>
          <w:szCs w:val="24"/>
        </w:rPr>
        <w:t>like</w:t>
      </w:r>
      <w:r w:rsidR="07AF4473" w:rsidRPr="4ECDA139">
        <w:rPr>
          <w:rFonts w:ascii="Arial" w:eastAsia="Arial" w:hAnsi="Arial" w:cs="Arial"/>
          <w:color w:val="000000" w:themeColor="text1"/>
          <w:sz w:val="24"/>
          <w:szCs w:val="24"/>
        </w:rPr>
        <w:t xml:space="preserve"> the goods subject to review. Any reference to ‘</w:t>
      </w:r>
      <w:r w:rsidR="07AF4473" w:rsidRPr="4ECDA139">
        <w:rPr>
          <w:rFonts w:ascii="Arial" w:eastAsia="Arial" w:hAnsi="Arial" w:cs="Arial"/>
          <w:b/>
          <w:bCs/>
          <w:color w:val="000000" w:themeColor="text1"/>
          <w:sz w:val="24"/>
          <w:szCs w:val="24"/>
        </w:rPr>
        <w:t>like goods’</w:t>
      </w:r>
      <w:r w:rsidR="07AF4473" w:rsidRPr="4ECDA139">
        <w:rPr>
          <w:rFonts w:ascii="Arial" w:eastAsia="Arial" w:hAnsi="Arial" w:cs="Arial"/>
          <w:color w:val="000000" w:themeColor="text1"/>
          <w:sz w:val="24"/>
          <w:szCs w:val="24"/>
        </w:rPr>
        <w:t xml:space="preserve"> refers to bicycles produced in the UK or imported to the UK from a country other than the PRC, Cambodia, Indonesia, Malaysia, Pakistan, the Philippines, Sri Lanka or Tunisia, which are like the goods subject to review in all respects, or with characteristics closely resembling them. </w:t>
      </w:r>
    </w:p>
    <w:p w14:paraId="094EC80A" w14:textId="4A33F8F9" w:rsidR="4ECDA139" w:rsidRDefault="4ECDA139" w:rsidP="4ECDA139">
      <w:pPr>
        <w:spacing w:after="0" w:line="264" w:lineRule="auto"/>
        <w:jc w:val="both"/>
        <w:rPr>
          <w:rFonts w:ascii="Arial" w:eastAsia="Arial" w:hAnsi="Arial" w:cs="Arial"/>
          <w:color w:val="000000" w:themeColor="text1"/>
          <w:sz w:val="24"/>
          <w:szCs w:val="24"/>
        </w:rPr>
      </w:pPr>
    </w:p>
    <w:p w14:paraId="676209EC" w14:textId="717DB597" w:rsidR="4ECDA139" w:rsidRDefault="4ECDA139" w:rsidP="4ECDA139">
      <w:pPr>
        <w:pStyle w:val="paragraph"/>
        <w:spacing w:before="0" w:beforeAutospacing="0" w:after="0" w:afterAutospacing="0"/>
        <w:jc w:val="both"/>
        <w:rPr>
          <w:rStyle w:val="eop"/>
          <w:rFonts w:ascii="Arial" w:hAnsi="Arial" w:cs="Arial"/>
        </w:rPr>
      </w:pPr>
    </w:p>
    <w:p w14:paraId="366BBE6D" w14:textId="77777777" w:rsidR="008A2A49" w:rsidRPr="00A050BF" w:rsidRDefault="008A2A49" w:rsidP="00E13421">
      <w:pPr>
        <w:spacing w:after="0" w:line="22" w:lineRule="atLeast"/>
        <w:contextualSpacing/>
        <w:jc w:val="both"/>
        <w:rPr>
          <w:rFonts w:ascii="Arial" w:eastAsia="Arial" w:hAnsi="Arial" w:cs="Arial"/>
          <w:sz w:val="24"/>
          <w:szCs w:val="24"/>
        </w:rPr>
      </w:pPr>
    </w:p>
    <w:p w14:paraId="3F72A9AD" w14:textId="77777777" w:rsidR="0073636A" w:rsidRPr="00A050BF" w:rsidRDefault="0073636A" w:rsidP="008A1748">
      <w:pPr>
        <w:spacing w:after="0" w:line="22" w:lineRule="atLeast"/>
        <w:contextualSpacing/>
        <w:rPr>
          <w:rFonts w:ascii="Arial" w:eastAsia="Arial" w:hAnsi="Arial" w:cs="Arial"/>
          <w:sz w:val="24"/>
          <w:szCs w:val="24"/>
        </w:rPr>
      </w:pPr>
    </w:p>
    <w:p w14:paraId="2CE42F6F" w14:textId="77777777" w:rsidR="0073636A" w:rsidRPr="00A050BF" w:rsidRDefault="0073636A" w:rsidP="008A1748">
      <w:pPr>
        <w:spacing w:after="0" w:line="22" w:lineRule="atLeast"/>
        <w:contextualSpacing/>
        <w:rPr>
          <w:rFonts w:ascii="Arial" w:eastAsia="Calibri" w:hAnsi="Arial" w:cs="Arial"/>
        </w:rPr>
      </w:pPr>
      <w:r w:rsidRPr="00A050BF" w:rsidDel="00E9157A">
        <w:t xml:space="preserve"> </w:t>
      </w:r>
    </w:p>
    <w:p w14:paraId="48FC8A25" w14:textId="77777777" w:rsidR="0073636A" w:rsidRDefault="0073636A" w:rsidP="008A1748">
      <w:pPr>
        <w:spacing w:after="0" w:line="22" w:lineRule="atLeast"/>
        <w:contextualSpacing/>
        <w:jc w:val="center"/>
        <w:rPr>
          <w:rFonts w:ascii="Arial" w:eastAsia="Arial" w:hAnsi="Arial" w:cs="Arial"/>
          <w:sz w:val="24"/>
          <w:szCs w:val="24"/>
        </w:rPr>
      </w:pPr>
    </w:p>
    <w:p w14:paraId="1B4C7899" w14:textId="77777777" w:rsidR="0073636A" w:rsidRDefault="0073636A" w:rsidP="008A1748">
      <w:pPr>
        <w:spacing w:after="0" w:line="22" w:lineRule="atLeast"/>
        <w:contextualSpacing/>
        <w:rPr>
          <w:rFonts w:ascii="Arial" w:eastAsia="Arial" w:hAnsi="Arial" w:cs="Arial"/>
          <w:sz w:val="24"/>
          <w:szCs w:val="24"/>
        </w:rPr>
      </w:pPr>
      <w:r>
        <w:rPr>
          <w:rFonts w:ascii="Arial" w:eastAsia="Arial" w:hAnsi="Arial" w:cs="Arial"/>
          <w:sz w:val="24"/>
          <w:szCs w:val="24"/>
        </w:rPr>
        <w:br w:type="page"/>
      </w:r>
    </w:p>
    <w:p w14:paraId="1838E4CE" w14:textId="7542CB74" w:rsidR="00D013ED" w:rsidRDefault="00E71858" w:rsidP="008A1748">
      <w:pPr>
        <w:pStyle w:val="Heading1"/>
        <w:contextualSpacing/>
      </w:pPr>
      <w:bookmarkStart w:id="14" w:name="_Toc832764920"/>
      <w:bookmarkStart w:id="15" w:name="_Toc34657352"/>
      <w:r>
        <w:t>S</w:t>
      </w:r>
      <w:r w:rsidR="002B131D">
        <w:t>ECTION</w:t>
      </w:r>
      <w:r>
        <w:t xml:space="preserve"> A:</w:t>
      </w:r>
      <w:r w:rsidR="0003335E">
        <w:t xml:space="preserve"> </w:t>
      </w:r>
      <w:r w:rsidR="006502CD">
        <w:t>About</w:t>
      </w:r>
      <w:r w:rsidR="00D013ED">
        <w:t xml:space="preserve"> </w:t>
      </w:r>
      <w:r w:rsidR="00D013ED" w:rsidRPr="00E71858">
        <w:t>the</w:t>
      </w:r>
      <w:r w:rsidR="00D013ED">
        <w:t xml:space="preserve"> case</w:t>
      </w:r>
      <w:bookmarkEnd w:id="14"/>
      <w:r w:rsidR="00D013ED">
        <w:t xml:space="preserve"> </w:t>
      </w:r>
    </w:p>
    <w:p w14:paraId="0C4D1D3B" w14:textId="77777777" w:rsidR="00FB1707" w:rsidRDefault="00FB1707" w:rsidP="008A1748">
      <w:pPr>
        <w:pStyle w:val="Heading2"/>
        <w:spacing w:after="0" w:line="22" w:lineRule="atLeast"/>
        <w:contextualSpacing/>
      </w:pPr>
    </w:p>
    <w:p w14:paraId="59AE5F31" w14:textId="234FA876" w:rsidR="00ED205F" w:rsidRPr="0089468A" w:rsidRDefault="00DD1B73" w:rsidP="008A1748">
      <w:pPr>
        <w:pStyle w:val="Heading2"/>
        <w:spacing w:after="0" w:line="22" w:lineRule="atLeast"/>
        <w:contextualSpacing/>
      </w:pPr>
      <w:bookmarkStart w:id="16" w:name="_Toc2096579831"/>
      <w:r w:rsidRPr="0089468A">
        <w:t>A1</w:t>
      </w:r>
      <w:r w:rsidRPr="0089468A">
        <w:tab/>
      </w:r>
      <w:bookmarkEnd w:id="15"/>
      <w:r w:rsidR="00CE342F">
        <w:t>General information</w:t>
      </w:r>
      <w:bookmarkEnd w:id="16"/>
    </w:p>
    <w:p w14:paraId="0F5614E4" w14:textId="0071C986" w:rsidR="00CD4A85" w:rsidRDefault="00CD4A85" w:rsidP="008A1748">
      <w:pPr>
        <w:spacing w:after="0" w:line="22" w:lineRule="atLeast"/>
        <w:contextualSpacing/>
        <w:rPr>
          <w:rFonts w:ascii="Arial" w:hAnsi="Arial" w:cs="Arial"/>
          <w:sz w:val="24"/>
          <w:szCs w:val="24"/>
        </w:rPr>
      </w:pPr>
    </w:p>
    <w:p w14:paraId="5EB4876D" w14:textId="36577BA4" w:rsidR="003616B3" w:rsidRPr="0089468A" w:rsidRDefault="003616B3" w:rsidP="008A1748">
      <w:pPr>
        <w:pStyle w:val="ListParagraph"/>
        <w:numPr>
          <w:ilvl w:val="0"/>
          <w:numId w:val="7"/>
        </w:numPr>
        <w:tabs>
          <w:tab w:val="left" w:pos="2130"/>
        </w:tabs>
        <w:suppressAutoHyphens/>
        <w:spacing w:after="0" w:line="22" w:lineRule="atLeast"/>
        <w:ind w:left="360"/>
        <w:rPr>
          <w:rFonts w:ascii="Arial" w:eastAsia="Times New Roman" w:hAnsi="Arial" w:cs="Arial"/>
          <w:sz w:val="24"/>
          <w:szCs w:val="24"/>
          <w:lang w:eastAsia="en-GB"/>
        </w:rPr>
      </w:pPr>
      <w:r w:rsidRPr="0089468A">
        <w:rPr>
          <w:rFonts w:ascii="Arial" w:eastAsia="Times New Roman" w:hAnsi="Arial" w:cs="Arial"/>
          <w:sz w:val="24"/>
          <w:szCs w:val="24"/>
          <w:lang w:eastAsia="en-GB"/>
        </w:rPr>
        <w:t>Please complete the table below</w:t>
      </w:r>
      <w:r w:rsidR="000147F5">
        <w:rPr>
          <w:rFonts w:ascii="Arial" w:eastAsia="Times New Roman" w:hAnsi="Arial" w:cs="Arial"/>
          <w:sz w:val="24"/>
          <w:szCs w:val="24"/>
          <w:lang w:eastAsia="en-GB"/>
        </w:rPr>
        <w:t>. Make sure</w:t>
      </w:r>
      <w:r w:rsidRPr="0089468A">
        <w:rPr>
          <w:rFonts w:ascii="Arial" w:eastAsia="Times New Roman" w:hAnsi="Arial" w:cs="Arial"/>
          <w:sz w:val="24"/>
          <w:szCs w:val="24"/>
          <w:lang w:eastAsia="en-GB"/>
        </w:rPr>
        <w:t xml:space="preserve"> the point of contact </w:t>
      </w:r>
      <w:r w:rsidR="000147F5">
        <w:rPr>
          <w:rFonts w:ascii="Arial" w:eastAsia="Times New Roman" w:hAnsi="Arial" w:cs="Arial"/>
          <w:sz w:val="24"/>
          <w:szCs w:val="24"/>
          <w:lang w:eastAsia="en-GB"/>
        </w:rPr>
        <w:t>you name</w:t>
      </w:r>
      <w:r w:rsidR="000147F5" w:rsidRPr="0089468A">
        <w:rPr>
          <w:rFonts w:ascii="Arial" w:eastAsia="Times New Roman" w:hAnsi="Arial" w:cs="Arial"/>
          <w:sz w:val="24"/>
          <w:szCs w:val="24"/>
          <w:lang w:eastAsia="en-GB"/>
        </w:rPr>
        <w:t xml:space="preserve"> </w:t>
      </w:r>
      <w:r w:rsidRPr="0089468A">
        <w:rPr>
          <w:rFonts w:ascii="Arial" w:eastAsia="Times New Roman" w:hAnsi="Arial" w:cs="Arial"/>
          <w:sz w:val="24"/>
          <w:szCs w:val="24"/>
          <w:lang w:eastAsia="en-GB"/>
        </w:rPr>
        <w:t>has the authority to provide this information</w:t>
      </w:r>
      <w:r w:rsidR="000147F5">
        <w:rPr>
          <w:rFonts w:ascii="Arial" w:eastAsia="Times New Roman" w:hAnsi="Arial" w:cs="Arial"/>
          <w:sz w:val="24"/>
          <w:szCs w:val="24"/>
          <w:lang w:eastAsia="en-GB"/>
        </w:rPr>
        <w:t>.</w:t>
      </w:r>
      <w:r w:rsidRPr="0089468A">
        <w:rPr>
          <w:rFonts w:ascii="Arial" w:eastAsia="Times New Roman" w:hAnsi="Arial" w:cs="Arial"/>
          <w:sz w:val="24"/>
          <w:szCs w:val="24"/>
          <w:lang w:eastAsia="en-GB"/>
        </w:rPr>
        <w:t> </w:t>
      </w:r>
    </w:p>
    <w:p w14:paraId="4EBC57BC" w14:textId="77777777" w:rsidR="003616B3" w:rsidRPr="003616B3" w:rsidRDefault="003616B3" w:rsidP="008A1748">
      <w:pPr>
        <w:spacing w:after="0" w:line="22" w:lineRule="atLeast"/>
        <w:contextualSpacing/>
        <w:textAlignment w:val="baseline"/>
        <w:rPr>
          <w:rFonts w:ascii="Segoe UI" w:eastAsia="Times New Roman" w:hAnsi="Segoe UI" w:cs="Segoe UI"/>
          <w:sz w:val="18"/>
          <w:szCs w:val="18"/>
          <w:lang w:eastAsia="en-GB"/>
        </w:rPr>
      </w:pPr>
      <w:r w:rsidRPr="003616B3">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61605F11" w14:textId="77777777" w:rsidTr="008B45CB">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2A7E99CB" w14:textId="77777777" w:rsidR="003616B3" w:rsidRPr="003616B3" w:rsidRDefault="003616B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55DEDA0F" w14:textId="77777777" w:rsidR="003616B3" w:rsidRPr="003616B3" w:rsidRDefault="003616B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 </w:t>
            </w:r>
          </w:p>
        </w:tc>
      </w:tr>
      <w:tr w:rsidR="003616B3" w:rsidRPr="003616B3" w14:paraId="64913993"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492C056A"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Address: </w:t>
            </w:r>
          </w:p>
        </w:tc>
        <w:tc>
          <w:tcPr>
            <w:tcW w:w="5610" w:type="dxa"/>
            <w:tcBorders>
              <w:top w:val="nil"/>
              <w:left w:val="nil"/>
              <w:bottom w:val="single" w:sz="6" w:space="0" w:color="auto"/>
              <w:right w:val="single" w:sz="6" w:space="0" w:color="auto"/>
            </w:tcBorders>
            <w:shd w:val="clear" w:color="auto" w:fill="auto"/>
            <w:hideMark/>
          </w:tcPr>
          <w:p w14:paraId="38D87F1C"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6E3EAB3F"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25AA587" w14:textId="3454A66F"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xml:space="preserve">Telephone </w:t>
            </w:r>
            <w:r w:rsidR="002448B3">
              <w:rPr>
                <w:rFonts w:ascii="Arial" w:eastAsia="Times New Roman" w:hAnsi="Arial" w:cs="Arial"/>
                <w:sz w:val="24"/>
                <w:szCs w:val="24"/>
                <w:lang w:eastAsia="en-GB"/>
              </w:rPr>
              <w:t>N</w:t>
            </w:r>
            <w:r w:rsidRPr="003616B3">
              <w:rPr>
                <w:rFonts w:ascii="Arial" w:eastAsia="Times New Roman" w:hAnsi="Arial" w:cs="Arial"/>
                <w:sz w:val="24"/>
                <w:szCs w:val="24"/>
                <w:lang w:eastAsia="en-GB"/>
              </w:rPr>
              <w:t>o: </w:t>
            </w:r>
          </w:p>
        </w:tc>
        <w:tc>
          <w:tcPr>
            <w:tcW w:w="5610" w:type="dxa"/>
            <w:tcBorders>
              <w:top w:val="nil"/>
              <w:left w:val="nil"/>
              <w:bottom w:val="single" w:sz="6" w:space="0" w:color="auto"/>
              <w:right w:val="single" w:sz="6" w:space="0" w:color="auto"/>
            </w:tcBorders>
            <w:shd w:val="clear" w:color="auto" w:fill="auto"/>
            <w:hideMark/>
          </w:tcPr>
          <w:p w14:paraId="5A8CFFD0"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0F2FE565"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753C842C"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Email: </w:t>
            </w:r>
          </w:p>
        </w:tc>
        <w:tc>
          <w:tcPr>
            <w:tcW w:w="5610" w:type="dxa"/>
            <w:tcBorders>
              <w:top w:val="nil"/>
              <w:left w:val="nil"/>
              <w:bottom w:val="single" w:sz="6" w:space="0" w:color="auto"/>
              <w:right w:val="single" w:sz="6" w:space="0" w:color="auto"/>
            </w:tcBorders>
            <w:shd w:val="clear" w:color="auto" w:fill="auto"/>
            <w:hideMark/>
          </w:tcPr>
          <w:p w14:paraId="2DA78897"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32A90061"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B8013AE"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Website: </w:t>
            </w:r>
          </w:p>
        </w:tc>
        <w:tc>
          <w:tcPr>
            <w:tcW w:w="5610" w:type="dxa"/>
            <w:tcBorders>
              <w:top w:val="nil"/>
              <w:left w:val="nil"/>
              <w:bottom w:val="single" w:sz="6" w:space="0" w:color="auto"/>
              <w:right w:val="single" w:sz="6" w:space="0" w:color="auto"/>
            </w:tcBorders>
            <w:shd w:val="clear" w:color="auto" w:fill="auto"/>
            <w:hideMark/>
          </w:tcPr>
          <w:p w14:paraId="3B7FD8B2"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bl>
    <w:p w14:paraId="7D0F5B93" w14:textId="77777777" w:rsidR="00BD628D" w:rsidRDefault="00BD628D" w:rsidP="008A1748">
      <w:pPr>
        <w:spacing w:after="0" w:line="22" w:lineRule="atLeast"/>
        <w:contextualSpacing/>
        <w:rPr>
          <w:rFonts w:ascii="Arial" w:hAnsi="Arial"/>
          <w:sz w:val="24"/>
          <w:lang w:eastAsia="en-GB"/>
        </w:rPr>
      </w:pPr>
    </w:p>
    <w:p w14:paraId="194FA0BB" w14:textId="51391A0D" w:rsidR="003616B3" w:rsidRDefault="003616B3" w:rsidP="008A1748">
      <w:pPr>
        <w:spacing w:after="0" w:line="22" w:lineRule="atLeast"/>
        <w:contextualSpacing/>
        <w:rPr>
          <w:rFonts w:ascii="Arial" w:hAnsi="Arial"/>
          <w:sz w:val="24"/>
          <w:lang w:eastAsia="en-GB"/>
        </w:rPr>
      </w:pPr>
      <w:r w:rsidRPr="003616B3">
        <w:rPr>
          <w:rFonts w:ascii="Arial" w:hAnsi="Arial"/>
          <w:sz w:val="24"/>
          <w:lang w:eastAsia="en-GB"/>
        </w:rPr>
        <w:t>If you are representing a company, please also fill in the information below:</w:t>
      </w:r>
    </w:p>
    <w:p w14:paraId="16A9441C" w14:textId="77777777" w:rsidR="00BD628D" w:rsidRPr="003616B3" w:rsidRDefault="00BD628D" w:rsidP="008A1748">
      <w:pPr>
        <w:spacing w:after="0" w:line="22" w:lineRule="atLeast"/>
        <w:contextualSpacing/>
        <w:rPr>
          <w:rFonts w:ascii="Arial" w:hAnsi="Arial"/>
          <w:sz w:val="24"/>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5EB08421" w14:textId="77777777" w:rsidTr="008B45CB">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1ED5DFB5"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0DF3D7F5"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24EB4B5B" w14:textId="77777777" w:rsidTr="004D5195">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34C9D3AF"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Place of registration: </w:t>
            </w:r>
          </w:p>
        </w:tc>
        <w:tc>
          <w:tcPr>
            <w:tcW w:w="5610" w:type="dxa"/>
            <w:tcBorders>
              <w:top w:val="nil"/>
              <w:left w:val="nil"/>
              <w:bottom w:val="single" w:sz="6" w:space="0" w:color="auto"/>
              <w:right w:val="single" w:sz="6" w:space="0" w:color="auto"/>
            </w:tcBorders>
            <w:shd w:val="clear" w:color="auto" w:fill="auto"/>
            <w:hideMark/>
          </w:tcPr>
          <w:p w14:paraId="3DCAB76B"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B63B03" w:rsidRPr="003616B3" w14:paraId="40168B6B" w14:textId="77777777" w:rsidTr="004D519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tcPr>
          <w:p w14:paraId="64A222ED" w14:textId="48215DED"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name of organisation: </w:t>
            </w:r>
          </w:p>
        </w:tc>
        <w:tc>
          <w:tcPr>
            <w:tcW w:w="5610" w:type="dxa"/>
            <w:tcBorders>
              <w:top w:val="single" w:sz="6" w:space="0" w:color="auto"/>
              <w:left w:val="nil"/>
              <w:bottom w:val="single" w:sz="6" w:space="0" w:color="auto"/>
              <w:right w:val="single" w:sz="6" w:space="0" w:color="auto"/>
            </w:tcBorders>
            <w:shd w:val="clear" w:color="auto" w:fill="auto"/>
          </w:tcPr>
          <w:p w14:paraId="3B22C619" w14:textId="77777777"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p>
        </w:tc>
      </w:tr>
      <w:tr w:rsidR="00B63B03" w:rsidRPr="003616B3" w14:paraId="187A36E0"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C68D9C6" w14:textId="431D34E0"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structure (e.g. limited company, sole trader, partnership etc):  </w:t>
            </w:r>
          </w:p>
        </w:tc>
        <w:tc>
          <w:tcPr>
            <w:tcW w:w="5610" w:type="dxa"/>
            <w:tcBorders>
              <w:top w:val="nil"/>
              <w:left w:val="nil"/>
              <w:bottom w:val="single" w:sz="6" w:space="0" w:color="auto"/>
              <w:right w:val="single" w:sz="6" w:space="0" w:color="auto"/>
            </w:tcBorders>
            <w:shd w:val="clear" w:color="auto" w:fill="auto"/>
          </w:tcPr>
          <w:p w14:paraId="6D776568" w14:textId="77777777"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p>
        </w:tc>
      </w:tr>
      <w:tr w:rsidR="00B63B03" w:rsidRPr="003616B3" w14:paraId="7DCFCC24"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BEB7B6C" w14:textId="52823ECE"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Position in the organisation:</w:t>
            </w:r>
          </w:p>
        </w:tc>
        <w:tc>
          <w:tcPr>
            <w:tcW w:w="5610" w:type="dxa"/>
            <w:tcBorders>
              <w:top w:val="nil"/>
              <w:left w:val="nil"/>
              <w:bottom w:val="single" w:sz="6" w:space="0" w:color="auto"/>
              <w:right w:val="single" w:sz="6" w:space="0" w:color="auto"/>
            </w:tcBorders>
            <w:shd w:val="clear" w:color="auto" w:fill="auto"/>
          </w:tcPr>
          <w:p w14:paraId="23EAB288" w14:textId="77777777"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p>
        </w:tc>
      </w:tr>
      <w:tr w:rsidR="00B63B03" w:rsidRPr="003616B3" w14:paraId="1C40D9A3"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433AD43" w14:textId="69B03EF9"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Year of establishment: </w:t>
            </w:r>
          </w:p>
        </w:tc>
        <w:tc>
          <w:tcPr>
            <w:tcW w:w="5610" w:type="dxa"/>
            <w:tcBorders>
              <w:top w:val="nil"/>
              <w:left w:val="nil"/>
              <w:bottom w:val="single" w:sz="6" w:space="0" w:color="auto"/>
              <w:right w:val="single" w:sz="6" w:space="0" w:color="auto"/>
            </w:tcBorders>
            <w:shd w:val="clear" w:color="auto" w:fill="auto"/>
          </w:tcPr>
          <w:p w14:paraId="0D8AADF9" w14:textId="77777777"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p>
        </w:tc>
      </w:tr>
      <w:tr w:rsidR="00B63B03" w:rsidRPr="003616B3" w14:paraId="12554B78"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257EEE9D" w14:textId="296CC401"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Other operating names: </w:t>
            </w:r>
          </w:p>
        </w:tc>
        <w:tc>
          <w:tcPr>
            <w:tcW w:w="5610" w:type="dxa"/>
            <w:tcBorders>
              <w:top w:val="nil"/>
              <w:left w:val="nil"/>
              <w:bottom w:val="single" w:sz="6" w:space="0" w:color="auto"/>
              <w:right w:val="single" w:sz="6" w:space="0" w:color="auto"/>
            </w:tcBorders>
            <w:shd w:val="clear" w:color="auto" w:fill="auto"/>
          </w:tcPr>
          <w:p w14:paraId="1194BE4D" w14:textId="77777777"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p>
        </w:tc>
      </w:tr>
    </w:tbl>
    <w:p w14:paraId="71B6A079" w14:textId="77777777" w:rsidR="003616B3" w:rsidRPr="003616B3" w:rsidRDefault="003616B3" w:rsidP="008A1748">
      <w:pPr>
        <w:spacing w:after="0" w:line="22" w:lineRule="atLeast"/>
        <w:contextualSpacing/>
        <w:rPr>
          <w:rFonts w:ascii="Arial" w:hAnsi="Arial"/>
          <w:sz w:val="24"/>
          <w:lang w:eastAsia="en-GB"/>
        </w:rPr>
      </w:pPr>
    </w:p>
    <w:p w14:paraId="1186C906" w14:textId="41DF5C8E" w:rsidR="00DD1B73" w:rsidRDefault="00DD1B73" w:rsidP="008A1748">
      <w:pPr>
        <w:pStyle w:val="ListParagraph"/>
        <w:numPr>
          <w:ilvl w:val="0"/>
          <w:numId w:val="7"/>
        </w:numPr>
        <w:tabs>
          <w:tab w:val="left" w:pos="2130"/>
        </w:tabs>
        <w:suppressAutoHyphens/>
        <w:spacing w:after="0" w:line="22" w:lineRule="atLeast"/>
        <w:ind w:left="360"/>
        <w:rPr>
          <w:rFonts w:ascii="Arial" w:hAnsi="Arial" w:cs="Arial"/>
          <w:sz w:val="24"/>
          <w:szCs w:val="24"/>
        </w:rPr>
      </w:pPr>
      <w:r w:rsidRPr="0089468A">
        <w:rPr>
          <w:rFonts w:ascii="Arial" w:hAnsi="Arial" w:cs="Arial"/>
          <w:sz w:val="24"/>
          <w:szCs w:val="24"/>
        </w:rPr>
        <w:t>Please explain your</w:t>
      </w:r>
      <w:r w:rsidR="005D32A9" w:rsidRPr="0089468A">
        <w:rPr>
          <w:rFonts w:ascii="Arial" w:hAnsi="Arial" w:cs="Arial"/>
          <w:sz w:val="24"/>
          <w:szCs w:val="24"/>
        </w:rPr>
        <w:t xml:space="preserve"> </w:t>
      </w:r>
      <w:r w:rsidRPr="0089468A">
        <w:rPr>
          <w:rFonts w:ascii="Arial" w:hAnsi="Arial" w:cs="Arial"/>
          <w:sz w:val="24"/>
          <w:szCs w:val="24"/>
        </w:rPr>
        <w:t>interest in th</w:t>
      </w:r>
      <w:r w:rsidR="00F23DE2">
        <w:rPr>
          <w:rFonts w:ascii="Arial" w:hAnsi="Arial" w:cs="Arial"/>
          <w:sz w:val="24"/>
          <w:szCs w:val="24"/>
        </w:rPr>
        <w:t>is</w:t>
      </w:r>
      <w:r w:rsidRPr="0089468A">
        <w:rPr>
          <w:rFonts w:ascii="Arial" w:hAnsi="Arial" w:cs="Arial"/>
          <w:sz w:val="24"/>
          <w:szCs w:val="24"/>
        </w:rPr>
        <w:t xml:space="preserve"> </w:t>
      </w:r>
      <w:r w:rsidR="00F23DE2" w:rsidRPr="001E23E6">
        <w:rPr>
          <w:rFonts w:ascii="Arial" w:hAnsi="Arial" w:cs="Arial"/>
          <w:sz w:val="24"/>
          <w:szCs w:val="24"/>
        </w:rPr>
        <w:t>review</w:t>
      </w:r>
      <w:r w:rsidR="00A8615B" w:rsidRPr="0089468A">
        <w:rPr>
          <w:rFonts w:ascii="Arial" w:hAnsi="Arial" w:cs="Arial"/>
          <w:sz w:val="24"/>
          <w:szCs w:val="24"/>
        </w:rPr>
        <w:t>.</w:t>
      </w:r>
    </w:p>
    <w:p w14:paraId="71B197D8" w14:textId="77777777" w:rsidR="00BD628D" w:rsidRPr="00BD628D" w:rsidRDefault="00BD628D" w:rsidP="008A174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D1B73" w:rsidRPr="00CD4A85" w14:paraId="7F301A07" w14:textId="77777777" w:rsidTr="008C5EC0">
        <w:tc>
          <w:tcPr>
            <w:tcW w:w="9016" w:type="dxa"/>
            <w:gridSpan w:val="2"/>
          </w:tcPr>
          <w:p w14:paraId="7ADAA612" w14:textId="77777777" w:rsidR="00DD1B73" w:rsidRDefault="00DD1B73"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121F7E7" w14:textId="77777777" w:rsidR="00DD1B73" w:rsidRPr="005C39EF" w:rsidRDefault="00DD1B73"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DD1B73" w:rsidRPr="00CD4A85" w14:paraId="274C668E" w14:textId="77777777" w:rsidTr="008C5EC0">
        <w:tc>
          <w:tcPr>
            <w:tcW w:w="4508" w:type="dxa"/>
            <w:tcBorders>
              <w:top w:val="single" w:sz="4" w:space="0" w:color="FFFFFF" w:themeColor="background1"/>
              <w:left w:val="nil"/>
              <w:bottom w:val="nil"/>
              <w:right w:val="single" w:sz="4" w:space="0" w:color="auto"/>
            </w:tcBorders>
          </w:tcPr>
          <w:p w14:paraId="736378D3" w14:textId="77777777" w:rsidR="00DD1B73" w:rsidRPr="00D9239B" w:rsidRDefault="00DD1B73"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A1F2146" w14:textId="77777777" w:rsidR="00DD1B73" w:rsidRPr="00D9239B" w:rsidRDefault="00DD1B73"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9070D2F" w14:textId="77777777" w:rsidR="00DD1B73" w:rsidRPr="0089468A" w:rsidRDefault="00DD1B73" w:rsidP="008A1748">
      <w:pPr>
        <w:spacing w:after="0" w:line="22" w:lineRule="atLeast"/>
        <w:contextualSpacing/>
        <w:rPr>
          <w:sz w:val="24"/>
          <w:szCs w:val="24"/>
        </w:rPr>
      </w:pPr>
    </w:p>
    <w:p w14:paraId="584539CE" w14:textId="77777777" w:rsidR="008A5714" w:rsidRDefault="008A5714" w:rsidP="008A1748">
      <w:pPr>
        <w:spacing w:after="0" w:line="22" w:lineRule="atLeast"/>
        <w:contextualSpacing/>
        <w:rPr>
          <w:rFonts w:ascii="Arial" w:hAnsi="Arial" w:cs="Arial"/>
          <w:b/>
          <w:sz w:val="32"/>
          <w:szCs w:val="32"/>
        </w:rPr>
      </w:pPr>
      <w:r>
        <w:rPr>
          <w:b/>
        </w:rPr>
        <w:br w:type="page"/>
      </w:r>
    </w:p>
    <w:p w14:paraId="5E91955F" w14:textId="2024A65D" w:rsidR="00DD1B73" w:rsidRPr="001E23E6" w:rsidRDefault="00DD1B73" w:rsidP="008A1748">
      <w:pPr>
        <w:pStyle w:val="Heading2"/>
        <w:spacing w:after="0" w:line="22" w:lineRule="atLeast"/>
        <w:contextualSpacing/>
      </w:pPr>
      <w:bookmarkStart w:id="17" w:name="_Toc51551459"/>
      <w:r w:rsidRPr="0089468A">
        <w:t>A2</w:t>
      </w:r>
      <w:r w:rsidR="00F527D5">
        <w:tab/>
      </w:r>
      <w:r w:rsidRPr="0089468A">
        <w:t>Information</w:t>
      </w:r>
      <w:r w:rsidR="0094705F">
        <w:t xml:space="preserve"> </w:t>
      </w:r>
      <w:r w:rsidR="00904A00">
        <w:t>about</w:t>
      </w:r>
      <w:r w:rsidR="00C72C9F" w:rsidRPr="0089468A">
        <w:t xml:space="preserve"> th</w:t>
      </w:r>
      <w:r w:rsidR="009A6E87">
        <w:t>i</w:t>
      </w:r>
      <w:r w:rsidR="001E23E6">
        <w:t xml:space="preserve">s </w:t>
      </w:r>
      <w:r w:rsidR="009A6E87" w:rsidRPr="001E23E6">
        <w:t>review</w:t>
      </w:r>
      <w:bookmarkEnd w:id="17"/>
      <w:r w:rsidRPr="001E23E6">
        <w:t xml:space="preserve"> </w:t>
      </w:r>
    </w:p>
    <w:p w14:paraId="51C35608" w14:textId="784B465C" w:rsidR="00343E86" w:rsidRPr="000E6E52" w:rsidRDefault="00343E86" w:rsidP="008A1748">
      <w:pPr>
        <w:spacing w:after="0" w:line="22" w:lineRule="atLeast"/>
        <w:contextualSpacing/>
        <w:rPr>
          <w:rFonts w:ascii="Arial" w:hAnsi="Arial" w:cs="Arial"/>
          <w:sz w:val="24"/>
          <w:szCs w:val="24"/>
        </w:rPr>
      </w:pPr>
    </w:p>
    <w:p w14:paraId="2EF935CD" w14:textId="2BFC408E" w:rsidR="005F2209" w:rsidRPr="008B7290" w:rsidRDefault="00952434" w:rsidP="00E80790">
      <w:pPr>
        <w:pStyle w:val="ListParagraph"/>
        <w:numPr>
          <w:ilvl w:val="0"/>
          <w:numId w:val="17"/>
        </w:numPr>
        <w:tabs>
          <w:tab w:val="left" w:pos="2130"/>
        </w:tabs>
        <w:suppressAutoHyphens/>
        <w:spacing w:after="0" w:line="22" w:lineRule="atLeast"/>
        <w:ind w:left="426" w:hanging="426"/>
        <w:jc w:val="both"/>
        <w:rPr>
          <w:rFonts w:ascii="Arial" w:hAnsi="Arial" w:cs="Arial"/>
          <w:sz w:val="24"/>
          <w:szCs w:val="24"/>
        </w:rPr>
      </w:pPr>
      <w:r w:rsidRPr="008B7290">
        <w:rPr>
          <w:rFonts w:ascii="Arial" w:hAnsi="Arial" w:cs="Arial"/>
          <w:sz w:val="24"/>
          <w:szCs w:val="24"/>
        </w:rPr>
        <w:t>P</w:t>
      </w:r>
      <w:r w:rsidR="006D6F1E">
        <w:rPr>
          <w:rFonts w:ascii="Arial" w:hAnsi="Arial" w:cs="Arial"/>
          <w:sz w:val="24"/>
          <w:szCs w:val="24"/>
        </w:rPr>
        <w:t>lease 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B73595">
        <w:rPr>
          <w:rFonts w:ascii="Arial" w:hAnsi="Arial" w:cs="Arial"/>
          <w:sz w:val="24"/>
          <w:szCs w:val="24"/>
        </w:rPr>
        <w:t xml:space="preserve">bicycles, </w:t>
      </w:r>
      <w:r w:rsidR="00306E70">
        <w:rPr>
          <w:rFonts w:ascii="Arial" w:hAnsi="Arial" w:cs="Arial"/>
          <w:sz w:val="24"/>
          <w:szCs w:val="24"/>
        </w:rPr>
        <w:t xml:space="preserve">certain </w:t>
      </w:r>
      <w:r w:rsidR="00B73595">
        <w:rPr>
          <w:rFonts w:ascii="Arial" w:hAnsi="Arial" w:cs="Arial"/>
          <w:sz w:val="24"/>
          <w:szCs w:val="24"/>
        </w:rPr>
        <w:t>bicycle parts</w:t>
      </w:r>
      <w:r w:rsidR="00DE507D">
        <w:rPr>
          <w:rFonts w:ascii="Arial" w:hAnsi="Arial" w:cs="Arial"/>
          <w:sz w:val="24"/>
          <w:szCs w:val="24"/>
        </w:rPr>
        <w:t xml:space="preserve"> that are subject to the measures</w:t>
      </w:r>
      <w:r w:rsidR="00B73595">
        <w:rPr>
          <w:rFonts w:ascii="Arial" w:hAnsi="Arial" w:cs="Arial"/>
          <w:sz w:val="24"/>
          <w:szCs w:val="24"/>
        </w:rPr>
        <w:t>, and</w:t>
      </w:r>
      <w:r w:rsidR="008B14ED">
        <w:rPr>
          <w:rFonts w:ascii="Arial" w:hAnsi="Arial" w:cs="Arial"/>
          <w:sz w:val="24"/>
          <w:szCs w:val="24"/>
        </w:rPr>
        <w:t>/or</w:t>
      </w:r>
      <w:r w:rsidR="00B5135E">
        <w:rPr>
          <w:rFonts w:ascii="Arial" w:hAnsi="Arial" w:cs="Arial"/>
          <w:sz w:val="24"/>
          <w:szCs w:val="24"/>
        </w:rPr>
        <w:t xml:space="preserve"> </w:t>
      </w:r>
      <w:r w:rsidR="002D0532">
        <w:rPr>
          <w:rFonts w:ascii="Arial" w:hAnsi="Arial" w:cs="Arial"/>
          <w:sz w:val="24"/>
          <w:szCs w:val="24"/>
        </w:rPr>
        <w:t>bicycles that are ‘</w:t>
      </w:r>
      <w:r w:rsidR="00B5135E">
        <w:rPr>
          <w:rFonts w:ascii="Arial" w:hAnsi="Arial" w:cs="Arial"/>
          <w:sz w:val="24"/>
          <w:szCs w:val="24"/>
        </w:rPr>
        <w:t>like goods</w:t>
      </w:r>
      <w:r w:rsidR="002D0532">
        <w:rPr>
          <w:rFonts w:ascii="Arial" w:hAnsi="Arial" w:cs="Arial"/>
          <w:sz w:val="24"/>
          <w:szCs w:val="24"/>
        </w:rPr>
        <w:t>’</w:t>
      </w:r>
      <w:r w:rsidR="00056B7E" w:rsidRPr="008B7290">
        <w:rPr>
          <w:rFonts w:ascii="Arial" w:hAnsi="Arial" w:cs="Arial"/>
          <w:sz w:val="24"/>
          <w:szCs w:val="24"/>
        </w:rPr>
        <w:t xml:space="preserve"> </w:t>
      </w:r>
      <w:r w:rsidR="00831F1A" w:rsidRPr="008B7290">
        <w:rPr>
          <w:rFonts w:ascii="Arial" w:hAnsi="Arial" w:cs="Arial"/>
          <w:sz w:val="24"/>
          <w:szCs w:val="24"/>
        </w:rPr>
        <w:t>that you consider relevant</w:t>
      </w:r>
      <w:r w:rsidR="00E80790">
        <w:rPr>
          <w:rFonts w:ascii="Arial" w:hAnsi="Arial" w:cs="Arial"/>
          <w:sz w:val="24"/>
          <w:szCs w:val="24"/>
        </w:rPr>
        <w:t>.</w:t>
      </w:r>
    </w:p>
    <w:p w14:paraId="2991D303" w14:textId="77777777" w:rsidR="005F2209" w:rsidRPr="008B7290" w:rsidRDefault="005F2209" w:rsidP="008A174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70DB9B59" w14:textId="77777777" w:rsidTr="00A44A36">
        <w:tc>
          <w:tcPr>
            <w:tcW w:w="9016" w:type="dxa"/>
            <w:gridSpan w:val="2"/>
          </w:tcPr>
          <w:p w14:paraId="5A58F640" w14:textId="77777777" w:rsidR="005F2209" w:rsidRPr="008B7290" w:rsidRDefault="005F2209"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21EBDF20" w14:textId="77777777" w:rsidR="005F2209" w:rsidRPr="008B7290" w:rsidRDefault="005F2209"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53018A4F" w14:textId="77777777" w:rsidTr="00A44A36">
        <w:tc>
          <w:tcPr>
            <w:tcW w:w="4508" w:type="dxa"/>
            <w:tcBorders>
              <w:top w:val="single" w:sz="4" w:space="0" w:color="FFFFFF" w:themeColor="background1"/>
              <w:left w:val="nil"/>
              <w:bottom w:val="nil"/>
              <w:right w:val="single" w:sz="4" w:space="0" w:color="auto"/>
            </w:tcBorders>
          </w:tcPr>
          <w:p w14:paraId="33E3A589" w14:textId="77777777" w:rsidR="005F2209" w:rsidRPr="008B7290"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524A84" w14:textId="77777777" w:rsidR="005F2209" w:rsidRPr="008B7290"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7D23E92A" w14:textId="77777777" w:rsidR="005F2209" w:rsidRPr="008B7290" w:rsidRDefault="005F2209" w:rsidP="008A1748">
      <w:pPr>
        <w:spacing w:after="0" w:line="22" w:lineRule="atLeast"/>
        <w:contextualSpacing/>
        <w:rPr>
          <w:rFonts w:ascii="Arial" w:hAnsi="Arial" w:cs="Arial"/>
          <w:sz w:val="24"/>
          <w:szCs w:val="24"/>
        </w:rPr>
      </w:pPr>
    </w:p>
    <w:p w14:paraId="00C7B429" w14:textId="77777777" w:rsidR="005F2209" w:rsidRPr="008B7290" w:rsidRDefault="005F2209" w:rsidP="008A1748">
      <w:pPr>
        <w:spacing w:after="0" w:line="22" w:lineRule="atLeast"/>
        <w:contextualSpacing/>
        <w:rPr>
          <w:rFonts w:ascii="Arial" w:hAnsi="Arial" w:cs="Arial"/>
          <w:sz w:val="24"/>
          <w:szCs w:val="24"/>
        </w:rPr>
      </w:pPr>
    </w:p>
    <w:p w14:paraId="5EC8B944" w14:textId="0AF7A789" w:rsidR="000D24A8" w:rsidRPr="00A9333C" w:rsidRDefault="00C41896" w:rsidP="007E1EB3">
      <w:pPr>
        <w:pStyle w:val="ListParagraph"/>
        <w:numPr>
          <w:ilvl w:val="0"/>
          <w:numId w:val="17"/>
        </w:numPr>
        <w:tabs>
          <w:tab w:val="left" w:pos="2130"/>
        </w:tabs>
        <w:suppressAutoHyphens/>
        <w:spacing w:after="0" w:line="22" w:lineRule="atLeast"/>
        <w:ind w:left="360"/>
        <w:jc w:val="both"/>
        <w:rPr>
          <w:rFonts w:ascii="Arial" w:hAnsi="Arial" w:cs="Arial"/>
          <w:color w:val="FF0000"/>
          <w:sz w:val="24"/>
          <w:szCs w:val="24"/>
        </w:rPr>
      </w:pPr>
      <w:r w:rsidRPr="008B7290">
        <w:rPr>
          <w:rFonts w:ascii="Arial" w:hAnsi="Arial" w:cs="Arial"/>
          <w:sz w:val="24"/>
          <w:szCs w:val="24"/>
        </w:rPr>
        <w:t>Do you think</w:t>
      </w:r>
      <w:r w:rsidR="00926B47" w:rsidRPr="008B7290">
        <w:rPr>
          <w:rFonts w:ascii="Arial" w:hAnsi="Arial" w:cs="Arial"/>
          <w:sz w:val="24"/>
          <w:szCs w:val="24"/>
        </w:rPr>
        <w:t xml:space="preserve"> there would be injury to the UK industry </w:t>
      </w:r>
      <w:r w:rsidR="00EF3B9D" w:rsidRPr="008B7290">
        <w:rPr>
          <w:rFonts w:ascii="Arial" w:hAnsi="Arial" w:cs="Arial"/>
          <w:sz w:val="24"/>
          <w:szCs w:val="24"/>
        </w:rPr>
        <w:t xml:space="preserve">if </w:t>
      </w:r>
      <w:r w:rsidR="000D24A8" w:rsidRPr="008B7290">
        <w:rPr>
          <w:rFonts w:ascii="Arial" w:hAnsi="Arial" w:cs="Arial"/>
          <w:sz w:val="24"/>
          <w:szCs w:val="24"/>
        </w:rPr>
        <w:t xml:space="preserve">the </w:t>
      </w:r>
      <w:r w:rsidR="000D24A8" w:rsidRPr="004F5D06">
        <w:rPr>
          <w:rFonts w:ascii="Arial" w:hAnsi="Arial" w:cs="Arial"/>
          <w:sz w:val="24"/>
          <w:szCs w:val="24"/>
        </w:rPr>
        <w:t xml:space="preserve">existing </w:t>
      </w:r>
      <w:r w:rsidR="000E7EC0">
        <w:rPr>
          <w:rFonts w:ascii="Arial" w:hAnsi="Arial" w:cs="Arial"/>
          <w:sz w:val="24"/>
          <w:szCs w:val="24"/>
        </w:rPr>
        <w:t>anti-dumping</w:t>
      </w:r>
      <w:r w:rsidR="000D24A8" w:rsidRPr="004F5D06">
        <w:rPr>
          <w:rFonts w:ascii="Arial" w:hAnsi="Arial" w:cs="Arial"/>
          <w:sz w:val="24"/>
          <w:szCs w:val="24"/>
        </w:rPr>
        <w:t xml:space="preserve"> </w:t>
      </w:r>
      <w:r w:rsidR="000D24A8" w:rsidRPr="008B7290">
        <w:rPr>
          <w:rFonts w:ascii="Arial" w:hAnsi="Arial" w:cs="Arial"/>
          <w:sz w:val="24"/>
          <w:szCs w:val="24"/>
        </w:rPr>
        <w:t xml:space="preserve">measure </w:t>
      </w:r>
      <w:r w:rsidR="00E701E9">
        <w:rPr>
          <w:rFonts w:ascii="Arial" w:hAnsi="Arial" w:cs="Arial"/>
          <w:sz w:val="24"/>
          <w:szCs w:val="24"/>
        </w:rPr>
        <w:t>on bicycles and</w:t>
      </w:r>
      <w:r w:rsidR="009E1C29">
        <w:rPr>
          <w:rFonts w:ascii="Arial" w:hAnsi="Arial" w:cs="Arial"/>
          <w:sz w:val="24"/>
          <w:szCs w:val="24"/>
        </w:rPr>
        <w:t xml:space="preserve"> certain</w:t>
      </w:r>
      <w:r w:rsidR="00E701E9">
        <w:rPr>
          <w:rFonts w:ascii="Arial" w:hAnsi="Arial" w:cs="Arial"/>
          <w:sz w:val="24"/>
          <w:szCs w:val="24"/>
        </w:rPr>
        <w:t xml:space="preserve"> bicycle parts</w:t>
      </w:r>
      <w:r w:rsidR="006111CE">
        <w:rPr>
          <w:rFonts w:ascii="Arial" w:hAnsi="Arial" w:cs="Arial"/>
          <w:sz w:val="24"/>
          <w:szCs w:val="24"/>
        </w:rPr>
        <w:t xml:space="preserve"> </w:t>
      </w:r>
      <w:r w:rsidR="000D24A8" w:rsidRPr="008B7290">
        <w:rPr>
          <w:rFonts w:ascii="Arial" w:hAnsi="Arial" w:cs="Arial"/>
          <w:sz w:val="24"/>
          <w:szCs w:val="24"/>
        </w:rPr>
        <w:t xml:space="preserve">no longer </w:t>
      </w:r>
      <w:r w:rsidR="009175C4" w:rsidRPr="008B7290">
        <w:rPr>
          <w:rFonts w:ascii="Arial" w:hAnsi="Arial" w:cs="Arial"/>
          <w:sz w:val="24"/>
          <w:szCs w:val="24"/>
        </w:rPr>
        <w:t>applied? Provide</w:t>
      </w:r>
      <w:r w:rsidR="0028593F" w:rsidRPr="008B7290">
        <w:rPr>
          <w:rFonts w:ascii="Arial" w:hAnsi="Arial" w:cs="Arial"/>
          <w:sz w:val="24"/>
          <w:szCs w:val="24"/>
        </w:rPr>
        <w:t xml:space="preserve"> any information </w:t>
      </w:r>
      <w:r w:rsidR="004043DE">
        <w:rPr>
          <w:rFonts w:ascii="Arial" w:hAnsi="Arial" w:cs="Arial"/>
          <w:sz w:val="24"/>
          <w:szCs w:val="24"/>
        </w:rPr>
        <w:t xml:space="preserve">supporting </w:t>
      </w:r>
      <w:r w:rsidR="0028593F" w:rsidRPr="008B7290">
        <w:rPr>
          <w:rFonts w:ascii="Arial" w:hAnsi="Arial" w:cs="Arial"/>
          <w:sz w:val="24"/>
          <w:szCs w:val="24"/>
        </w:rPr>
        <w:t>your conclusions</w:t>
      </w:r>
      <w:r w:rsidR="00825C5E">
        <w:rPr>
          <w:rFonts w:ascii="Arial" w:hAnsi="Arial" w:cs="Arial"/>
          <w:sz w:val="24"/>
          <w:szCs w:val="24"/>
        </w:rPr>
        <w:t xml:space="preserve"> including what the cause of this injury would be</w:t>
      </w:r>
      <w:r w:rsidR="0028593F" w:rsidRPr="00CE724A">
        <w:rPr>
          <w:rFonts w:ascii="Arial" w:hAnsi="Arial" w:cs="Arial"/>
          <w:sz w:val="24"/>
          <w:szCs w:val="24"/>
        </w:rPr>
        <w:t>.</w:t>
      </w:r>
      <w:r w:rsidR="00DF6F28" w:rsidRPr="00CE724A">
        <w:rPr>
          <w:rFonts w:ascii="Arial" w:hAnsi="Arial" w:cs="Arial"/>
          <w:sz w:val="24"/>
          <w:szCs w:val="24"/>
        </w:rPr>
        <w:t xml:space="preserve"> </w:t>
      </w:r>
      <w:r w:rsidR="00A9333C" w:rsidRPr="00326B8B">
        <w:rPr>
          <w:rFonts w:ascii="Arial" w:hAnsi="Arial" w:cs="Arial"/>
          <w:sz w:val="24"/>
          <w:szCs w:val="24"/>
        </w:rPr>
        <w:t xml:space="preserve">You can refer to </w:t>
      </w:r>
      <w:bookmarkStart w:id="18" w:name="_Int_CgL8Cq7b"/>
      <w:r w:rsidR="00A9333C" w:rsidRPr="00326B8B">
        <w:rPr>
          <w:rFonts w:ascii="Arial" w:hAnsi="Arial" w:cs="Arial"/>
          <w:sz w:val="24"/>
          <w:szCs w:val="24"/>
        </w:rPr>
        <w:t>our</w:t>
      </w:r>
      <w:bookmarkEnd w:id="18"/>
      <w:r w:rsidR="00A9333C" w:rsidRPr="00326B8B">
        <w:rPr>
          <w:rFonts w:ascii="Arial" w:hAnsi="Arial" w:cs="Arial"/>
          <w:sz w:val="24"/>
          <w:szCs w:val="24"/>
        </w:rPr>
        <w:t xml:space="preserve"> </w:t>
      </w:r>
      <w:hyperlink r:id="rId16">
        <w:r w:rsidR="00A9333C" w:rsidRPr="0AD75E4D">
          <w:rPr>
            <w:rStyle w:val="Hyperlink"/>
            <w:rFonts w:ascii="Arial" w:hAnsi="Arial" w:cs="Arial"/>
            <w:sz w:val="24"/>
            <w:szCs w:val="24"/>
          </w:rPr>
          <w:t>guidance on how we assess injury</w:t>
        </w:r>
      </w:hyperlink>
      <w:r w:rsidR="00A9333C" w:rsidRPr="0AD75E4D">
        <w:rPr>
          <w:rFonts w:ascii="Arial" w:hAnsi="Arial" w:cs="Arial"/>
          <w:sz w:val="24"/>
          <w:szCs w:val="24"/>
        </w:rPr>
        <w:t xml:space="preserve"> for a definition of injury.</w:t>
      </w:r>
    </w:p>
    <w:p w14:paraId="55784862" w14:textId="77777777" w:rsidR="000D24A8" w:rsidRPr="00CE724A" w:rsidRDefault="000D24A8" w:rsidP="008A1748">
      <w:pPr>
        <w:spacing w:after="0" w:line="22" w:lineRule="atLeast"/>
        <w:contextualSpacing/>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4A8" w:rsidRPr="000E6E52" w14:paraId="5BE9093E" w14:textId="77777777" w:rsidTr="0032650D">
        <w:tc>
          <w:tcPr>
            <w:tcW w:w="9016" w:type="dxa"/>
            <w:gridSpan w:val="2"/>
          </w:tcPr>
          <w:p w14:paraId="027DB9E9"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2C51DF1C"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0D24A8" w:rsidRPr="000E6E52" w14:paraId="796ABB7A" w14:textId="77777777" w:rsidTr="0032650D">
        <w:tc>
          <w:tcPr>
            <w:tcW w:w="4508" w:type="dxa"/>
            <w:tcBorders>
              <w:top w:val="single" w:sz="4" w:space="0" w:color="FFFFFF" w:themeColor="background1"/>
              <w:left w:val="nil"/>
              <w:bottom w:val="nil"/>
              <w:right w:val="single" w:sz="4" w:space="0" w:color="auto"/>
            </w:tcBorders>
          </w:tcPr>
          <w:p w14:paraId="161478BA"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A682BF2"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5380693" w14:textId="77777777" w:rsidR="002013A3" w:rsidRPr="00CE724A" w:rsidRDefault="002013A3" w:rsidP="008A1748">
      <w:pPr>
        <w:spacing w:after="0" w:line="22" w:lineRule="atLeast"/>
        <w:contextualSpacing/>
      </w:pPr>
    </w:p>
    <w:p w14:paraId="74FC4125" w14:textId="79BF7846" w:rsidR="005F2209" w:rsidRPr="00CE724A" w:rsidRDefault="00D14414" w:rsidP="008A1748">
      <w:pPr>
        <w:pStyle w:val="ListParagraph"/>
        <w:numPr>
          <w:ilvl w:val="0"/>
          <w:numId w:val="17"/>
        </w:numPr>
        <w:tabs>
          <w:tab w:val="left" w:pos="2130"/>
        </w:tabs>
        <w:suppressAutoHyphens/>
        <w:spacing w:after="0" w:line="22" w:lineRule="atLeast"/>
        <w:ind w:left="360"/>
        <w:rPr>
          <w:rFonts w:ascii="Arial" w:hAnsi="Arial" w:cs="Arial"/>
          <w:sz w:val="24"/>
          <w:szCs w:val="24"/>
        </w:rPr>
      </w:pPr>
      <w:r w:rsidRPr="00CE724A">
        <w:rPr>
          <w:rFonts w:ascii="Arial" w:hAnsi="Arial" w:cs="Arial"/>
          <w:sz w:val="24"/>
          <w:szCs w:val="24"/>
        </w:rPr>
        <w:t>Please provide any i</w:t>
      </w:r>
      <w:r w:rsidR="005F2209" w:rsidRPr="00CE724A">
        <w:rPr>
          <w:rFonts w:ascii="Arial" w:hAnsi="Arial" w:cs="Arial"/>
          <w:sz w:val="24"/>
          <w:szCs w:val="24"/>
        </w:rPr>
        <w:t xml:space="preserve">nformation </w:t>
      </w:r>
      <w:r w:rsidR="00553C36" w:rsidRPr="00CE724A">
        <w:rPr>
          <w:rFonts w:ascii="Arial" w:hAnsi="Arial" w:cs="Arial"/>
          <w:sz w:val="24"/>
          <w:szCs w:val="24"/>
        </w:rPr>
        <w:t xml:space="preserve">about </w:t>
      </w:r>
      <w:r w:rsidR="005F2209" w:rsidRPr="00CE724A">
        <w:rPr>
          <w:rFonts w:ascii="Arial" w:hAnsi="Arial" w:cs="Arial"/>
          <w:sz w:val="24"/>
          <w:szCs w:val="24"/>
        </w:rPr>
        <w:t xml:space="preserve">the </w:t>
      </w:r>
      <w:r w:rsidR="00613100" w:rsidRPr="00CE724A">
        <w:rPr>
          <w:rFonts w:ascii="Arial" w:hAnsi="Arial" w:cs="Arial"/>
          <w:sz w:val="24"/>
          <w:szCs w:val="24"/>
        </w:rPr>
        <w:t xml:space="preserve">possible </w:t>
      </w:r>
      <w:r w:rsidR="005F2209" w:rsidRPr="00CE724A">
        <w:rPr>
          <w:rFonts w:ascii="Arial" w:hAnsi="Arial" w:cs="Arial"/>
          <w:sz w:val="24"/>
          <w:szCs w:val="24"/>
        </w:rPr>
        <w:t xml:space="preserve">economic effects on the UK </w:t>
      </w:r>
      <w:r w:rsidR="005C406A" w:rsidRPr="00CE724A">
        <w:rPr>
          <w:rFonts w:ascii="Arial" w:hAnsi="Arial" w:cs="Arial"/>
          <w:sz w:val="24"/>
          <w:szCs w:val="24"/>
        </w:rPr>
        <w:t>i</w:t>
      </w:r>
      <w:r w:rsidR="005F2209" w:rsidRPr="00CE724A">
        <w:rPr>
          <w:rFonts w:ascii="Arial" w:hAnsi="Arial" w:cs="Arial"/>
          <w:sz w:val="24"/>
          <w:szCs w:val="24"/>
        </w:rPr>
        <w:t xml:space="preserve">f </w:t>
      </w:r>
      <w:r w:rsidR="005C406A" w:rsidRPr="00CE724A">
        <w:rPr>
          <w:rFonts w:ascii="Arial" w:hAnsi="Arial" w:cs="Arial"/>
          <w:sz w:val="24"/>
          <w:szCs w:val="24"/>
        </w:rPr>
        <w:t>the existing</w:t>
      </w:r>
      <w:r w:rsidR="007571E6" w:rsidRPr="00CE724A">
        <w:rPr>
          <w:rFonts w:ascii="Arial" w:hAnsi="Arial" w:cs="Arial"/>
          <w:sz w:val="24"/>
          <w:szCs w:val="24"/>
        </w:rPr>
        <w:t xml:space="preserve"> </w:t>
      </w:r>
      <w:r w:rsidR="00F35672">
        <w:rPr>
          <w:rFonts w:ascii="Arial" w:hAnsi="Arial" w:cs="Arial"/>
          <w:sz w:val="24"/>
          <w:szCs w:val="24"/>
        </w:rPr>
        <w:t>anti-dumping</w:t>
      </w:r>
      <w:r w:rsidR="005F2209" w:rsidRPr="00802079">
        <w:rPr>
          <w:rFonts w:ascii="Arial" w:hAnsi="Arial" w:cs="Arial"/>
          <w:sz w:val="24"/>
          <w:szCs w:val="24"/>
        </w:rPr>
        <w:t xml:space="preserve"> </w:t>
      </w:r>
      <w:r w:rsidR="005F2209" w:rsidRPr="00CE724A">
        <w:rPr>
          <w:rFonts w:ascii="Arial" w:hAnsi="Arial" w:cs="Arial"/>
          <w:sz w:val="24"/>
          <w:szCs w:val="24"/>
        </w:rPr>
        <w:t xml:space="preserve">measure on </w:t>
      </w:r>
      <w:r w:rsidR="00D162D0">
        <w:rPr>
          <w:rFonts w:ascii="Arial" w:hAnsi="Arial" w:cs="Arial"/>
          <w:sz w:val="24"/>
          <w:szCs w:val="24"/>
        </w:rPr>
        <w:t xml:space="preserve">the </w:t>
      </w:r>
      <w:r w:rsidR="00185AA6">
        <w:rPr>
          <w:rFonts w:ascii="Arial" w:hAnsi="Arial" w:cs="Arial"/>
          <w:sz w:val="24"/>
          <w:szCs w:val="24"/>
        </w:rPr>
        <w:t>bicycles and certain bicycle parts</w:t>
      </w:r>
      <w:r w:rsidR="00DA2BC9" w:rsidRPr="00CE724A">
        <w:rPr>
          <w:rFonts w:ascii="Arial" w:hAnsi="Arial" w:cs="Arial"/>
          <w:color w:val="FF0000"/>
          <w:sz w:val="24"/>
          <w:szCs w:val="24"/>
        </w:rPr>
        <w:t xml:space="preserve"> </w:t>
      </w:r>
      <w:r w:rsidR="00A86D2D" w:rsidRPr="00CE724A">
        <w:rPr>
          <w:rFonts w:ascii="Arial" w:hAnsi="Arial" w:cs="Arial"/>
          <w:sz w:val="24"/>
          <w:szCs w:val="24"/>
        </w:rPr>
        <w:t>were</w:t>
      </w:r>
      <w:r w:rsidR="00DC00CD">
        <w:rPr>
          <w:rFonts w:ascii="Arial" w:hAnsi="Arial" w:cs="Arial"/>
          <w:sz w:val="24"/>
          <w:szCs w:val="24"/>
        </w:rPr>
        <w:t xml:space="preserve"> to</w:t>
      </w:r>
      <w:r w:rsidR="00DA2BC9" w:rsidRPr="00CE724A">
        <w:rPr>
          <w:rFonts w:ascii="Arial" w:hAnsi="Arial" w:cs="Arial"/>
          <w:sz w:val="24"/>
          <w:szCs w:val="24"/>
        </w:rPr>
        <w:t xml:space="preserve"> no longer appl</w:t>
      </w:r>
      <w:r w:rsidR="00900AA8">
        <w:rPr>
          <w:rFonts w:ascii="Arial" w:hAnsi="Arial" w:cs="Arial"/>
          <w:sz w:val="24"/>
          <w:szCs w:val="24"/>
        </w:rPr>
        <w:t>y</w:t>
      </w:r>
      <w:r w:rsidR="00DA2BC9" w:rsidRPr="00CE724A">
        <w:rPr>
          <w:rFonts w:ascii="Arial" w:hAnsi="Arial" w:cs="Arial"/>
          <w:sz w:val="24"/>
          <w:szCs w:val="24"/>
        </w:rPr>
        <w:t>.</w:t>
      </w:r>
    </w:p>
    <w:p w14:paraId="20FFCCA8" w14:textId="77777777" w:rsidR="00A940FE" w:rsidRPr="00CE724A" w:rsidRDefault="00A940FE" w:rsidP="008A174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22370B5C" w14:textId="77777777" w:rsidTr="00A44A36">
        <w:tc>
          <w:tcPr>
            <w:tcW w:w="9016" w:type="dxa"/>
            <w:gridSpan w:val="2"/>
          </w:tcPr>
          <w:p w14:paraId="0C5C2B58"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46F78F08"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36AF01C3" w14:textId="77777777" w:rsidTr="00A44A36">
        <w:tc>
          <w:tcPr>
            <w:tcW w:w="4508" w:type="dxa"/>
            <w:tcBorders>
              <w:top w:val="single" w:sz="4" w:space="0" w:color="FFFFFF" w:themeColor="background1"/>
              <w:left w:val="nil"/>
              <w:bottom w:val="nil"/>
              <w:right w:val="single" w:sz="4" w:space="0" w:color="auto"/>
            </w:tcBorders>
          </w:tcPr>
          <w:p w14:paraId="34BBA004"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CF679E5"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2E358D3" w14:textId="77777777" w:rsidR="005F2209" w:rsidRPr="00CE724A" w:rsidRDefault="005F2209" w:rsidP="008A1748">
      <w:pPr>
        <w:spacing w:after="0" w:line="22" w:lineRule="atLeast"/>
        <w:contextualSpacing/>
        <w:rPr>
          <w:rFonts w:ascii="Arial" w:hAnsi="Arial" w:cs="Arial"/>
          <w:sz w:val="24"/>
          <w:szCs w:val="24"/>
        </w:rPr>
      </w:pPr>
    </w:p>
    <w:p w14:paraId="26F6776A" w14:textId="31B398C6" w:rsidR="00AE521D" w:rsidRDefault="00BE16E2" w:rsidP="00AE521D">
      <w:pPr>
        <w:pStyle w:val="ListParagraph"/>
        <w:numPr>
          <w:ilvl w:val="0"/>
          <w:numId w:val="17"/>
        </w:numPr>
        <w:tabs>
          <w:tab w:val="left" w:pos="2130"/>
        </w:tabs>
        <w:suppressAutoHyphens/>
        <w:spacing w:after="0" w:line="22" w:lineRule="atLeast"/>
        <w:ind w:left="360"/>
        <w:rPr>
          <w:rFonts w:ascii="Arial" w:hAnsi="Arial" w:cs="Arial"/>
          <w:sz w:val="24"/>
          <w:szCs w:val="24"/>
        </w:rPr>
      </w:pPr>
      <w:r>
        <w:rPr>
          <w:rFonts w:ascii="Arial" w:hAnsi="Arial" w:cs="Arial"/>
          <w:sz w:val="24"/>
          <w:szCs w:val="24"/>
        </w:rPr>
        <w:t xml:space="preserve">Please provide any information you have on the </w:t>
      </w:r>
      <w:r w:rsidR="004D2E35">
        <w:rPr>
          <w:rFonts w:ascii="Arial" w:hAnsi="Arial" w:cs="Arial"/>
          <w:sz w:val="24"/>
          <w:szCs w:val="24"/>
        </w:rPr>
        <w:t>inclusion of bike parts within this measure and it</w:t>
      </w:r>
      <w:r w:rsidR="006E26DA">
        <w:rPr>
          <w:rFonts w:ascii="Arial" w:hAnsi="Arial" w:cs="Arial"/>
          <w:sz w:val="24"/>
          <w:szCs w:val="24"/>
        </w:rPr>
        <w:t>s intension to prevent circumvention</w:t>
      </w:r>
      <w:r w:rsidR="005E03B0">
        <w:rPr>
          <w:rFonts w:ascii="Arial" w:hAnsi="Arial" w:cs="Arial"/>
          <w:sz w:val="24"/>
          <w:szCs w:val="24"/>
        </w:rPr>
        <w:t xml:space="preserve">. </w:t>
      </w:r>
    </w:p>
    <w:p w14:paraId="686B217F" w14:textId="7F7D5510" w:rsidR="00AE521D" w:rsidRPr="00CE724A" w:rsidRDefault="00AE521D" w:rsidP="00AE521D">
      <w:pPr>
        <w:suppressAutoHyphens/>
        <w:autoSpaceDE w:val="0"/>
        <w:autoSpaceDN w:val="0"/>
        <w:adjustRightInd w:val="0"/>
        <w:spacing w:line="22" w:lineRule="atLeast"/>
        <w:contextualSpacing/>
        <w:rPr>
          <w:rFonts w:ascii="Arial" w:eastAsiaTheme="minorEastAsia" w:hAnsi="Arial" w:cs="Arial"/>
          <w:i/>
          <w:iCs/>
          <w:color w:val="808080" w:themeColor="background1" w:themeShade="80"/>
          <w:sz w:val="24"/>
          <w:szCs w:val="24"/>
        </w:rPr>
      </w:pPr>
    </w:p>
    <w:p w14:paraId="6E24AD7E" w14:textId="29077B50" w:rsidR="00AE521D" w:rsidRPr="00CE724A" w:rsidRDefault="00AE521D" w:rsidP="00AE521D">
      <w:pPr>
        <w:suppressAutoHyphens/>
        <w:autoSpaceDE w:val="0"/>
        <w:autoSpaceDN w:val="0"/>
        <w:adjustRightInd w:val="0"/>
        <w:spacing w:line="22" w:lineRule="atLeast"/>
        <w:contextualSpacing/>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 xml:space="preserve">Please answer </w:t>
      </w:r>
      <w:r>
        <w:rPr>
          <w:rFonts w:ascii="Arial" w:eastAsiaTheme="minorEastAsia" w:hAnsi="Arial" w:cs="Arial"/>
          <w:i/>
          <w:iCs/>
          <w:color w:val="808080" w:themeColor="background1" w:themeShade="80"/>
          <w:sz w:val="24"/>
          <w:szCs w:val="24"/>
        </w:rPr>
        <w:t>here</w:t>
      </w:r>
    </w:p>
    <w:p w14:paraId="1BBB8F62" w14:textId="77777777" w:rsidR="00AE521D" w:rsidRPr="00AE521D" w:rsidRDefault="00AE521D" w:rsidP="00AE521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30"/>
        </w:tabs>
        <w:suppressAutoHyphens/>
        <w:spacing w:after="0" w:line="22" w:lineRule="atLeast"/>
        <w:rPr>
          <w:rFonts w:ascii="Arial" w:hAnsi="Arial" w:cs="Arial"/>
          <w:sz w:val="24"/>
          <w:szCs w:val="24"/>
        </w:rPr>
      </w:pPr>
    </w:p>
    <w:p w14:paraId="1A5AC2F9" w14:textId="77777777" w:rsidR="00AE521D" w:rsidRDefault="00AE521D" w:rsidP="00AE521D">
      <w:pPr>
        <w:pStyle w:val="ListParagraph"/>
        <w:tabs>
          <w:tab w:val="left" w:pos="2130"/>
        </w:tabs>
        <w:suppressAutoHyphens/>
        <w:spacing w:after="0" w:line="22" w:lineRule="atLeast"/>
        <w:ind w:left="360"/>
        <w:rPr>
          <w:rFonts w:ascii="Arial" w:hAnsi="Arial" w:cs="Arial"/>
          <w:sz w:val="24"/>
          <w:szCs w:val="24"/>
        </w:rPr>
      </w:pPr>
    </w:p>
    <w:p w14:paraId="16D37F54" w14:textId="366D4E1F" w:rsidR="005F2209" w:rsidRDefault="00774379" w:rsidP="00226148">
      <w:pPr>
        <w:pStyle w:val="ListParagraph"/>
        <w:numPr>
          <w:ilvl w:val="0"/>
          <w:numId w:val="17"/>
        </w:numPr>
        <w:tabs>
          <w:tab w:val="left" w:pos="2130"/>
        </w:tabs>
        <w:suppressAutoHyphens/>
        <w:spacing w:after="0" w:line="22" w:lineRule="atLeast"/>
        <w:ind w:left="360"/>
        <w:rPr>
          <w:rFonts w:ascii="Arial" w:hAnsi="Arial" w:cs="Arial"/>
          <w:sz w:val="24"/>
          <w:szCs w:val="24"/>
        </w:rPr>
      </w:pPr>
      <w:r w:rsidRPr="00610428">
        <w:rPr>
          <w:rFonts w:ascii="Arial" w:hAnsi="Arial" w:cs="Arial"/>
          <w:sz w:val="24"/>
          <w:szCs w:val="24"/>
        </w:rPr>
        <w:t xml:space="preserve">If you have any other information </w:t>
      </w:r>
      <w:r w:rsidR="00553C36" w:rsidRPr="00610428">
        <w:rPr>
          <w:rFonts w:ascii="Arial" w:hAnsi="Arial" w:cs="Arial"/>
          <w:sz w:val="24"/>
          <w:szCs w:val="24"/>
        </w:rPr>
        <w:t xml:space="preserve">which may help us with </w:t>
      </w:r>
      <w:r w:rsidRPr="00610428">
        <w:rPr>
          <w:rFonts w:ascii="Arial" w:hAnsi="Arial" w:cs="Arial"/>
          <w:sz w:val="24"/>
          <w:szCs w:val="24"/>
        </w:rPr>
        <w:t xml:space="preserve">this review, </w:t>
      </w:r>
      <w:r w:rsidR="00D162D0" w:rsidRPr="006D7FCA">
        <w:rPr>
          <w:rFonts w:ascii="Arial" w:hAnsi="Arial" w:cs="Arial"/>
          <w:sz w:val="24"/>
          <w:szCs w:val="24"/>
        </w:rPr>
        <w:t xml:space="preserve">such as </w:t>
      </w:r>
      <w:r w:rsidR="00CF5645" w:rsidRPr="006D7FCA">
        <w:rPr>
          <w:rFonts w:ascii="Arial" w:hAnsi="Arial" w:cs="Arial"/>
          <w:sz w:val="24"/>
          <w:szCs w:val="24"/>
        </w:rPr>
        <w:t xml:space="preserve">information on the domestic </w:t>
      </w:r>
      <w:r w:rsidR="00FB64C7">
        <w:rPr>
          <w:rFonts w:ascii="Arial" w:hAnsi="Arial" w:cs="Arial"/>
          <w:sz w:val="24"/>
          <w:szCs w:val="24"/>
        </w:rPr>
        <w:t>PRC</w:t>
      </w:r>
      <w:r w:rsidR="00827DEC" w:rsidRPr="006D7FCA">
        <w:rPr>
          <w:rFonts w:ascii="Arial" w:hAnsi="Arial" w:cs="Arial"/>
          <w:sz w:val="24"/>
          <w:szCs w:val="24"/>
        </w:rPr>
        <w:t xml:space="preserve"> market</w:t>
      </w:r>
      <w:r w:rsidR="003E5320">
        <w:rPr>
          <w:rFonts w:ascii="Arial" w:hAnsi="Arial" w:cs="Arial"/>
          <w:sz w:val="24"/>
          <w:szCs w:val="24"/>
        </w:rPr>
        <w:t>,</w:t>
      </w:r>
      <w:r w:rsidR="00D162D0" w:rsidRPr="00610428">
        <w:rPr>
          <w:rFonts w:ascii="Arial" w:hAnsi="Arial" w:cs="Arial"/>
          <w:sz w:val="24"/>
          <w:szCs w:val="24"/>
        </w:rPr>
        <w:t xml:space="preserve"> please provide it below</w:t>
      </w:r>
      <w:r w:rsidR="00610428">
        <w:rPr>
          <w:rFonts w:ascii="Arial" w:hAnsi="Arial" w:cs="Arial"/>
          <w:sz w:val="24"/>
          <w:szCs w:val="24"/>
        </w:rPr>
        <w:t>.</w:t>
      </w:r>
    </w:p>
    <w:p w14:paraId="66A24C04" w14:textId="77777777" w:rsidR="00610428" w:rsidRPr="00610428" w:rsidRDefault="00610428" w:rsidP="00610428">
      <w:pPr>
        <w:pStyle w:val="ListParagraph"/>
        <w:tabs>
          <w:tab w:val="left" w:pos="2130"/>
        </w:tabs>
        <w:suppressAutoHyphens/>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5F2209" w:rsidRPr="000E6E52" w14:paraId="1357501A" w14:textId="77777777" w:rsidTr="00A44A36">
        <w:tc>
          <w:tcPr>
            <w:tcW w:w="9016" w:type="dxa"/>
          </w:tcPr>
          <w:p w14:paraId="4AC889EA"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0A5FAC07"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bl>
    <w:p w14:paraId="130532D9" w14:textId="2AA44CEF" w:rsidR="009811B7" w:rsidRPr="00F35672" w:rsidRDefault="009811B7" w:rsidP="00F35672">
      <w:pPr>
        <w:rPr>
          <w:rFonts w:ascii="Arial" w:eastAsia="Arial" w:hAnsi="Arial" w:cs="Arial"/>
          <w:b/>
          <w:sz w:val="36"/>
          <w:szCs w:val="36"/>
        </w:rPr>
      </w:pPr>
      <w:bookmarkStart w:id="19" w:name="_Toc64913939"/>
      <w:bookmarkStart w:id="20" w:name="_Toc1331420271"/>
      <w:bookmarkStart w:id="21" w:name="_Toc1540456519"/>
      <w:bookmarkStart w:id="22" w:name="_Toc103349416"/>
      <w:bookmarkEnd w:id="19"/>
      <w:bookmarkEnd w:id="20"/>
      <w:bookmarkEnd w:id="21"/>
      <w:bookmarkEnd w:id="22"/>
    </w:p>
    <w:sectPr w:rsidR="009811B7" w:rsidRPr="00F3567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D48A" w14:textId="77777777" w:rsidR="00DE5CB5" w:rsidRDefault="00DE5CB5" w:rsidP="00A8615B">
      <w:pPr>
        <w:spacing w:after="0" w:line="240" w:lineRule="auto"/>
      </w:pPr>
      <w:r>
        <w:separator/>
      </w:r>
    </w:p>
  </w:endnote>
  <w:endnote w:type="continuationSeparator" w:id="0">
    <w:p w14:paraId="58894B16" w14:textId="77777777" w:rsidR="00DE5CB5" w:rsidRDefault="00DE5CB5" w:rsidP="00A8615B">
      <w:pPr>
        <w:spacing w:after="0" w:line="240" w:lineRule="auto"/>
      </w:pPr>
      <w:r>
        <w:continuationSeparator/>
      </w:r>
    </w:p>
  </w:endnote>
  <w:endnote w:type="continuationNotice" w:id="1">
    <w:p w14:paraId="2C343FB9" w14:textId="77777777" w:rsidR="00DE5CB5" w:rsidRDefault="00DE5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720560"/>
      <w:docPartObj>
        <w:docPartGallery w:val="Page Numbers (Bottom of Page)"/>
        <w:docPartUnique/>
      </w:docPartObj>
    </w:sdtPr>
    <w:sdtEndPr>
      <w:rPr>
        <w:noProof/>
      </w:rPr>
    </w:sdtEndPr>
    <w:sdtContent>
      <w:p w14:paraId="17237C77" w14:textId="428AFAC8" w:rsidR="005909F4" w:rsidRDefault="005909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30CB4" w14:textId="77777777" w:rsidR="00D258CD" w:rsidRDefault="00D2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8E5E" w14:textId="77777777" w:rsidR="00DE5CB5" w:rsidRDefault="00DE5CB5" w:rsidP="00A8615B">
      <w:pPr>
        <w:spacing w:after="0" w:line="240" w:lineRule="auto"/>
      </w:pPr>
      <w:r>
        <w:separator/>
      </w:r>
    </w:p>
  </w:footnote>
  <w:footnote w:type="continuationSeparator" w:id="0">
    <w:p w14:paraId="05BC5848" w14:textId="77777777" w:rsidR="00DE5CB5" w:rsidRDefault="00DE5CB5" w:rsidP="00A8615B">
      <w:pPr>
        <w:spacing w:after="0" w:line="240" w:lineRule="auto"/>
      </w:pPr>
      <w:r>
        <w:continuationSeparator/>
      </w:r>
    </w:p>
  </w:footnote>
  <w:footnote w:type="continuationNotice" w:id="1">
    <w:p w14:paraId="25C9B161" w14:textId="77777777" w:rsidR="00DE5CB5" w:rsidRDefault="00DE5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66BBE" w:rsidRPr="00F66BBE" w14:paraId="743CBB76" w14:textId="77777777" w:rsidTr="008C5EC0">
      <w:tc>
        <w:tcPr>
          <w:tcW w:w="0" w:type="auto"/>
        </w:tcPr>
        <w:p w14:paraId="5EE87497" w14:textId="69BE15D9" w:rsidR="008C5EC0" w:rsidRDefault="008C5EC0" w:rsidP="008C5EC0">
          <w:pPr>
            <w:spacing w:before="20" w:after="20"/>
          </w:pPr>
        </w:p>
      </w:tc>
      <w:tc>
        <w:tcPr>
          <w:tcW w:w="3005" w:type="dxa"/>
        </w:tcPr>
        <w:p w14:paraId="16CDAA16" w14:textId="3C9CAC5E" w:rsidR="008C5EC0" w:rsidRDefault="008C5EC0" w:rsidP="008C5EC0">
          <w:pPr>
            <w:jc w:val="center"/>
          </w:pPr>
        </w:p>
      </w:tc>
      <w:tc>
        <w:tcPr>
          <w:tcW w:w="3941" w:type="dxa"/>
        </w:tcPr>
        <w:p w14:paraId="6B02D0AD" w14:textId="77777777" w:rsidR="008C5EC0" w:rsidRPr="00F66BBE" w:rsidRDefault="008C5EC0" w:rsidP="008C5EC0">
          <w:pPr>
            <w:pStyle w:val="NoSpacing"/>
            <w:jc w:val="right"/>
            <w:rPr>
              <w:rFonts w:ascii="Arial" w:hAnsi="Arial" w:cs="Arial"/>
              <w:sz w:val="19"/>
              <w:szCs w:val="19"/>
            </w:rPr>
          </w:pPr>
        </w:p>
        <w:p w14:paraId="660C7003" w14:textId="76953F37" w:rsidR="008C5EC0" w:rsidRPr="00F66BBE" w:rsidRDefault="004E5F17" w:rsidP="008C5EC0">
          <w:pPr>
            <w:pStyle w:val="NoSpacing"/>
            <w:jc w:val="right"/>
            <w:rPr>
              <w:rFonts w:ascii="Arial" w:hAnsi="Arial" w:cs="Arial"/>
              <w:sz w:val="19"/>
              <w:szCs w:val="19"/>
            </w:rPr>
          </w:pPr>
          <w:r w:rsidRPr="00F66BBE">
            <w:rPr>
              <w:rFonts w:ascii="Arial" w:hAnsi="Arial" w:cs="Arial"/>
              <w:sz w:val="19"/>
              <w:szCs w:val="19"/>
            </w:rPr>
            <w:t>Trade Remedies Authority</w:t>
          </w:r>
        </w:p>
        <w:p w14:paraId="063203FA" w14:textId="77777777" w:rsidR="008C5EC0" w:rsidRPr="00F66BBE" w:rsidRDefault="00C44019" w:rsidP="008C5EC0">
          <w:pPr>
            <w:tabs>
              <w:tab w:val="left" w:pos="2133"/>
            </w:tabs>
            <w:spacing w:line="276" w:lineRule="auto"/>
            <w:ind w:left="7" w:firstLine="141"/>
          </w:pPr>
          <w:sdt>
            <w:sdtPr>
              <w:rPr>
                <w:rFonts w:ascii="Arial" w:hAnsi="Arial" w:cs="Arial"/>
                <w:b/>
                <w:sz w:val="18"/>
                <w:shd w:val="clear" w:color="auto" w:fill="E6E6E6"/>
              </w:rPr>
              <w:id w:val="-623376897"/>
              <w14:checkbox>
                <w14:checked w14:val="0"/>
                <w14:checkedState w14:val="2612" w14:font="MS Gothic"/>
                <w14:uncheckedState w14:val="2610" w14:font="MS Gothic"/>
              </w14:checkbox>
            </w:sdtPr>
            <w:sdtContent>
              <w:r w:rsidR="009B1227" w:rsidRPr="00F66BBE">
                <w:rPr>
                  <w:rFonts w:ascii="MS Gothic" w:eastAsia="MS Gothic" w:hAnsi="MS Gothic" w:cs="Arial" w:hint="eastAsia"/>
                  <w:b/>
                  <w:sz w:val="18"/>
                </w:rPr>
                <w:t>☐</w:t>
              </w:r>
            </w:sdtContent>
          </w:sdt>
          <w:r w:rsidR="009B1227" w:rsidRPr="00F66BBE">
            <w:rPr>
              <w:rFonts w:ascii="Arial" w:hAnsi="Arial" w:cs="Arial"/>
              <w:sz w:val="18"/>
            </w:rPr>
            <w:t xml:space="preserve"> Confidential</w:t>
          </w:r>
          <w:r w:rsidR="009B1227" w:rsidRPr="00F66BBE">
            <w:rPr>
              <w:rFonts w:ascii="Arial" w:hAnsi="Arial" w:cs="Arial"/>
              <w:sz w:val="18"/>
            </w:rPr>
            <w:tab/>
          </w:r>
          <w:sdt>
            <w:sdtPr>
              <w:rPr>
                <w:rFonts w:ascii="Arial" w:hAnsi="Arial" w:cs="Arial"/>
                <w:b/>
                <w:sz w:val="18"/>
                <w:shd w:val="clear" w:color="auto" w:fill="E6E6E6"/>
              </w:rPr>
              <w:id w:val="1603455197"/>
              <w14:checkbox>
                <w14:checked w14:val="0"/>
                <w14:checkedState w14:val="2612" w14:font="MS Gothic"/>
                <w14:uncheckedState w14:val="2610" w14:font="MS Gothic"/>
              </w14:checkbox>
            </w:sdtPr>
            <w:sdtContent>
              <w:r w:rsidR="009B1227" w:rsidRPr="00F66BBE">
                <w:rPr>
                  <w:rFonts w:ascii="MS Gothic" w:eastAsia="MS Gothic" w:hAnsi="MS Gothic" w:cs="Arial" w:hint="eastAsia"/>
                  <w:b/>
                  <w:sz w:val="18"/>
                </w:rPr>
                <w:t>☐</w:t>
              </w:r>
            </w:sdtContent>
          </w:sdt>
          <w:r w:rsidR="009B1227" w:rsidRPr="00F66BBE">
            <w:rPr>
              <w:rFonts w:ascii="Arial" w:hAnsi="Arial" w:cs="Arial"/>
              <w:sz w:val="18"/>
            </w:rPr>
            <w:t xml:space="preserve"> Non-Confidential</w:t>
          </w:r>
        </w:p>
        <w:p w14:paraId="47CF3BFA" w14:textId="77777777" w:rsidR="008C5EC0" w:rsidRPr="00F66BBE" w:rsidRDefault="008C5EC0" w:rsidP="008C5EC0">
          <w:pPr>
            <w:pStyle w:val="NoSpacing"/>
            <w:ind w:firstLine="148"/>
            <w:rPr>
              <w:rFonts w:ascii="Arial" w:hAnsi="Arial" w:cs="Arial"/>
              <w:sz w:val="18"/>
            </w:rPr>
          </w:pPr>
        </w:p>
      </w:tc>
    </w:tr>
  </w:tbl>
  <w:p w14:paraId="58F08F4F" w14:textId="77777777" w:rsidR="008C5EC0" w:rsidRPr="000A641A" w:rsidRDefault="008C5EC0" w:rsidP="00F3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9A7"/>
    <w:multiLevelType w:val="hybridMultilevel"/>
    <w:tmpl w:val="7B528B54"/>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1"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95C4A"/>
    <w:multiLevelType w:val="multilevel"/>
    <w:tmpl w:val="BC30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01C0D"/>
    <w:multiLevelType w:val="hybridMultilevel"/>
    <w:tmpl w:val="8BB87BAE"/>
    <w:lvl w:ilvl="0" w:tplc="7D7EBA94">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F4B0B"/>
    <w:multiLevelType w:val="multilevel"/>
    <w:tmpl w:val="7098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10625"/>
    <w:multiLevelType w:val="multilevel"/>
    <w:tmpl w:val="E9C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922CF"/>
    <w:multiLevelType w:val="hybridMultilevel"/>
    <w:tmpl w:val="2F3C8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7542D"/>
    <w:multiLevelType w:val="hybridMultilevel"/>
    <w:tmpl w:val="F6F00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12"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407CF"/>
    <w:multiLevelType w:val="multilevel"/>
    <w:tmpl w:val="629A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07F8C"/>
    <w:multiLevelType w:val="hybridMultilevel"/>
    <w:tmpl w:val="A89E58B8"/>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556DF"/>
    <w:multiLevelType w:val="multilevel"/>
    <w:tmpl w:val="C1C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6E52AE"/>
    <w:multiLevelType w:val="multilevel"/>
    <w:tmpl w:val="684E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524E8B"/>
    <w:multiLevelType w:val="multilevel"/>
    <w:tmpl w:val="FD5C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5C05F0"/>
    <w:multiLevelType w:val="multilevel"/>
    <w:tmpl w:val="F132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583C4A"/>
    <w:multiLevelType w:val="hybridMultilevel"/>
    <w:tmpl w:val="65CC9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421055"/>
    <w:multiLevelType w:val="hybridMultilevel"/>
    <w:tmpl w:val="8492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712D1"/>
    <w:multiLevelType w:val="multilevel"/>
    <w:tmpl w:val="0860A8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01083D"/>
    <w:multiLevelType w:val="multilevel"/>
    <w:tmpl w:val="629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291459"/>
    <w:multiLevelType w:val="multilevel"/>
    <w:tmpl w:val="9EF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16cid:durableId="1282567941">
    <w:abstractNumId w:val="16"/>
  </w:num>
  <w:num w:numId="2" w16cid:durableId="493690411">
    <w:abstractNumId w:val="10"/>
  </w:num>
  <w:num w:numId="3" w16cid:durableId="287708428">
    <w:abstractNumId w:val="31"/>
  </w:num>
  <w:num w:numId="4" w16cid:durableId="1384865055">
    <w:abstractNumId w:val="33"/>
  </w:num>
  <w:num w:numId="5" w16cid:durableId="1618609721">
    <w:abstractNumId w:val="11"/>
  </w:num>
  <w:num w:numId="6" w16cid:durableId="1263101681">
    <w:abstractNumId w:val="22"/>
  </w:num>
  <w:num w:numId="7" w16cid:durableId="1538925935">
    <w:abstractNumId w:val="32"/>
  </w:num>
  <w:num w:numId="8" w16cid:durableId="1431199196">
    <w:abstractNumId w:val="21"/>
  </w:num>
  <w:num w:numId="9" w16cid:durableId="1138649102">
    <w:abstractNumId w:val="14"/>
  </w:num>
  <w:num w:numId="10" w16cid:durableId="837692510">
    <w:abstractNumId w:val="30"/>
  </w:num>
  <w:num w:numId="11" w16cid:durableId="187257187">
    <w:abstractNumId w:val="27"/>
  </w:num>
  <w:num w:numId="12" w16cid:durableId="4017887">
    <w:abstractNumId w:val="8"/>
  </w:num>
  <w:num w:numId="13" w16cid:durableId="1520241686">
    <w:abstractNumId w:val="1"/>
  </w:num>
  <w:num w:numId="14" w16cid:durableId="830947490">
    <w:abstractNumId w:val="12"/>
  </w:num>
  <w:num w:numId="15" w16cid:durableId="1509636722">
    <w:abstractNumId w:val="13"/>
  </w:num>
  <w:num w:numId="16" w16cid:durableId="1025713266">
    <w:abstractNumId w:val="17"/>
  </w:num>
  <w:num w:numId="17" w16cid:durableId="1450854223">
    <w:abstractNumId w:val="18"/>
  </w:num>
  <w:num w:numId="18" w16cid:durableId="1587955768">
    <w:abstractNumId w:val="2"/>
  </w:num>
  <w:num w:numId="19" w16cid:durableId="315378997">
    <w:abstractNumId w:val="0"/>
  </w:num>
  <w:num w:numId="20" w16cid:durableId="558829259">
    <w:abstractNumId w:val="4"/>
  </w:num>
  <w:num w:numId="21" w16cid:durableId="1400057727">
    <w:abstractNumId w:val="25"/>
  </w:num>
  <w:num w:numId="22" w16cid:durableId="497422497">
    <w:abstractNumId w:val="9"/>
  </w:num>
  <w:num w:numId="23" w16cid:durableId="496657628">
    <w:abstractNumId w:val="7"/>
  </w:num>
  <w:num w:numId="24" w16cid:durableId="271204416">
    <w:abstractNumId w:val="19"/>
  </w:num>
  <w:num w:numId="25" w16cid:durableId="1912420753">
    <w:abstractNumId w:val="20"/>
  </w:num>
  <w:num w:numId="26" w16cid:durableId="2099868514">
    <w:abstractNumId w:val="15"/>
  </w:num>
  <w:num w:numId="27" w16cid:durableId="2137793524">
    <w:abstractNumId w:val="3"/>
  </w:num>
  <w:num w:numId="28" w16cid:durableId="1393889454">
    <w:abstractNumId w:val="5"/>
  </w:num>
  <w:num w:numId="29" w16cid:durableId="632096503">
    <w:abstractNumId w:val="24"/>
  </w:num>
  <w:num w:numId="30" w16cid:durableId="416832760">
    <w:abstractNumId w:val="23"/>
  </w:num>
  <w:num w:numId="31" w16cid:durableId="1153569111">
    <w:abstractNumId w:val="29"/>
  </w:num>
  <w:num w:numId="32" w16cid:durableId="25526130">
    <w:abstractNumId w:val="6"/>
  </w:num>
  <w:num w:numId="33" w16cid:durableId="230234782">
    <w:abstractNumId w:val="28"/>
  </w:num>
  <w:num w:numId="34" w16cid:durableId="5756304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6AD"/>
    <w:rsid w:val="00007B15"/>
    <w:rsid w:val="00007C13"/>
    <w:rsid w:val="00007E4E"/>
    <w:rsid w:val="00010443"/>
    <w:rsid w:val="0001079A"/>
    <w:rsid w:val="000137C5"/>
    <w:rsid w:val="000147E2"/>
    <w:rsid w:val="000147F5"/>
    <w:rsid w:val="00014E70"/>
    <w:rsid w:val="00015107"/>
    <w:rsid w:val="00015FB7"/>
    <w:rsid w:val="000242B8"/>
    <w:rsid w:val="00024306"/>
    <w:rsid w:val="00027486"/>
    <w:rsid w:val="0003335E"/>
    <w:rsid w:val="000343A2"/>
    <w:rsid w:val="0003594E"/>
    <w:rsid w:val="00035A60"/>
    <w:rsid w:val="0003728F"/>
    <w:rsid w:val="000402B1"/>
    <w:rsid w:val="00041EE9"/>
    <w:rsid w:val="00043D05"/>
    <w:rsid w:val="00043D0D"/>
    <w:rsid w:val="00046E98"/>
    <w:rsid w:val="0005212E"/>
    <w:rsid w:val="000526F4"/>
    <w:rsid w:val="000548D4"/>
    <w:rsid w:val="000555C0"/>
    <w:rsid w:val="00056259"/>
    <w:rsid w:val="0005663D"/>
    <w:rsid w:val="00056B7E"/>
    <w:rsid w:val="000572AB"/>
    <w:rsid w:val="00057E5B"/>
    <w:rsid w:val="000603FC"/>
    <w:rsid w:val="00061FC3"/>
    <w:rsid w:val="000623D0"/>
    <w:rsid w:val="00062653"/>
    <w:rsid w:val="00063056"/>
    <w:rsid w:val="00063A53"/>
    <w:rsid w:val="000640C0"/>
    <w:rsid w:val="00064BDF"/>
    <w:rsid w:val="000671DD"/>
    <w:rsid w:val="00070DC9"/>
    <w:rsid w:val="00072D94"/>
    <w:rsid w:val="00073962"/>
    <w:rsid w:val="00075808"/>
    <w:rsid w:val="00075A9A"/>
    <w:rsid w:val="00075C20"/>
    <w:rsid w:val="00077630"/>
    <w:rsid w:val="00080347"/>
    <w:rsid w:val="00080BAE"/>
    <w:rsid w:val="0008159A"/>
    <w:rsid w:val="00082039"/>
    <w:rsid w:val="00082D2E"/>
    <w:rsid w:val="00083588"/>
    <w:rsid w:val="00085125"/>
    <w:rsid w:val="00086FB9"/>
    <w:rsid w:val="0008785A"/>
    <w:rsid w:val="00091114"/>
    <w:rsid w:val="00091BDF"/>
    <w:rsid w:val="000925F8"/>
    <w:rsid w:val="00094F9A"/>
    <w:rsid w:val="000952C0"/>
    <w:rsid w:val="00095D5C"/>
    <w:rsid w:val="0009696C"/>
    <w:rsid w:val="00096DD2"/>
    <w:rsid w:val="000A0806"/>
    <w:rsid w:val="000A4E45"/>
    <w:rsid w:val="000A4E90"/>
    <w:rsid w:val="000A6894"/>
    <w:rsid w:val="000B0042"/>
    <w:rsid w:val="000B166E"/>
    <w:rsid w:val="000B2BE3"/>
    <w:rsid w:val="000B365F"/>
    <w:rsid w:val="000C443B"/>
    <w:rsid w:val="000C5561"/>
    <w:rsid w:val="000C56A5"/>
    <w:rsid w:val="000C5CD9"/>
    <w:rsid w:val="000C6DC0"/>
    <w:rsid w:val="000D0203"/>
    <w:rsid w:val="000D24A8"/>
    <w:rsid w:val="000D3B0F"/>
    <w:rsid w:val="000D446E"/>
    <w:rsid w:val="000D44FA"/>
    <w:rsid w:val="000D59AD"/>
    <w:rsid w:val="000D5D82"/>
    <w:rsid w:val="000E1A12"/>
    <w:rsid w:val="000E2FBD"/>
    <w:rsid w:val="000E3C39"/>
    <w:rsid w:val="000E4839"/>
    <w:rsid w:val="000E58BD"/>
    <w:rsid w:val="000E6E52"/>
    <w:rsid w:val="000E7EC0"/>
    <w:rsid w:val="000F0E70"/>
    <w:rsid w:val="000F2073"/>
    <w:rsid w:val="000F31E4"/>
    <w:rsid w:val="000F3519"/>
    <w:rsid w:val="000F79B0"/>
    <w:rsid w:val="000F7AE9"/>
    <w:rsid w:val="00102088"/>
    <w:rsid w:val="001025C1"/>
    <w:rsid w:val="00102D51"/>
    <w:rsid w:val="00103B0A"/>
    <w:rsid w:val="00103DF6"/>
    <w:rsid w:val="00104B03"/>
    <w:rsid w:val="00104D13"/>
    <w:rsid w:val="00105EEF"/>
    <w:rsid w:val="00106061"/>
    <w:rsid w:val="00106D18"/>
    <w:rsid w:val="00110AFC"/>
    <w:rsid w:val="00110DA1"/>
    <w:rsid w:val="001111D7"/>
    <w:rsid w:val="00113A8B"/>
    <w:rsid w:val="00113EA2"/>
    <w:rsid w:val="001151E2"/>
    <w:rsid w:val="00116263"/>
    <w:rsid w:val="00117779"/>
    <w:rsid w:val="001223D1"/>
    <w:rsid w:val="00123863"/>
    <w:rsid w:val="00131EB7"/>
    <w:rsid w:val="00134A89"/>
    <w:rsid w:val="00134E8E"/>
    <w:rsid w:val="00136002"/>
    <w:rsid w:val="0013650A"/>
    <w:rsid w:val="00136591"/>
    <w:rsid w:val="001376C6"/>
    <w:rsid w:val="001419F4"/>
    <w:rsid w:val="001420ED"/>
    <w:rsid w:val="001423F8"/>
    <w:rsid w:val="00142A76"/>
    <w:rsid w:val="00142B82"/>
    <w:rsid w:val="00143F7D"/>
    <w:rsid w:val="0014461C"/>
    <w:rsid w:val="00144908"/>
    <w:rsid w:val="001454E4"/>
    <w:rsid w:val="0014657C"/>
    <w:rsid w:val="00146EB0"/>
    <w:rsid w:val="001539A6"/>
    <w:rsid w:val="00155792"/>
    <w:rsid w:val="00155EE4"/>
    <w:rsid w:val="001632AD"/>
    <w:rsid w:val="00165677"/>
    <w:rsid w:val="001657A7"/>
    <w:rsid w:val="001665BA"/>
    <w:rsid w:val="0016686F"/>
    <w:rsid w:val="00172B02"/>
    <w:rsid w:val="0017378D"/>
    <w:rsid w:val="00177C69"/>
    <w:rsid w:val="00180D50"/>
    <w:rsid w:val="00180E14"/>
    <w:rsid w:val="00184294"/>
    <w:rsid w:val="00184AF3"/>
    <w:rsid w:val="00185179"/>
    <w:rsid w:val="00185AA6"/>
    <w:rsid w:val="001901AA"/>
    <w:rsid w:val="00191D2A"/>
    <w:rsid w:val="001927F7"/>
    <w:rsid w:val="00195328"/>
    <w:rsid w:val="00196279"/>
    <w:rsid w:val="001A1ACB"/>
    <w:rsid w:val="001A4C56"/>
    <w:rsid w:val="001A6016"/>
    <w:rsid w:val="001B14E9"/>
    <w:rsid w:val="001B26BC"/>
    <w:rsid w:val="001B62F8"/>
    <w:rsid w:val="001C06BC"/>
    <w:rsid w:val="001C09CB"/>
    <w:rsid w:val="001C10B5"/>
    <w:rsid w:val="001C173D"/>
    <w:rsid w:val="001C3926"/>
    <w:rsid w:val="001C4593"/>
    <w:rsid w:val="001C4964"/>
    <w:rsid w:val="001C6A2E"/>
    <w:rsid w:val="001D050D"/>
    <w:rsid w:val="001D1456"/>
    <w:rsid w:val="001D18F6"/>
    <w:rsid w:val="001D2FD8"/>
    <w:rsid w:val="001D3EAC"/>
    <w:rsid w:val="001D4673"/>
    <w:rsid w:val="001D4A0D"/>
    <w:rsid w:val="001D60EA"/>
    <w:rsid w:val="001E23E6"/>
    <w:rsid w:val="001E3C5C"/>
    <w:rsid w:val="001E70AC"/>
    <w:rsid w:val="001E7D45"/>
    <w:rsid w:val="001F0CF6"/>
    <w:rsid w:val="001F1DF6"/>
    <w:rsid w:val="001F2790"/>
    <w:rsid w:val="00200381"/>
    <w:rsid w:val="00200689"/>
    <w:rsid w:val="00200FA9"/>
    <w:rsid w:val="002013A3"/>
    <w:rsid w:val="00201929"/>
    <w:rsid w:val="002027F9"/>
    <w:rsid w:val="00202D91"/>
    <w:rsid w:val="00205F55"/>
    <w:rsid w:val="00206185"/>
    <w:rsid w:val="00206F46"/>
    <w:rsid w:val="0020728E"/>
    <w:rsid w:val="0021033D"/>
    <w:rsid w:val="002104F6"/>
    <w:rsid w:val="00214199"/>
    <w:rsid w:val="00222351"/>
    <w:rsid w:val="00223ECA"/>
    <w:rsid w:val="00223F66"/>
    <w:rsid w:val="00225E3D"/>
    <w:rsid w:val="00226148"/>
    <w:rsid w:val="00226424"/>
    <w:rsid w:val="00232857"/>
    <w:rsid w:val="00232F49"/>
    <w:rsid w:val="00233686"/>
    <w:rsid w:val="0023435F"/>
    <w:rsid w:val="00234FF5"/>
    <w:rsid w:val="00235175"/>
    <w:rsid w:val="0023594C"/>
    <w:rsid w:val="00240345"/>
    <w:rsid w:val="0024096D"/>
    <w:rsid w:val="002418A7"/>
    <w:rsid w:val="00241B21"/>
    <w:rsid w:val="002448B3"/>
    <w:rsid w:val="00246449"/>
    <w:rsid w:val="00250AD0"/>
    <w:rsid w:val="00253677"/>
    <w:rsid w:val="002550BC"/>
    <w:rsid w:val="00255A06"/>
    <w:rsid w:val="00255FCA"/>
    <w:rsid w:val="002566F5"/>
    <w:rsid w:val="00256B1C"/>
    <w:rsid w:val="0026176A"/>
    <w:rsid w:val="00261C9C"/>
    <w:rsid w:val="00263C9C"/>
    <w:rsid w:val="00264301"/>
    <w:rsid w:val="002644E6"/>
    <w:rsid w:val="002654DA"/>
    <w:rsid w:val="00265A48"/>
    <w:rsid w:val="00267BCC"/>
    <w:rsid w:val="00270E9A"/>
    <w:rsid w:val="00272D5C"/>
    <w:rsid w:val="002736AA"/>
    <w:rsid w:val="0027386D"/>
    <w:rsid w:val="00274C0B"/>
    <w:rsid w:val="00280910"/>
    <w:rsid w:val="002848B1"/>
    <w:rsid w:val="0028593F"/>
    <w:rsid w:val="002870FF"/>
    <w:rsid w:val="00294A9F"/>
    <w:rsid w:val="00295236"/>
    <w:rsid w:val="00295407"/>
    <w:rsid w:val="00295AFB"/>
    <w:rsid w:val="00297E6B"/>
    <w:rsid w:val="002A07E7"/>
    <w:rsid w:val="002A193B"/>
    <w:rsid w:val="002A23D1"/>
    <w:rsid w:val="002A374C"/>
    <w:rsid w:val="002A4006"/>
    <w:rsid w:val="002A47D9"/>
    <w:rsid w:val="002B131D"/>
    <w:rsid w:val="002B13F5"/>
    <w:rsid w:val="002B2278"/>
    <w:rsid w:val="002B332D"/>
    <w:rsid w:val="002B4635"/>
    <w:rsid w:val="002C0089"/>
    <w:rsid w:val="002C04FF"/>
    <w:rsid w:val="002C4B52"/>
    <w:rsid w:val="002C5417"/>
    <w:rsid w:val="002C5532"/>
    <w:rsid w:val="002C7438"/>
    <w:rsid w:val="002C7E22"/>
    <w:rsid w:val="002C7E95"/>
    <w:rsid w:val="002D02BB"/>
    <w:rsid w:val="002D03B3"/>
    <w:rsid w:val="002D0532"/>
    <w:rsid w:val="002D17BE"/>
    <w:rsid w:val="002D2882"/>
    <w:rsid w:val="002D573A"/>
    <w:rsid w:val="002D6211"/>
    <w:rsid w:val="002D681F"/>
    <w:rsid w:val="002E030E"/>
    <w:rsid w:val="002E2A8E"/>
    <w:rsid w:val="002E3D58"/>
    <w:rsid w:val="002E4C14"/>
    <w:rsid w:val="002E746D"/>
    <w:rsid w:val="002F766C"/>
    <w:rsid w:val="00300476"/>
    <w:rsid w:val="0030064B"/>
    <w:rsid w:val="00300829"/>
    <w:rsid w:val="00300C38"/>
    <w:rsid w:val="003038BD"/>
    <w:rsid w:val="00303BE3"/>
    <w:rsid w:val="003043F8"/>
    <w:rsid w:val="003068FA"/>
    <w:rsid w:val="00306E70"/>
    <w:rsid w:val="00311926"/>
    <w:rsid w:val="00315039"/>
    <w:rsid w:val="0031670D"/>
    <w:rsid w:val="00317F81"/>
    <w:rsid w:val="003208F2"/>
    <w:rsid w:val="00322712"/>
    <w:rsid w:val="003233D1"/>
    <w:rsid w:val="00324BBB"/>
    <w:rsid w:val="00325014"/>
    <w:rsid w:val="0032650D"/>
    <w:rsid w:val="00326B8B"/>
    <w:rsid w:val="003307A6"/>
    <w:rsid w:val="00331217"/>
    <w:rsid w:val="00331640"/>
    <w:rsid w:val="0033178C"/>
    <w:rsid w:val="003318DF"/>
    <w:rsid w:val="00332CE9"/>
    <w:rsid w:val="00333C8D"/>
    <w:rsid w:val="0033435D"/>
    <w:rsid w:val="0033607A"/>
    <w:rsid w:val="00336979"/>
    <w:rsid w:val="00340587"/>
    <w:rsid w:val="003424CC"/>
    <w:rsid w:val="003428BB"/>
    <w:rsid w:val="00343E86"/>
    <w:rsid w:val="00343F1C"/>
    <w:rsid w:val="0034555A"/>
    <w:rsid w:val="00345CE3"/>
    <w:rsid w:val="00345F33"/>
    <w:rsid w:val="0034674F"/>
    <w:rsid w:val="00352571"/>
    <w:rsid w:val="00355E41"/>
    <w:rsid w:val="00356DF2"/>
    <w:rsid w:val="00356E8C"/>
    <w:rsid w:val="00356E91"/>
    <w:rsid w:val="00356EF4"/>
    <w:rsid w:val="00360BC9"/>
    <w:rsid w:val="003612BA"/>
    <w:rsid w:val="00361663"/>
    <w:rsid w:val="003616B3"/>
    <w:rsid w:val="0036573F"/>
    <w:rsid w:val="003668C6"/>
    <w:rsid w:val="00370072"/>
    <w:rsid w:val="00370C0E"/>
    <w:rsid w:val="00371432"/>
    <w:rsid w:val="00371988"/>
    <w:rsid w:val="00374B3E"/>
    <w:rsid w:val="00374CD4"/>
    <w:rsid w:val="003772C1"/>
    <w:rsid w:val="00377CD1"/>
    <w:rsid w:val="00383826"/>
    <w:rsid w:val="003838F3"/>
    <w:rsid w:val="00383D5E"/>
    <w:rsid w:val="00385D5E"/>
    <w:rsid w:val="00390372"/>
    <w:rsid w:val="00390725"/>
    <w:rsid w:val="003927DA"/>
    <w:rsid w:val="003931CC"/>
    <w:rsid w:val="00393528"/>
    <w:rsid w:val="00393AE1"/>
    <w:rsid w:val="00396BC9"/>
    <w:rsid w:val="00396F70"/>
    <w:rsid w:val="003A04E8"/>
    <w:rsid w:val="003A0569"/>
    <w:rsid w:val="003A0D53"/>
    <w:rsid w:val="003A1D59"/>
    <w:rsid w:val="003A3259"/>
    <w:rsid w:val="003A3AE5"/>
    <w:rsid w:val="003A3C27"/>
    <w:rsid w:val="003A4559"/>
    <w:rsid w:val="003A4674"/>
    <w:rsid w:val="003A46AD"/>
    <w:rsid w:val="003A4940"/>
    <w:rsid w:val="003A5114"/>
    <w:rsid w:val="003A6077"/>
    <w:rsid w:val="003A616F"/>
    <w:rsid w:val="003A7630"/>
    <w:rsid w:val="003B2005"/>
    <w:rsid w:val="003C0720"/>
    <w:rsid w:val="003C1B3D"/>
    <w:rsid w:val="003C2161"/>
    <w:rsid w:val="003C2997"/>
    <w:rsid w:val="003C7311"/>
    <w:rsid w:val="003C7B59"/>
    <w:rsid w:val="003C7D80"/>
    <w:rsid w:val="003D18CC"/>
    <w:rsid w:val="003D1EB2"/>
    <w:rsid w:val="003D2AAB"/>
    <w:rsid w:val="003D52C9"/>
    <w:rsid w:val="003D5C99"/>
    <w:rsid w:val="003D7777"/>
    <w:rsid w:val="003E054B"/>
    <w:rsid w:val="003E06F2"/>
    <w:rsid w:val="003E0A2A"/>
    <w:rsid w:val="003E12F5"/>
    <w:rsid w:val="003E1F4E"/>
    <w:rsid w:val="003E31C8"/>
    <w:rsid w:val="003E3BD0"/>
    <w:rsid w:val="003E3CF7"/>
    <w:rsid w:val="003E4384"/>
    <w:rsid w:val="003E5320"/>
    <w:rsid w:val="003E5987"/>
    <w:rsid w:val="003E5FE2"/>
    <w:rsid w:val="003E6039"/>
    <w:rsid w:val="003F4D2D"/>
    <w:rsid w:val="003F501D"/>
    <w:rsid w:val="003F53CF"/>
    <w:rsid w:val="003F5541"/>
    <w:rsid w:val="003F767A"/>
    <w:rsid w:val="00401E2B"/>
    <w:rsid w:val="0040251A"/>
    <w:rsid w:val="004035C5"/>
    <w:rsid w:val="004043DE"/>
    <w:rsid w:val="0040497D"/>
    <w:rsid w:val="00404EC3"/>
    <w:rsid w:val="004066E2"/>
    <w:rsid w:val="00411634"/>
    <w:rsid w:val="00411E75"/>
    <w:rsid w:val="0041269B"/>
    <w:rsid w:val="00414508"/>
    <w:rsid w:val="00415DC9"/>
    <w:rsid w:val="004162C2"/>
    <w:rsid w:val="00416FF0"/>
    <w:rsid w:val="00420674"/>
    <w:rsid w:val="004221E4"/>
    <w:rsid w:val="00426556"/>
    <w:rsid w:val="004336B3"/>
    <w:rsid w:val="00434B42"/>
    <w:rsid w:val="00435812"/>
    <w:rsid w:val="0043771B"/>
    <w:rsid w:val="00440BAE"/>
    <w:rsid w:val="00440D89"/>
    <w:rsid w:val="00445624"/>
    <w:rsid w:val="0044640F"/>
    <w:rsid w:val="00447369"/>
    <w:rsid w:val="00450031"/>
    <w:rsid w:val="004508D0"/>
    <w:rsid w:val="00451421"/>
    <w:rsid w:val="00453115"/>
    <w:rsid w:val="004547D5"/>
    <w:rsid w:val="00454DA8"/>
    <w:rsid w:val="004557D4"/>
    <w:rsid w:val="00455B64"/>
    <w:rsid w:val="00457837"/>
    <w:rsid w:val="00457E87"/>
    <w:rsid w:val="00457EE3"/>
    <w:rsid w:val="00460D7D"/>
    <w:rsid w:val="004618F3"/>
    <w:rsid w:val="0046340C"/>
    <w:rsid w:val="0046593C"/>
    <w:rsid w:val="004679C3"/>
    <w:rsid w:val="00467B8E"/>
    <w:rsid w:val="00471E24"/>
    <w:rsid w:val="00473B25"/>
    <w:rsid w:val="004744B7"/>
    <w:rsid w:val="00480093"/>
    <w:rsid w:val="0048433D"/>
    <w:rsid w:val="00485D82"/>
    <w:rsid w:val="00491DB0"/>
    <w:rsid w:val="004930E4"/>
    <w:rsid w:val="00493714"/>
    <w:rsid w:val="00494BF0"/>
    <w:rsid w:val="00494EF5"/>
    <w:rsid w:val="0049619E"/>
    <w:rsid w:val="0049648A"/>
    <w:rsid w:val="004A0950"/>
    <w:rsid w:val="004A13DC"/>
    <w:rsid w:val="004A473C"/>
    <w:rsid w:val="004A5100"/>
    <w:rsid w:val="004A6ECE"/>
    <w:rsid w:val="004A7300"/>
    <w:rsid w:val="004B119D"/>
    <w:rsid w:val="004B1FE5"/>
    <w:rsid w:val="004B325A"/>
    <w:rsid w:val="004B3F67"/>
    <w:rsid w:val="004B61B0"/>
    <w:rsid w:val="004C153E"/>
    <w:rsid w:val="004C2EB2"/>
    <w:rsid w:val="004D152D"/>
    <w:rsid w:val="004D2031"/>
    <w:rsid w:val="004D23AF"/>
    <w:rsid w:val="004D26F8"/>
    <w:rsid w:val="004D2E35"/>
    <w:rsid w:val="004D47CD"/>
    <w:rsid w:val="004D5195"/>
    <w:rsid w:val="004D550C"/>
    <w:rsid w:val="004D69D0"/>
    <w:rsid w:val="004D72FE"/>
    <w:rsid w:val="004E11A8"/>
    <w:rsid w:val="004E143A"/>
    <w:rsid w:val="004E1B38"/>
    <w:rsid w:val="004E3D7E"/>
    <w:rsid w:val="004E42B2"/>
    <w:rsid w:val="004E5F17"/>
    <w:rsid w:val="004E6F1A"/>
    <w:rsid w:val="004E7FE0"/>
    <w:rsid w:val="004F0004"/>
    <w:rsid w:val="004F15B7"/>
    <w:rsid w:val="004F19A1"/>
    <w:rsid w:val="004F3CAD"/>
    <w:rsid w:val="004F5C1C"/>
    <w:rsid w:val="004F5D06"/>
    <w:rsid w:val="004F6CF5"/>
    <w:rsid w:val="005030CF"/>
    <w:rsid w:val="0050397D"/>
    <w:rsid w:val="0051088F"/>
    <w:rsid w:val="00510EEA"/>
    <w:rsid w:val="00511912"/>
    <w:rsid w:val="00511EA1"/>
    <w:rsid w:val="005123EA"/>
    <w:rsid w:val="00512D7C"/>
    <w:rsid w:val="00515297"/>
    <w:rsid w:val="00515852"/>
    <w:rsid w:val="00521A85"/>
    <w:rsid w:val="00522209"/>
    <w:rsid w:val="00522C96"/>
    <w:rsid w:val="005304A1"/>
    <w:rsid w:val="00532330"/>
    <w:rsid w:val="0053328C"/>
    <w:rsid w:val="005334E3"/>
    <w:rsid w:val="00533F3B"/>
    <w:rsid w:val="005351A1"/>
    <w:rsid w:val="00537ACD"/>
    <w:rsid w:val="00542ECF"/>
    <w:rsid w:val="005439E3"/>
    <w:rsid w:val="00546086"/>
    <w:rsid w:val="0054664F"/>
    <w:rsid w:val="00547B25"/>
    <w:rsid w:val="00550AB6"/>
    <w:rsid w:val="00553C36"/>
    <w:rsid w:val="00553F6C"/>
    <w:rsid w:val="0055470A"/>
    <w:rsid w:val="00555116"/>
    <w:rsid w:val="00556E06"/>
    <w:rsid w:val="00557F31"/>
    <w:rsid w:val="00560703"/>
    <w:rsid w:val="0056074F"/>
    <w:rsid w:val="0056394E"/>
    <w:rsid w:val="00563C71"/>
    <w:rsid w:val="00563F26"/>
    <w:rsid w:val="00564FF5"/>
    <w:rsid w:val="005673D2"/>
    <w:rsid w:val="00570827"/>
    <w:rsid w:val="005727ED"/>
    <w:rsid w:val="005747AB"/>
    <w:rsid w:val="00581790"/>
    <w:rsid w:val="00582441"/>
    <w:rsid w:val="00584933"/>
    <w:rsid w:val="00584BBB"/>
    <w:rsid w:val="0058542B"/>
    <w:rsid w:val="00585C8F"/>
    <w:rsid w:val="00586964"/>
    <w:rsid w:val="00587309"/>
    <w:rsid w:val="005875E8"/>
    <w:rsid w:val="005909F4"/>
    <w:rsid w:val="00590FDA"/>
    <w:rsid w:val="00591A36"/>
    <w:rsid w:val="00596B8C"/>
    <w:rsid w:val="00597CE6"/>
    <w:rsid w:val="00597E7D"/>
    <w:rsid w:val="005A015F"/>
    <w:rsid w:val="005A444D"/>
    <w:rsid w:val="005A609C"/>
    <w:rsid w:val="005A7985"/>
    <w:rsid w:val="005B00C8"/>
    <w:rsid w:val="005B3B64"/>
    <w:rsid w:val="005B45EC"/>
    <w:rsid w:val="005B4B32"/>
    <w:rsid w:val="005B4EBF"/>
    <w:rsid w:val="005B6F8A"/>
    <w:rsid w:val="005C406A"/>
    <w:rsid w:val="005C5272"/>
    <w:rsid w:val="005C5975"/>
    <w:rsid w:val="005D32A9"/>
    <w:rsid w:val="005D4E5D"/>
    <w:rsid w:val="005D779A"/>
    <w:rsid w:val="005E000F"/>
    <w:rsid w:val="005E03B0"/>
    <w:rsid w:val="005E0429"/>
    <w:rsid w:val="005E43A6"/>
    <w:rsid w:val="005E4A43"/>
    <w:rsid w:val="005F0E48"/>
    <w:rsid w:val="005F1533"/>
    <w:rsid w:val="005F1F0E"/>
    <w:rsid w:val="005F2209"/>
    <w:rsid w:val="005F518A"/>
    <w:rsid w:val="005F6C5E"/>
    <w:rsid w:val="005F6C91"/>
    <w:rsid w:val="00600FCC"/>
    <w:rsid w:val="00602013"/>
    <w:rsid w:val="00604940"/>
    <w:rsid w:val="00607EA5"/>
    <w:rsid w:val="00610428"/>
    <w:rsid w:val="0061119E"/>
    <w:rsid w:val="006111CE"/>
    <w:rsid w:val="00613100"/>
    <w:rsid w:val="00613393"/>
    <w:rsid w:val="006137EE"/>
    <w:rsid w:val="00615119"/>
    <w:rsid w:val="0061545B"/>
    <w:rsid w:val="00617801"/>
    <w:rsid w:val="00620471"/>
    <w:rsid w:val="0062072C"/>
    <w:rsid w:val="00622595"/>
    <w:rsid w:val="00622B81"/>
    <w:rsid w:val="00622BF5"/>
    <w:rsid w:val="00622CA1"/>
    <w:rsid w:val="00622F56"/>
    <w:rsid w:val="00623ED2"/>
    <w:rsid w:val="00624627"/>
    <w:rsid w:val="00626864"/>
    <w:rsid w:val="00627318"/>
    <w:rsid w:val="0063048F"/>
    <w:rsid w:val="006318B9"/>
    <w:rsid w:val="00632C2C"/>
    <w:rsid w:val="0063350F"/>
    <w:rsid w:val="00633513"/>
    <w:rsid w:val="00634983"/>
    <w:rsid w:val="006354CD"/>
    <w:rsid w:val="00637697"/>
    <w:rsid w:val="00640578"/>
    <w:rsid w:val="00641B40"/>
    <w:rsid w:val="00643A6D"/>
    <w:rsid w:val="006477A8"/>
    <w:rsid w:val="006502CD"/>
    <w:rsid w:val="006513FA"/>
    <w:rsid w:val="00651B20"/>
    <w:rsid w:val="006539A9"/>
    <w:rsid w:val="006560EA"/>
    <w:rsid w:val="00656124"/>
    <w:rsid w:val="006562B7"/>
    <w:rsid w:val="00656E82"/>
    <w:rsid w:val="006610F1"/>
    <w:rsid w:val="006638A4"/>
    <w:rsid w:val="0066458F"/>
    <w:rsid w:val="00664C47"/>
    <w:rsid w:val="00665AAE"/>
    <w:rsid w:val="0067087F"/>
    <w:rsid w:val="00674C72"/>
    <w:rsid w:val="00674CE9"/>
    <w:rsid w:val="00675055"/>
    <w:rsid w:val="00681F8D"/>
    <w:rsid w:val="00682FB8"/>
    <w:rsid w:val="00684441"/>
    <w:rsid w:val="00684780"/>
    <w:rsid w:val="00685EA7"/>
    <w:rsid w:val="006A1C24"/>
    <w:rsid w:val="006A3096"/>
    <w:rsid w:val="006A4BBD"/>
    <w:rsid w:val="006A6415"/>
    <w:rsid w:val="006B1CD4"/>
    <w:rsid w:val="006B1D31"/>
    <w:rsid w:val="006B2002"/>
    <w:rsid w:val="006B30F9"/>
    <w:rsid w:val="006B31B3"/>
    <w:rsid w:val="006B3BAF"/>
    <w:rsid w:val="006B6692"/>
    <w:rsid w:val="006C32C9"/>
    <w:rsid w:val="006C4FFE"/>
    <w:rsid w:val="006C5C24"/>
    <w:rsid w:val="006C6776"/>
    <w:rsid w:val="006D418B"/>
    <w:rsid w:val="006D4403"/>
    <w:rsid w:val="006D518A"/>
    <w:rsid w:val="006D5A64"/>
    <w:rsid w:val="006D6404"/>
    <w:rsid w:val="006D6F1E"/>
    <w:rsid w:val="006D7760"/>
    <w:rsid w:val="006D7FCA"/>
    <w:rsid w:val="006E0F62"/>
    <w:rsid w:val="006E1900"/>
    <w:rsid w:val="006E26DA"/>
    <w:rsid w:val="006E2944"/>
    <w:rsid w:val="006E29BD"/>
    <w:rsid w:val="006E2B11"/>
    <w:rsid w:val="006E2E2C"/>
    <w:rsid w:val="006E665A"/>
    <w:rsid w:val="006E79E4"/>
    <w:rsid w:val="006E7B41"/>
    <w:rsid w:val="006F281C"/>
    <w:rsid w:val="006F2D1B"/>
    <w:rsid w:val="006F3FFD"/>
    <w:rsid w:val="006F4A1E"/>
    <w:rsid w:val="006F503D"/>
    <w:rsid w:val="006F5CF7"/>
    <w:rsid w:val="006F601D"/>
    <w:rsid w:val="006F7C19"/>
    <w:rsid w:val="007015C9"/>
    <w:rsid w:val="0070391E"/>
    <w:rsid w:val="00703EE6"/>
    <w:rsid w:val="0070415D"/>
    <w:rsid w:val="007049CB"/>
    <w:rsid w:val="00705934"/>
    <w:rsid w:val="00707186"/>
    <w:rsid w:val="007135C1"/>
    <w:rsid w:val="00713EFD"/>
    <w:rsid w:val="007161F3"/>
    <w:rsid w:val="00716CE2"/>
    <w:rsid w:val="00720E97"/>
    <w:rsid w:val="0072483C"/>
    <w:rsid w:val="00726699"/>
    <w:rsid w:val="00726D3D"/>
    <w:rsid w:val="00726F6F"/>
    <w:rsid w:val="00727B82"/>
    <w:rsid w:val="00733E9A"/>
    <w:rsid w:val="00734404"/>
    <w:rsid w:val="00734C29"/>
    <w:rsid w:val="0073636A"/>
    <w:rsid w:val="00736BC4"/>
    <w:rsid w:val="00736CF3"/>
    <w:rsid w:val="007372BB"/>
    <w:rsid w:val="007411A7"/>
    <w:rsid w:val="0074249C"/>
    <w:rsid w:val="007448B4"/>
    <w:rsid w:val="00746612"/>
    <w:rsid w:val="00747167"/>
    <w:rsid w:val="00747BCC"/>
    <w:rsid w:val="007505A0"/>
    <w:rsid w:val="007571E6"/>
    <w:rsid w:val="007576A3"/>
    <w:rsid w:val="00757D05"/>
    <w:rsid w:val="00760986"/>
    <w:rsid w:val="00760A21"/>
    <w:rsid w:val="00762017"/>
    <w:rsid w:val="00762EA4"/>
    <w:rsid w:val="00762EFE"/>
    <w:rsid w:val="00763F36"/>
    <w:rsid w:val="00764104"/>
    <w:rsid w:val="007646A7"/>
    <w:rsid w:val="00770F3C"/>
    <w:rsid w:val="007722B2"/>
    <w:rsid w:val="007730B3"/>
    <w:rsid w:val="00774379"/>
    <w:rsid w:val="00774778"/>
    <w:rsid w:val="0077496C"/>
    <w:rsid w:val="007765A7"/>
    <w:rsid w:val="00780C49"/>
    <w:rsid w:val="00781379"/>
    <w:rsid w:val="00783972"/>
    <w:rsid w:val="00785DD4"/>
    <w:rsid w:val="007868AE"/>
    <w:rsid w:val="0078757B"/>
    <w:rsid w:val="00790738"/>
    <w:rsid w:val="007924D5"/>
    <w:rsid w:val="00792930"/>
    <w:rsid w:val="0079329C"/>
    <w:rsid w:val="00793DA4"/>
    <w:rsid w:val="007956FE"/>
    <w:rsid w:val="00795719"/>
    <w:rsid w:val="00795840"/>
    <w:rsid w:val="007A0368"/>
    <w:rsid w:val="007A2CD4"/>
    <w:rsid w:val="007A2DED"/>
    <w:rsid w:val="007A2F88"/>
    <w:rsid w:val="007A576C"/>
    <w:rsid w:val="007A7067"/>
    <w:rsid w:val="007A71C0"/>
    <w:rsid w:val="007A7F1A"/>
    <w:rsid w:val="007B22D8"/>
    <w:rsid w:val="007B31B5"/>
    <w:rsid w:val="007C5EB3"/>
    <w:rsid w:val="007C610C"/>
    <w:rsid w:val="007C6715"/>
    <w:rsid w:val="007C7118"/>
    <w:rsid w:val="007C78F0"/>
    <w:rsid w:val="007D13E1"/>
    <w:rsid w:val="007D1CCC"/>
    <w:rsid w:val="007D3063"/>
    <w:rsid w:val="007D32B0"/>
    <w:rsid w:val="007D7C9C"/>
    <w:rsid w:val="007E0827"/>
    <w:rsid w:val="007E193C"/>
    <w:rsid w:val="007E1EB3"/>
    <w:rsid w:val="007E34FB"/>
    <w:rsid w:val="007E3FF2"/>
    <w:rsid w:val="007E4F0A"/>
    <w:rsid w:val="007E5690"/>
    <w:rsid w:val="007E6C21"/>
    <w:rsid w:val="007E7A23"/>
    <w:rsid w:val="007F2984"/>
    <w:rsid w:val="007F4736"/>
    <w:rsid w:val="007F4C05"/>
    <w:rsid w:val="007F5E26"/>
    <w:rsid w:val="007F71E4"/>
    <w:rsid w:val="007F73E1"/>
    <w:rsid w:val="007F7560"/>
    <w:rsid w:val="00800A3F"/>
    <w:rsid w:val="00800F29"/>
    <w:rsid w:val="00801E48"/>
    <w:rsid w:val="00802079"/>
    <w:rsid w:val="00804108"/>
    <w:rsid w:val="00804783"/>
    <w:rsid w:val="00804BE6"/>
    <w:rsid w:val="008126E0"/>
    <w:rsid w:val="00812C69"/>
    <w:rsid w:val="00813751"/>
    <w:rsid w:val="00817787"/>
    <w:rsid w:val="008178D5"/>
    <w:rsid w:val="00822DA7"/>
    <w:rsid w:val="008234A0"/>
    <w:rsid w:val="00824D75"/>
    <w:rsid w:val="00825C5E"/>
    <w:rsid w:val="00826D2A"/>
    <w:rsid w:val="00827147"/>
    <w:rsid w:val="00827B16"/>
    <w:rsid w:val="00827DEC"/>
    <w:rsid w:val="00831EDE"/>
    <w:rsid w:val="00831F1A"/>
    <w:rsid w:val="00835B79"/>
    <w:rsid w:val="00837602"/>
    <w:rsid w:val="00837BD0"/>
    <w:rsid w:val="0084121F"/>
    <w:rsid w:val="00843733"/>
    <w:rsid w:val="00843C22"/>
    <w:rsid w:val="00843CE2"/>
    <w:rsid w:val="00847D97"/>
    <w:rsid w:val="00852809"/>
    <w:rsid w:val="00855766"/>
    <w:rsid w:val="008572F2"/>
    <w:rsid w:val="00860A7A"/>
    <w:rsid w:val="00863E36"/>
    <w:rsid w:val="00864D85"/>
    <w:rsid w:val="00864D9A"/>
    <w:rsid w:val="008653C8"/>
    <w:rsid w:val="0086597C"/>
    <w:rsid w:val="00871E26"/>
    <w:rsid w:val="00872D54"/>
    <w:rsid w:val="00874D1A"/>
    <w:rsid w:val="00875DEC"/>
    <w:rsid w:val="00882385"/>
    <w:rsid w:val="00887F23"/>
    <w:rsid w:val="00892F61"/>
    <w:rsid w:val="0089468A"/>
    <w:rsid w:val="00895ADD"/>
    <w:rsid w:val="00896B94"/>
    <w:rsid w:val="0089735C"/>
    <w:rsid w:val="008977F8"/>
    <w:rsid w:val="008A1289"/>
    <w:rsid w:val="008A1748"/>
    <w:rsid w:val="008A2A49"/>
    <w:rsid w:val="008A2C4C"/>
    <w:rsid w:val="008A2DCB"/>
    <w:rsid w:val="008A3082"/>
    <w:rsid w:val="008A5714"/>
    <w:rsid w:val="008A60CC"/>
    <w:rsid w:val="008A672A"/>
    <w:rsid w:val="008A6C2A"/>
    <w:rsid w:val="008A7349"/>
    <w:rsid w:val="008A7E25"/>
    <w:rsid w:val="008B1371"/>
    <w:rsid w:val="008B14ED"/>
    <w:rsid w:val="008B45CB"/>
    <w:rsid w:val="008B55F8"/>
    <w:rsid w:val="008B7290"/>
    <w:rsid w:val="008C027A"/>
    <w:rsid w:val="008C5EC0"/>
    <w:rsid w:val="008C5F65"/>
    <w:rsid w:val="008D083C"/>
    <w:rsid w:val="008D3265"/>
    <w:rsid w:val="008D4EC2"/>
    <w:rsid w:val="008D7F10"/>
    <w:rsid w:val="008E1092"/>
    <w:rsid w:val="008E1A67"/>
    <w:rsid w:val="008E23A5"/>
    <w:rsid w:val="008E2A67"/>
    <w:rsid w:val="008E34E9"/>
    <w:rsid w:val="008E4493"/>
    <w:rsid w:val="008E5A3A"/>
    <w:rsid w:val="009004A2"/>
    <w:rsid w:val="00900AA8"/>
    <w:rsid w:val="00901855"/>
    <w:rsid w:val="0090379B"/>
    <w:rsid w:val="00904A00"/>
    <w:rsid w:val="00906F1B"/>
    <w:rsid w:val="009105E7"/>
    <w:rsid w:val="0091662A"/>
    <w:rsid w:val="009175C4"/>
    <w:rsid w:val="00921C1D"/>
    <w:rsid w:val="009221B4"/>
    <w:rsid w:val="009244CD"/>
    <w:rsid w:val="009257F7"/>
    <w:rsid w:val="00925C30"/>
    <w:rsid w:val="00926885"/>
    <w:rsid w:val="00926B47"/>
    <w:rsid w:val="009278CD"/>
    <w:rsid w:val="00931A2B"/>
    <w:rsid w:val="0093276F"/>
    <w:rsid w:val="009329DE"/>
    <w:rsid w:val="00932B86"/>
    <w:rsid w:val="00935D37"/>
    <w:rsid w:val="009370A6"/>
    <w:rsid w:val="00941A5B"/>
    <w:rsid w:val="00943F37"/>
    <w:rsid w:val="0094705F"/>
    <w:rsid w:val="00952434"/>
    <w:rsid w:val="009532D4"/>
    <w:rsid w:val="009551F1"/>
    <w:rsid w:val="00956C7B"/>
    <w:rsid w:val="0095754A"/>
    <w:rsid w:val="00957D50"/>
    <w:rsid w:val="00960821"/>
    <w:rsid w:val="009622A4"/>
    <w:rsid w:val="009662C9"/>
    <w:rsid w:val="009673EE"/>
    <w:rsid w:val="00967650"/>
    <w:rsid w:val="009723A8"/>
    <w:rsid w:val="0097352B"/>
    <w:rsid w:val="00976189"/>
    <w:rsid w:val="00977F99"/>
    <w:rsid w:val="00980DCB"/>
    <w:rsid w:val="009811B7"/>
    <w:rsid w:val="00984018"/>
    <w:rsid w:val="00984BF8"/>
    <w:rsid w:val="00984E56"/>
    <w:rsid w:val="00986AD4"/>
    <w:rsid w:val="0098713E"/>
    <w:rsid w:val="00987191"/>
    <w:rsid w:val="0099030C"/>
    <w:rsid w:val="00991AA0"/>
    <w:rsid w:val="00992CFC"/>
    <w:rsid w:val="00993204"/>
    <w:rsid w:val="00995282"/>
    <w:rsid w:val="00995E2C"/>
    <w:rsid w:val="00996DE5"/>
    <w:rsid w:val="009A0C05"/>
    <w:rsid w:val="009A6559"/>
    <w:rsid w:val="009A67A2"/>
    <w:rsid w:val="009A6E87"/>
    <w:rsid w:val="009B0C97"/>
    <w:rsid w:val="009B1227"/>
    <w:rsid w:val="009B3432"/>
    <w:rsid w:val="009B36A6"/>
    <w:rsid w:val="009B3A1B"/>
    <w:rsid w:val="009B4035"/>
    <w:rsid w:val="009B5311"/>
    <w:rsid w:val="009B5944"/>
    <w:rsid w:val="009B6710"/>
    <w:rsid w:val="009C0009"/>
    <w:rsid w:val="009C037F"/>
    <w:rsid w:val="009C0FE2"/>
    <w:rsid w:val="009C117B"/>
    <w:rsid w:val="009C1C19"/>
    <w:rsid w:val="009C2A55"/>
    <w:rsid w:val="009C69AC"/>
    <w:rsid w:val="009D14B9"/>
    <w:rsid w:val="009D31C2"/>
    <w:rsid w:val="009E1C29"/>
    <w:rsid w:val="009E1FC0"/>
    <w:rsid w:val="009E348C"/>
    <w:rsid w:val="009E3C6B"/>
    <w:rsid w:val="009E559E"/>
    <w:rsid w:val="009E78B2"/>
    <w:rsid w:val="009E7EDE"/>
    <w:rsid w:val="009F16BC"/>
    <w:rsid w:val="009F18DA"/>
    <w:rsid w:val="009F2F1C"/>
    <w:rsid w:val="009F31FC"/>
    <w:rsid w:val="009F3690"/>
    <w:rsid w:val="009F3DB9"/>
    <w:rsid w:val="009F481F"/>
    <w:rsid w:val="009F7A6D"/>
    <w:rsid w:val="00A0334F"/>
    <w:rsid w:val="00A03ABF"/>
    <w:rsid w:val="00A0410F"/>
    <w:rsid w:val="00A050BF"/>
    <w:rsid w:val="00A05AF3"/>
    <w:rsid w:val="00A078DA"/>
    <w:rsid w:val="00A10C67"/>
    <w:rsid w:val="00A10D42"/>
    <w:rsid w:val="00A10E70"/>
    <w:rsid w:val="00A1319B"/>
    <w:rsid w:val="00A142E7"/>
    <w:rsid w:val="00A162AB"/>
    <w:rsid w:val="00A20266"/>
    <w:rsid w:val="00A215D5"/>
    <w:rsid w:val="00A217ED"/>
    <w:rsid w:val="00A21C30"/>
    <w:rsid w:val="00A2268F"/>
    <w:rsid w:val="00A2355E"/>
    <w:rsid w:val="00A23A17"/>
    <w:rsid w:val="00A25400"/>
    <w:rsid w:val="00A25A5A"/>
    <w:rsid w:val="00A3156E"/>
    <w:rsid w:val="00A31B2D"/>
    <w:rsid w:val="00A31BA0"/>
    <w:rsid w:val="00A33310"/>
    <w:rsid w:val="00A33B1C"/>
    <w:rsid w:val="00A33E53"/>
    <w:rsid w:val="00A37CC3"/>
    <w:rsid w:val="00A3F873"/>
    <w:rsid w:val="00A400B8"/>
    <w:rsid w:val="00A405F7"/>
    <w:rsid w:val="00A409F6"/>
    <w:rsid w:val="00A42AD2"/>
    <w:rsid w:val="00A44503"/>
    <w:rsid w:val="00A44A36"/>
    <w:rsid w:val="00A457E9"/>
    <w:rsid w:val="00A4758C"/>
    <w:rsid w:val="00A47AAB"/>
    <w:rsid w:val="00A47AC6"/>
    <w:rsid w:val="00A47AFF"/>
    <w:rsid w:val="00A50027"/>
    <w:rsid w:val="00A50304"/>
    <w:rsid w:val="00A515AB"/>
    <w:rsid w:val="00A53E09"/>
    <w:rsid w:val="00A546FF"/>
    <w:rsid w:val="00A55F06"/>
    <w:rsid w:val="00A56C09"/>
    <w:rsid w:val="00A5725F"/>
    <w:rsid w:val="00A57AB8"/>
    <w:rsid w:val="00A57C0B"/>
    <w:rsid w:val="00A603E6"/>
    <w:rsid w:val="00A60F88"/>
    <w:rsid w:val="00A6186D"/>
    <w:rsid w:val="00A627DC"/>
    <w:rsid w:val="00A62CD0"/>
    <w:rsid w:val="00A712F3"/>
    <w:rsid w:val="00A7321C"/>
    <w:rsid w:val="00A76FD9"/>
    <w:rsid w:val="00A774B6"/>
    <w:rsid w:val="00A80499"/>
    <w:rsid w:val="00A8065D"/>
    <w:rsid w:val="00A80703"/>
    <w:rsid w:val="00A83069"/>
    <w:rsid w:val="00A848D6"/>
    <w:rsid w:val="00A853E3"/>
    <w:rsid w:val="00A8615B"/>
    <w:rsid w:val="00A86B7D"/>
    <w:rsid w:val="00A86D2D"/>
    <w:rsid w:val="00A87C31"/>
    <w:rsid w:val="00A9333C"/>
    <w:rsid w:val="00A93F46"/>
    <w:rsid w:val="00A940FE"/>
    <w:rsid w:val="00A9422C"/>
    <w:rsid w:val="00A96255"/>
    <w:rsid w:val="00A96384"/>
    <w:rsid w:val="00A97079"/>
    <w:rsid w:val="00AA2B0B"/>
    <w:rsid w:val="00AA48DD"/>
    <w:rsid w:val="00AA5236"/>
    <w:rsid w:val="00AA5E89"/>
    <w:rsid w:val="00AA6F81"/>
    <w:rsid w:val="00AB0382"/>
    <w:rsid w:val="00AB1D17"/>
    <w:rsid w:val="00AB363F"/>
    <w:rsid w:val="00AB3E23"/>
    <w:rsid w:val="00AB537B"/>
    <w:rsid w:val="00AB5CC0"/>
    <w:rsid w:val="00AB5CF9"/>
    <w:rsid w:val="00AB71BD"/>
    <w:rsid w:val="00AC1BFC"/>
    <w:rsid w:val="00AC254D"/>
    <w:rsid w:val="00AC3480"/>
    <w:rsid w:val="00AC3B57"/>
    <w:rsid w:val="00AC4CCF"/>
    <w:rsid w:val="00AC5C2A"/>
    <w:rsid w:val="00AC5E92"/>
    <w:rsid w:val="00AC64F4"/>
    <w:rsid w:val="00AC662B"/>
    <w:rsid w:val="00AC7724"/>
    <w:rsid w:val="00AD11A9"/>
    <w:rsid w:val="00AD1D0D"/>
    <w:rsid w:val="00AD2B09"/>
    <w:rsid w:val="00AD49C0"/>
    <w:rsid w:val="00AD4BD9"/>
    <w:rsid w:val="00AD65D3"/>
    <w:rsid w:val="00AE0D08"/>
    <w:rsid w:val="00AE417B"/>
    <w:rsid w:val="00AE4E2E"/>
    <w:rsid w:val="00AE521D"/>
    <w:rsid w:val="00AE6A47"/>
    <w:rsid w:val="00AE6EBB"/>
    <w:rsid w:val="00AF0A31"/>
    <w:rsid w:val="00AF1983"/>
    <w:rsid w:val="00AF27D5"/>
    <w:rsid w:val="00AF50C5"/>
    <w:rsid w:val="00AF787E"/>
    <w:rsid w:val="00B024C8"/>
    <w:rsid w:val="00B02FC1"/>
    <w:rsid w:val="00B0542E"/>
    <w:rsid w:val="00B07A65"/>
    <w:rsid w:val="00B102C2"/>
    <w:rsid w:val="00B10EF9"/>
    <w:rsid w:val="00B11163"/>
    <w:rsid w:val="00B174BB"/>
    <w:rsid w:val="00B210C7"/>
    <w:rsid w:val="00B2181A"/>
    <w:rsid w:val="00B22B11"/>
    <w:rsid w:val="00B22B51"/>
    <w:rsid w:val="00B246B4"/>
    <w:rsid w:val="00B25831"/>
    <w:rsid w:val="00B25939"/>
    <w:rsid w:val="00B26562"/>
    <w:rsid w:val="00B30159"/>
    <w:rsid w:val="00B318E7"/>
    <w:rsid w:val="00B34A28"/>
    <w:rsid w:val="00B362FD"/>
    <w:rsid w:val="00B415AC"/>
    <w:rsid w:val="00B422AA"/>
    <w:rsid w:val="00B50450"/>
    <w:rsid w:val="00B5135E"/>
    <w:rsid w:val="00B517F7"/>
    <w:rsid w:val="00B52262"/>
    <w:rsid w:val="00B52360"/>
    <w:rsid w:val="00B573B7"/>
    <w:rsid w:val="00B57949"/>
    <w:rsid w:val="00B61E01"/>
    <w:rsid w:val="00B63B03"/>
    <w:rsid w:val="00B648EF"/>
    <w:rsid w:val="00B6579A"/>
    <w:rsid w:val="00B67264"/>
    <w:rsid w:val="00B70488"/>
    <w:rsid w:val="00B71853"/>
    <w:rsid w:val="00B73595"/>
    <w:rsid w:val="00B73AFD"/>
    <w:rsid w:val="00B803C4"/>
    <w:rsid w:val="00B83A1A"/>
    <w:rsid w:val="00B922C6"/>
    <w:rsid w:val="00B93DB7"/>
    <w:rsid w:val="00B962C1"/>
    <w:rsid w:val="00B96C7B"/>
    <w:rsid w:val="00BA1F06"/>
    <w:rsid w:val="00BA1FC6"/>
    <w:rsid w:val="00BA4B7F"/>
    <w:rsid w:val="00BA6158"/>
    <w:rsid w:val="00BB2810"/>
    <w:rsid w:val="00BB32A9"/>
    <w:rsid w:val="00BB63E4"/>
    <w:rsid w:val="00BB65FA"/>
    <w:rsid w:val="00BC0E1D"/>
    <w:rsid w:val="00BC3F18"/>
    <w:rsid w:val="00BC527C"/>
    <w:rsid w:val="00BC76D0"/>
    <w:rsid w:val="00BD058A"/>
    <w:rsid w:val="00BD0D77"/>
    <w:rsid w:val="00BD1177"/>
    <w:rsid w:val="00BD15D4"/>
    <w:rsid w:val="00BD20DB"/>
    <w:rsid w:val="00BD3875"/>
    <w:rsid w:val="00BD4623"/>
    <w:rsid w:val="00BD4CA4"/>
    <w:rsid w:val="00BD560E"/>
    <w:rsid w:val="00BD628D"/>
    <w:rsid w:val="00BD6C7C"/>
    <w:rsid w:val="00BE0943"/>
    <w:rsid w:val="00BE105F"/>
    <w:rsid w:val="00BE16E2"/>
    <w:rsid w:val="00BE28FE"/>
    <w:rsid w:val="00BE40A0"/>
    <w:rsid w:val="00BE4AAE"/>
    <w:rsid w:val="00BE4B08"/>
    <w:rsid w:val="00BE55BE"/>
    <w:rsid w:val="00BE6259"/>
    <w:rsid w:val="00BE6A94"/>
    <w:rsid w:val="00BF0D02"/>
    <w:rsid w:val="00BF2022"/>
    <w:rsid w:val="00BF2DF1"/>
    <w:rsid w:val="00BF45D0"/>
    <w:rsid w:val="00BF76AD"/>
    <w:rsid w:val="00BF7967"/>
    <w:rsid w:val="00C0088F"/>
    <w:rsid w:val="00C03C6F"/>
    <w:rsid w:val="00C05623"/>
    <w:rsid w:val="00C10975"/>
    <w:rsid w:val="00C11813"/>
    <w:rsid w:val="00C143BC"/>
    <w:rsid w:val="00C147D6"/>
    <w:rsid w:val="00C15DC7"/>
    <w:rsid w:val="00C22013"/>
    <w:rsid w:val="00C23CA0"/>
    <w:rsid w:val="00C245BD"/>
    <w:rsid w:val="00C2619B"/>
    <w:rsid w:val="00C26AE6"/>
    <w:rsid w:val="00C318F3"/>
    <w:rsid w:val="00C31CCD"/>
    <w:rsid w:val="00C3244F"/>
    <w:rsid w:val="00C35DC9"/>
    <w:rsid w:val="00C35ECA"/>
    <w:rsid w:val="00C363A3"/>
    <w:rsid w:val="00C37ACF"/>
    <w:rsid w:val="00C41896"/>
    <w:rsid w:val="00C42396"/>
    <w:rsid w:val="00C429C9"/>
    <w:rsid w:val="00C42A75"/>
    <w:rsid w:val="00C42E9B"/>
    <w:rsid w:val="00C43D99"/>
    <w:rsid w:val="00C44019"/>
    <w:rsid w:val="00C453D9"/>
    <w:rsid w:val="00C4585B"/>
    <w:rsid w:val="00C466CB"/>
    <w:rsid w:val="00C472CE"/>
    <w:rsid w:val="00C51CC3"/>
    <w:rsid w:val="00C541D5"/>
    <w:rsid w:val="00C56A98"/>
    <w:rsid w:val="00C56F41"/>
    <w:rsid w:val="00C5752F"/>
    <w:rsid w:val="00C608F5"/>
    <w:rsid w:val="00C619D2"/>
    <w:rsid w:val="00C6482E"/>
    <w:rsid w:val="00C66DC4"/>
    <w:rsid w:val="00C70BFE"/>
    <w:rsid w:val="00C70CDB"/>
    <w:rsid w:val="00C7220C"/>
    <w:rsid w:val="00C72C9F"/>
    <w:rsid w:val="00C7368F"/>
    <w:rsid w:val="00C74640"/>
    <w:rsid w:val="00C74B5D"/>
    <w:rsid w:val="00C77453"/>
    <w:rsid w:val="00C77B92"/>
    <w:rsid w:val="00C81710"/>
    <w:rsid w:val="00C83964"/>
    <w:rsid w:val="00C85103"/>
    <w:rsid w:val="00C86BE3"/>
    <w:rsid w:val="00C87CEF"/>
    <w:rsid w:val="00C903B7"/>
    <w:rsid w:val="00C90729"/>
    <w:rsid w:val="00C91638"/>
    <w:rsid w:val="00C95805"/>
    <w:rsid w:val="00C976A9"/>
    <w:rsid w:val="00C978F1"/>
    <w:rsid w:val="00CA047D"/>
    <w:rsid w:val="00CA0618"/>
    <w:rsid w:val="00CA0F19"/>
    <w:rsid w:val="00CA6F37"/>
    <w:rsid w:val="00CB1000"/>
    <w:rsid w:val="00CB25A7"/>
    <w:rsid w:val="00CB28D8"/>
    <w:rsid w:val="00CB2CBF"/>
    <w:rsid w:val="00CC0E15"/>
    <w:rsid w:val="00CC1840"/>
    <w:rsid w:val="00CC1CE5"/>
    <w:rsid w:val="00CC534F"/>
    <w:rsid w:val="00CC6DF2"/>
    <w:rsid w:val="00CD0794"/>
    <w:rsid w:val="00CD155C"/>
    <w:rsid w:val="00CD2B9C"/>
    <w:rsid w:val="00CD3E4F"/>
    <w:rsid w:val="00CD404D"/>
    <w:rsid w:val="00CD487D"/>
    <w:rsid w:val="00CD4A85"/>
    <w:rsid w:val="00CE16C7"/>
    <w:rsid w:val="00CE342F"/>
    <w:rsid w:val="00CE4B88"/>
    <w:rsid w:val="00CE51BB"/>
    <w:rsid w:val="00CE558D"/>
    <w:rsid w:val="00CE6821"/>
    <w:rsid w:val="00CE724A"/>
    <w:rsid w:val="00CF03BD"/>
    <w:rsid w:val="00CF2696"/>
    <w:rsid w:val="00CF2CB5"/>
    <w:rsid w:val="00CF3075"/>
    <w:rsid w:val="00CF47D6"/>
    <w:rsid w:val="00CF5268"/>
    <w:rsid w:val="00CF5645"/>
    <w:rsid w:val="00CF5744"/>
    <w:rsid w:val="00CF62DB"/>
    <w:rsid w:val="00D013ED"/>
    <w:rsid w:val="00D01C7F"/>
    <w:rsid w:val="00D0212A"/>
    <w:rsid w:val="00D0480B"/>
    <w:rsid w:val="00D05B98"/>
    <w:rsid w:val="00D06133"/>
    <w:rsid w:val="00D14414"/>
    <w:rsid w:val="00D14925"/>
    <w:rsid w:val="00D162D0"/>
    <w:rsid w:val="00D17F37"/>
    <w:rsid w:val="00D23B81"/>
    <w:rsid w:val="00D23FD1"/>
    <w:rsid w:val="00D258CD"/>
    <w:rsid w:val="00D26771"/>
    <w:rsid w:val="00D27A1F"/>
    <w:rsid w:val="00D326C5"/>
    <w:rsid w:val="00D32BEB"/>
    <w:rsid w:val="00D33381"/>
    <w:rsid w:val="00D34B35"/>
    <w:rsid w:val="00D40AA5"/>
    <w:rsid w:val="00D4101D"/>
    <w:rsid w:val="00D475FF"/>
    <w:rsid w:val="00D504C7"/>
    <w:rsid w:val="00D54C78"/>
    <w:rsid w:val="00D55CA2"/>
    <w:rsid w:val="00D57B77"/>
    <w:rsid w:val="00D628D5"/>
    <w:rsid w:val="00D66924"/>
    <w:rsid w:val="00D671DD"/>
    <w:rsid w:val="00D7272D"/>
    <w:rsid w:val="00D73F51"/>
    <w:rsid w:val="00D74DBD"/>
    <w:rsid w:val="00D81EE2"/>
    <w:rsid w:val="00D82631"/>
    <w:rsid w:val="00D8277F"/>
    <w:rsid w:val="00D82D27"/>
    <w:rsid w:val="00D82E2D"/>
    <w:rsid w:val="00D87C89"/>
    <w:rsid w:val="00D91017"/>
    <w:rsid w:val="00D913A6"/>
    <w:rsid w:val="00D9258F"/>
    <w:rsid w:val="00D92719"/>
    <w:rsid w:val="00D94BEE"/>
    <w:rsid w:val="00D94D67"/>
    <w:rsid w:val="00D95940"/>
    <w:rsid w:val="00D95A50"/>
    <w:rsid w:val="00D9695D"/>
    <w:rsid w:val="00D96BF0"/>
    <w:rsid w:val="00D96CF4"/>
    <w:rsid w:val="00D97BCF"/>
    <w:rsid w:val="00DA0ADF"/>
    <w:rsid w:val="00DA20D7"/>
    <w:rsid w:val="00DA28D3"/>
    <w:rsid w:val="00DA2BC9"/>
    <w:rsid w:val="00DA3685"/>
    <w:rsid w:val="00DA4343"/>
    <w:rsid w:val="00DA49D6"/>
    <w:rsid w:val="00DA52F6"/>
    <w:rsid w:val="00DA53DC"/>
    <w:rsid w:val="00DA6211"/>
    <w:rsid w:val="00DA6491"/>
    <w:rsid w:val="00DA6796"/>
    <w:rsid w:val="00DB3E5E"/>
    <w:rsid w:val="00DB681A"/>
    <w:rsid w:val="00DC00CD"/>
    <w:rsid w:val="00DC0B27"/>
    <w:rsid w:val="00DC1DC5"/>
    <w:rsid w:val="00DC417E"/>
    <w:rsid w:val="00DC5A6A"/>
    <w:rsid w:val="00DD03B5"/>
    <w:rsid w:val="00DD052B"/>
    <w:rsid w:val="00DD0A3E"/>
    <w:rsid w:val="00DD1659"/>
    <w:rsid w:val="00DD1B73"/>
    <w:rsid w:val="00DD4505"/>
    <w:rsid w:val="00DD461B"/>
    <w:rsid w:val="00DD4C00"/>
    <w:rsid w:val="00DD56E5"/>
    <w:rsid w:val="00DE1F85"/>
    <w:rsid w:val="00DE2765"/>
    <w:rsid w:val="00DE3DE7"/>
    <w:rsid w:val="00DE507D"/>
    <w:rsid w:val="00DE5C39"/>
    <w:rsid w:val="00DE5CB5"/>
    <w:rsid w:val="00DE668F"/>
    <w:rsid w:val="00DE7C70"/>
    <w:rsid w:val="00DF22B6"/>
    <w:rsid w:val="00DF339C"/>
    <w:rsid w:val="00DF5B8E"/>
    <w:rsid w:val="00DF6F28"/>
    <w:rsid w:val="00DF7A99"/>
    <w:rsid w:val="00E00ADC"/>
    <w:rsid w:val="00E0151F"/>
    <w:rsid w:val="00E02132"/>
    <w:rsid w:val="00E02AF5"/>
    <w:rsid w:val="00E0355C"/>
    <w:rsid w:val="00E05295"/>
    <w:rsid w:val="00E05885"/>
    <w:rsid w:val="00E058C3"/>
    <w:rsid w:val="00E06CE4"/>
    <w:rsid w:val="00E06F4E"/>
    <w:rsid w:val="00E13421"/>
    <w:rsid w:val="00E14FA3"/>
    <w:rsid w:val="00E15F2E"/>
    <w:rsid w:val="00E2021F"/>
    <w:rsid w:val="00E20D7B"/>
    <w:rsid w:val="00E21CAB"/>
    <w:rsid w:val="00E24FBC"/>
    <w:rsid w:val="00E2575A"/>
    <w:rsid w:val="00E2796F"/>
    <w:rsid w:val="00E3221C"/>
    <w:rsid w:val="00E349DE"/>
    <w:rsid w:val="00E35843"/>
    <w:rsid w:val="00E40495"/>
    <w:rsid w:val="00E42686"/>
    <w:rsid w:val="00E42D71"/>
    <w:rsid w:val="00E44816"/>
    <w:rsid w:val="00E44C4F"/>
    <w:rsid w:val="00E44EBC"/>
    <w:rsid w:val="00E46793"/>
    <w:rsid w:val="00E47960"/>
    <w:rsid w:val="00E51B18"/>
    <w:rsid w:val="00E569D7"/>
    <w:rsid w:val="00E637A5"/>
    <w:rsid w:val="00E66B7A"/>
    <w:rsid w:val="00E701E9"/>
    <w:rsid w:val="00E71858"/>
    <w:rsid w:val="00E71D1D"/>
    <w:rsid w:val="00E7258B"/>
    <w:rsid w:val="00E7343F"/>
    <w:rsid w:val="00E76ACB"/>
    <w:rsid w:val="00E80790"/>
    <w:rsid w:val="00E80C11"/>
    <w:rsid w:val="00E82C07"/>
    <w:rsid w:val="00E834B0"/>
    <w:rsid w:val="00E854DE"/>
    <w:rsid w:val="00E910F7"/>
    <w:rsid w:val="00E9157A"/>
    <w:rsid w:val="00E91984"/>
    <w:rsid w:val="00E92C3B"/>
    <w:rsid w:val="00E93283"/>
    <w:rsid w:val="00E95853"/>
    <w:rsid w:val="00EA0C90"/>
    <w:rsid w:val="00EA2D2E"/>
    <w:rsid w:val="00EA2D86"/>
    <w:rsid w:val="00EA3BEC"/>
    <w:rsid w:val="00EA5050"/>
    <w:rsid w:val="00EA7E36"/>
    <w:rsid w:val="00EB283B"/>
    <w:rsid w:val="00EB32B7"/>
    <w:rsid w:val="00EB3B9B"/>
    <w:rsid w:val="00EB5F11"/>
    <w:rsid w:val="00EB752D"/>
    <w:rsid w:val="00EC0232"/>
    <w:rsid w:val="00EC1AC3"/>
    <w:rsid w:val="00EC4115"/>
    <w:rsid w:val="00EC435B"/>
    <w:rsid w:val="00EC4591"/>
    <w:rsid w:val="00EC55D0"/>
    <w:rsid w:val="00EC6A15"/>
    <w:rsid w:val="00EC799B"/>
    <w:rsid w:val="00ED003E"/>
    <w:rsid w:val="00ED205F"/>
    <w:rsid w:val="00ED2A14"/>
    <w:rsid w:val="00ED7F82"/>
    <w:rsid w:val="00EE009C"/>
    <w:rsid w:val="00EE218F"/>
    <w:rsid w:val="00EE223F"/>
    <w:rsid w:val="00EE3FF9"/>
    <w:rsid w:val="00EE480A"/>
    <w:rsid w:val="00EE5163"/>
    <w:rsid w:val="00EE675E"/>
    <w:rsid w:val="00EE7D89"/>
    <w:rsid w:val="00EF0480"/>
    <w:rsid w:val="00EF0887"/>
    <w:rsid w:val="00EF2A4A"/>
    <w:rsid w:val="00EF2A5B"/>
    <w:rsid w:val="00EF2A94"/>
    <w:rsid w:val="00EF37EB"/>
    <w:rsid w:val="00EF3B9D"/>
    <w:rsid w:val="00EF64B9"/>
    <w:rsid w:val="00F01A05"/>
    <w:rsid w:val="00F01B74"/>
    <w:rsid w:val="00F0220D"/>
    <w:rsid w:val="00F026C5"/>
    <w:rsid w:val="00F02D72"/>
    <w:rsid w:val="00F037FA"/>
    <w:rsid w:val="00F04B3C"/>
    <w:rsid w:val="00F0539B"/>
    <w:rsid w:val="00F057AA"/>
    <w:rsid w:val="00F0581B"/>
    <w:rsid w:val="00F06C36"/>
    <w:rsid w:val="00F06C5D"/>
    <w:rsid w:val="00F06E51"/>
    <w:rsid w:val="00F07334"/>
    <w:rsid w:val="00F074A3"/>
    <w:rsid w:val="00F113CF"/>
    <w:rsid w:val="00F11F2E"/>
    <w:rsid w:val="00F13D83"/>
    <w:rsid w:val="00F149D9"/>
    <w:rsid w:val="00F15B6E"/>
    <w:rsid w:val="00F1610A"/>
    <w:rsid w:val="00F16756"/>
    <w:rsid w:val="00F221AA"/>
    <w:rsid w:val="00F23890"/>
    <w:rsid w:val="00F23DE2"/>
    <w:rsid w:val="00F24BB9"/>
    <w:rsid w:val="00F26483"/>
    <w:rsid w:val="00F26D2D"/>
    <w:rsid w:val="00F275E5"/>
    <w:rsid w:val="00F3028C"/>
    <w:rsid w:val="00F31BA0"/>
    <w:rsid w:val="00F34C2A"/>
    <w:rsid w:val="00F35672"/>
    <w:rsid w:val="00F35B3E"/>
    <w:rsid w:val="00F37360"/>
    <w:rsid w:val="00F40FBE"/>
    <w:rsid w:val="00F41DB0"/>
    <w:rsid w:val="00F42A11"/>
    <w:rsid w:val="00F44FE7"/>
    <w:rsid w:val="00F45467"/>
    <w:rsid w:val="00F46154"/>
    <w:rsid w:val="00F476DF"/>
    <w:rsid w:val="00F5113C"/>
    <w:rsid w:val="00F527D5"/>
    <w:rsid w:val="00F52D75"/>
    <w:rsid w:val="00F54877"/>
    <w:rsid w:val="00F57558"/>
    <w:rsid w:val="00F61260"/>
    <w:rsid w:val="00F66BBE"/>
    <w:rsid w:val="00F70213"/>
    <w:rsid w:val="00F741E2"/>
    <w:rsid w:val="00F76669"/>
    <w:rsid w:val="00F766F6"/>
    <w:rsid w:val="00F76DE1"/>
    <w:rsid w:val="00F7728F"/>
    <w:rsid w:val="00F77544"/>
    <w:rsid w:val="00F83B8F"/>
    <w:rsid w:val="00F85A5D"/>
    <w:rsid w:val="00F85EF3"/>
    <w:rsid w:val="00F86369"/>
    <w:rsid w:val="00F95A7A"/>
    <w:rsid w:val="00F96159"/>
    <w:rsid w:val="00FA12E3"/>
    <w:rsid w:val="00FA3540"/>
    <w:rsid w:val="00FA5663"/>
    <w:rsid w:val="00FA5A4F"/>
    <w:rsid w:val="00FA7C35"/>
    <w:rsid w:val="00FB14CC"/>
    <w:rsid w:val="00FB1707"/>
    <w:rsid w:val="00FB31B9"/>
    <w:rsid w:val="00FB3BF3"/>
    <w:rsid w:val="00FB4486"/>
    <w:rsid w:val="00FB630F"/>
    <w:rsid w:val="00FB64C7"/>
    <w:rsid w:val="00FC19B2"/>
    <w:rsid w:val="00FC3906"/>
    <w:rsid w:val="00FC4B94"/>
    <w:rsid w:val="00FC6848"/>
    <w:rsid w:val="00FC6F13"/>
    <w:rsid w:val="00FD48FE"/>
    <w:rsid w:val="00FD594A"/>
    <w:rsid w:val="00FE0BAD"/>
    <w:rsid w:val="00FE1576"/>
    <w:rsid w:val="00FE1E15"/>
    <w:rsid w:val="00FE2140"/>
    <w:rsid w:val="00FE28DA"/>
    <w:rsid w:val="00FE419F"/>
    <w:rsid w:val="00FE581C"/>
    <w:rsid w:val="00FF2171"/>
    <w:rsid w:val="00FF2277"/>
    <w:rsid w:val="00FF40AB"/>
    <w:rsid w:val="00FF4D69"/>
    <w:rsid w:val="00FF613A"/>
    <w:rsid w:val="00FF6B63"/>
    <w:rsid w:val="00FF72B1"/>
    <w:rsid w:val="00FF7439"/>
    <w:rsid w:val="0298A84B"/>
    <w:rsid w:val="06FEA77F"/>
    <w:rsid w:val="07A091CE"/>
    <w:rsid w:val="07AF4473"/>
    <w:rsid w:val="08A1B916"/>
    <w:rsid w:val="09E5D1EA"/>
    <w:rsid w:val="0AD75E4D"/>
    <w:rsid w:val="0AFA1EF5"/>
    <w:rsid w:val="0B50C22E"/>
    <w:rsid w:val="0D2A6173"/>
    <w:rsid w:val="0D45DCC2"/>
    <w:rsid w:val="0E2754B7"/>
    <w:rsid w:val="0EC0BF06"/>
    <w:rsid w:val="0FE2FBE0"/>
    <w:rsid w:val="1104AC3A"/>
    <w:rsid w:val="1153632E"/>
    <w:rsid w:val="118F12D6"/>
    <w:rsid w:val="1212058C"/>
    <w:rsid w:val="14675C45"/>
    <w:rsid w:val="1492D7B6"/>
    <w:rsid w:val="1577D76F"/>
    <w:rsid w:val="1651315C"/>
    <w:rsid w:val="165B3F76"/>
    <w:rsid w:val="16BD5D6E"/>
    <w:rsid w:val="16CE2070"/>
    <w:rsid w:val="195B590C"/>
    <w:rsid w:val="1A97358A"/>
    <w:rsid w:val="1D2FE369"/>
    <w:rsid w:val="1E05096D"/>
    <w:rsid w:val="1E060C60"/>
    <w:rsid w:val="1F912B02"/>
    <w:rsid w:val="20686491"/>
    <w:rsid w:val="226AB9CE"/>
    <w:rsid w:val="29797DD4"/>
    <w:rsid w:val="2AF74AE1"/>
    <w:rsid w:val="2CCCD7B8"/>
    <w:rsid w:val="2D2AE18F"/>
    <w:rsid w:val="2D3B1EBF"/>
    <w:rsid w:val="2F83FE25"/>
    <w:rsid w:val="31B360D9"/>
    <w:rsid w:val="34F988D4"/>
    <w:rsid w:val="35E60C5B"/>
    <w:rsid w:val="35E9F601"/>
    <w:rsid w:val="37087355"/>
    <w:rsid w:val="381B00BC"/>
    <w:rsid w:val="3862D97A"/>
    <w:rsid w:val="39E420C3"/>
    <w:rsid w:val="3D5C19F8"/>
    <w:rsid w:val="3DFB8456"/>
    <w:rsid w:val="3F96D6DD"/>
    <w:rsid w:val="3FCECF3F"/>
    <w:rsid w:val="40123A3B"/>
    <w:rsid w:val="404924F1"/>
    <w:rsid w:val="40A94E73"/>
    <w:rsid w:val="424CFF00"/>
    <w:rsid w:val="42DD86DE"/>
    <w:rsid w:val="436B739D"/>
    <w:rsid w:val="44CF4E1D"/>
    <w:rsid w:val="452CD2EB"/>
    <w:rsid w:val="46958983"/>
    <w:rsid w:val="470A0A41"/>
    <w:rsid w:val="486BA010"/>
    <w:rsid w:val="49DF52DA"/>
    <w:rsid w:val="4C88C9D2"/>
    <w:rsid w:val="4D3B4989"/>
    <w:rsid w:val="4D589F5A"/>
    <w:rsid w:val="4ECDA139"/>
    <w:rsid w:val="4F617977"/>
    <w:rsid w:val="51370A28"/>
    <w:rsid w:val="524FD4FC"/>
    <w:rsid w:val="52982138"/>
    <w:rsid w:val="54B7B6AD"/>
    <w:rsid w:val="54C0ED89"/>
    <w:rsid w:val="55B02F3C"/>
    <w:rsid w:val="59DD8AB5"/>
    <w:rsid w:val="5A086B9C"/>
    <w:rsid w:val="5BCD5BC8"/>
    <w:rsid w:val="5C12AD49"/>
    <w:rsid w:val="5DE079D3"/>
    <w:rsid w:val="5EECA5B8"/>
    <w:rsid w:val="5F482627"/>
    <w:rsid w:val="6034163B"/>
    <w:rsid w:val="613BCB9C"/>
    <w:rsid w:val="636BAE16"/>
    <w:rsid w:val="655BAA42"/>
    <w:rsid w:val="655F1EB4"/>
    <w:rsid w:val="66134D6A"/>
    <w:rsid w:val="6A891059"/>
    <w:rsid w:val="6CE3CE20"/>
    <w:rsid w:val="6D64B907"/>
    <w:rsid w:val="6E21334F"/>
    <w:rsid w:val="6FE6E63D"/>
    <w:rsid w:val="7188E5B4"/>
    <w:rsid w:val="724EBB85"/>
    <w:rsid w:val="72B88058"/>
    <w:rsid w:val="7304E778"/>
    <w:rsid w:val="738D4769"/>
    <w:rsid w:val="76EB47DE"/>
    <w:rsid w:val="77846916"/>
    <w:rsid w:val="77FB101B"/>
    <w:rsid w:val="7935C11D"/>
    <w:rsid w:val="7A311938"/>
    <w:rsid w:val="7AC63997"/>
    <w:rsid w:val="7B9D3FFE"/>
    <w:rsid w:val="7BF4A5A2"/>
    <w:rsid w:val="7CA43323"/>
    <w:rsid w:val="7D451D59"/>
    <w:rsid w:val="7E1361BF"/>
    <w:rsid w:val="7EA9BACE"/>
    <w:rsid w:val="7F80CF04"/>
    <w:rsid w:val="7F8C0ACD"/>
    <w:rsid w:val="7F9376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9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21D"/>
  </w:style>
  <w:style w:type="paragraph" w:styleId="Heading1">
    <w:name w:val="heading 1"/>
    <w:basedOn w:val="Normal"/>
    <w:next w:val="Normal"/>
    <w:link w:val="Heading1Char"/>
    <w:uiPriority w:val="9"/>
    <w:qFormat/>
    <w:rsid w:val="00D013ED"/>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515852"/>
    <w:pPr>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line="240" w:lineRule="auto"/>
    </w:pPr>
    <w:rPr>
      <w:sz w:val="20"/>
      <w:szCs w:val="20"/>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ind w:left="720"/>
      <w:contextualSpacing/>
    </w:p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pPr>
    <w:rPr>
      <w:b/>
      <w:noProof/>
    </w:rPr>
  </w:style>
  <w:style w:type="paragraph" w:styleId="TOC2">
    <w:name w:val="toc 2"/>
    <w:basedOn w:val="Normal"/>
    <w:next w:val="Normal"/>
    <w:autoRedefine/>
    <w:uiPriority w:val="39"/>
    <w:unhideWhenUsed/>
    <w:rsid w:val="00C43D99"/>
    <w:pPr>
      <w:spacing w:after="100"/>
      <w:ind w:left="220"/>
    </w:p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customStyle="1" w:styleId="eop">
    <w:name w:val="eop"/>
    <w:basedOn w:val="DefaultParagraphFont"/>
    <w:rsid w:val="00BD15D4"/>
  </w:style>
  <w:style w:type="paragraph" w:customStyle="1" w:styleId="paragraph">
    <w:name w:val="paragraph"/>
    <w:basedOn w:val="Normal"/>
    <w:rsid w:val="00651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597442383">
      <w:bodyDiv w:val="1"/>
      <w:marLeft w:val="0"/>
      <w:marRight w:val="0"/>
      <w:marTop w:val="0"/>
      <w:marBottom w:val="0"/>
      <w:divBdr>
        <w:top w:val="none" w:sz="0" w:space="0" w:color="auto"/>
        <w:left w:val="none" w:sz="0" w:space="0" w:color="auto"/>
        <w:bottom w:val="none" w:sz="0" w:space="0" w:color="auto"/>
        <w:right w:val="none" w:sz="0" w:space="0" w:color="auto"/>
      </w:divBdr>
      <w:divsChild>
        <w:div w:id="889683573">
          <w:marLeft w:val="0"/>
          <w:marRight w:val="0"/>
          <w:marTop w:val="0"/>
          <w:marBottom w:val="0"/>
          <w:divBdr>
            <w:top w:val="none" w:sz="0" w:space="0" w:color="auto"/>
            <w:left w:val="none" w:sz="0" w:space="0" w:color="auto"/>
            <w:bottom w:val="none" w:sz="0" w:space="0" w:color="auto"/>
            <w:right w:val="none" w:sz="0" w:space="0" w:color="auto"/>
          </w:divBdr>
        </w:div>
        <w:div w:id="902522087">
          <w:marLeft w:val="0"/>
          <w:marRight w:val="0"/>
          <w:marTop w:val="0"/>
          <w:marBottom w:val="0"/>
          <w:divBdr>
            <w:top w:val="none" w:sz="0" w:space="0" w:color="auto"/>
            <w:left w:val="none" w:sz="0" w:space="0" w:color="auto"/>
            <w:bottom w:val="none" w:sz="0" w:space="0" w:color="auto"/>
            <w:right w:val="none" w:sz="0" w:space="0" w:color="auto"/>
          </w:divBdr>
        </w:div>
        <w:div w:id="1098940233">
          <w:marLeft w:val="0"/>
          <w:marRight w:val="0"/>
          <w:marTop w:val="0"/>
          <w:marBottom w:val="0"/>
          <w:divBdr>
            <w:top w:val="none" w:sz="0" w:space="0" w:color="auto"/>
            <w:left w:val="none" w:sz="0" w:space="0" w:color="auto"/>
            <w:bottom w:val="none" w:sz="0" w:space="0" w:color="auto"/>
            <w:right w:val="none" w:sz="0" w:space="0" w:color="auto"/>
          </w:divBdr>
        </w:div>
        <w:div w:id="2050106250">
          <w:marLeft w:val="0"/>
          <w:marRight w:val="0"/>
          <w:marTop w:val="0"/>
          <w:marBottom w:val="0"/>
          <w:divBdr>
            <w:top w:val="none" w:sz="0" w:space="0" w:color="auto"/>
            <w:left w:val="none" w:sz="0" w:space="0" w:color="auto"/>
            <w:bottom w:val="none" w:sz="0" w:space="0" w:color="auto"/>
            <w:right w:val="none" w:sz="0" w:space="0" w:color="auto"/>
          </w:divBdr>
        </w:div>
        <w:div w:id="2127574228">
          <w:marLeft w:val="0"/>
          <w:marRight w:val="0"/>
          <w:marTop w:val="0"/>
          <w:marBottom w:val="0"/>
          <w:divBdr>
            <w:top w:val="none" w:sz="0" w:space="0" w:color="auto"/>
            <w:left w:val="none" w:sz="0" w:space="0" w:color="auto"/>
            <w:bottom w:val="none" w:sz="0" w:space="0" w:color="auto"/>
            <w:right w:val="none" w:sz="0" w:space="0" w:color="auto"/>
          </w:divBdr>
        </w:div>
      </w:divsChild>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1855">
      <w:bodyDiv w:val="1"/>
      <w:marLeft w:val="0"/>
      <w:marRight w:val="0"/>
      <w:marTop w:val="0"/>
      <w:marBottom w:val="0"/>
      <w:divBdr>
        <w:top w:val="none" w:sz="0" w:space="0" w:color="auto"/>
        <w:left w:val="none" w:sz="0" w:space="0" w:color="auto"/>
        <w:bottom w:val="none" w:sz="0" w:space="0" w:color="auto"/>
        <w:right w:val="none" w:sz="0" w:space="0" w:color="auto"/>
      </w:divBdr>
      <w:divsChild>
        <w:div w:id="105542296">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
          </w:divsChild>
        </w:div>
        <w:div w:id="273219622">
          <w:marLeft w:val="0"/>
          <w:marRight w:val="0"/>
          <w:marTop w:val="0"/>
          <w:marBottom w:val="0"/>
          <w:divBdr>
            <w:top w:val="none" w:sz="0" w:space="0" w:color="auto"/>
            <w:left w:val="none" w:sz="0" w:space="0" w:color="auto"/>
            <w:bottom w:val="none" w:sz="0" w:space="0" w:color="auto"/>
            <w:right w:val="none" w:sz="0" w:space="0" w:color="auto"/>
          </w:divBdr>
          <w:divsChild>
            <w:div w:id="1293362422">
              <w:marLeft w:val="0"/>
              <w:marRight w:val="0"/>
              <w:marTop w:val="0"/>
              <w:marBottom w:val="0"/>
              <w:divBdr>
                <w:top w:val="none" w:sz="0" w:space="0" w:color="auto"/>
                <w:left w:val="none" w:sz="0" w:space="0" w:color="auto"/>
                <w:bottom w:val="none" w:sz="0" w:space="0" w:color="auto"/>
                <w:right w:val="none" w:sz="0" w:space="0" w:color="auto"/>
              </w:divBdr>
            </w:div>
          </w:divsChild>
        </w:div>
        <w:div w:id="754982265">
          <w:marLeft w:val="0"/>
          <w:marRight w:val="0"/>
          <w:marTop w:val="0"/>
          <w:marBottom w:val="0"/>
          <w:divBdr>
            <w:top w:val="none" w:sz="0" w:space="0" w:color="auto"/>
            <w:left w:val="none" w:sz="0" w:space="0" w:color="auto"/>
            <w:bottom w:val="none" w:sz="0" w:space="0" w:color="auto"/>
            <w:right w:val="none" w:sz="0" w:space="0" w:color="auto"/>
          </w:divBdr>
          <w:divsChild>
            <w:div w:id="1004362209">
              <w:marLeft w:val="0"/>
              <w:marRight w:val="0"/>
              <w:marTop w:val="0"/>
              <w:marBottom w:val="0"/>
              <w:divBdr>
                <w:top w:val="none" w:sz="0" w:space="0" w:color="auto"/>
                <w:left w:val="none" w:sz="0" w:space="0" w:color="auto"/>
                <w:bottom w:val="none" w:sz="0" w:space="0" w:color="auto"/>
                <w:right w:val="none" w:sz="0" w:space="0" w:color="auto"/>
              </w:divBdr>
            </w:div>
          </w:divsChild>
        </w:div>
        <w:div w:id="851720992">
          <w:marLeft w:val="0"/>
          <w:marRight w:val="0"/>
          <w:marTop w:val="0"/>
          <w:marBottom w:val="0"/>
          <w:divBdr>
            <w:top w:val="none" w:sz="0" w:space="0" w:color="auto"/>
            <w:left w:val="none" w:sz="0" w:space="0" w:color="auto"/>
            <w:bottom w:val="none" w:sz="0" w:space="0" w:color="auto"/>
            <w:right w:val="none" w:sz="0" w:space="0" w:color="auto"/>
          </w:divBdr>
          <w:divsChild>
            <w:div w:id="905409372">
              <w:marLeft w:val="0"/>
              <w:marRight w:val="0"/>
              <w:marTop w:val="0"/>
              <w:marBottom w:val="0"/>
              <w:divBdr>
                <w:top w:val="none" w:sz="0" w:space="0" w:color="auto"/>
                <w:left w:val="none" w:sz="0" w:space="0" w:color="auto"/>
                <w:bottom w:val="none" w:sz="0" w:space="0" w:color="auto"/>
                <w:right w:val="none" w:sz="0" w:space="0" w:color="auto"/>
              </w:divBdr>
            </w:div>
          </w:divsChild>
        </w:div>
        <w:div w:id="892161028">
          <w:marLeft w:val="0"/>
          <w:marRight w:val="0"/>
          <w:marTop w:val="0"/>
          <w:marBottom w:val="0"/>
          <w:divBdr>
            <w:top w:val="none" w:sz="0" w:space="0" w:color="auto"/>
            <w:left w:val="none" w:sz="0" w:space="0" w:color="auto"/>
            <w:bottom w:val="none" w:sz="0" w:space="0" w:color="auto"/>
            <w:right w:val="none" w:sz="0" w:space="0" w:color="auto"/>
          </w:divBdr>
          <w:divsChild>
            <w:div w:id="714623002">
              <w:marLeft w:val="0"/>
              <w:marRight w:val="0"/>
              <w:marTop w:val="0"/>
              <w:marBottom w:val="0"/>
              <w:divBdr>
                <w:top w:val="none" w:sz="0" w:space="0" w:color="auto"/>
                <w:left w:val="none" w:sz="0" w:space="0" w:color="auto"/>
                <w:bottom w:val="none" w:sz="0" w:space="0" w:color="auto"/>
                <w:right w:val="none" w:sz="0" w:space="0" w:color="auto"/>
              </w:divBdr>
            </w:div>
          </w:divsChild>
        </w:div>
        <w:div w:id="1156994985">
          <w:marLeft w:val="0"/>
          <w:marRight w:val="0"/>
          <w:marTop w:val="0"/>
          <w:marBottom w:val="0"/>
          <w:divBdr>
            <w:top w:val="none" w:sz="0" w:space="0" w:color="auto"/>
            <w:left w:val="none" w:sz="0" w:space="0" w:color="auto"/>
            <w:bottom w:val="none" w:sz="0" w:space="0" w:color="auto"/>
            <w:right w:val="none" w:sz="0" w:space="0" w:color="auto"/>
          </w:divBdr>
          <w:divsChild>
            <w:div w:id="249047475">
              <w:marLeft w:val="0"/>
              <w:marRight w:val="0"/>
              <w:marTop w:val="0"/>
              <w:marBottom w:val="0"/>
              <w:divBdr>
                <w:top w:val="none" w:sz="0" w:space="0" w:color="auto"/>
                <w:left w:val="none" w:sz="0" w:space="0" w:color="auto"/>
                <w:bottom w:val="none" w:sz="0" w:space="0" w:color="auto"/>
                <w:right w:val="none" w:sz="0" w:space="0" w:color="auto"/>
              </w:divBdr>
            </w:div>
          </w:divsChild>
        </w:div>
        <w:div w:id="1229615319">
          <w:marLeft w:val="0"/>
          <w:marRight w:val="0"/>
          <w:marTop w:val="0"/>
          <w:marBottom w:val="0"/>
          <w:divBdr>
            <w:top w:val="none" w:sz="0" w:space="0" w:color="auto"/>
            <w:left w:val="none" w:sz="0" w:space="0" w:color="auto"/>
            <w:bottom w:val="none" w:sz="0" w:space="0" w:color="auto"/>
            <w:right w:val="none" w:sz="0" w:space="0" w:color="auto"/>
          </w:divBdr>
          <w:divsChild>
            <w:div w:id="786192956">
              <w:marLeft w:val="0"/>
              <w:marRight w:val="0"/>
              <w:marTop w:val="0"/>
              <w:marBottom w:val="0"/>
              <w:divBdr>
                <w:top w:val="none" w:sz="0" w:space="0" w:color="auto"/>
                <w:left w:val="none" w:sz="0" w:space="0" w:color="auto"/>
                <w:bottom w:val="none" w:sz="0" w:space="0" w:color="auto"/>
                <w:right w:val="none" w:sz="0" w:space="0" w:color="auto"/>
              </w:divBdr>
            </w:div>
          </w:divsChild>
        </w:div>
        <w:div w:id="1236354681">
          <w:marLeft w:val="0"/>
          <w:marRight w:val="0"/>
          <w:marTop w:val="0"/>
          <w:marBottom w:val="0"/>
          <w:divBdr>
            <w:top w:val="none" w:sz="0" w:space="0" w:color="auto"/>
            <w:left w:val="none" w:sz="0" w:space="0" w:color="auto"/>
            <w:bottom w:val="none" w:sz="0" w:space="0" w:color="auto"/>
            <w:right w:val="none" w:sz="0" w:space="0" w:color="auto"/>
          </w:divBdr>
          <w:divsChild>
            <w:div w:id="888954852">
              <w:marLeft w:val="0"/>
              <w:marRight w:val="0"/>
              <w:marTop w:val="0"/>
              <w:marBottom w:val="0"/>
              <w:divBdr>
                <w:top w:val="none" w:sz="0" w:space="0" w:color="auto"/>
                <w:left w:val="none" w:sz="0" w:space="0" w:color="auto"/>
                <w:bottom w:val="none" w:sz="0" w:space="0" w:color="auto"/>
                <w:right w:val="none" w:sz="0" w:space="0" w:color="auto"/>
              </w:divBdr>
            </w:div>
          </w:divsChild>
        </w:div>
        <w:div w:id="1350255841">
          <w:marLeft w:val="0"/>
          <w:marRight w:val="0"/>
          <w:marTop w:val="0"/>
          <w:marBottom w:val="0"/>
          <w:divBdr>
            <w:top w:val="none" w:sz="0" w:space="0" w:color="auto"/>
            <w:left w:val="none" w:sz="0" w:space="0" w:color="auto"/>
            <w:bottom w:val="none" w:sz="0" w:space="0" w:color="auto"/>
            <w:right w:val="none" w:sz="0" w:space="0" w:color="auto"/>
          </w:divBdr>
          <w:divsChild>
            <w:div w:id="1860384704">
              <w:marLeft w:val="0"/>
              <w:marRight w:val="0"/>
              <w:marTop w:val="0"/>
              <w:marBottom w:val="0"/>
              <w:divBdr>
                <w:top w:val="none" w:sz="0" w:space="0" w:color="auto"/>
                <w:left w:val="none" w:sz="0" w:space="0" w:color="auto"/>
                <w:bottom w:val="none" w:sz="0" w:space="0" w:color="auto"/>
                <w:right w:val="none" w:sz="0" w:space="0" w:color="auto"/>
              </w:divBdr>
            </w:div>
          </w:divsChild>
        </w:div>
        <w:div w:id="1583098078">
          <w:marLeft w:val="0"/>
          <w:marRight w:val="0"/>
          <w:marTop w:val="0"/>
          <w:marBottom w:val="0"/>
          <w:divBdr>
            <w:top w:val="none" w:sz="0" w:space="0" w:color="auto"/>
            <w:left w:val="none" w:sz="0" w:space="0" w:color="auto"/>
            <w:bottom w:val="none" w:sz="0" w:space="0" w:color="auto"/>
            <w:right w:val="none" w:sz="0" w:space="0" w:color="auto"/>
          </w:divBdr>
          <w:divsChild>
            <w:div w:id="2025398206">
              <w:marLeft w:val="0"/>
              <w:marRight w:val="0"/>
              <w:marTop w:val="0"/>
              <w:marBottom w:val="0"/>
              <w:divBdr>
                <w:top w:val="none" w:sz="0" w:space="0" w:color="auto"/>
                <w:left w:val="none" w:sz="0" w:space="0" w:color="auto"/>
                <w:bottom w:val="none" w:sz="0" w:space="0" w:color="auto"/>
                <w:right w:val="none" w:sz="0" w:space="0" w:color="auto"/>
              </w:divBdr>
            </w:div>
          </w:divsChild>
        </w:div>
        <w:div w:id="1601789381">
          <w:marLeft w:val="0"/>
          <w:marRight w:val="0"/>
          <w:marTop w:val="0"/>
          <w:marBottom w:val="0"/>
          <w:divBdr>
            <w:top w:val="none" w:sz="0" w:space="0" w:color="auto"/>
            <w:left w:val="none" w:sz="0" w:space="0" w:color="auto"/>
            <w:bottom w:val="none" w:sz="0" w:space="0" w:color="auto"/>
            <w:right w:val="none" w:sz="0" w:space="0" w:color="auto"/>
          </w:divBdr>
          <w:divsChild>
            <w:div w:id="1645425924">
              <w:marLeft w:val="0"/>
              <w:marRight w:val="0"/>
              <w:marTop w:val="0"/>
              <w:marBottom w:val="0"/>
              <w:divBdr>
                <w:top w:val="none" w:sz="0" w:space="0" w:color="auto"/>
                <w:left w:val="none" w:sz="0" w:space="0" w:color="auto"/>
                <w:bottom w:val="none" w:sz="0" w:space="0" w:color="auto"/>
                <w:right w:val="none" w:sz="0" w:space="0" w:color="auto"/>
              </w:divBdr>
            </w:div>
          </w:divsChild>
        </w:div>
        <w:div w:id="1670133135">
          <w:marLeft w:val="0"/>
          <w:marRight w:val="0"/>
          <w:marTop w:val="0"/>
          <w:marBottom w:val="0"/>
          <w:divBdr>
            <w:top w:val="none" w:sz="0" w:space="0" w:color="auto"/>
            <w:left w:val="none" w:sz="0" w:space="0" w:color="auto"/>
            <w:bottom w:val="none" w:sz="0" w:space="0" w:color="auto"/>
            <w:right w:val="none" w:sz="0" w:space="0" w:color="auto"/>
          </w:divBdr>
          <w:divsChild>
            <w:div w:id="1306546891">
              <w:marLeft w:val="0"/>
              <w:marRight w:val="0"/>
              <w:marTop w:val="0"/>
              <w:marBottom w:val="0"/>
              <w:divBdr>
                <w:top w:val="none" w:sz="0" w:space="0" w:color="auto"/>
                <w:left w:val="none" w:sz="0" w:space="0" w:color="auto"/>
                <w:bottom w:val="none" w:sz="0" w:space="0" w:color="auto"/>
                <w:right w:val="none" w:sz="0" w:space="0" w:color="auto"/>
              </w:divBdr>
            </w:div>
          </w:divsChild>
        </w:div>
        <w:div w:id="1824197018">
          <w:marLeft w:val="0"/>
          <w:marRight w:val="0"/>
          <w:marTop w:val="0"/>
          <w:marBottom w:val="0"/>
          <w:divBdr>
            <w:top w:val="none" w:sz="0" w:space="0" w:color="auto"/>
            <w:left w:val="none" w:sz="0" w:space="0" w:color="auto"/>
            <w:bottom w:val="none" w:sz="0" w:space="0" w:color="auto"/>
            <w:right w:val="none" w:sz="0" w:space="0" w:color="auto"/>
          </w:divBdr>
          <w:divsChild>
            <w:div w:id="505562637">
              <w:marLeft w:val="0"/>
              <w:marRight w:val="0"/>
              <w:marTop w:val="0"/>
              <w:marBottom w:val="0"/>
              <w:divBdr>
                <w:top w:val="none" w:sz="0" w:space="0" w:color="auto"/>
                <w:left w:val="none" w:sz="0" w:space="0" w:color="auto"/>
                <w:bottom w:val="none" w:sz="0" w:space="0" w:color="auto"/>
                <w:right w:val="none" w:sz="0" w:space="0" w:color="auto"/>
              </w:divBdr>
            </w:div>
          </w:divsChild>
        </w:div>
        <w:div w:id="1849246558">
          <w:marLeft w:val="0"/>
          <w:marRight w:val="0"/>
          <w:marTop w:val="0"/>
          <w:marBottom w:val="0"/>
          <w:divBdr>
            <w:top w:val="none" w:sz="0" w:space="0" w:color="auto"/>
            <w:left w:val="none" w:sz="0" w:space="0" w:color="auto"/>
            <w:bottom w:val="none" w:sz="0" w:space="0" w:color="auto"/>
            <w:right w:val="none" w:sz="0" w:space="0" w:color="auto"/>
          </w:divBdr>
          <w:divsChild>
            <w:div w:id="1970814252">
              <w:marLeft w:val="0"/>
              <w:marRight w:val="0"/>
              <w:marTop w:val="0"/>
              <w:marBottom w:val="0"/>
              <w:divBdr>
                <w:top w:val="none" w:sz="0" w:space="0" w:color="auto"/>
                <w:left w:val="none" w:sz="0" w:space="0" w:color="auto"/>
                <w:bottom w:val="none" w:sz="0" w:space="0" w:color="auto"/>
                <w:right w:val="none" w:sz="0" w:space="0" w:color="auto"/>
              </w:divBdr>
            </w:div>
          </w:divsChild>
        </w:div>
        <w:div w:id="1877351952">
          <w:marLeft w:val="0"/>
          <w:marRight w:val="0"/>
          <w:marTop w:val="0"/>
          <w:marBottom w:val="0"/>
          <w:divBdr>
            <w:top w:val="none" w:sz="0" w:space="0" w:color="auto"/>
            <w:left w:val="none" w:sz="0" w:space="0" w:color="auto"/>
            <w:bottom w:val="none" w:sz="0" w:space="0" w:color="auto"/>
            <w:right w:val="none" w:sz="0" w:space="0" w:color="auto"/>
          </w:divBdr>
          <w:divsChild>
            <w:div w:id="1463037875">
              <w:marLeft w:val="0"/>
              <w:marRight w:val="0"/>
              <w:marTop w:val="0"/>
              <w:marBottom w:val="0"/>
              <w:divBdr>
                <w:top w:val="none" w:sz="0" w:space="0" w:color="auto"/>
                <w:left w:val="none" w:sz="0" w:space="0" w:color="auto"/>
                <w:bottom w:val="none" w:sz="0" w:space="0" w:color="auto"/>
                <w:right w:val="none" w:sz="0" w:space="0" w:color="auto"/>
              </w:divBdr>
            </w:div>
          </w:divsChild>
        </w:div>
        <w:div w:id="1987738911">
          <w:marLeft w:val="0"/>
          <w:marRight w:val="0"/>
          <w:marTop w:val="0"/>
          <w:marBottom w:val="0"/>
          <w:divBdr>
            <w:top w:val="none" w:sz="0" w:space="0" w:color="auto"/>
            <w:left w:val="none" w:sz="0" w:space="0" w:color="auto"/>
            <w:bottom w:val="none" w:sz="0" w:space="0" w:color="auto"/>
            <w:right w:val="none" w:sz="0" w:space="0" w:color="auto"/>
          </w:divBdr>
          <w:divsChild>
            <w:div w:id="1732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2050">
      <w:bodyDiv w:val="1"/>
      <w:marLeft w:val="0"/>
      <w:marRight w:val="0"/>
      <w:marTop w:val="0"/>
      <w:marBottom w:val="0"/>
      <w:divBdr>
        <w:top w:val="none" w:sz="0" w:space="0" w:color="auto"/>
        <w:left w:val="none" w:sz="0" w:space="0" w:color="auto"/>
        <w:bottom w:val="none" w:sz="0" w:space="0" w:color="auto"/>
        <w:right w:val="none" w:sz="0" w:space="0" w:color="auto"/>
      </w:divBdr>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625964222">
      <w:bodyDiv w:val="1"/>
      <w:marLeft w:val="0"/>
      <w:marRight w:val="0"/>
      <w:marTop w:val="0"/>
      <w:marBottom w:val="0"/>
      <w:divBdr>
        <w:top w:val="none" w:sz="0" w:space="0" w:color="auto"/>
        <w:left w:val="none" w:sz="0" w:space="0" w:color="auto"/>
        <w:bottom w:val="none" w:sz="0" w:space="0" w:color="auto"/>
        <w:right w:val="none" w:sz="0" w:space="0" w:color="auto"/>
      </w:divBdr>
      <w:divsChild>
        <w:div w:id="524444403">
          <w:marLeft w:val="0"/>
          <w:marRight w:val="0"/>
          <w:marTop w:val="0"/>
          <w:marBottom w:val="0"/>
          <w:divBdr>
            <w:top w:val="none" w:sz="0" w:space="0" w:color="auto"/>
            <w:left w:val="none" w:sz="0" w:space="0" w:color="auto"/>
            <w:bottom w:val="none" w:sz="0" w:space="0" w:color="auto"/>
            <w:right w:val="none" w:sz="0" w:space="0" w:color="auto"/>
          </w:divBdr>
        </w:div>
        <w:div w:id="790561247">
          <w:marLeft w:val="0"/>
          <w:marRight w:val="0"/>
          <w:marTop w:val="0"/>
          <w:marBottom w:val="0"/>
          <w:divBdr>
            <w:top w:val="none" w:sz="0" w:space="0" w:color="auto"/>
            <w:left w:val="none" w:sz="0" w:space="0" w:color="auto"/>
            <w:bottom w:val="none" w:sz="0" w:space="0" w:color="auto"/>
            <w:right w:val="none" w:sz="0" w:space="0" w:color="auto"/>
          </w:divBdr>
        </w:div>
      </w:divsChild>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936669483">
      <w:bodyDiv w:val="1"/>
      <w:marLeft w:val="0"/>
      <w:marRight w:val="0"/>
      <w:marTop w:val="0"/>
      <w:marBottom w:val="0"/>
      <w:divBdr>
        <w:top w:val="none" w:sz="0" w:space="0" w:color="auto"/>
        <w:left w:val="none" w:sz="0" w:space="0" w:color="auto"/>
        <w:bottom w:val="none" w:sz="0" w:space="0" w:color="auto"/>
        <w:right w:val="none" w:sz="0" w:space="0" w:color="auto"/>
      </w:divBdr>
      <w:divsChild>
        <w:div w:id="125047724">
          <w:marLeft w:val="0"/>
          <w:marRight w:val="0"/>
          <w:marTop w:val="0"/>
          <w:marBottom w:val="0"/>
          <w:divBdr>
            <w:top w:val="none" w:sz="0" w:space="0" w:color="auto"/>
            <w:left w:val="none" w:sz="0" w:space="0" w:color="auto"/>
            <w:bottom w:val="none" w:sz="0" w:space="0" w:color="auto"/>
            <w:right w:val="none" w:sz="0" w:space="0" w:color="auto"/>
          </w:divBdr>
          <w:divsChild>
            <w:div w:id="758215124">
              <w:marLeft w:val="0"/>
              <w:marRight w:val="0"/>
              <w:marTop w:val="0"/>
              <w:marBottom w:val="0"/>
              <w:divBdr>
                <w:top w:val="none" w:sz="0" w:space="0" w:color="auto"/>
                <w:left w:val="none" w:sz="0" w:space="0" w:color="auto"/>
                <w:bottom w:val="none" w:sz="0" w:space="0" w:color="auto"/>
                <w:right w:val="none" w:sz="0" w:space="0" w:color="auto"/>
              </w:divBdr>
            </w:div>
          </w:divsChild>
        </w:div>
        <w:div w:id="137303122">
          <w:marLeft w:val="0"/>
          <w:marRight w:val="0"/>
          <w:marTop w:val="0"/>
          <w:marBottom w:val="0"/>
          <w:divBdr>
            <w:top w:val="none" w:sz="0" w:space="0" w:color="auto"/>
            <w:left w:val="none" w:sz="0" w:space="0" w:color="auto"/>
            <w:bottom w:val="none" w:sz="0" w:space="0" w:color="auto"/>
            <w:right w:val="none" w:sz="0" w:space="0" w:color="auto"/>
          </w:divBdr>
          <w:divsChild>
            <w:div w:id="1352342690">
              <w:marLeft w:val="0"/>
              <w:marRight w:val="0"/>
              <w:marTop w:val="0"/>
              <w:marBottom w:val="0"/>
              <w:divBdr>
                <w:top w:val="none" w:sz="0" w:space="0" w:color="auto"/>
                <w:left w:val="none" w:sz="0" w:space="0" w:color="auto"/>
                <w:bottom w:val="none" w:sz="0" w:space="0" w:color="auto"/>
                <w:right w:val="none" w:sz="0" w:space="0" w:color="auto"/>
              </w:divBdr>
            </w:div>
          </w:divsChild>
        </w:div>
        <w:div w:id="269165761">
          <w:marLeft w:val="0"/>
          <w:marRight w:val="0"/>
          <w:marTop w:val="0"/>
          <w:marBottom w:val="0"/>
          <w:divBdr>
            <w:top w:val="none" w:sz="0" w:space="0" w:color="auto"/>
            <w:left w:val="none" w:sz="0" w:space="0" w:color="auto"/>
            <w:bottom w:val="none" w:sz="0" w:space="0" w:color="auto"/>
            <w:right w:val="none" w:sz="0" w:space="0" w:color="auto"/>
          </w:divBdr>
          <w:divsChild>
            <w:div w:id="1637220943">
              <w:marLeft w:val="0"/>
              <w:marRight w:val="0"/>
              <w:marTop w:val="0"/>
              <w:marBottom w:val="0"/>
              <w:divBdr>
                <w:top w:val="none" w:sz="0" w:space="0" w:color="auto"/>
                <w:left w:val="none" w:sz="0" w:space="0" w:color="auto"/>
                <w:bottom w:val="none" w:sz="0" w:space="0" w:color="auto"/>
                <w:right w:val="none" w:sz="0" w:space="0" w:color="auto"/>
              </w:divBdr>
            </w:div>
          </w:divsChild>
        </w:div>
        <w:div w:id="363092314">
          <w:marLeft w:val="0"/>
          <w:marRight w:val="0"/>
          <w:marTop w:val="0"/>
          <w:marBottom w:val="0"/>
          <w:divBdr>
            <w:top w:val="none" w:sz="0" w:space="0" w:color="auto"/>
            <w:left w:val="none" w:sz="0" w:space="0" w:color="auto"/>
            <w:bottom w:val="none" w:sz="0" w:space="0" w:color="auto"/>
            <w:right w:val="none" w:sz="0" w:space="0" w:color="auto"/>
          </w:divBdr>
          <w:divsChild>
            <w:div w:id="1091974305">
              <w:marLeft w:val="0"/>
              <w:marRight w:val="0"/>
              <w:marTop w:val="0"/>
              <w:marBottom w:val="0"/>
              <w:divBdr>
                <w:top w:val="none" w:sz="0" w:space="0" w:color="auto"/>
                <w:left w:val="none" w:sz="0" w:space="0" w:color="auto"/>
                <w:bottom w:val="none" w:sz="0" w:space="0" w:color="auto"/>
                <w:right w:val="none" w:sz="0" w:space="0" w:color="auto"/>
              </w:divBdr>
            </w:div>
          </w:divsChild>
        </w:div>
        <w:div w:id="407965799">
          <w:marLeft w:val="0"/>
          <w:marRight w:val="0"/>
          <w:marTop w:val="0"/>
          <w:marBottom w:val="0"/>
          <w:divBdr>
            <w:top w:val="none" w:sz="0" w:space="0" w:color="auto"/>
            <w:left w:val="none" w:sz="0" w:space="0" w:color="auto"/>
            <w:bottom w:val="none" w:sz="0" w:space="0" w:color="auto"/>
            <w:right w:val="none" w:sz="0" w:space="0" w:color="auto"/>
          </w:divBdr>
          <w:divsChild>
            <w:div w:id="108864899">
              <w:marLeft w:val="0"/>
              <w:marRight w:val="0"/>
              <w:marTop w:val="0"/>
              <w:marBottom w:val="0"/>
              <w:divBdr>
                <w:top w:val="none" w:sz="0" w:space="0" w:color="auto"/>
                <w:left w:val="none" w:sz="0" w:space="0" w:color="auto"/>
                <w:bottom w:val="none" w:sz="0" w:space="0" w:color="auto"/>
                <w:right w:val="none" w:sz="0" w:space="0" w:color="auto"/>
              </w:divBdr>
            </w:div>
          </w:divsChild>
        </w:div>
        <w:div w:id="628317897">
          <w:marLeft w:val="0"/>
          <w:marRight w:val="0"/>
          <w:marTop w:val="0"/>
          <w:marBottom w:val="0"/>
          <w:divBdr>
            <w:top w:val="none" w:sz="0" w:space="0" w:color="auto"/>
            <w:left w:val="none" w:sz="0" w:space="0" w:color="auto"/>
            <w:bottom w:val="none" w:sz="0" w:space="0" w:color="auto"/>
            <w:right w:val="none" w:sz="0" w:space="0" w:color="auto"/>
          </w:divBdr>
          <w:divsChild>
            <w:div w:id="325599000">
              <w:marLeft w:val="0"/>
              <w:marRight w:val="0"/>
              <w:marTop w:val="0"/>
              <w:marBottom w:val="0"/>
              <w:divBdr>
                <w:top w:val="none" w:sz="0" w:space="0" w:color="auto"/>
                <w:left w:val="none" w:sz="0" w:space="0" w:color="auto"/>
                <w:bottom w:val="none" w:sz="0" w:space="0" w:color="auto"/>
                <w:right w:val="none" w:sz="0" w:space="0" w:color="auto"/>
              </w:divBdr>
            </w:div>
          </w:divsChild>
        </w:div>
        <w:div w:id="884752194">
          <w:marLeft w:val="0"/>
          <w:marRight w:val="0"/>
          <w:marTop w:val="0"/>
          <w:marBottom w:val="0"/>
          <w:divBdr>
            <w:top w:val="none" w:sz="0" w:space="0" w:color="auto"/>
            <w:left w:val="none" w:sz="0" w:space="0" w:color="auto"/>
            <w:bottom w:val="none" w:sz="0" w:space="0" w:color="auto"/>
            <w:right w:val="none" w:sz="0" w:space="0" w:color="auto"/>
          </w:divBdr>
          <w:divsChild>
            <w:div w:id="1887179425">
              <w:marLeft w:val="0"/>
              <w:marRight w:val="0"/>
              <w:marTop w:val="0"/>
              <w:marBottom w:val="0"/>
              <w:divBdr>
                <w:top w:val="none" w:sz="0" w:space="0" w:color="auto"/>
                <w:left w:val="none" w:sz="0" w:space="0" w:color="auto"/>
                <w:bottom w:val="none" w:sz="0" w:space="0" w:color="auto"/>
                <w:right w:val="none" w:sz="0" w:space="0" w:color="auto"/>
              </w:divBdr>
            </w:div>
          </w:divsChild>
        </w:div>
        <w:div w:id="1955402681">
          <w:marLeft w:val="0"/>
          <w:marRight w:val="0"/>
          <w:marTop w:val="0"/>
          <w:marBottom w:val="0"/>
          <w:divBdr>
            <w:top w:val="none" w:sz="0" w:space="0" w:color="auto"/>
            <w:left w:val="none" w:sz="0" w:space="0" w:color="auto"/>
            <w:bottom w:val="none" w:sz="0" w:space="0" w:color="auto"/>
            <w:right w:val="none" w:sz="0" w:space="0" w:color="auto"/>
          </w:divBdr>
          <w:divsChild>
            <w:div w:id="1536969029">
              <w:marLeft w:val="0"/>
              <w:marRight w:val="0"/>
              <w:marTop w:val="0"/>
              <w:marBottom w:val="0"/>
              <w:divBdr>
                <w:top w:val="none" w:sz="0" w:space="0" w:color="auto"/>
                <w:left w:val="none" w:sz="0" w:space="0" w:color="auto"/>
                <w:bottom w:val="none" w:sz="0" w:space="0" w:color="auto"/>
                <w:right w:val="none" w:sz="0" w:space="0" w:color="auto"/>
              </w:divBdr>
            </w:div>
          </w:divsChild>
        </w:div>
        <w:div w:id="2078357733">
          <w:marLeft w:val="0"/>
          <w:marRight w:val="0"/>
          <w:marTop w:val="0"/>
          <w:marBottom w:val="0"/>
          <w:divBdr>
            <w:top w:val="none" w:sz="0" w:space="0" w:color="auto"/>
            <w:left w:val="none" w:sz="0" w:space="0" w:color="auto"/>
            <w:bottom w:val="none" w:sz="0" w:space="0" w:color="auto"/>
            <w:right w:val="none" w:sz="0" w:space="0" w:color="auto"/>
          </w:divBdr>
          <w:divsChild>
            <w:div w:id="9746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 w:id="2076776639">
      <w:bodyDiv w:val="1"/>
      <w:marLeft w:val="0"/>
      <w:marRight w:val="0"/>
      <w:marTop w:val="0"/>
      <w:marBottom w:val="0"/>
      <w:divBdr>
        <w:top w:val="none" w:sz="0" w:space="0" w:color="auto"/>
        <w:left w:val="none" w:sz="0" w:space="0" w:color="auto"/>
        <w:bottom w:val="none" w:sz="0" w:space="0" w:color="auto"/>
        <w:right w:val="none" w:sz="0" w:space="0" w:color="auto"/>
      </w:divBdr>
      <w:divsChild>
        <w:div w:id="178281983">
          <w:marLeft w:val="0"/>
          <w:marRight w:val="0"/>
          <w:marTop w:val="0"/>
          <w:marBottom w:val="0"/>
          <w:divBdr>
            <w:top w:val="none" w:sz="0" w:space="0" w:color="auto"/>
            <w:left w:val="none" w:sz="0" w:space="0" w:color="auto"/>
            <w:bottom w:val="none" w:sz="0" w:space="0" w:color="auto"/>
            <w:right w:val="none" w:sz="0" w:space="0" w:color="auto"/>
          </w:divBdr>
        </w:div>
        <w:div w:id="321935646">
          <w:marLeft w:val="0"/>
          <w:marRight w:val="0"/>
          <w:marTop w:val="0"/>
          <w:marBottom w:val="0"/>
          <w:divBdr>
            <w:top w:val="none" w:sz="0" w:space="0" w:color="auto"/>
            <w:left w:val="none" w:sz="0" w:space="0" w:color="auto"/>
            <w:bottom w:val="none" w:sz="0" w:space="0" w:color="auto"/>
            <w:right w:val="none" w:sz="0" w:space="0" w:color="auto"/>
          </w:divBdr>
        </w:div>
        <w:div w:id="392315857">
          <w:marLeft w:val="0"/>
          <w:marRight w:val="0"/>
          <w:marTop w:val="0"/>
          <w:marBottom w:val="0"/>
          <w:divBdr>
            <w:top w:val="none" w:sz="0" w:space="0" w:color="auto"/>
            <w:left w:val="none" w:sz="0" w:space="0" w:color="auto"/>
            <w:bottom w:val="none" w:sz="0" w:space="0" w:color="auto"/>
            <w:right w:val="none" w:sz="0" w:space="0" w:color="auto"/>
          </w:divBdr>
        </w:div>
        <w:div w:id="464784964">
          <w:marLeft w:val="0"/>
          <w:marRight w:val="0"/>
          <w:marTop w:val="0"/>
          <w:marBottom w:val="0"/>
          <w:divBdr>
            <w:top w:val="none" w:sz="0" w:space="0" w:color="auto"/>
            <w:left w:val="none" w:sz="0" w:space="0" w:color="auto"/>
            <w:bottom w:val="none" w:sz="0" w:space="0" w:color="auto"/>
            <w:right w:val="none" w:sz="0" w:space="0" w:color="auto"/>
          </w:divBdr>
        </w:div>
        <w:div w:id="803810996">
          <w:marLeft w:val="0"/>
          <w:marRight w:val="0"/>
          <w:marTop w:val="0"/>
          <w:marBottom w:val="0"/>
          <w:divBdr>
            <w:top w:val="none" w:sz="0" w:space="0" w:color="auto"/>
            <w:left w:val="none" w:sz="0" w:space="0" w:color="auto"/>
            <w:bottom w:val="none" w:sz="0" w:space="0" w:color="auto"/>
            <w:right w:val="none" w:sz="0" w:space="0" w:color="auto"/>
          </w:divBdr>
        </w:div>
        <w:div w:id="1075932385">
          <w:marLeft w:val="0"/>
          <w:marRight w:val="0"/>
          <w:marTop w:val="0"/>
          <w:marBottom w:val="0"/>
          <w:divBdr>
            <w:top w:val="none" w:sz="0" w:space="0" w:color="auto"/>
            <w:left w:val="none" w:sz="0" w:space="0" w:color="auto"/>
            <w:bottom w:val="none" w:sz="0" w:space="0" w:color="auto"/>
            <w:right w:val="none" w:sz="0" w:space="0" w:color="auto"/>
          </w:divBdr>
        </w:div>
        <w:div w:id="1370253752">
          <w:marLeft w:val="0"/>
          <w:marRight w:val="0"/>
          <w:marTop w:val="0"/>
          <w:marBottom w:val="0"/>
          <w:divBdr>
            <w:top w:val="none" w:sz="0" w:space="0" w:color="auto"/>
            <w:left w:val="none" w:sz="0" w:space="0" w:color="auto"/>
            <w:bottom w:val="none" w:sz="0" w:space="0" w:color="auto"/>
            <w:right w:val="none" w:sz="0" w:space="0" w:color="auto"/>
          </w:divBdr>
        </w:div>
        <w:div w:id="1740909084">
          <w:marLeft w:val="0"/>
          <w:marRight w:val="0"/>
          <w:marTop w:val="0"/>
          <w:marBottom w:val="0"/>
          <w:divBdr>
            <w:top w:val="none" w:sz="0" w:space="0" w:color="auto"/>
            <w:left w:val="none" w:sz="0" w:space="0" w:color="auto"/>
            <w:bottom w:val="none" w:sz="0" w:space="0" w:color="auto"/>
            <w:right w:val="none" w:sz="0" w:space="0" w:color="auto"/>
          </w:divBdr>
        </w:div>
        <w:div w:id="1935161574">
          <w:marLeft w:val="0"/>
          <w:marRight w:val="0"/>
          <w:marTop w:val="0"/>
          <w:marBottom w:val="0"/>
          <w:divBdr>
            <w:top w:val="none" w:sz="0" w:space="0" w:color="auto"/>
            <w:left w:val="none" w:sz="0" w:space="0" w:color="auto"/>
            <w:bottom w:val="none" w:sz="0" w:space="0" w:color="auto"/>
            <w:right w:val="none" w:sz="0" w:space="0" w:color="auto"/>
          </w:divBdr>
        </w:div>
        <w:div w:id="209991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0061@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the-uk-trade-remedies-investigations-process/how-we-assess-inju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0061@traderemedies.gov.uk" TargetMode="External"/><Relationship Id="rId5" Type="http://schemas.openxmlformats.org/officeDocument/2006/relationships/webSettings" Target="webSettings.xml"/><Relationship Id="rId15" Type="http://schemas.openxmlformats.org/officeDocument/2006/relationships/hyperlink" Target="http://www.trade-remedies.service.gov.uk/" TargetMode="External"/><Relationship Id="rId23" Type="http://schemas.openxmlformats.org/officeDocument/2006/relationships/customXml" Target="../customXml/item4.xml"/><Relationship Id="rId10" Type="http://schemas.openxmlformats.org/officeDocument/2006/relationships/hyperlink" Target="https://www.gov.uk/government/publications/the-uk-trade-remedies-investigations-proces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3AA64F2-7F64-4288-BAC4-C057930BF748}">
  <ds:schemaRefs>
    <ds:schemaRef ds:uri="http://schemas.openxmlformats.org/officeDocument/2006/bibliography"/>
  </ds:schemaRefs>
</ds:datastoreItem>
</file>

<file path=customXml/itemProps2.xml><?xml version="1.0" encoding="utf-8"?>
<ds:datastoreItem xmlns:ds="http://schemas.openxmlformats.org/officeDocument/2006/customXml" ds:itemID="{7D9FC3A9-1CB9-4612-98A1-2F1EF9664374}"/>
</file>

<file path=customXml/itemProps3.xml><?xml version="1.0" encoding="utf-8"?>
<ds:datastoreItem xmlns:ds="http://schemas.openxmlformats.org/officeDocument/2006/customXml" ds:itemID="{32F7417A-B4CD-43E0-BF8E-FD074E875768}"/>
</file>

<file path=customXml/itemProps4.xml><?xml version="1.0" encoding="utf-8"?>
<ds:datastoreItem xmlns:ds="http://schemas.openxmlformats.org/officeDocument/2006/customXml" ds:itemID="{7B4C90B2-3D30-42D5-A606-23D09F60DE78}"/>
</file>

<file path=docProps/app.xml><?xml version="1.0" encoding="utf-8"?>
<Properties xmlns="http://schemas.openxmlformats.org/officeDocument/2006/extended-properties" xmlns:vt="http://schemas.openxmlformats.org/officeDocument/2006/docPropsVTypes">
  <Template>Normal</Template>
  <TotalTime>0</TotalTime>
  <Pages>9</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2024-11-21T10:33:00Z</dcterms:created>
  <dcterms:modified xsi:type="dcterms:W3CDTF">2024-11-21T10:35:00Z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