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BA82" w14:textId="29A73815" w:rsidR="006920DC" w:rsidRPr="00F7503D" w:rsidRDefault="005A0E24" w:rsidP="00F7503D">
      <w:r w:rsidRPr="005A0E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DDE7D" wp14:editId="6B8AE073">
                <wp:simplePos x="0" y="0"/>
                <wp:positionH relativeFrom="column">
                  <wp:posOffset>-27940</wp:posOffset>
                </wp:positionH>
                <wp:positionV relativeFrom="paragraph">
                  <wp:posOffset>7620</wp:posOffset>
                </wp:positionV>
                <wp:extent cx="6200775" cy="47383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73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23BF" w14:textId="71863F9F" w:rsidR="005A0E24" w:rsidRPr="00D84812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purpose of this </w:t>
                            </w:r>
                            <w:r w:rsidR="00C1368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questionnaire is to gather evidence for our </w:t>
                            </w:r>
                            <w:r w:rsidR="005321A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transition review o</w:t>
                            </w:r>
                            <w:r w:rsidR="00507471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72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certain aluminium road wheels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imported</w:t>
                            </w:r>
                            <w:r w:rsidR="008B185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from</w:t>
                            </w:r>
                            <w:r w:rsidR="003C672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People’s Republic of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China. The products in scope of the measure are:</w:t>
                            </w:r>
                          </w:p>
                          <w:p w14:paraId="36FE1EC5" w14:textId="77777777" w:rsidR="005A0E24" w:rsidRPr="00D84812" w:rsidRDefault="005A0E24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EF30E0" w14:textId="772C2C3C" w:rsidR="005A0E24" w:rsidRPr="00D84812" w:rsidRDefault="00172CB7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Aluminium road wheels of motor vehicles per commodity code headings 8701 to 8705, whether or not with accessories and whether or not fitted with tyres.</w:t>
                            </w:r>
                          </w:p>
                          <w:p w14:paraId="6C32DBE3" w14:textId="77777777" w:rsidR="005A0E24" w:rsidRPr="00D84812" w:rsidRDefault="005A0E24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4FBEA35" w14:textId="7C131EE9" w:rsidR="008B1854" w:rsidRPr="00D84812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products are currently subject to a tariff of 2</w:t>
                            </w:r>
                            <w:r w:rsidR="008B185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="00711C7D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 when imported from </w:t>
                            </w:r>
                            <w:r w:rsidR="00814A77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People’s Republic of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China. Our investigation may result in th</w:t>
                            </w:r>
                            <w:r w:rsidR="00BD1EBB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tariff being maintained, changed or removed. Further information regarding the investigation can be found </w:t>
                            </w:r>
                            <w:r w:rsidR="000D6D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 the public file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here: </w:t>
                            </w:r>
                            <w:hyperlink r:id="rId12" w:history="1">
                              <w:r w:rsidR="00B46BF2" w:rsidRPr="00D8481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https://www.trade-remedies.service.gov.uk/public/case/TD0013/</w:t>
                              </w:r>
                            </w:hyperlink>
                            <w:r w:rsidR="008B185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1CFF26" w14:textId="77777777" w:rsidR="005A0E24" w:rsidRPr="00D84812" w:rsidRDefault="005A0E24" w:rsidP="008B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752D73" w14:textId="512FCB23" w:rsidR="005A0E24" w:rsidRPr="00D84812" w:rsidRDefault="005A0E24" w:rsidP="00D94F6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responses will help us to determine whether future tariffs on this product would benefit the organisations and people that </w:t>
                            </w:r>
                            <w:r w:rsidR="00E14B9D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supply raw materials to produce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72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aluminium road wheels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UK.</w:t>
                            </w:r>
                          </w:p>
                          <w:p w14:paraId="1BB42978" w14:textId="69A7A287" w:rsidR="00AD1AB6" w:rsidRPr="00D84812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F130F40" w14:textId="7D5668F4" w:rsidR="00AD1AB6" w:rsidRPr="00D84812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part of our commitment to transparency, we are required to publish non-confidential versions of the information that you provide to us</w:t>
                            </w:r>
                            <w:r w:rsidR="000D6D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the public file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1B60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We may not be able to use the information</w:t>
                            </w:r>
                            <w:r w:rsidR="00905F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has been provided for the transition review where we are unable to publish a non-confidential version.</w:t>
                            </w:r>
                          </w:p>
                          <w:p w14:paraId="54349385" w14:textId="39CF404C" w:rsidR="00F7503D" w:rsidRPr="00D84812" w:rsidRDefault="00F7503D" w:rsidP="00DC21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02498A" w14:textId="5DC27489" w:rsidR="00F7503D" w:rsidRPr="00D84812" w:rsidRDefault="000D6DA6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have any concerns or questions about providing a non-confidential version then please contact the Case Team: </w:t>
                            </w:r>
                            <w:r w:rsidRPr="004865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TD0013</w:t>
                            </w:r>
                            <w:r w:rsidR="005A1C8F" w:rsidRPr="004865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@traderemedies.gov.uk</w:t>
                            </w:r>
                          </w:p>
                          <w:p w14:paraId="52020539" w14:textId="77777777" w:rsidR="00DC2133" w:rsidRDefault="00DC2133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D8BF62" w14:textId="71E0A40A" w:rsidR="000B5FF7" w:rsidRPr="00D84812" w:rsidRDefault="000B5FF7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Many thanks for your cooperation</w:t>
                            </w:r>
                            <w:r w:rsidR="00942081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D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pt;margin-top:.6pt;width:488.25pt;height:37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">
                <v:textbox>
                  <w:txbxContent>
                    <w:p w14:paraId="1B8E23BF" w14:textId="71863F9F" w:rsidR="005A0E24" w:rsidRPr="00D84812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purpose of this </w:t>
                      </w:r>
                      <w:r w:rsidR="00C1368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short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questionnaire is to gather evidence for our </w:t>
                      </w:r>
                      <w:r w:rsidR="005321A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transition review o</w:t>
                      </w:r>
                      <w:r w:rsidR="00507471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672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certain aluminium road wheels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imported</w:t>
                      </w:r>
                      <w:r w:rsidR="008B185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from</w:t>
                      </w:r>
                      <w:r w:rsidR="003C672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People’s Republic of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China. The products in scope of the measure are:</w:t>
                      </w:r>
                    </w:p>
                    <w:p w14:paraId="36FE1EC5" w14:textId="77777777" w:rsidR="005A0E24" w:rsidRPr="00D84812" w:rsidRDefault="005A0E24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EF30E0" w14:textId="772C2C3C" w:rsidR="005A0E24" w:rsidRPr="00D84812" w:rsidRDefault="00172CB7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Aluminium road wheels of motor vehicles per commodity code headings 8701 to 8705, whether or not with accessories and whether or not fitted with tyres.</w:t>
                      </w:r>
                    </w:p>
                    <w:p w14:paraId="6C32DBE3" w14:textId="77777777" w:rsidR="005A0E24" w:rsidRPr="00D84812" w:rsidRDefault="005A0E24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4FBEA35" w14:textId="7C131EE9" w:rsidR="008B1854" w:rsidRPr="00D84812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These products are currently subject to a tariff of 2</w:t>
                      </w:r>
                      <w:r w:rsidR="008B185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="00711C7D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 when imported from </w:t>
                      </w:r>
                      <w:r w:rsidR="00814A77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People’s Republic of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China. Our investigation may result in th</w:t>
                      </w:r>
                      <w:r w:rsidR="00BD1EBB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tariff being maintained, changed or removed. Further information regarding the investigation can be found </w:t>
                      </w:r>
                      <w:r w:rsidR="000D6D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 the public file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here: </w:t>
                      </w:r>
                      <w:hyperlink r:id="rId13" w:history="1">
                        <w:r w:rsidR="00B46BF2" w:rsidRPr="00D8481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https://www.trade-remedies.service.gov.uk/public/case/TD0013/</w:t>
                        </w:r>
                      </w:hyperlink>
                      <w:r w:rsidR="008B185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1CFF26" w14:textId="77777777" w:rsidR="005A0E24" w:rsidRPr="00D84812" w:rsidRDefault="005A0E24" w:rsidP="008B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752D73" w14:textId="512FCB23" w:rsidR="005A0E24" w:rsidRPr="00D84812" w:rsidRDefault="005A0E24" w:rsidP="00D94F6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responses will help us to determine whether future tariffs on this product would benefit the organisations and people that </w:t>
                      </w:r>
                      <w:r w:rsidR="00E14B9D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supply raw materials to produce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672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aluminium road wheels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UK.</w:t>
                      </w:r>
                    </w:p>
                    <w:p w14:paraId="1BB42978" w14:textId="69A7A287" w:rsidR="00AD1AB6" w:rsidRPr="00D84812" w:rsidRDefault="00AD1AB6" w:rsidP="005A0E24">
                      <w:pPr>
                        <w:ind w:left="36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F130F40" w14:textId="7D5668F4" w:rsidR="00AD1AB6" w:rsidRPr="00D84812" w:rsidRDefault="00AD1AB6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As part of our commitment to transparency, we are required to publish non-confidential versions of the information that you provide to us</w:t>
                      </w:r>
                      <w:r w:rsidR="000D6D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the public file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1B60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We may not be able to use the information</w:t>
                      </w:r>
                      <w:r w:rsidR="00905F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has been provided for the transition review where we are unable to publish a non-confidential version.</w:t>
                      </w:r>
                    </w:p>
                    <w:p w14:paraId="54349385" w14:textId="39CF404C" w:rsidR="00F7503D" w:rsidRPr="00D84812" w:rsidRDefault="00F7503D" w:rsidP="00DC21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02498A" w14:textId="5DC27489" w:rsidR="00F7503D" w:rsidRPr="00D84812" w:rsidRDefault="000D6DA6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have any concerns or questions about providing a non-confidential version then please contact the Case Team: </w:t>
                      </w:r>
                      <w:r w:rsidRPr="004865CD">
                        <w:rPr>
                          <w:rFonts w:ascii="Arial" w:hAnsi="Arial" w:cs="Arial"/>
                          <w:sz w:val="24"/>
                          <w:szCs w:val="24"/>
                        </w:rPr>
                        <w:t>TD0013</w:t>
                      </w:r>
                      <w:r w:rsidR="005A1C8F" w:rsidRPr="004865CD">
                        <w:rPr>
                          <w:rFonts w:ascii="Arial" w:hAnsi="Arial" w:cs="Arial"/>
                          <w:sz w:val="24"/>
                          <w:szCs w:val="24"/>
                        </w:rPr>
                        <w:t>@traderemedies.gov.uk</w:t>
                      </w:r>
                    </w:p>
                    <w:p w14:paraId="52020539" w14:textId="77777777" w:rsidR="00DC2133" w:rsidRDefault="00DC2133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D8BF62" w14:textId="71E0A40A" w:rsidR="000B5FF7" w:rsidRPr="00D84812" w:rsidRDefault="000B5FF7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Many thanks for your cooperation</w:t>
                      </w:r>
                      <w:r w:rsidR="00942081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364E4" w14:textId="00C66E3F" w:rsidR="00040C42" w:rsidRPr="00D84812" w:rsidRDefault="00D84812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lease could you provide some important context about </w:t>
      </w:r>
      <w:r w:rsidR="003C672F" w:rsidRPr="00D84812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and the </w:t>
      </w:r>
      <w:r w:rsidR="00A47523" w:rsidRPr="00D84812">
        <w:rPr>
          <w:rFonts w:ascii="Arial" w:eastAsia="Times New Roman" w:hAnsi="Arial" w:cs="Arial"/>
          <w:sz w:val="24"/>
          <w:szCs w:val="24"/>
        </w:rPr>
        <w:t>raw materials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that you s</w:t>
      </w:r>
      <w:r w:rsidR="00A47523" w:rsidRPr="00D84812">
        <w:rPr>
          <w:rFonts w:ascii="Arial" w:eastAsia="Times New Roman" w:hAnsi="Arial" w:cs="Arial"/>
          <w:sz w:val="24"/>
          <w:szCs w:val="24"/>
        </w:rPr>
        <w:t>upply</w:t>
      </w:r>
      <w:r w:rsidR="00607721" w:rsidRPr="00D84812">
        <w:rPr>
          <w:rFonts w:ascii="Arial" w:eastAsia="Times New Roman" w:hAnsi="Arial" w:cs="Arial"/>
          <w:sz w:val="24"/>
          <w:szCs w:val="24"/>
        </w:rPr>
        <w:t>:</w:t>
      </w:r>
    </w:p>
    <w:p w14:paraId="444260FC" w14:textId="2E7F0CCD" w:rsidR="00040C42" w:rsidRDefault="00443BBE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>W</w:t>
      </w:r>
      <w:r w:rsidR="00040C42" w:rsidRPr="00D84812">
        <w:rPr>
          <w:rFonts w:ascii="Arial" w:eastAsia="Times New Roman" w:hAnsi="Arial" w:cs="Arial"/>
          <w:sz w:val="24"/>
          <w:szCs w:val="24"/>
        </w:rPr>
        <w:t>hat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 materials do you supply that are used to make</w:t>
      </w:r>
      <w:r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3C672F" w:rsidRPr="00D84812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D84812">
        <w:rPr>
          <w:rFonts w:ascii="Arial" w:eastAsia="Times New Roman" w:hAnsi="Arial" w:cs="Arial"/>
          <w:sz w:val="24"/>
          <w:szCs w:val="24"/>
        </w:rPr>
        <w:t>?</w:t>
      </w:r>
    </w:p>
    <w:p w14:paraId="5B1AF01C" w14:textId="1565207B" w:rsidR="00320349" w:rsidRPr="00D84812" w:rsidRDefault="2A71455A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2FAB9744">
        <w:rPr>
          <w:rFonts w:ascii="Arial" w:eastAsia="Times New Roman" w:hAnsi="Arial" w:cs="Arial"/>
          <w:sz w:val="24"/>
          <w:szCs w:val="24"/>
        </w:rPr>
        <w:t>From w</w:t>
      </w:r>
      <w:r w:rsidR="00320349" w:rsidRPr="2FAB9744">
        <w:rPr>
          <w:rFonts w:ascii="Arial" w:eastAsia="Times New Roman" w:hAnsi="Arial" w:cs="Arial"/>
          <w:sz w:val="24"/>
          <w:szCs w:val="24"/>
        </w:rPr>
        <w:t>here</w:t>
      </w:r>
      <w:r w:rsidR="00320349">
        <w:rPr>
          <w:rFonts w:ascii="Arial" w:eastAsia="Times New Roman" w:hAnsi="Arial" w:cs="Arial"/>
          <w:sz w:val="24"/>
          <w:szCs w:val="24"/>
        </w:rPr>
        <w:t xml:space="preserve"> do you source </w:t>
      </w:r>
      <w:r w:rsidR="00C93A44">
        <w:rPr>
          <w:rFonts w:ascii="Arial" w:eastAsia="Times New Roman" w:hAnsi="Arial" w:cs="Arial"/>
          <w:sz w:val="24"/>
          <w:szCs w:val="24"/>
        </w:rPr>
        <w:t>these materials</w:t>
      </w:r>
      <w:r w:rsidR="001E432E">
        <w:rPr>
          <w:rFonts w:ascii="Arial" w:eastAsia="Times New Roman" w:hAnsi="Arial" w:cs="Arial"/>
          <w:sz w:val="24"/>
          <w:szCs w:val="24"/>
        </w:rPr>
        <w:t>?</w:t>
      </w:r>
    </w:p>
    <w:p w14:paraId="387F5400" w14:textId="4E88A7E0" w:rsidR="00040C42" w:rsidRPr="00D84812" w:rsidRDefault="003C672F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>W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ho are the 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main 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customers for these </w:t>
      </w:r>
      <w:r w:rsidR="00A47523" w:rsidRPr="00D84812">
        <w:rPr>
          <w:rFonts w:ascii="Arial" w:eastAsia="Times New Roman" w:hAnsi="Arial" w:cs="Arial"/>
          <w:sz w:val="24"/>
          <w:szCs w:val="24"/>
        </w:rPr>
        <w:t>raw materials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07C65573" w14:textId="77777777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D84812" w14:paraId="5B76A1ED" w14:textId="77777777" w:rsidTr="00040C4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DBA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7888B" w14:textId="77777777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8E143" w14:textId="37A6D49E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0A32E6" w14:textId="77777777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p w14:paraId="3A159364" w14:textId="72C3313F" w:rsidR="003B1F34" w:rsidRPr="00D84812" w:rsidRDefault="004870E8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 xml:space="preserve">For the past 12 months, </w:t>
      </w:r>
      <w:r w:rsidR="0027409B" w:rsidRPr="00D84812">
        <w:rPr>
          <w:rFonts w:ascii="Arial" w:eastAsia="Times New Roman" w:hAnsi="Arial" w:cs="Arial"/>
          <w:sz w:val="24"/>
          <w:szCs w:val="24"/>
        </w:rPr>
        <w:t>c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an you tell </w:t>
      </w:r>
      <w:r w:rsidR="0027409B" w:rsidRPr="00D84812">
        <w:rPr>
          <w:rFonts w:ascii="Arial" w:eastAsia="Times New Roman" w:hAnsi="Arial" w:cs="Arial"/>
          <w:sz w:val="24"/>
          <w:szCs w:val="24"/>
        </w:rPr>
        <w:t>us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about how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 the raw materials supplied to produce aluminium road wheels compare with the raw materials supplied to produce other goods</w:t>
      </w:r>
      <w:r w:rsidR="003F7C7E" w:rsidRPr="00D84812">
        <w:rPr>
          <w:rFonts w:ascii="Arial" w:eastAsia="Times New Roman" w:hAnsi="Arial" w:cs="Arial"/>
          <w:sz w:val="24"/>
          <w:szCs w:val="24"/>
        </w:rPr>
        <w:t xml:space="preserve">? </w:t>
      </w:r>
      <w:r w:rsidR="00CE6E29" w:rsidRPr="00D84812">
        <w:rPr>
          <w:rFonts w:ascii="Arial" w:eastAsia="Times New Roman" w:hAnsi="Arial" w:cs="Arial"/>
          <w:sz w:val="24"/>
          <w:szCs w:val="24"/>
        </w:rPr>
        <w:t>In other words</w:t>
      </w:r>
      <w:r w:rsidR="003F7C7E" w:rsidRPr="00D84812">
        <w:rPr>
          <w:rFonts w:ascii="Arial" w:eastAsia="Times New Roman" w:hAnsi="Arial" w:cs="Arial"/>
          <w:sz w:val="24"/>
          <w:szCs w:val="24"/>
        </w:rPr>
        <w:t>,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3C672F" w:rsidRPr="00D84812">
        <w:rPr>
          <w:rFonts w:ascii="Arial" w:eastAsia="Times New Roman" w:hAnsi="Arial" w:cs="Arial"/>
          <w:sz w:val="24"/>
          <w:szCs w:val="24"/>
        </w:rPr>
        <w:t xml:space="preserve">are </w:t>
      </w:r>
      <w:r w:rsidR="003F7C7E" w:rsidRPr="00D84812">
        <w:rPr>
          <w:rFonts w:ascii="Arial" w:eastAsia="Times New Roman" w:hAnsi="Arial" w:cs="Arial"/>
          <w:sz w:val="24"/>
          <w:szCs w:val="24"/>
        </w:rPr>
        <w:t xml:space="preserve">the 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majority of your raw materials supplied for the production of </w:t>
      </w:r>
      <w:r w:rsidR="003C672F" w:rsidRPr="00D84812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D84812">
        <w:rPr>
          <w:rFonts w:ascii="Arial" w:eastAsia="Times New Roman" w:hAnsi="Arial" w:cs="Arial"/>
          <w:sz w:val="24"/>
          <w:szCs w:val="24"/>
        </w:rPr>
        <w:t>, or just a small pro</w:t>
      </w:r>
      <w:r w:rsidR="00A47523" w:rsidRPr="00D84812">
        <w:rPr>
          <w:rFonts w:ascii="Arial" w:eastAsia="Times New Roman" w:hAnsi="Arial" w:cs="Arial"/>
          <w:sz w:val="24"/>
          <w:szCs w:val="24"/>
        </w:rPr>
        <w:t>portion</w:t>
      </w:r>
      <w:r w:rsidR="00040C42" w:rsidRPr="00D84812">
        <w:rPr>
          <w:rFonts w:ascii="Arial" w:eastAsia="Times New Roman" w:hAnsi="Arial" w:cs="Arial"/>
          <w:sz w:val="24"/>
          <w:szCs w:val="24"/>
        </w:rPr>
        <w:t>?</w:t>
      </w:r>
    </w:p>
    <w:p w14:paraId="37C25D4B" w14:textId="77777777" w:rsidR="001E7368" w:rsidRDefault="001E7368" w:rsidP="00A3187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132DF4" w:rsidRPr="00D84812" w14:paraId="0BCAE448" w14:textId="77777777" w:rsidTr="00FC630D">
        <w:tc>
          <w:tcPr>
            <w:tcW w:w="9016" w:type="dxa"/>
          </w:tcPr>
          <w:p w14:paraId="42617DC3" w14:textId="77777777" w:rsidR="00132DF4" w:rsidRPr="00D84812" w:rsidRDefault="00132DF4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D8481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122856C" w14:textId="77777777" w:rsidR="00132DF4" w:rsidRPr="00D84812" w:rsidRDefault="00132DF4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654313" w14:textId="77777777" w:rsidR="00132DF4" w:rsidRPr="00D84812" w:rsidRDefault="00132DF4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C4720" w14:textId="77777777" w:rsidR="00132DF4" w:rsidRPr="00A31875" w:rsidRDefault="00132DF4" w:rsidP="00A31875">
      <w:pPr>
        <w:rPr>
          <w:rFonts w:ascii="Arial" w:eastAsia="Times New Roman" w:hAnsi="Arial" w:cs="Arial"/>
          <w:sz w:val="24"/>
          <w:szCs w:val="24"/>
        </w:rPr>
      </w:pPr>
    </w:p>
    <w:p w14:paraId="6F4F7399" w14:textId="02232DAE" w:rsidR="00040C42" w:rsidRPr="00D84812" w:rsidRDefault="00132DF4" w:rsidP="00132DF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With respect to the last 12 months, p</w:t>
      </w:r>
      <w:r w:rsidR="0027409B" w:rsidRPr="00D84812">
        <w:rPr>
          <w:rFonts w:ascii="Arial" w:eastAsia="Times New Roman" w:hAnsi="Arial" w:cs="Arial"/>
          <w:sz w:val="24"/>
          <w:szCs w:val="24"/>
        </w:rPr>
        <w:t>lease complete the table below.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84812">
        <w:rPr>
          <w:rFonts w:ascii="Arial" w:eastAsia="Times New Roman" w:hAnsi="Arial" w:cs="Arial"/>
          <w:i/>
          <w:iCs/>
          <w:sz w:val="24"/>
          <w:szCs w:val="24"/>
        </w:rPr>
        <w:t>We are looking to get a sense of the importance of aluminium road wheels relative to the sales of your company as a whole.</w:t>
      </w:r>
    </w:p>
    <w:p w14:paraId="5612B0D0" w14:textId="77777777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2171"/>
        <w:gridCol w:w="2007"/>
        <w:gridCol w:w="2282"/>
      </w:tblGrid>
      <w:tr w:rsidR="00040C42" w:rsidRPr="00D84812" w14:paraId="4324C3C9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FBB3" w14:textId="77777777" w:rsidR="00040C42" w:rsidRPr="00D84812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name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B73A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Quantity </w:t>
            </w:r>
            <w:r w:rsidRPr="00D84812">
              <w:rPr>
                <w:rFonts w:ascii="Arial" w:hAnsi="Arial" w:cs="Arial"/>
                <w:sz w:val="24"/>
                <w:szCs w:val="24"/>
              </w:rPr>
              <w:t>(</w:t>
            </w:r>
            <w:r w:rsidRPr="00D84812">
              <w:rPr>
                <w:rFonts w:ascii="Arial" w:hAnsi="Arial" w:cs="Arial"/>
                <w:i/>
                <w:iCs/>
                <w:sz w:val="24"/>
                <w:szCs w:val="24"/>
              </w:rPr>
              <w:t>please state the metric used to express quantity</w:t>
            </w:r>
            <w:r w:rsidRPr="00D848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0490" w14:textId="77777777" w:rsidR="00040C42" w:rsidRPr="00D84812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Value of sales (£)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CFA4" w14:textId="7EED6E2D" w:rsidR="00040C42" w:rsidRPr="00D84812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r w:rsidR="003356D1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raw materials used to produce </w:t>
            </w:r>
            <w:r w:rsidR="003C672F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aluminium road wheels</w:t>
            </w: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  <w:r w:rsidR="009A46FE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A4BE8">
              <w:rPr>
                <w:rFonts w:ascii="Arial" w:hAnsi="Arial" w:cs="Arial"/>
                <w:i/>
                <w:sz w:val="24"/>
                <w:szCs w:val="24"/>
              </w:rPr>
              <w:t>Y/N</w:t>
            </w:r>
            <w:r w:rsidR="009A46FE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40C42" w:rsidRPr="00D84812" w14:paraId="0A9ED1CC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D80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C48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579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917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D84812" w14:paraId="79326F9E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BCE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641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332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78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D84812" w14:paraId="74A339B4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73D" w14:textId="3CA13373" w:rsidR="00040C42" w:rsidRPr="00D84812" w:rsidRDefault="000A54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812">
              <w:rPr>
                <w:rFonts w:ascii="Arial" w:hAnsi="Arial" w:cs="Arial"/>
                <w:i/>
                <w:iCs/>
                <w:sz w:val="24"/>
                <w:szCs w:val="24"/>
              </w:rPr>
              <w:t>please insert additional rows for each product that you manufacture</w:t>
            </w:r>
            <w:r w:rsidR="00B3249A" w:rsidRPr="00D84812">
              <w:rPr>
                <w:rFonts w:ascii="Arial" w:hAnsi="Arial" w:cs="Arial"/>
                <w:i/>
                <w:iCs/>
                <w:sz w:val="24"/>
                <w:szCs w:val="24"/>
              </w:rPr>
              <w:t>/sell</w:t>
            </w:r>
            <w:r w:rsidRPr="00D848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5EF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333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90B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860B02" w14:textId="792031DA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p w14:paraId="24611156" w14:textId="4DC57B00" w:rsidR="00040C42" w:rsidRPr="00D84812" w:rsidRDefault="00B65F14" w:rsidP="001B2A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 xml:space="preserve">How price sensitive is demand for your products that </w:t>
      </w:r>
      <w:r w:rsidR="003356D1" w:rsidRPr="00D84812">
        <w:rPr>
          <w:rFonts w:ascii="Arial" w:eastAsia="Times New Roman" w:hAnsi="Arial" w:cs="Arial"/>
          <w:sz w:val="24"/>
          <w:szCs w:val="24"/>
        </w:rPr>
        <w:t xml:space="preserve">are </w:t>
      </w:r>
      <w:r w:rsidRPr="00D84812">
        <w:rPr>
          <w:rFonts w:ascii="Arial" w:eastAsia="Times New Roman" w:hAnsi="Arial" w:cs="Arial"/>
          <w:sz w:val="24"/>
          <w:szCs w:val="24"/>
        </w:rPr>
        <w:t>use</w:t>
      </w:r>
      <w:r w:rsidR="003356D1" w:rsidRPr="00D84812">
        <w:rPr>
          <w:rFonts w:ascii="Arial" w:eastAsia="Times New Roman" w:hAnsi="Arial" w:cs="Arial"/>
          <w:sz w:val="24"/>
          <w:szCs w:val="24"/>
        </w:rPr>
        <w:t>d to produce</w:t>
      </w:r>
      <w:r w:rsidR="003C672F" w:rsidRPr="00D84812">
        <w:rPr>
          <w:rFonts w:ascii="Arial" w:eastAsia="Times New Roman" w:hAnsi="Arial" w:cs="Arial"/>
          <w:sz w:val="24"/>
          <w:szCs w:val="24"/>
        </w:rPr>
        <w:t xml:space="preserve"> aluminium road wheels</w:t>
      </w:r>
      <w:r w:rsidRPr="00D84812">
        <w:rPr>
          <w:rFonts w:ascii="Arial" w:eastAsia="Times New Roman" w:hAnsi="Arial" w:cs="Arial"/>
          <w:sz w:val="24"/>
          <w:szCs w:val="24"/>
        </w:rPr>
        <w:t>? In other words, to what extent will sales</w:t>
      </w:r>
      <w:r w:rsidR="002F2319">
        <w:rPr>
          <w:rFonts w:ascii="Arial" w:eastAsia="Times New Roman" w:hAnsi="Arial" w:cs="Arial"/>
          <w:sz w:val="24"/>
          <w:szCs w:val="24"/>
        </w:rPr>
        <w:t xml:space="preserve"> of </w:t>
      </w:r>
      <w:r w:rsidR="00F51068">
        <w:rPr>
          <w:rFonts w:ascii="Arial" w:eastAsia="Times New Roman" w:hAnsi="Arial" w:cs="Arial"/>
          <w:sz w:val="24"/>
          <w:szCs w:val="24"/>
        </w:rPr>
        <w:t>raw materials</w:t>
      </w:r>
      <w:r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3356D1" w:rsidRPr="00D84812">
        <w:rPr>
          <w:rFonts w:ascii="Arial" w:eastAsia="Times New Roman" w:hAnsi="Arial" w:cs="Arial"/>
          <w:sz w:val="24"/>
          <w:szCs w:val="24"/>
        </w:rPr>
        <w:t>be impacted by a change in</w:t>
      </w:r>
      <w:r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F51068">
        <w:rPr>
          <w:rFonts w:ascii="Arial" w:eastAsia="Times New Roman" w:hAnsi="Arial" w:cs="Arial"/>
          <w:sz w:val="24"/>
          <w:szCs w:val="24"/>
        </w:rPr>
        <w:t xml:space="preserve">the </w:t>
      </w:r>
      <w:r w:rsidRPr="00D84812">
        <w:rPr>
          <w:rFonts w:ascii="Arial" w:eastAsia="Times New Roman" w:hAnsi="Arial" w:cs="Arial"/>
          <w:sz w:val="24"/>
          <w:szCs w:val="24"/>
        </w:rPr>
        <w:t>prices</w:t>
      </w:r>
      <w:r w:rsidR="00F51068">
        <w:rPr>
          <w:rFonts w:ascii="Arial" w:eastAsia="Times New Roman" w:hAnsi="Arial" w:cs="Arial"/>
          <w:sz w:val="24"/>
          <w:szCs w:val="24"/>
        </w:rPr>
        <w:t xml:space="preserve"> of aluminium road wheels</w:t>
      </w:r>
      <w:r w:rsidRPr="00D84812">
        <w:rPr>
          <w:rFonts w:ascii="Arial" w:eastAsia="Times New Roman" w:hAnsi="Arial" w:cs="Arial"/>
          <w:sz w:val="24"/>
          <w:szCs w:val="24"/>
        </w:rPr>
        <w:t>? Please provide any relevant information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F23AB6" w14:textId="77777777" w:rsidR="00040C42" w:rsidRPr="00D84812" w:rsidRDefault="00040C42" w:rsidP="00040C4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D84812" w14:paraId="56BD0BF2" w14:textId="77777777" w:rsidTr="00040C42">
        <w:tc>
          <w:tcPr>
            <w:tcW w:w="9016" w:type="dxa"/>
          </w:tcPr>
          <w:p w14:paraId="52965491" w14:textId="77777777" w:rsidR="00040C42" w:rsidRPr="00D84812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72398743"/>
            <w:r w:rsidRPr="00D8481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963A9BD" w14:textId="77777777" w:rsidR="001235E7" w:rsidRPr="00D84812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A6C63" w14:textId="6C371D15" w:rsidR="001235E7" w:rsidRPr="00D84812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443F7131" w14:textId="77777777" w:rsidR="007F3BA6" w:rsidRPr="00D84812" w:rsidRDefault="007F3BA6" w:rsidP="007F3BA6">
      <w:pPr>
        <w:rPr>
          <w:rFonts w:ascii="Arial" w:hAnsi="Arial" w:cs="Arial"/>
          <w:sz w:val="24"/>
          <w:szCs w:val="24"/>
        </w:rPr>
      </w:pPr>
    </w:p>
    <w:p w14:paraId="50E646F5" w14:textId="0362737F" w:rsidR="007F3BA6" w:rsidRPr="00D84812" w:rsidRDefault="00BC6BD6" w:rsidP="007F3B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tariff on aluminium road wheels </w:t>
      </w:r>
      <w:r w:rsidR="00422371">
        <w:rPr>
          <w:rFonts w:ascii="Arial" w:eastAsia="Times New Roman" w:hAnsi="Arial" w:cs="Arial"/>
          <w:sz w:val="24"/>
          <w:szCs w:val="24"/>
        </w:rPr>
        <w:t>from the People’s Republic of China i</w:t>
      </w:r>
      <w:r>
        <w:rPr>
          <w:rFonts w:ascii="Arial" w:eastAsia="Times New Roman" w:hAnsi="Arial" w:cs="Arial"/>
          <w:sz w:val="24"/>
          <w:szCs w:val="24"/>
        </w:rPr>
        <w:t>s remo</w:t>
      </w:r>
      <w:r w:rsidR="00422371">
        <w:rPr>
          <w:rFonts w:ascii="Arial" w:eastAsia="Times New Roman" w:hAnsi="Arial" w:cs="Arial"/>
          <w:sz w:val="24"/>
          <w:szCs w:val="24"/>
        </w:rPr>
        <w:t>ved,</w:t>
      </w:r>
      <w:r w:rsidR="0041154B"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422371">
        <w:rPr>
          <w:rFonts w:ascii="Arial" w:eastAsia="Times New Roman" w:hAnsi="Arial" w:cs="Arial"/>
          <w:sz w:val="24"/>
          <w:szCs w:val="24"/>
        </w:rPr>
        <w:t>d</w:t>
      </w:r>
      <w:r w:rsidR="006039B8" w:rsidRPr="00D84812">
        <w:rPr>
          <w:rFonts w:ascii="Arial" w:eastAsia="Times New Roman" w:hAnsi="Arial" w:cs="Arial"/>
          <w:sz w:val="24"/>
          <w:szCs w:val="24"/>
        </w:rPr>
        <w:t xml:space="preserve">o you expect there to be a </w:t>
      </w:r>
      <w:r w:rsidR="00437A0C" w:rsidRPr="00D84812">
        <w:rPr>
          <w:rFonts w:ascii="Arial" w:eastAsia="Times New Roman" w:hAnsi="Arial" w:cs="Arial"/>
          <w:sz w:val="24"/>
          <w:szCs w:val="24"/>
        </w:rPr>
        <w:t>de</w:t>
      </w:r>
      <w:r w:rsidR="006039B8" w:rsidRPr="00D84812">
        <w:rPr>
          <w:rFonts w:ascii="Arial" w:eastAsia="Times New Roman" w:hAnsi="Arial" w:cs="Arial"/>
          <w:sz w:val="24"/>
          <w:szCs w:val="24"/>
        </w:rPr>
        <w:t>crease in demand for the products you supply to the aluminium road wheels</w:t>
      </w:r>
      <w:r w:rsidR="00D2699F" w:rsidRPr="00D84812">
        <w:rPr>
          <w:rFonts w:ascii="Arial" w:eastAsia="Times New Roman" w:hAnsi="Arial" w:cs="Arial"/>
          <w:sz w:val="24"/>
          <w:szCs w:val="24"/>
        </w:rPr>
        <w:t xml:space="preserve"> producers?</w:t>
      </w:r>
      <w:r w:rsidR="007F3BA6" w:rsidRPr="00D8481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3CFCE5" w14:textId="77777777" w:rsidR="007F3BA6" w:rsidRPr="00D84812" w:rsidRDefault="007F3BA6" w:rsidP="007F3BA6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F3BA6" w:rsidRPr="00D84812" w14:paraId="74536572" w14:textId="77777777" w:rsidTr="004F7442">
        <w:tc>
          <w:tcPr>
            <w:tcW w:w="9016" w:type="dxa"/>
          </w:tcPr>
          <w:p w14:paraId="17BEB981" w14:textId="77777777" w:rsidR="007F3BA6" w:rsidRPr="00D84812" w:rsidRDefault="007F3BA6" w:rsidP="004F7442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D8481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ADF5B50" w14:textId="77777777" w:rsidR="007F3BA6" w:rsidRPr="00D84812" w:rsidRDefault="007F3BA6" w:rsidP="004F7442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BED08C" w14:textId="77777777" w:rsidR="007F3BA6" w:rsidRPr="00D84812" w:rsidRDefault="007F3BA6" w:rsidP="004F7442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389882" w14:textId="77777777" w:rsidR="007F3BA6" w:rsidRPr="00D84812" w:rsidRDefault="007F3BA6">
      <w:pPr>
        <w:rPr>
          <w:rFonts w:ascii="Arial" w:hAnsi="Arial" w:cs="Arial"/>
          <w:sz w:val="24"/>
          <w:szCs w:val="24"/>
        </w:rPr>
      </w:pPr>
    </w:p>
    <w:p w14:paraId="3C073884" w14:textId="2A494120" w:rsidR="00A363A6" w:rsidRPr="00D84812" w:rsidRDefault="00A363A6" w:rsidP="007F3B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4812">
        <w:rPr>
          <w:rFonts w:ascii="Arial" w:hAnsi="Arial" w:cs="Arial"/>
          <w:sz w:val="24"/>
          <w:szCs w:val="24"/>
        </w:rPr>
        <w:t xml:space="preserve">Is there any other information you would like to provide </w:t>
      </w:r>
      <w:r w:rsidR="003E1605" w:rsidRPr="00D84812">
        <w:rPr>
          <w:rFonts w:ascii="Arial" w:hAnsi="Arial" w:cs="Arial"/>
          <w:sz w:val="24"/>
          <w:szCs w:val="24"/>
        </w:rPr>
        <w:t xml:space="preserve">to help us determine whether </w:t>
      </w:r>
      <w:r w:rsidR="3AE95EF4" w:rsidRPr="00D84812">
        <w:rPr>
          <w:rFonts w:ascii="Arial" w:hAnsi="Arial" w:cs="Arial"/>
          <w:sz w:val="24"/>
          <w:szCs w:val="24"/>
        </w:rPr>
        <w:t xml:space="preserve">maintaining </w:t>
      </w:r>
      <w:r w:rsidR="003E1605" w:rsidRPr="00D84812">
        <w:rPr>
          <w:rFonts w:ascii="Arial" w:hAnsi="Arial" w:cs="Arial"/>
          <w:sz w:val="24"/>
          <w:szCs w:val="24"/>
        </w:rPr>
        <w:t xml:space="preserve">a tariff on </w:t>
      </w:r>
      <w:r w:rsidR="003C672F" w:rsidRPr="00D84812">
        <w:rPr>
          <w:rFonts w:ascii="Arial" w:hAnsi="Arial" w:cs="Arial"/>
          <w:sz w:val="24"/>
          <w:szCs w:val="24"/>
        </w:rPr>
        <w:t>aluminium road wheels</w:t>
      </w:r>
      <w:r w:rsidR="003E1605" w:rsidRPr="00D84812">
        <w:rPr>
          <w:rFonts w:ascii="Arial" w:hAnsi="Arial" w:cs="Arial"/>
          <w:sz w:val="24"/>
          <w:szCs w:val="24"/>
        </w:rPr>
        <w:t xml:space="preserve"> from </w:t>
      </w:r>
      <w:r w:rsidR="00814A77" w:rsidRPr="00D84812">
        <w:rPr>
          <w:rFonts w:ascii="Arial" w:hAnsi="Arial" w:cs="Arial"/>
          <w:sz w:val="24"/>
          <w:szCs w:val="24"/>
        </w:rPr>
        <w:t xml:space="preserve">the People’s Republic of </w:t>
      </w:r>
      <w:r w:rsidR="003E1605" w:rsidRPr="00D84812">
        <w:rPr>
          <w:rFonts w:ascii="Arial" w:hAnsi="Arial" w:cs="Arial"/>
          <w:sz w:val="24"/>
          <w:szCs w:val="24"/>
        </w:rPr>
        <w:t>China would be in the economic interest of the UK?</w:t>
      </w:r>
    </w:p>
    <w:p w14:paraId="4C286386" w14:textId="77777777" w:rsidR="001235E7" w:rsidRPr="00D84812" w:rsidRDefault="001235E7" w:rsidP="001235E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85D59" w:rsidRPr="00D84812" w14:paraId="515B72E8" w14:textId="77777777" w:rsidTr="00E85D59">
        <w:tc>
          <w:tcPr>
            <w:tcW w:w="9016" w:type="dxa"/>
          </w:tcPr>
          <w:p w14:paraId="2C65D26B" w14:textId="77777777" w:rsidR="00E85D59" w:rsidRPr="00D84812" w:rsidRDefault="00E8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0D8B3" w14:textId="77777777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CEADF" w14:textId="594629DD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71BE7" w14:textId="77777777" w:rsidR="00E85D59" w:rsidRPr="00D84812" w:rsidRDefault="00E85D59">
      <w:pPr>
        <w:rPr>
          <w:rFonts w:ascii="Arial" w:hAnsi="Arial" w:cs="Arial"/>
          <w:sz w:val="24"/>
          <w:szCs w:val="24"/>
        </w:rPr>
      </w:pPr>
    </w:p>
    <w:sectPr w:rsidR="00E85D59" w:rsidRPr="00D8481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B7C8" w14:textId="77777777" w:rsidR="00AC55CB" w:rsidRDefault="00AC55CB" w:rsidP="00040C42">
      <w:r>
        <w:separator/>
      </w:r>
    </w:p>
  </w:endnote>
  <w:endnote w:type="continuationSeparator" w:id="0">
    <w:p w14:paraId="3346EDE1" w14:textId="77777777" w:rsidR="00AC55CB" w:rsidRDefault="00AC55CB" w:rsidP="00040C42">
      <w:r>
        <w:continuationSeparator/>
      </w:r>
    </w:p>
  </w:endnote>
  <w:endnote w:type="continuationNotice" w:id="1">
    <w:p w14:paraId="55B2F327" w14:textId="77777777" w:rsidR="00AC55CB" w:rsidRDefault="00AC5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0FEFA" w14:textId="77777777" w:rsidR="00AC55CB" w:rsidRDefault="00AC55CB" w:rsidP="00040C42">
      <w:r>
        <w:separator/>
      </w:r>
    </w:p>
  </w:footnote>
  <w:footnote w:type="continuationSeparator" w:id="0">
    <w:p w14:paraId="408F6A0D" w14:textId="77777777" w:rsidR="00AC55CB" w:rsidRDefault="00AC55CB" w:rsidP="00040C42">
      <w:r>
        <w:continuationSeparator/>
      </w:r>
    </w:p>
  </w:footnote>
  <w:footnote w:type="continuationNotice" w:id="1">
    <w:p w14:paraId="4870556A" w14:textId="77777777" w:rsidR="00AC55CB" w:rsidRDefault="00AC5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60B9" w14:textId="5A2A58A8" w:rsidR="008F25E8" w:rsidRPr="008F25E8" w:rsidRDefault="003356D1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Upstream</w:t>
    </w:r>
    <w:r w:rsidR="008F25E8" w:rsidRPr="008F25E8">
      <w:rPr>
        <w:rFonts w:ascii="Arial" w:hAnsi="Arial" w:cs="Arial"/>
        <w:sz w:val="20"/>
        <w:szCs w:val="20"/>
      </w:rPr>
      <w:t xml:space="preserve"> Questionnaire – </w:t>
    </w:r>
    <w:r w:rsidR="003C672F">
      <w:rPr>
        <w:rFonts w:ascii="Arial" w:hAnsi="Arial" w:cs="Arial"/>
        <w:sz w:val="20"/>
        <w:szCs w:val="20"/>
      </w:rPr>
      <w:t>Aluminium Road Wheels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6CB6"/>
    <w:multiLevelType w:val="hybridMultilevel"/>
    <w:tmpl w:val="838C3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52C"/>
    <w:multiLevelType w:val="hybridMultilevel"/>
    <w:tmpl w:val="4A12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5AC8"/>
    <w:multiLevelType w:val="hybridMultilevel"/>
    <w:tmpl w:val="2B8C1F7C"/>
    <w:lvl w:ilvl="0" w:tplc="21DE9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C544A"/>
    <w:multiLevelType w:val="hybridMultilevel"/>
    <w:tmpl w:val="B46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733"/>
    <w:multiLevelType w:val="hybridMultilevel"/>
    <w:tmpl w:val="74741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6947"/>
    <w:multiLevelType w:val="hybridMultilevel"/>
    <w:tmpl w:val="232834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2"/>
    <w:rsid w:val="00006F36"/>
    <w:rsid w:val="00024154"/>
    <w:rsid w:val="00034027"/>
    <w:rsid w:val="00040C42"/>
    <w:rsid w:val="00045F2E"/>
    <w:rsid w:val="00057FB7"/>
    <w:rsid w:val="000A54E0"/>
    <w:rsid w:val="000B5FF7"/>
    <w:rsid w:val="000D6DA6"/>
    <w:rsid w:val="000E2F00"/>
    <w:rsid w:val="000F06C0"/>
    <w:rsid w:val="000F1859"/>
    <w:rsid w:val="00106464"/>
    <w:rsid w:val="00110B1D"/>
    <w:rsid w:val="001235E7"/>
    <w:rsid w:val="00127EA8"/>
    <w:rsid w:val="00132395"/>
    <w:rsid w:val="00132DF4"/>
    <w:rsid w:val="00172CB7"/>
    <w:rsid w:val="001B2A3E"/>
    <w:rsid w:val="001B609A"/>
    <w:rsid w:val="001C754B"/>
    <w:rsid w:val="001D030E"/>
    <w:rsid w:val="001D59F2"/>
    <w:rsid w:val="001E432E"/>
    <w:rsid w:val="001E7368"/>
    <w:rsid w:val="00200067"/>
    <w:rsid w:val="00220CC5"/>
    <w:rsid w:val="00234FA3"/>
    <w:rsid w:val="0024454B"/>
    <w:rsid w:val="00253227"/>
    <w:rsid w:val="00262F49"/>
    <w:rsid w:val="0026461C"/>
    <w:rsid w:val="0027409B"/>
    <w:rsid w:val="00275272"/>
    <w:rsid w:val="00291BFC"/>
    <w:rsid w:val="002E080B"/>
    <w:rsid w:val="002F2319"/>
    <w:rsid w:val="002F32A2"/>
    <w:rsid w:val="00320349"/>
    <w:rsid w:val="00331CFD"/>
    <w:rsid w:val="00333DF2"/>
    <w:rsid w:val="003356D1"/>
    <w:rsid w:val="003422AC"/>
    <w:rsid w:val="00354BB0"/>
    <w:rsid w:val="0037132C"/>
    <w:rsid w:val="00376B21"/>
    <w:rsid w:val="00397D3F"/>
    <w:rsid w:val="003B1F34"/>
    <w:rsid w:val="003C672F"/>
    <w:rsid w:val="003C7093"/>
    <w:rsid w:val="003D5726"/>
    <w:rsid w:val="003E1605"/>
    <w:rsid w:val="003F7C7E"/>
    <w:rsid w:val="004113E4"/>
    <w:rsid w:val="0041154B"/>
    <w:rsid w:val="00422371"/>
    <w:rsid w:val="00433F01"/>
    <w:rsid w:val="00437A0C"/>
    <w:rsid w:val="00443BBE"/>
    <w:rsid w:val="0044650F"/>
    <w:rsid w:val="00454131"/>
    <w:rsid w:val="004865CD"/>
    <w:rsid w:val="004870E8"/>
    <w:rsid w:val="004C7355"/>
    <w:rsid w:val="004E1AEA"/>
    <w:rsid w:val="004E43CE"/>
    <w:rsid w:val="004E5EBB"/>
    <w:rsid w:val="004F7442"/>
    <w:rsid w:val="00507471"/>
    <w:rsid w:val="00517F99"/>
    <w:rsid w:val="005226AD"/>
    <w:rsid w:val="00525CD8"/>
    <w:rsid w:val="00530D2F"/>
    <w:rsid w:val="005321A4"/>
    <w:rsid w:val="0053228B"/>
    <w:rsid w:val="00570053"/>
    <w:rsid w:val="00597FF4"/>
    <w:rsid w:val="005A0E24"/>
    <w:rsid w:val="005A1C8F"/>
    <w:rsid w:val="005D4C9E"/>
    <w:rsid w:val="006039B8"/>
    <w:rsid w:val="00607721"/>
    <w:rsid w:val="0061367E"/>
    <w:rsid w:val="0061606A"/>
    <w:rsid w:val="00617614"/>
    <w:rsid w:val="006520F1"/>
    <w:rsid w:val="00665955"/>
    <w:rsid w:val="00670F50"/>
    <w:rsid w:val="00671E2F"/>
    <w:rsid w:val="0067685E"/>
    <w:rsid w:val="00692040"/>
    <w:rsid w:val="006920DC"/>
    <w:rsid w:val="00694AC9"/>
    <w:rsid w:val="0069736F"/>
    <w:rsid w:val="006B4469"/>
    <w:rsid w:val="006C052F"/>
    <w:rsid w:val="006C4FE5"/>
    <w:rsid w:val="00701BD5"/>
    <w:rsid w:val="00711C7D"/>
    <w:rsid w:val="00720ECE"/>
    <w:rsid w:val="00721AAE"/>
    <w:rsid w:val="00724888"/>
    <w:rsid w:val="00727C36"/>
    <w:rsid w:val="0077582C"/>
    <w:rsid w:val="00786E39"/>
    <w:rsid w:val="007D67F8"/>
    <w:rsid w:val="007E0AB2"/>
    <w:rsid w:val="007F30B3"/>
    <w:rsid w:val="007F3BA6"/>
    <w:rsid w:val="0081396B"/>
    <w:rsid w:val="00814A77"/>
    <w:rsid w:val="00834221"/>
    <w:rsid w:val="00855737"/>
    <w:rsid w:val="008571A8"/>
    <w:rsid w:val="0087122B"/>
    <w:rsid w:val="008760A8"/>
    <w:rsid w:val="00880DCC"/>
    <w:rsid w:val="008812DE"/>
    <w:rsid w:val="00882312"/>
    <w:rsid w:val="00887FAC"/>
    <w:rsid w:val="008A4BE8"/>
    <w:rsid w:val="008B1854"/>
    <w:rsid w:val="008C7873"/>
    <w:rsid w:val="008D6E4B"/>
    <w:rsid w:val="008E7DBB"/>
    <w:rsid w:val="008F156A"/>
    <w:rsid w:val="008F25E8"/>
    <w:rsid w:val="00903B19"/>
    <w:rsid w:val="00905FB0"/>
    <w:rsid w:val="00917306"/>
    <w:rsid w:val="00932180"/>
    <w:rsid w:val="00933F15"/>
    <w:rsid w:val="00942081"/>
    <w:rsid w:val="009707E4"/>
    <w:rsid w:val="00987FDD"/>
    <w:rsid w:val="0099441F"/>
    <w:rsid w:val="009A0405"/>
    <w:rsid w:val="009A46FE"/>
    <w:rsid w:val="009C662A"/>
    <w:rsid w:val="009D683A"/>
    <w:rsid w:val="009E0EA2"/>
    <w:rsid w:val="00A0506C"/>
    <w:rsid w:val="00A10176"/>
    <w:rsid w:val="00A11BCE"/>
    <w:rsid w:val="00A12F3F"/>
    <w:rsid w:val="00A24143"/>
    <w:rsid w:val="00A24A4F"/>
    <w:rsid w:val="00A30C45"/>
    <w:rsid w:val="00A31875"/>
    <w:rsid w:val="00A326A1"/>
    <w:rsid w:val="00A333CA"/>
    <w:rsid w:val="00A33603"/>
    <w:rsid w:val="00A35C36"/>
    <w:rsid w:val="00A363A6"/>
    <w:rsid w:val="00A47523"/>
    <w:rsid w:val="00A60116"/>
    <w:rsid w:val="00A85D61"/>
    <w:rsid w:val="00A9481E"/>
    <w:rsid w:val="00AA1059"/>
    <w:rsid w:val="00AC55CB"/>
    <w:rsid w:val="00AD1AB6"/>
    <w:rsid w:val="00AD2D70"/>
    <w:rsid w:val="00B3249A"/>
    <w:rsid w:val="00B35CC7"/>
    <w:rsid w:val="00B46BF2"/>
    <w:rsid w:val="00B62A10"/>
    <w:rsid w:val="00B63346"/>
    <w:rsid w:val="00B65F14"/>
    <w:rsid w:val="00B81073"/>
    <w:rsid w:val="00B8696A"/>
    <w:rsid w:val="00BB2752"/>
    <w:rsid w:val="00BB4C85"/>
    <w:rsid w:val="00BB6FE0"/>
    <w:rsid w:val="00BC1EE5"/>
    <w:rsid w:val="00BC6BD6"/>
    <w:rsid w:val="00BC7A7B"/>
    <w:rsid w:val="00BD1DA3"/>
    <w:rsid w:val="00BD1EBB"/>
    <w:rsid w:val="00C035D8"/>
    <w:rsid w:val="00C10397"/>
    <w:rsid w:val="00C129E8"/>
    <w:rsid w:val="00C1353B"/>
    <w:rsid w:val="00C1368F"/>
    <w:rsid w:val="00C3128F"/>
    <w:rsid w:val="00C3684E"/>
    <w:rsid w:val="00C413CF"/>
    <w:rsid w:val="00C7439F"/>
    <w:rsid w:val="00C93A44"/>
    <w:rsid w:val="00C97FD4"/>
    <w:rsid w:val="00CC2F0D"/>
    <w:rsid w:val="00CC3CFA"/>
    <w:rsid w:val="00CE6E29"/>
    <w:rsid w:val="00CF3229"/>
    <w:rsid w:val="00D21E88"/>
    <w:rsid w:val="00D2699F"/>
    <w:rsid w:val="00D375AF"/>
    <w:rsid w:val="00D42E01"/>
    <w:rsid w:val="00D76066"/>
    <w:rsid w:val="00D84812"/>
    <w:rsid w:val="00D857B7"/>
    <w:rsid w:val="00D94F6B"/>
    <w:rsid w:val="00DB3582"/>
    <w:rsid w:val="00DB4E9C"/>
    <w:rsid w:val="00DC2133"/>
    <w:rsid w:val="00DC2656"/>
    <w:rsid w:val="00DF16FB"/>
    <w:rsid w:val="00E02BEF"/>
    <w:rsid w:val="00E066BC"/>
    <w:rsid w:val="00E14B9D"/>
    <w:rsid w:val="00E30A5B"/>
    <w:rsid w:val="00E35B22"/>
    <w:rsid w:val="00E366A5"/>
    <w:rsid w:val="00E85D59"/>
    <w:rsid w:val="00E87250"/>
    <w:rsid w:val="00EA2489"/>
    <w:rsid w:val="00EA53BC"/>
    <w:rsid w:val="00EC082B"/>
    <w:rsid w:val="00EE76F7"/>
    <w:rsid w:val="00F265E1"/>
    <w:rsid w:val="00F36088"/>
    <w:rsid w:val="00F51010"/>
    <w:rsid w:val="00F51068"/>
    <w:rsid w:val="00F544CD"/>
    <w:rsid w:val="00F544DC"/>
    <w:rsid w:val="00F63DEB"/>
    <w:rsid w:val="00F70648"/>
    <w:rsid w:val="00F7503D"/>
    <w:rsid w:val="00FA56FD"/>
    <w:rsid w:val="00FB05E0"/>
    <w:rsid w:val="00FC602B"/>
    <w:rsid w:val="00FD0F0C"/>
    <w:rsid w:val="00FE247C"/>
    <w:rsid w:val="00FE2C68"/>
    <w:rsid w:val="00FF3134"/>
    <w:rsid w:val="00FF55DF"/>
    <w:rsid w:val="033762D1"/>
    <w:rsid w:val="27A3E215"/>
    <w:rsid w:val="2A71455A"/>
    <w:rsid w:val="2E9D82D4"/>
    <w:rsid w:val="2FAB9744"/>
    <w:rsid w:val="3AE95EF4"/>
    <w:rsid w:val="4E594155"/>
    <w:rsid w:val="5BEA1D31"/>
    <w:rsid w:val="690017DE"/>
    <w:rsid w:val="6BCD6918"/>
    <w:rsid w:val="73D1AD13"/>
    <w:rsid w:val="7B04F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0BB3FF"/>
  <w15:chartTrackingRefBased/>
  <w15:docId w15:val="{C374189E-8D5F-4436-BA86-A2CC605C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2"/>
    <w:pPr>
      <w:ind w:left="720"/>
    </w:pPr>
  </w:style>
  <w:style w:type="table" w:styleId="TableGrid">
    <w:name w:val="Table Grid"/>
    <w:basedOn w:val="TableNormal"/>
    <w:uiPriority w:val="39"/>
    <w:rsid w:val="0004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E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D0013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public/case/TD0013/" TargetMode="Externa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4" ma:contentTypeDescription="" ma:contentTypeScope="" ma:versionID="f96b68c71b2669d12650acbffc54e059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0eb025698904ed7643a561fef6397a3b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dexed="true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dexed="true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102</Value>
      <Value>144</Value>
      <Value>31</Value>
      <Value>30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4F38-DAC2-408D-922C-7F6B00014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10DBC-287C-4725-8C5B-39EA4F50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5E1E9-3C25-4161-91EF-CFC35DCEC610}"/>
</file>

<file path=customXml/itemProps4.xml><?xml version="1.0" encoding="utf-8"?>
<ds:datastoreItem xmlns:ds="http://schemas.openxmlformats.org/officeDocument/2006/customXml" ds:itemID="{8FF1446D-7EA3-4899-B1AA-4AA35E210FA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14de8ec-1bbe-45d0-9da6-488d8f10952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69E60C4-39DD-4244-B5B0-5BE3466F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Links>
    <vt:vector size="12" baseType="variant"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Sanah Zubairi</dc:creator>
  <cp:keywords/>
  <dc:description/>
  <cp:lastModifiedBy>Matthew Tuttle</cp:lastModifiedBy>
  <cp:revision>5</cp:revision>
  <dcterms:created xsi:type="dcterms:W3CDTF">2021-11-24T12:52:00Z</dcterms:created>
  <dcterms:modified xsi:type="dcterms:W3CDTF">2021-11-24T17:21:00Z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Sanah.Zubairi@traderemedies.gov.uk</vt:lpwstr>
  </property>
  <property fmtid="{D5CDD505-2E9C-101B-9397-08002B2CF9AE}" pid="5" name="MSIP_Label_eb150e91-1403-4795-80a4-b7d1f9621190_SetDate">
    <vt:lpwstr>2021-05-19T13:47:12.9010166Z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65be78d8-7231-41d3-b0e6-f530fb9aa2fe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31;#China|450f57c4-d239-451b-a905-81825d5a728d</vt:lpwstr>
  </property>
  <property fmtid="{D5CDD505-2E9C-101B-9397-08002B2CF9AE}" pid="13" name="CaseType">
    <vt:lpwstr>30</vt:lpwstr>
  </property>
  <property fmtid="{D5CDD505-2E9C-101B-9397-08002B2CF9AE}" pid="14" name="CaseProduct">
    <vt:lpwstr>144</vt:lpwstr>
  </property>
  <property fmtid="{D5CDD505-2E9C-101B-9397-08002B2CF9AE}" pid="15" name="SharedWithUsers">
    <vt:lpwstr>26;#Joshua Parker;#371;#Bradley Tyler</vt:lpwstr>
  </property>
  <property fmtid="{D5CDD505-2E9C-101B-9397-08002B2CF9AE}" pid="16" name="DocumentType">
    <vt:lpwstr>102;#Questionnaire Draft|551a0d9a-f526-4923-afa2-16372f3a5c1c</vt:lpwstr>
  </property>
  <property fmtid="{D5CDD505-2E9C-101B-9397-08002B2CF9AE}" pid="17" name="RelatedCountry">
    <vt:lpwstr/>
  </property>
</Properties>
</file>