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0549" w:rsidR="00290549" w:rsidP="00202CC0" w:rsidRDefault="00290549" w14:paraId="4979F23A" w14:textId="77777777">
      <w:pPr>
        <w:pStyle w:val="Default"/>
        <w:spacing w:line="276" w:lineRule="auto"/>
      </w:pPr>
    </w:p>
    <w:p w:rsidRPr="00290549" w:rsidR="00290549" w:rsidP="00202CC0" w:rsidRDefault="00290549" w14:paraId="664E87B7" w14:textId="77777777">
      <w:pPr>
        <w:pStyle w:val="Default"/>
        <w:spacing w:line="276" w:lineRule="auto"/>
      </w:pPr>
    </w:p>
    <w:p w:rsidRPr="00290549" w:rsidR="00290549" w:rsidP="00202CC0" w:rsidRDefault="00290549" w14:paraId="6DB95FDA" w14:textId="77777777">
      <w:pPr>
        <w:pStyle w:val="Default"/>
        <w:spacing w:line="276" w:lineRule="auto"/>
        <w:jc w:val="center"/>
        <w:rPr>
          <w:b/>
          <w:bCs/>
        </w:rPr>
      </w:pPr>
      <w:r w:rsidRPr="00290549">
        <w:rPr>
          <w:b/>
          <w:bCs/>
        </w:rPr>
        <w:t>TRANSITION REVIEW No. TF0006</w:t>
      </w:r>
    </w:p>
    <w:p w:rsidRPr="00290549" w:rsidR="00290549" w:rsidP="00202CC0" w:rsidRDefault="00290549" w14:paraId="7B9F2F5E" w14:textId="77777777">
      <w:pPr>
        <w:pStyle w:val="Default"/>
        <w:spacing w:line="276" w:lineRule="auto"/>
        <w:jc w:val="center"/>
      </w:pPr>
    </w:p>
    <w:p w:rsidRPr="00290549" w:rsidR="00290549" w:rsidP="00202CC0" w:rsidRDefault="00290549" w14:paraId="24E92F0C" w14:textId="77777777">
      <w:pPr>
        <w:spacing w:after="0" w:line="276" w:lineRule="auto"/>
        <w:jc w:val="center"/>
        <w:rPr>
          <w:rFonts w:ascii="Arial" w:hAnsi="Arial" w:eastAsia="Times New Roman" w:cs="Arial"/>
          <w:sz w:val="24"/>
          <w:szCs w:val="24"/>
        </w:rPr>
      </w:pPr>
      <w:r w:rsidRPr="00290549">
        <w:rPr>
          <w:rFonts w:ascii="Arial" w:hAnsi="Arial" w:eastAsia="Times New Roman" w:cs="Arial"/>
          <w:sz w:val="24"/>
          <w:szCs w:val="24"/>
        </w:rPr>
        <w:t>Safeguard measures on certain steel products</w:t>
      </w:r>
    </w:p>
    <w:p w:rsidRPr="00290549" w:rsidR="00290549" w:rsidP="00202CC0" w:rsidRDefault="00290549" w14:paraId="20BEA99E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Pr="00290549" w:rsidR="003C24DA" w:rsidP="00202CC0" w:rsidRDefault="00D02077" w14:paraId="2F593DDF" w14:textId="79E22B2D">
      <w:pPr>
        <w:pStyle w:val="SalutationDIT"/>
        <w:spacing w:before="0" w:after="0" w:line="276" w:lineRule="auto"/>
        <w:jc w:val="center"/>
        <w:rPr>
          <w:rFonts w:cs="Arial"/>
          <w:b/>
          <w:i/>
          <w:sz w:val="24"/>
          <w:u w:val="single"/>
        </w:rPr>
      </w:pPr>
      <w:r>
        <w:rPr>
          <w:rFonts w:cs="Arial"/>
          <w:b/>
          <w:sz w:val="24"/>
        </w:rPr>
        <w:t xml:space="preserve">Note to file - </w:t>
      </w:r>
      <w:r w:rsidRPr="00290549" w:rsidR="00FE0C3B">
        <w:rPr>
          <w:rFonts w:cs="Arial"/>
          <w:b/>
          <w:sz w:val="24"/>
        </w:rPr>
        <w:t>Submission of a</w:t>
      </w:r>
      <w:r w:rsidRPr="00290549" w:rsidR="003C24DA">
        <w:rPr>
          <w:rFonts w:cs="Arial"/>
          <w:b/>
          <w:sz w:val="24"/>
        </w:rPr>
        <w:t xml:space="preserve"> complete</w:t>
      </w:r>
      <w:r w:rsidRPr="00290549" w:rsidR="00FE0C3B">
        <w:rPr>
          <w:rFonts w:cs="Arial"/>
          <w:b/>
          <w:sz w:val="24"/>
        </w:rPr>
        <w:t>d</w:t>
      </w:r>
      <w:r w:rsidRPr="00290549" w:rsidR="003C24DA">
        <w:rPr>
          <w:rFonts w:cs="Arial"/>
          <w:b/>
          <w:sz w:val="24"/>
        </w:rPr>
        <w:t xml:space="preserve"> </w:t>
      </w:r>
      <w:r w:rsidRPr="00290549" w:rsidR="008D16A0">
        <w:rPr>
          <w:rFonts w:cs="Arial"/>
          <w:b/>
          <w:color w:val="auto"/>
          <w:sz w:val="24"/>
        </w:rPr>
        <w:t>questionnaire</w:t>
      </w:r>
      <w:r w:rsidR="00076F8E">
        <w:rPr>
          <w:rFonts w:cs="Arial"/>
          <w:b/>
          <w:color w:val="auto"/>
          <w:sz w:val="24"/>
        </w:rPr>
        <w:t xml:space="preserve"> from contributors, exporters and other interested parties</w:t>
      </w:r>
      <w:r w:rsidR="00016A2B">
        <w:rPr>
          <w:rStyle w:val="FootnoteReference"/>
          <w:rFonts w:cs="Arial"/>
          <w:b/>
          <w:color w:val="auto"/>
          <w:sz w:val="24"/>
        </w:rPr>
        <w:footnoteReference w:id="1"/>
      </w:r>
      <w:r w:rsidRPr="00290549" w:rsidR="003C24DA">
        <w:rPr>
          <w:rFonts w:cs="Arial"/>
          <w:b/>
          <w:i/>
          <w:color w:val="auto"/>
          <w:sz w:val="24"/>
          <w:u w:val="single"/>
        </w:rPr>
        <w:t xml:space="preserve"> </w:t>
      </w:r>
    </w:p>
    <w:p w:rsidR="00DF5D18" w:rsidP="00202CC0" w:rsidRDefault="00DF5D18" w14:paraId="447B6D85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/>
        </w:rPr>
      </w:pPr>
    </w:p>
    <w:p w:rsidR="006A3135" w:rsidP="00202CC0" w:rsidRDefault="008E3C56" w14:paraId="5E497F9F" w14:textId="1E538C0F">
      <w:pPr>
        <w:spacing w:after="0" w:line="276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  <w:t>TRID</w:t>
      </w:r>
      <w:r w:rsidR="00D02077"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  <w:t xml:space="preserve"> is</w:t>
      </w:r>
      <w:r w:rsidRPr="006A3135" w:rsidR="006A3135"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  <w:t xml:space="preserve"> seeking the cooperation of </w:t>
      </w:r>
      <w:r w:rsidR="001E449A">
        <w:rPr>
          <w:rFonts w:ascii="Arial" w:hAnsi="Arial" w:eastAsia="Times New Roman" w:cs="Arial"/>
          <w:sz w:val="24"/>
          <w:szCs w:val="24"/>
          <w:lang w:eastAsia="en-GB"/>
        </w:rPr>
        <w:t>contributors</w:t>
      </w:r>
      <w:r w:rsidR="00227AF7">
        <w:rPr>
          <w:rFonts w:ascii="Arial" w:hAnsi="Arial" w:eastAsia="Times New Roman" w:cs="Arial"/>
          <w:sz w:val="24"/>
          <w:szCs w:val="24"/>
          <w:lang w:eastAsia="en-GB"/>
        </w:rPr>
        <w:t>,</w:t>
      </w:r>
      <w:r w:rsidR="001E449A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  <w:r w:rsidR="00227AF7">
        <w:rPr>
          <w:rFonts w:ascii="Arial" w:hAnsi="Arial" w:eastAsia="Times New Roman" w:cs="Arial"/>
          <w:sz w:val="24"/>
          <w:szCs w:val="24"/>
          <w:lang w:eastAsia="en-GB"/>
        </w:rPr>
        <w:t xml:space="preserve">exporters </w:t>
      </w:r>
      <w:r w:rsidR="001E449A">
        <w:rPr>
          <w:rFonts w:ascii="Arial" w:hAnsi="Arial" w:eastAsia="Times New Roman" w:cs="Arial"/>
          <w:sz w:val="24"/>
          <w:szCs w:val="24"/>
          <w:lang w:eastAsia="en-GB"/>
        </w:rPr>
        <w:t>and other interested parties</w:t>
      </w:r>
      <w:r w:rsidRPr="00FA03BE" w:rsidR="006A3135">
        <w:rPr>
          <w:rFonts w:ascii="Arial" w:hAnsi="Arial" w:eastAsia="Times New Roman" w:cs="Arial"/>
          <w:sz w:val="24"/>
          <w:szCs w:val="24"/>
          <w:lang w:eastAsia="en-GB"/>
        </w:rPr>
        <w:t xml:space="preserve"> to </w:t>
      </w:r>
      <w:r w:rsidRPr="006A3135" w:rsidR="006A3135"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  <w:t xml:space="preserve">inform our review by completing a questionnaire that will help us assess whether </w:t>
      </w:r>
      <w:r w:rsidRPr="009C1D76" w:rsidR="009C1D76"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  <w:t>the current safeguard measure should be maintained, varied, discontinued and/or extended.</w:t>
      </w:r>
    </w:p>
    <w:p w:rsidR="00F1717C" w:rsidP="00202CC0" w:rsidRDefault="00F1717C" w14:paraId="5AAEDF25" w14:textId="77777777">
      <w:pPr>
        <w:spacing w:after="0" w:line="276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</w:pPr>
    </w:p>
    <w:p w:rsidR="001B1171" w:rsidP="00202CC0" w:rsidRDefault="00F1717C" w14:paraId="44354592" w14:textId="5F42D2F2" w14:noSpellErr="1">
      <w:pPr>
        <w:spacing w:after="0" w:line="276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</w:pPr>
      <w:r w:rsidRPr="32CB820D" w:rsidR="00F1717C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The relevant </w:t>
      </w:r>
      <w:r w:rsidRPr="32CB820D" w:rsidR="006A3135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questionnaires</w:t>
      </w:r>
      <w:r w:rsidRPr="32CB820D" w:rsidR="0091221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32CB820D" w:rsidR="00CC424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and annex</w:t>
      </w:r>
      <w:r w:rsidRPr="32CB820D" w:rsidR="005E25C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es are available on the public file</w:t>
      </w:r>
      <w:r w:rsidRPr="32CB820D" w:rsidR="0091221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.</w:t>
      </w:r>
      <w:r w:rsidRPr="32CB820D" w:rsidR="00046F5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32CB820D" w:rsidR="00002E15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Exporters </w:t>
      </w:r>
      <w:r w:rsidRPr="32CB820D" w:rsidR="00CC106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need</w:t>
      </w:r>
      <w:r w:rsidRPr="32CB820D" w:rsidR="00002E15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to complete the </w:t>
      </w:r>
      <w:r w:rsidRPr="32CB820D" w:rsidR="00F619C7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E</w:t>
      </w:r>
      <w:r w:rsidRPr="32CB820D" w:rsidR="00002E15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xporter questionnaire</w:t>
      </w:r>
      <w:r w:rsidRPr="32CB820D" w:rsidR="00520B6C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and </w:t>
      </w:r>
      <w:r w:rsidRPr="32CB820D" w:rsidR="00F619C7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Exporter questionnaire a</w:t>
      </w:r>
      <w:r w:rsidRPr="32CB820D" w:rsidR="00520B6C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nnex</w:t>
      </w:r>
      <w:r w:rsidRPr="32CB820D" w:rsidR="00002E15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, contributors and interested parties as defined in the footnote of this note </w:t>
      </w:r>
      <w:r w:rsidRPr="32CB820D" w:rsidR="00CC106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need to complete the </w:t>
      </w:r>
      <w:r w:rsidRPr="32CB820D" w:rsidR="00CC106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Safeguard questionnaire</w:t>
      </w:r>
      <w:r w:rsidRPr="32CB820D" w:rsidR="00CC106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.</w:t>
      </w:r>
    </w:p>
    <w:p w:rsidR="005D53C4" w:rsidP="00202CC0" w:rsidRDefault="005D53C4" w14:paraId="41627CD9" w14:textId="7A5C5889" w14:noSpellErr="1">
      <w:pPr>
        <w:spacing w:after="0" w:line="276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</w:pPr>
    </w:p>
    <w:p w:rsidR="005D53C4" w:rsidP="00202CC0" w:rsidRDefault="005D53C4" w14:paraId="43BD7974" w14:textId="7D6F5203" w14:noSpellErr="1">
      <w:pPr>
        <w:spacing w:after="0" w:line="276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</w:pPr>
      <w:r w:rsidRPr="32CB820D" w:rsidR="005D53C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Note that the UK producer and domestic importer questionnaires will be published on 29 October 2020.</w:t>
      </w:r>
    </w:p>
    <w:p w:rsidR="001B1171" w:rsidP="00202CC0" w:rsidRDefault="001B1171" w14:paraId="7DB02B70" w14:textId="77777777">
      <w:pPr>
        <w:spacing w:after="0" w:line="276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</w:pPr>
    </w:p>
    <w:p w:rsidR="00B63CCC" w:rsidP="00202CC0" w:rsidRDefault="001B1171" w14:paraId="58BD7933" w14:textId="04A87337">
      <w:pPr>
        <w:spacing w:after="0" w:line="276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</w:pP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C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ontributors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,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e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xporters 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and other 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inte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rested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parties</w:t>
      </w:r>
      <w:r w:rsidRPr="32CB820D" w:rsidR="00227AF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32CB820D" w:rsidR="001B117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interested in completing and submitting a questionnaire </w:t>
      </w:r>
      <w:r w:rsidRPr="32CB820D" w:rsidR="00D0207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should be registered</w:t>
      </w:r>
      <w:r w:rsidRPr="32CB820D" w:rsidR="001B117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32CB820D" w:rsidR="000D63B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on the online </w:t>
      </w:r>
      <w:r w:rsidRPr="32CB820D" w:rsidR="000D63B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Trade Remedies Service at</w:t>
      </w:r>
      <w:r w:rsidRPr="32CB820D" w:rsidR="000D63B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</w:t>
      </w:r>
      <w:hyperlink r:id="R2ca478e4db5e4430">
        <w:r w:rsidRPr="32CB820D" w:rsidR="000D63BB">
          <w:rPr>
            <w:rStyle w:val="Hyperlink"/>
            <w:rFonts w:ascii="Arial" w:hAnsi="Arial" w:eastAsia="Times New Roman" w:cs="Arial"/>
            <w:sz w:val="24"/>
            <w:szCs w:val="24"/>
            <w:lang w:eastAsia="en-GB"/>
          </w:rPr>
          <w:t>https://www.trade-remedies.service.gov.uk/</w:t>
        </w:r>
      </w:hyperlink>
      <w:r w:rsidRPr="32CB820D" w:rsidR="000D63B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. </w:t>
      </w:r>
      <w:r w:rsidRPr="32CB820D" w:rsidR="00B6737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Responses need to be </w:t>
      </w:r>
      <w:r w:rsidRPr="32CB820D" w:rsidR="007418FD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uploaded through the online Trade Remedies Service. </w:t>
      </w:r>
      <w:r w:rsidRPr="32CB820D" w:rsidR="00046F5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The </w:t>
      </w:r>
      <w:r w:rsidRPr="32CB820D" w:rsidR="6889715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deadline to submit </w:t>
      </w:r>
      <w:r w:rsidRPr="32CB820D" w:rsidR="00046F5F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a</w:t>
      </w:r>
      <w:r w:rsidRPr="32CB820D" w:rsidR="6889715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completed questionnaire response is </w:t>
      </w:r>
      <w:r w:rsidRPr="32CB820D" w:rsidR="00F1717C">
        <w:rPr>
          <w:rFonts w:ascii="Arial" w:hAnsi="Arial" w:eastAsia="Times New Roman" w:cs="Arial"/>
          <w:b w:val="1"/>
          <w:bCs w:val="1"/>
          <w:sz w:val="24"/>
          <w:szCs w:val="24"/>
          <w:lang w:eastAsia="en-GB"/>
        </w:rPr>
        <w:t>2</w:t>
      </w:r>
      <w:r w:rsidRPr="32CB820D" w:rsidR="004B0B17">
        <w:rPr>
          <w:rFonts w:ascii="Arial" w:hAnsi="Arial" w:eastAsia="Times New Roman" w:cs="Arial"/>
          <w:b w:val="1"/>
          <w:bCs w:val="1"/>
          <w:sz w:val="24"/>
          <w:szCs w:val="24"/>
          <w:lang w:eastAsia="en-GB"/>
        </w:rPr>
        <w:t>1</w:t>
      </w:r>
      <w:r w:rsidRPr="32CB820D" w:rsidR="00F1717C">
        <w:rPr>
          <w:rFonts w:ascii="Arial" w:hAnsi="Arial" w:eastAsia="Times New Roman" w:cs="Arial"/>
          <w:b w:val="1"/>
          <w:bCs w:val="1"/>
          <w:sz w:val="24"/>
          <w:szCs w:val="24"/>
          <w:lang w:eastAsia="en-GB"/>
        </w:rPr>
        <w:t xml:space="preserve"> November 2020</w:t>
      </w:r>
      <w:r w:rsidRPr="32CB820D" w:rsidR="68897157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>.</w:t>
      </w:r>
      <w:r w:rsidRPr="32CB820D" w:rsidR="005B64D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</w:t>
      </w:r>
    </w:p>
    <w:p w:rsidR="00C75E4D" w:rsidP="00202CC0" w:rsidRDefault="00C75E4D" w14:paraId="26A3FC5C" w14:textId="58D7B6C4">
      <w:pPr>
        <w:spacing w:after="0" w:line="276" w:lineRule="auto"/>
        <w:rPr>
          <w:rFonts w:ascii="Arial" w:hAnsi="Arial" w:eastAsia="Times New Roman" w:cs="Arial"/>
          <w:color w:val="000000" w:themeColor="text1"/>
          <w:sz w:val="24"/>
          <w:szCs w:val="24"/>
          <w:lang w:eastAsia="en-GB"/>
        </w:rPr>
      </w:pPr>
    </w:p>
    <w:p w:rsidR="00C75E4D" w:rsidP="00202CC0" w:rsidRDefault="00C75E4D" w14:paraId="73455517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Further information </w:t>
      </w:r>
      <w:r>
        <w:rPr>
          <w:rStyle w:val="eop"/>
          <w:rFonts w:ascii="Arial" w:hAnsi="Arial" w:cs="Arial"/>
        </w:rPr>
        <w:t> </w:t>
      </w:r>
    </w:p>
    <w:p w:rsidR="00C75E4D" w:rsidP="00202CC0" w:rsidRDefault="00C75E4D" w14:paraId="45DE48FE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C75E4D" w:rsidP="00202CC0" w:rsidRDefault="00C75E4D" w14:paraId="7BA31901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You can find more information about our investigations processes in our online trade remedies guidance: </w:t>
      </w:r>
      <w:hyperlink w:tgtFrame="_blank" w:history="1" r:id="rId13">
        <w:r>
          <w:rPr>
            <w:rStyle w:val="normaltextrun"/>
            <w:rFonts w:ascii="Arial" w:hAnsi="Arial" w:cs="Arial"/>
            <w:color w:val="0000FF"/>
            <w:u w:val="single"/>
          </w:rPr>
          <w:t>https://www.gov.uk/government/publications/the-uk-trade-remedies-investigations-process</w:t>
        </w:r>
      </w:hyperlink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:rsidR="00C75E4D" w:rsidP="00202CC0" w:rsidRDefault="00C75E4D" w14:paraId="3B03284F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Pr="002E030A" w:rsidR="00C75E4D" w:rsidP="00F619C7" w:rsidRDefault="00992883" w14:paraId="668B55D7" w14:textId="5E1AB08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</w:rPr>
        <w:t>2</w:t>
      </w:r>
      <w:r w:rsidR="004B0B17">
        <w:rPr>
          <w:rStyle w:val="normaltextrun"/>
          <w:rFonts w:ascii="Arial" w:hAnsi="Arial" w:cs="Arial"/>
        </w:rPr>
        <w:t>2</w:t>
      </w:r>
      <w:r w:rsidR="00C75E4D">
        <w:rPr>
          <w:rStyle w:val="normaltextrun"/>
          <w:rFonts w:ascii="Arial" w:hAnsi="Arial" w:cs="Arial"/>
        </w:rPr>
        <w:t> October 2020</w:t>
      </w:r>
      <w:r w:rsidR="00C75E4D">
        <w:rPr>
          <w:rStyle w:val="eop"/>
          <w:rFonts w:ascii="Arial" w:hAnsi="Arial" w:cs="Arial"/>
        </w:rPr>
        <w:t> </w:t>
      </w:r>
    </w:p>
    <w:sectPr w:rsidRPr="002E030A" w:rsidR="00C75E4D" w:rsidSect="00F65797">
      <w:headerReference w:type="first" r:id="rId14"/>
      <w:pgSz w:w="11906" w:h="16838" w:orient="portrait" w:code="9"/>
      <w:pgMar w:top="1440" w:right="1440" w:bottom="1440" w:left="1440" w:header="567" w:footer="567" w:gutter="0"/>
      <w:cols w:space="708"/>
      <w:titlePg/>
      <w:docGrid w:linePitch="360"/>
      <w:headerReference w:type="default" r:id="R2a39b2a55ab54120"/>
      <w:footerReference w:type="default" r:id="Rd7cad639a1de4866"/>
      <w:footerReference w:type="first" r:id="R5889516107fa48ea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39A56FE" w16cex:dateUtc="2020-09-15T18:50:36.28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789" w:rsidRDefault="00B13789" w14:paraId="7F081D81" w14:textId="77777777">
      <w:r>
        <w:separator/>
      </w:r>
    </w:p>
  </w:endnote>
  <w:endnote w:type="continuationSeparator" w:id="0">
    <w:p w:rsidR="00B13789" w:rsidRDefault="00B13789" w14:paraId="1EA196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  <w:tblPrChange w:author="Imogen Yapp" w:date="2020-10-15T06:29:03.619Z">
        <w:tblPr>
          <w:tblStyle w:val="TableGrid"/>
          <w:tblLayout w:type="fixed"/>
          <w:tblLook w:val="06A0" w:firstRow="1" w:lastRow="0" w:firstColumn="1" w:lastColumn="0" w:noHBand="1" w:noVBand="1"/>
        </w:tblPr>
      </w:tblPrChange>
    </w:tblPr>
    <w:tblGrid>
      <w:tblGridChange>
        <w:tblGrid>
          <w:gridCol w:w="3009"/>
          <w:gridCol w:w="3009"/>
          <w:gridCol w:w="3009"/>
        </w:tblGrid>
      </w:tblGridChange>
      <w:gridCol w:w="3009"/>
      <w:gridCol w:w="3009"/>
      <w:gridCol w:w="3009"/>
    </w:tblGrid>
    <w:tr w:rsidR="2FC25EF0" w:rsidTr="2FC25EF0" w14:paraId="2CBBA3D5">
      <w:tc>
        <w:tcPr>
          <w:tcW w:w="3009" w:type="dxa"/>
          <w:tcMar/>
          <w:tcPrChange w:author="Imogen Yapp" w:date="2020-10-15T06:29:03.619Z">
            <w:tcPr>
              <w:tcW w:w="3009" w:type="dxa"/>
              <w:tcMar/>
            </w:tcPr>
          </w:tcPrChange>
        </w:tcPr>
        <w:p w:rsidR="2FC25EF0" w:rsidP="2FC25EF0" w:rsidRDefault="2FC25EF0" w14:paraId="10F8B666" w14:textId="0E816CAE">
          <w:pPr>
            <w:pStyle w:val="Header"/>
            <w:bidi w:val="0"/>
            <w:ind w:left="-115"/>
            <w:jc w:val="left"/>
            <w:pPrChange w:author="Imogen Yapp" w:date="2020-10-15T06:29:03.625Z">
              <w:pPr>
                <w:bidi w:val="0"/>
              </w:pPr>
            </w:pPrChange>
          </w:pPr>
        </w:p>
      </w:tc>
      <w:tc>
        <w:tcPr>
          <w:tcW w:w="3009" w:type="dxa"/>
          <w:tcMar/>
          <w:tcPrChange w:author="Imogen Yapp" w:date="2020-10-15T06:29:03.619Z">
            <w:tcPr>
              <w:tcW w:w="3009" w:type="dxa"/>
              <w:tcMar/>
            </w:tcPr>
          </w:tcPrChange>
        </w:tcPr>
        <w:p w:rsidR="2FC25EF0" w:rsidP="2FC25EF0" w:rsidRDefault="2FC25EF0" w14:paraId="48696475" w14:textId="4A940DF3">
          <w:pPr>
            <w:pStyle w:val="Header"/>
            <w:bidi w:val="0"/>
            <w:jc w:val="center"/>
            <w:pPrChange w:author="Imogen Yapp" w:date="2020-10-15T06:29:03.628Z">
              <w:pPr>
                <w:bidi w:val="0"/>
              </w:pPr>
            </w:pPrChange>
          </w:pPr>
        </w:p>
      </w:tc>
      <w:tc>
        <w:tcPr>
          <w:tcW w:w="3009" w:type="dxa"/>
          <w:tcMar/>
          <w:tcPrChange w:author="Imogen Yapp" w:date="2020-10-15T06:29:03.62Z">
            <w:tcPr>
              <w:tcW w:w="3009" w:type="dxa"/>
              <w:tcMar/>
            </w:tcPr>
          </w:tcPrChange>
        </w:tcPr>
        <w:p w:rsidR="2FC25EF0" w:rsidP="2FC25EF0" w:rsidRDefault="2FC25EF0" w14:paraId="796368B6" w14:textId="18CF7216">
          <w:pPr>
            <w:pStyle w:val="Header"/>
            <w:bidi w:val="0"/>
            <w:ind w:right="-115"/>
            <w:jc w:val="right"/>
            <w:pPrChange w:author="Imogen Yapp" w:date="2020-10-15T06:29:03.632Z">
              <w:pPr>
                <w:bidi w:val="0"/>
              </w:pPr>
            </w:pPrChange>
          </w:pPr>
        </w:p>
      </w:tc>
    </w:tr>
  </w:tbl>
  <w:p w:rsidR="2FC25EF0" w:rsidP="2FC25EF0" w:rsidRDefault="2FC25EF0" w14:paraId="4F6B4BEF" w14:textId="4CCD0698">
    <w:pPr>
      <w:pStyle w:val="Footer"/>
      <w:bidi w:val="0"/>
      <w:pPrChange w:author="Imogen Yapp" w:date="2020-10-15T06:29:03.638Z">
        <w:pPr>
          <w:bidi w:val="0"/>
        </w:pPr>
      </w:pPrChange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  <w:tblPrChange w:author="Imogen Yapp" w:date="2020-10-15T06:29:03.652Z">
        <w:tblPr>
          <w:tblStyle w:val="TableGrid"/>
          <w:tblLayout w:type="fixed"/>
          <w:tblLook w:val="06A0" w:firstRow="1" w:lastRow="0" w:firstColumn="1" w:lastColumn="0" w:noHBand="1" w:noVBand="1"/>
        </w:tblPr>
      </w:tblPrChange>
    </w:tblPr>
    <w:tblGrid>
      <w:tblGridChange>
        <w:tblGrid>
          <w:gridCol w:w="3009"/>
          <w:gridCol w:w="3009"/>
          <w:gridCol w:w="3009"/>
        </w:tblGrid>
      </w:tblGridChange>
      <w:gridCol w:w="3009"/>
      <w:gridCol w:w="3009"/>
      <w:gridCol w:w="3009"/>
    </w:tblGrid>
    <w:tr w:rsidR="2FC25EF0" w:rsidTr="2FC25EF0" w14:paraId="3EAA07A0">
      <w:tc>
        <w:tcPr>
          <w:tcW w:w="3009" w:type="dxa"/>
          <w:tcMar/>
          <w:tcPrChange w:author="Imogen Yapp" w:date="2020-10-15T06:29:03.652Z">
            <w:tcPr>
              <w:tcW w:w="3009" w:type="dxa"/>
              <w:tcMar/>
            </w:tcPr>
          </w:tcPrChange>
        </w:tcPr>
        <w:p w:rsidR="2FC25EF0" w:rsidP="2FC25EF0" w:rsidRDefault="2FC25EF0" w14:paraId="060D4517" w14:textId="068ABA5E">
          <w:pPr>
            <w:pStyle w:val="Header"/>
            <w:bidi w:val="0"/>
            <w:ind w:left="-115"/>
            <w:jc w:val="left"/>
            <w:pPrChange w:author="Imogen Yapp" w:date="2020-10-15T06:29:03.657Z">
              <w:pPr>
                <w:bidi w:val="0"/>
              </w:pPr>
            </w:pPrChange>
          </w:pPr>
        </w:p>
      </w:tc>
      <w:tc>
        <w:tcPr>
          <w:tcW w:w="3009" w:type="dxa"/>
          <w:tcMar/>
          <w:tcPrChange w:author="Imogen Yapp" w:date="2020-10-15T06:29:03.652Z">
            <w:tcPr>
              <w:tcW w:w="3009" w:type="dxa"/>
              <w:tcMar/>
            </w:tcPr>
          </w:tcPrChange>
        </w:tcPr>
        <w:p w:rsidR="2FC25EF0" w:rsidP="2FC25EF0" w:rsidRDefault="2FC25EF0" w14:paraId="0CC6BE37" w14:textId="30C0F922">
          <w:pPr>
            <w:pStyle w:val="Header"/>
            <w:bidi w:val="0"/>
            <w:jc w:val="center"/>
            <w:pPrChange w:author="Imogen Yapp" w:date="2020-10-15T06:29:03.66Z">
              <w:pPr>
                <w:bidi w:val="0"/>
              </w:pPr>
            </w:pPrChange>
          </w:pPr>
        </w:p>
      </w:tc>
      <w:tc>
        <w:tcPr>
          <w:tcW w:w="3009" w:type="dxa"/>
          <w:tcMar/>
          <w:tcPrChange w:author="Imogen Yapp" w:date="2020-10-15T06:29:03.652Z">
            <w:tcPr>
              <w:tcW w:w="3009" w:type="dxa"/>
              <w:tcMar/>
            </w:tcPr>
          </w:tcPrChange>
        </w:tcPr>
        <w:p w:rsidR="2FC25EF0" w:rsidP="2FC25EF0" w:rsidRDefault="2FC25EF0" w14:paraId="62A7F130" w14:textId="1B57A735">
          <w:pPr>
            <w:pStyle w:val="Header"/>
            <w:bidi w:val="0"/>
            <w:ind w:right="-115"/>
            <w:jc w:val="right"/>
            <w:pPrChange w:author="Imogen Yapp" w:date="2020-10-15T06:29:03.664Z">
              <w:pPr>
                <w:bidi w:val="0"/>
              </w:pPr>
            </w:pPrChange>
          </w:pPr>
        </w:p>
      </w:tc>
    </w:tr>
  </w:tbl>
  <w:p w:rsidR="2FC25EF0" w:rsidP="2FC25EF0" w:rsidRDefault="2FC25EF0" w14:paraId="03686CFC" w14:textId="60F07F59">
    <w:pPr>
      <w:pStyle w:val="Footer"/>
      <w:bidi w:val="0"/>
      <w:pPrChange w:author="Imogen Yapp" w:date="2020-10-15T06:29:03.67Z">
        <w:pPr>
          <w:bidi w:val="0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789" w:rsidRDefault="00B13789" w14:paraId="52DDDF41" w14:textId="77777777">
      <w:r>
        <w:separator/>
      </w:r>
    </w:p>
  </w:footnote>
  <w:footnote w:type="continuationSeparator" w:id="0">
    <w:p w:rsidR="00B13789" w:rsidRDefault="00B13789" w14:paraId="0EFDFE80" w14:textId="77777777">
      <w:r>
        <w:continuationSeparator/>
      </w:r>
    </w:p>
  </w:footnote>
  <w:footnote w:id="1">
    <w:p w:rsidR="0026114E" w:rsidP="0026114E" w:rsidRDefault="00016A2B" w14:paraId="68E7DC51" w14:textId="5469CB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6114E">
        <w:t>Here, ‘o</w:t>
      </w:r>
      <w:r>
        <w:t>ther interested parties</w:t>
      </w:r>
      <w:r w:rsidR="0026114E">
        <w:t>’ refers to:</w:t>
      </w:r>
    </w:p>
    <w:p w:rsidR="0026114E" w:rsidP="001E449A" w:rsidRDefault="0026114E" w14:paraId="21FC1088" w14:textId="3F5F856C">
      <w:pPr>
        <w:pStyle w:val="FootnoteText"/>
        <w:numPr>
          <w:ilvl w:val="0"/>
          <w:numId w:val="20"/>
        </w:numPr>
      </w:pPr>
      <w:r>
        <w:t>a government of relevant foreign country or territory;</w:t>
      </w:r>
    </w:p>
    <w:p w:rsidR="001E449A" w:rsidP="001E449A" w:rsidRDefault="0026114E" w14:paraId="2FA957CA" w14:textId="11855861">
      <w:pPr>
        <w:pStyle w:val="FootnoteText"/>
        <w:numPr>
          <w:ilvl w:val="0"/>
          <w:numId w:val="20"/>
        </w:numPr>
      </w:pPr>
      <w:r>
        <w:t xml:space="preserve">any trade or business association representing </w:t>
      </w:r>
      <w:bookmarkStart w:name="_GoBack" w:id="0"/>
      <w:r w:rsidRPr="00F619C7">
        <w:rPr>
          <w:highlight w:val="yellow"/>
        </w:rPr>
        <w:t>oversees producers</w:t>
      </w:r>
      <w:bookmarkEnd w:id="0"/>
      <w:r>
        <w:t xml:space="preserve">, overseas exporters or </w:t>
      </w:r>
      <w:r w:rsidR="00D02077">
        <w:t xml:space="preserve">domestic </w:t>
      </w:r>
      <w:r>
        <w:t>importers of the goods subject to review;</w:t>
      </w:r>
      <w:r w:rsidR="00016A2B">
        <w:t xml:space="preserve"> </w:t>
      </w:r>
    </w:p>
    <w:p w:rsidR="00016A2B" w:rsidP="001E449A" w:rsidRDefault="001E449A" w14:paraId="07340EE6" w14:textId="00101268">
      <w:pPr>
        <w:pStyle w:val="FootnoteText"/>
        <w:numPr>
          <w:ilvl w:val="0"/>
          <w:numId w:val="20"/>
        </w:numPr>
      </w:pPr>
      <w:r>
        <w:t>any trade or business association representing UK producers of like goods or directly competitive goods.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65FD2" w:rsidP="00DF0E82" w:rsidRDefault="00F65FD2" w14:paraId="43690219" w14:textId="77777777">
    <w:pPr>
      <w:pStyle w:val="Header"/>
    </w:pPr>
    <w:r w:rsidR="32CB820D">
      <w:drawing>
        <wp:inline wp14:editId="47BD0480" wp14:anchorId="597A507B">
          <wp:extent cx="1563781" cy="739775"/>
          <wp:effectExtent l="0" t="0" r="0" b="3175"/>
          <wp:docPr id="13" name="Picture 5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5"/>
                  <pic:cNvPicPr/>
                </pic:nvPicPr>
                <pic:blipFill>
                  <a:blip r:embed="Rcd11861debea481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3781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91B06" w:rsidR="00F65FD2" w:rsidP="00DF0E82" w:rsidRDefault="00F65FD2" w14:paraId="2E825818" w14:textId="77777777">
    <w:pPr>
      <w:pStyle w:val="Header"/>
      <w:rPr>
        <w:b/>
        <w:color w:val="FF0000"/>
        <w:u w:val="single"/>
      </w:rPr>
    </w:pPr>
    <w:r w:rsidRPr="000D5AFA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B96D833" wp14:editId="44F101D5">
              <wp:simplePos x="0" y="0"/>
              <wp:positionH relativeFrom="page">
                <wp:posOffset>914400</wp:posOffset>
              </wp:positionH>
              <wp:positionV relativeFrom="page">
                <wp:posOffset>1323340</wp:posOffset>
              </wp:positionV>
              <wp:extent cx="615505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style="position:absolute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c00000" strokeweight="2pt" from="1in,104.2pt" to="556.65pt,104.2pt" w14:anchorId="703A8E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">
              <w10:wrap anchorx="page" anchory="page"/>
              <w10:anchorlock/>
            </v:line>
          </w:pict>
        </mc:Fallback>
      </mc:AlternateContent>
    </w:r>
  </w:p>
  <w:p w:rsidR="00DE5894" w:rsidP="00DF0E82" w:rsidRDefault="00DE5894" w14:paraId="6773F40C" w14:textId="3526A78B">
    <w:pPr>
      <w:pStyle w:val="Heading2DIT"/>
      <w:tabs>
        <w:tab w:val="left" w:pos="14408"/>
      </w:tabs>
      <w:spacing w:line="240" w:lineRule="auto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  <w:tblPrChange w:author="Imogen Yapp" w:date="2020-10-15T06:29:03.561Z">
        <w:tblPr>
          <w:tblStyle w:val="TableGrid"/>
          <w:tblLayout w:type="fixed"/>
          <w:tblLook w:val="06A0" w:firstRow="1" w:lastRow="0" w:firstColumn="1" w:lastColumn="0" w:noHBand="1" w:noVBand="1"/>
        </w:tblPr>
      </w:tblPrChange>
    </w:tblPr>
    <w:tblGrid>
      <w:tblGridChange>
        <w:tblGrid>
          <w:gridCol w:w="3009"/>
          <w:gridCol w:w="3009"/>
          <w:gridCol w:w="3009"/>
        </w:tblGrid>
      </w:tblGridChange>
      <w:gridCol w:w="3009"/>
      <w:gridCol w:w="3009"/>
      <w:gridCol w:w="3009"/>
    </w:tblGrid>
    <w:tr w:rsidR="2FC25EF0" w:rsidTr="2FC25EF0" w14:paraId="39FC8D25">
      <w:tc>
        <w:tcPr>
          <w:tcW w:w="3009" w:type="dxa"/>
          <w:tcMar/>
          <w:tcPrChange w:author="Imogen Yapp" w:date="2020-10-15T06:29:03.561Z">
            <w:tcPr>
              <w:tcW w:w="3009" w:type="dxa"/>
              <w:tcMar/>
            </w:tcPr>
          </w:tcPrChange>
        </w:tcPr>
        <w:p w:rsidR="2FC25EF0" w:rsidP="2FC25EF0" w:rsidRDefault="2FC25EF0" w14:paraId="51853363" w14:textId="255379C3">
          <w:pPr>
            <w:pStyle w:val="Header"/>
            <w:bidi w:val="0"/>
            <w:ind w:left="-115"/>
            <w:jc w:val="left"/>
            <w:pPrChange w:author="Imogen Yapp" w:date="2020-10-15T06:29:03.585Z">
              <w:pPr>
                <w:bidi w:val="0"/>
              </w:pPr>
            </w:pPrChange>
          </w:pPr>
        </w:p>
      </w:tc>
      <w:tc>
        <w:tcPr>
          <w:tcW w:w="3009" w:type="dxa"/>
          <w:tcMar/>
          <w:tcPrChange w:author="Imogen Yapp" w:date="2020-10-15T06:29:03.561Z">
            <w:tcPr>
              <w:tcW w:w="3009" w:type="dxa"/>
              <w:tcMar/>
            </w:tcPr>
          </w:tcPrChange>
        </w:tcPr>
        <w:p w:rsidR="2FC25EF0" w:rsidP="2FC25EF0" w:rsidRDefault="2FC25EF0" w14:paraId="5E15D944" w14:textId="4163C15E">
          <w:pPr>
            <w:pStyle w:val="Header"/>
            <w:bidi w:val="0"/>
            <w:jc w:val="center"/>
            <w:pPrChange w:author="Imogen Yapp" w:date="2020-10-15T06:29:03.59Z">
              <w:pPr>
                <w:bidi w:val="0"/>
              </w:pPr>
            </w:pPrChange>
          </w:pPr>
        </w:p>
      </w:tc>
      <w:tc>
        <w:tcPr>
          <w:tcW w:w="3009" w:type="dxa"/>
          <w:tcMar/>
          <w:tcPrChange w:author="Imogen Yapp" w:date="2020-10-15T06:29:03.562Z">
            <w:tcPr>
              <w:tcW w:w="3009" w:type="dxa"/>
              <w:tcMar/>
            </w:tcPr>
          </w:tcPrChange>
        </w:tcPr>
        <w:p w:rsidR="2FC25EF0" w:rsidP="2FC25EF0" w:rsidRDefault="2FC25EF0" w14:paraId="3E31F5DD" w14:textId="004459F6">
          <w:pPr>
            <w:pStyle w:val="Header"/>
            <w:bidi w:val="0"/>
            <w:ind w:right="-115"/>
            <w:jc w:val="right"/>
            <w:pPrChange w:author="Imogen Yapp" w:date="2020-10-15T06:29:03.594Z">
              <w:pPr>
                <w:bidi w:val="0"/>
              </w:pPr>
            </w:pPrChange>
          </w:pPr>
        </w:p>
      </w:tc>
    </w:tr>
  </w:tbl>
  <w:p w:rsidR="2FC25EF0" w:rsidP="2FC25EF0" w:rsidRDefault="2FC25EF0" w14:paraId="6C853E2D" w14:textId="5F8074EB">
    <w:pPr>
      <w:pStyle w:val="Header"/>
      <w:bidi w:val="0"/>
      <w:pPrChange w:author="Imogen Yapp" w:date="2020-10-15T06:29:03.603Z">
        <w:pPr>
          <w:bidi w:val="0"/>
        </w:pPr>
      </w:pPrChange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multi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hint="default" w:ascii="Symbol" w:hAnsi="Symbo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FC3900"/>
    <w:multiLevelType w:val="multi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35436D"/>
    <w:multiLevelType w:val="multi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325EC"/>
    <w:multiLevelType w:val="multilevel"/>
    <w:tmpl w:val="0AFCA4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0751BC3"/>
    <w:multiLevelType w:val="hybridMultilevel"/>
    <w:tmpl w:val="6B6687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8D431C"/>
    <w:multiLevelType w:val="multilevel"/>
    <w:tmpl w:val="126C27BE"/>
    <w:lvl w:ilvl="0" w:tplc="4B4C3380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0"/>
  </w:num>
  <w:num w:numId="14">
    <w:abstractNumId w:val="12"/>
  </w:num>
  <w:num w:numId="15">
    <w:abstractNumId w:val="13"/>
  </w:num>
  <w:num w:numId="16">
    <w:abstractNumId w:val="14"/>
  </w:num>
  <w:num w:numId="17">
    <w:abstractNumId w:val="19"/>
  </w:num>
  <w:num w:numId="18">
    <w:abstractNumId w:val="15"/>
  </w:num>
  <w:num w:numId="19">
    <w:abstractNumId w:val="17"/>
  </w:num>
  <w:num w:numId="20">
    <w:abstractNumId w:val="1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tru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2E15"/>
    <w:rsid w:val="00006D1C"/>
    <w:rsid w:val="00007F13"/>
    <w:rsid w:val="00016A2B"/>
    <w:rsid w:val="00016D68"/>
    <w:rsid w:val="00023FC0"/>
    <w:rsid w:val="00034AC0"/>
    <w:rsid w:val="000376CE"/>
    <w:rsid w:val="00046F5F"/>
    <w:rsid w:val="00052EC6"/>
    <w:rsid w:val="00060221"/>
    <w:rsid w:val="00065B3D"/>
    <w:rsid w:val="000679C4"/>
    <w:rsid w:val="00070AC5"/>
    <w:rsid w:val="00076F8E"/>
    <w:rsid w:val="00096EBD"/>
    <w:rsid w:val="00097470"/>
    <w:rsid w:val="000A1B8C"/>
    <w:rsid w:val="000A41A6"/>
    <w:rsid w:val="000B172C"/>
    <w:rsid w:val="000B2C1C"/>
    <w:rsid w:val="000C367A"/>
    <w:rsid w:val="000C4E2C"/>
    <w:rsid w:val="000D0214"/>
    <w:rsid w:val="000D0C99"/>
    <w:rsid w:val="000D63BB"/>
    <w:rsid w:val="000E3E81"/>
    <w:rsid w:val="001011C1"/>
    <w:rsid w:val="001143A2"/>
    <w:rsid w:val="00120628"/>
    <w:rsid w:val="001257C4"/>
    <w:rsid w:val="00137E6D"/>
    <w:rsid w:val="00141DAD"/>
    <w:rsid w:val="00156640"/>
    <w:rsid w:val="00162516"/>
    <w:rsid w:val="00164F9C"/>
    <w:rsid w:val="00171708"/>
    <w:rsid w:val="00175C4D"/>
    <w:rsid w:val="00176497"/>
    <w:rsid w:val="00180448"/>
    <w:rsid w:val="001809DF"/>
    <w:rsid w:val="001A5BB3"/>
    <w:rsid w:val="001B1171"/>
    <w:rsid w:val="001B6402"/>
    <w:rsid w:val="001B6892"/>
    <w:rsid w:val="001C6F7E"/>
    <w:rsid w:val="001D41B5"/>
    <w:rsid w:val="001E449A"/>
    <w:rsid w:val="00202CC0"/>
    <w:rsid w:val="00225223"/>
    <w:rsid w:val="00227AF7"/>
    <w:rsid w:val="0023251A"/>
    <w:rsid w:val="0024218F"/>
    <w:rsid w:val="00247425"/>
    <w:rsid w:val="00254D5C"/>
    <w:rsid w:val="0026114E"/>
    <w:rsid w:val="00274E3C"/>
    <w:rsid w:val="002774AF"/>
    <w:rsid w:val="002837E8"/>
    <w:rsid w:val="00286499"/>
    <w:rsid w:val="00290549"/>
    <w:rsid w:val="002B1E40"/>
    <w:rsid w:val="002C21D7"/>
    <w:rsid w:val="002C3A7F"/>
    <w:rsid w:val="002E030A"/>
    <w:rsid w:val="002E4256"/>
    <w:rsid w:val="002E516F"/>
    <w:rsid w:val="00303F79"/>
    <w:rsid w:val="00335A19"/>
    <w:rsid w:val="00336038"/>
    <w:rsid w:val="00341DCA"/>
    <w:rsid w:val="00352F47"/>
    <w:rsid w:val="003534E9"/>
    <w:rsid w:val="00373FAA"/>
    <w:rsid w:val="00374E07"/>
    <w:rsid w:val="00376F38"/>
    <w:rsid w:val="0037764D"/>
    <w:rsid w:val="00397BB0"/>
    <w:rsid w:val="003A3916"/>
    <w:rsid w:val="003A42CA"/>
    <w:rsid w:val="003B0585"/>
    <w:rsid w:val="003B0D9A"/>
    <w:rsid w:val="003B7A7B"/>
    <w:rsid w:val="003C24DA"/>
    <w:rsid w:val="003D10EB"/>
    <w:rsid w:val="003D1209"/>
    <w:rsid w:val="003E36F4"/>
    <w:rsid w:val="003E511D"/>
    <w:rsid w:val="00404A4E"/>
    <w:rsid w:val="00407942"/>
    <w:rsid w:val="0041597F"/>
    <w:rsid w:val="00421A50"/>
    <w:rsid w:val="004256F5"/>
    <w:rsid w:val="00425E99"/>
    <w:rsid w:val="0043644B"/>
    <w:rsid w:val="0044258D"/>
    <w:rsid w:val="004432F2"/>
    <w:rsid w:val="00451713"/>
    <w:rsid w:val="00463C43"/>
    <w:rsid w:val="004650E3"/>
    <w:rsid w:val="0047183E"/>
    <w:rsid w:val="00472147"/>
    <w:rsid w:val="0047497B"/>
    <w:rsid w:val="00477BFC"/>
    <w:rsid w:val="00482607"/>
    <w:rsid w:val="0048429D"/>
    <w:rsid w:val="00485282"/>
    <w:rsid w:val="00497DA5"/>
    <w:rsid w:val="004B0B17"/>
    <w:rsid w:val="004B0F32"/>
    <w:rsid w:val="004D7346"/>
    <w:rsid w:val="004F18C4"/>
    <w:rsid w:val="004F3B9B"/>
    <w:rsid w:val="004F3EC2"/>
    <w:rsid w:val="00500DE0"/>
    <w:rsid w:val="0050363E"/>
    <w:rsid w:val="0050460F"/>
    <w:rsid w:val="00517A97"/>
    <w:rsid w:val="0052097D"/>
    <w:rsid w:val="00520B6C"/>
    <w:rsid w:val="005403F0"/>
    <w:rsid w:val="00550A1C"/>
    <w:rsid w:val="00551CD5"/>
    <w:rsid w:val="00562666"/>
    <w:rsid w:val="00564096"/>
    <w:rsid w:val="00567A64"/>
    <w:rsid w:val="00575ADA"/>
    <w:rsid w:val="005817CF"/>
    <w:rsid w:val="005839F5"/>
    <w:rsid w:val="00590851"/>
    <w:rsid w:val="00592731"/>
    <w:rsid w:val="005A41AA"/>
    <w:rsid w:val="005B64D4"/>
    <w:rsid w:val="005B7D45"/>
    <w:rsid w:val="005C005F"/>
    <w:rsid w:val="005C16DE"/>
    <w:rsid w:val="005C37FD"/>
    <w:rsid w:val="005C3F7A"/>
    <w:rsid w:val="005C4D0C"/>
    <w:rsid w:val="005C7240"/>
    <w:rsid w:val="005D0C56"/>
    <w:rsid w:val="005D53C4"/>
    <w:rsid w:val="005D628F"/>
    <w:rsid w:val="005E25CE"/>
    <w:rsid w:val="005F4978"/>
    <w:rsid w:val="005F5552"/>
    <w:rsid w:val="006165F7"/>
    <w:rsid w:val="006178BA"/>
    <w:rsid w:val="006217E1"/>
    <w:rsid w:val="00626C19"/>
    <w:rsid w:val="006317A1"/>
    <w:rsid w:val="0064145C"/>
    <w:rsid w:val="00643021"/>
    <w:rsid w:val="00645F37"/>
    <w:rsid w:val="006936C0"/>
    <w:rsid w:val="00695ABB"/>
    <w:rsid w:val="006974B6"/>
    <w:rsid w:val="006A3135"/>
    <w:rsid w:val="006B1B16"/>
    <w:rsid w:val="006B4CD3"/>
    <w:rsid w:val="006B6B75"/>
    <w:rsid w:val="006C61BC"/>
    <w:rsid w:val="006D4844"/>
    <w:rsid w:val="006D573F"/>
    <w:rsid w:val="006F0BFF"/>
    <w:rsid w:val="00701D70"/>
    <w:rsid w:val="00706019"/>
    <w:rsid w:val="00707CC3"/>
    <w:rsid w:val="007141AF"/>
    <w:rsid w:val="00716269"/>
    <w:rsid w:val="00717612"/>
    <w:rsid w:val="00737CD1"/>
    <w:rsid w:val="007418FD"/>
    <w:rsid w:val="00741D6E"/>
    <w:rsid w:val="0074699C"/>
    <w:rsid w:val="00753241"/>
    <w:rsid w:val="007646F4"/>
    <w:rsid w:val="00764F87"/>
    <w:rsid w:val="00775B0D"/>
    <w:rsid w:val="00792F10"/>
    <w:rsid w:val="007A6A7A"/>
    <w:rsid w:val="007A70E9"/>
    <w:rsid w:val="007B0B28"/>
    <w:rsid w:val="007C4646"/>
    <w:rsid w:val="007C6DB4"/>
    <w:rsid w:val="007D516F"/>
    <w:rsid w:val="007E2E59"/>
    <w:rsid w:val="007E721E"/>
    <w:rsid w:val="007E775D"/>
    <w:rsid w:val="007F1D8F"/>
    <w:rsid w:val="00807BBD"/>
    <w:rsid w:val="00811413"/>
    <w:rsid w:val="00821CBE"/>
    <w:rsid w:val="00824E11"/>
    <w:rsid w:val="00833A12"/>
    <w:rsid w:val="008348BF"/>
    <w:rsid w:val="008507C1"/>
    <w:rsid w:val="00850FAA"/>
    <w:rsid w:val="00852FB1"/>
    <w:rsid w:val="008610CB"/>
    <w:rsid w:val="0086670A"/>
    <w:rsid w:val="00866B3F"/>
    <w:rsid w:val="00881382"/>
    <w:rsid w:val="00885A34"/>
    <w:rsid w:val="008912A7"/>
    <w:rsid w:val="00891344"/>
    <w:rsid w:val="008A4F42"/>
    <w:rsid w:val="008B2177"/>
    <w:rsid w:val="008B7005"/>
    <w:rsid w:val="008C46EC"/>
    <w:rsid w:val="008D16A0"/>
    <w:rsid w:val="008E3C56"/>
    <w:rsid w:val="009073DF"/>
    <w:rsid w:val="00910BB0"/>
    <w:rsid w:val="00911DD9"/>
    <w:rsid w:val="0091221B"/>
    <w:rsid w:val="009306B5"/>
    <w:rsid w:val="009344C9"/>
    <w:rsid w:val="00935109"/>
    <w:rsid w:val="00940EA0"/>
    <w:rsid w:val="009564A1"/>
    <w:rsid w:val="009636F7"/>
    <w:rsid w:val="0096762E"/>
    <w:rsid w:val="009766A7"/>
    <w:rsid w:val="00980565"/>
    <w:rsid w:val="00983FA1"/>
    <w:rsid w:val="00992883"/>
    <w:rsid w:val="009A782F"/>
    <w:rsid w:val="009C1D76"/>
    <w:rsid w:val="009C7A46"/>
    <w:rsid w:val="009D1298"/>
    <w:rsid w:val="009D3F05"/>
    <w:rsid w:val="009E1331"/>
    <w:rsid w:val="009E25C8"/>
    <w:rsid w:val="009E4074"/>
    <w:rsid w:val="00A021B8"/>
    <w:rsid w:val="00A12652"/>
    <w:rsid w:val="00A17BDB"/>
    <w:rsid w:val="00A31AAA"/>
    <w:rsid w:val="00A43919"/>
    <w:rsid w:val="00A65EE2"/>
    <w:rsid w:val="00A81EA5"/>
    <w:rsid w:val="00A9518C"/>
    <w:rsid w:val="00AA3760"/>
    <w:rsid w:val="00AA79C1"/>
    <w:rsid w:val="00AC0374"/>
    <w:rsid w:val="00AC5AA1"/>
    <w:rsid w:val="00AD2160"/>
    <w:rsid w:val="00AD631E"/>
    <w:rsid w:val="00B003CD"/>
    <w:rsid w:val="00B0335F"/>
    <w:rsid w:val="00B07E60"/>
    <w:rsid w:val="00B119DD"/>
    <w:rsid w:val="00B11DE8"/>
    <w:rsid w:val="00B12662"/>
    <w:rsid w:val="00B13789"/>
    <w:rsid w:val="00B24F17"/>
    <w:rsid w:val="00B31787"/>
    <w:rsid w:val="00B33888"/>
    <w:rsid w:val="00B55AD7"/>
    <w:rsid w:val="00B55D32"/>
    <w:rsid w:val="00B63CCC"/>
    <w:rsid w:val="00B6429F"/>
    <w:rsid w:val="00B66C9F"/>
    <w:rsid w:val="00B67377"/>
    <w:rsid w:val="00B86DB4"/>
    <w:rsid w:val="00BB3FCE"/>
    <w:rsid w:val="00BD28C0"/>
    <w:rsid w:val="00BD480E"/>
    <w:rsid w:val="00BD5773"/>
    <w:rsid w:val="00BD654E"/>
    <w:rsid w:val="00BE50C4"/>
    <w:rsid w:val="00BE6EBC"/>
    <w:rsid w:val="00C1391D"/>
    <w:rsid w:val="00C307A2"/>
    <w:rsid w:val="00C33A8C"/>
    <w:rsid w:val="00C357CB"/>
    <w:rsid w:val="00C55E94"/>
    <w:rsid w:val="00C56A9C"/>
    <w:rsid w:val="00C619DD"/>
    <w:rsid w:val="00C67B07"/>
    <w:rsid w:val="00C75E4D"/>
    <w:rsid w:val="00C77ECE"/>
    <w:rsid w:val="00C8322E"/>
    <w:rsid w:val="00C95706"/>
    <w:rsid w:val="00C96912"/>
    <w:rsid w:val="00C976E1"/>
    <w:rsid w:val="00CA06E5"/>
    <w:rsid w:val="00CC1062"/>
    <w:rsid w:val="00CC4242"/>
    <w:rsid w:val="00CD7B33"/>
    <w:rsid w:val="00CE07AB"/>
    <w:rsid w:val="00CE2DBB"/>
    <w:rsid w:val="00CE5E5B"/>
    <w:rsid w:val="00D02077"/>
    <w:rsid w:val="00D16E49"/>
    <w:rsid w:val="00D21586"/>
    <w:rsid w:val="00D2609B"/>
    <w:rsid w:val="00D33504"/>
    <w:rsid w:val="00D463AD"/>
    <w:rsid w:val="00D6106A"/>
    <w:rsid w:val="00D62A89"/>
    <w:rsid w:val="00D65FEF"/>
    <w:rsid w:val="00D7447F"/>
    <w:rsid w:val="00D768B1"/>
    <w:rsid w:val="00D8798B"/>
    <w:rsid w:val="00DA17C7"/>
    <w:rsid w:val="00DB02A6"/>
    <w:rsid w:val="00DB2DEB"/>
    <w:rsid w:val="00DC4F43"/>
    <w:rsid w:val="00DD35B5"/>
    <w:rsid w:val="00DE5586"/>
    <w:rsid w:val="00DE5894"/>
    <w:rsid w:val="00DF0E82"/>
    <w:rsid w:val="00DF3419"/>
    <w:rsid w:val="00DF5D18"/>
    <w:rsid w:val="00DF6EF9"/>
    <w:rsid w:val="00E14DF5"/>
    <w:rsid w:val="00E2078A"/>
    <w:rsid w:val="00E251A8"/>
    <w:rsid w:val="00E3470E"/>
    <w:rsid w:val="00E37D16"/>
    <w:rsid w:val="00E409AB"/>
    <w:rsid w:val="00E45B8E"/>
    <w:rsid w:val="00E55FC0"/>
    <w:rsid w:val="00E70B3A"/>
    <w:rsid w:val="00E82B0F"/>
    <w:rsid w:val="00E84801"/>
    <w:rsid w:val="00E95F7A"/>
    <w:rsid w:val="00E97AE8"/>
    <w:rsid w:val="00EA680B"/>
    <w:rsid w:val="00EB2737"/>
    <w:rsid w:val="00EC108C"/>
    <w:rsid w:val="00EC1BAB"/>
    <w:rsid w:val="00EC3572"/>
    <w:rsid w:val="00EC425B"/>
    <w:rsid w:val="00EE02FE"/>
    <w:rsid w:val="00EE0FFC"/>
    <w:rsid w:val="00EE4C68"/>
    <w:rsid w:val="00EE604F"/>
    <w:rsid w:val="00EE67D4"/>
    <w:rsid w:val="00F06E8B"/>
    <w:rsid w:val="00F079CD"/>
    <w:rsid w:val="00F10A64"/>
    <w:rsid w:val="00F11333"/>
    <w:rsid w:val="00F1717C"/>
    <w:rsid w:val="00F23CEE"/>
    <w:rsid w:val="00F245EA"/>
    <w:rsid w:val="00F33239"/>
    <w:rsid w:val="00F44E19"/>
    <w:rsid w:val="00F51979"/>
    <w:rsid w:val="00F619C7"/>
    <w:rsid w:val="00F6361A"/>
    <w:rsid w:val="00F65797"/>
    <w:rsid w:val="00F65FD2"/>
    <w:rsid w:val="00F71113"/>
    <w:rsid w:val="00F740EB"/>
    <w:rsid w:val="00F84644"/>
    <w:rsid w:val="00F856AA"/>
    <w:rsid w:val="00F94724"/>
    <w:rsid w:val="00F9785E"/>
    <w:rsid w:val="00F97918"/>
    <w:rsid w:val="00FA03BE"/>
    <w:rsid w:val="00FA041F"/>
    <w:rsid w:val="00FC0DBD"/>
    <w:rsid w:val="00FC2C62"/>
    <w:rsid w:val="00FD4836"/>
    <w:rsid w:val="00FE0C3B"/>
    <w:rsid w:val="0FA4EC75"/>
    <w:rsid w:val="1481A606"/>
    <w:rsid w:val="2FC25EF0"/>
    <w:rsid w:val="32CB820D"/>
    <w:rsid w:val="3BC503DF"/>
    <w:rsid w:val="467EBA3B"/>
    <w:rsid w:val="4A9C5E3C"/>
    <w:rsid w:val="538DF18F"/>
    <w:rsid w:val="5A017676"/>
    <w:rsid w:val="6356EB33"/>
    <w:rsid w:val="68897157"/>
    <w:rsid w:val="6E60CEB1"/>
    <w:rsid w:val="7171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BD5773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hAnsi="Arial" w:eastAsia="Times New Roman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hAnsi="Arial" w:eastAsia="Times New Roman" w:cs="Arial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link w:val="HeaderChar"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our" w:customStyle="1">
    <w:name w:val="colour"/>
    <w:semiHidden/>
    <w:rsid w:val="00AD631E"/>
  </w:style>
  <w:style w:type="paragraph" w:styleId="address" w:customStyle="1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styleId="contact" w:customStyle="1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styleId="WebaddressblackDIT" w:customStyle="1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hAnsi="Arial" w:eastAsia="Times New Roman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hAnsi="Arial" w:eastAsia="Times New Roman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hAnsi="Arial" w:eastAsia="Times New Roman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hAnsi="Arial" w:eastAsia="Times New Roman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hAnsi="Arial" w:eastAsia="Times New Roman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hAnsi="Arial" w:eastAsia="Times New Roman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Arial" w:hAnsi="Arial" w:eastAsia="Times New Roman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hAnsi="Arial" w:eastAsia="Times New Roman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hAnsi="Arial" w:eastAsia="Times New Roman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hAnsi="Arial" w:eastAsia="Times New Roman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hAnsi="Arial" w:eastAsia="Times New Roman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hAnsi="Arial" w:eastAsia="Times New Roman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hAnsi="Arial" w:eastAsia="Times New Roman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hAnsi="Arial" w:eastAsia="Times New Roman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hAnsi="Arial" w:eastAsia="Times New Roman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hAnsi="Arial" w:eastAsia="Times New Roman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hAnsi="Arial" w:eastAsia="Times New Roman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hAnsi="Arial" w:eastAsia="Times New Roman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hAnsi="Arial" w:eastAsia="Times New Roman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hAnsi="Arial" w:eastAsia="Times New Roman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hAnsi="Arial" w:eastAsia="Times New Roman" w:cs="Times New Roman"/>
      <w:szCs w:val="24"/>
      <w:lang w:eastAsia="en-GB"/>
    </w:rPr>
  </w:style>
  <w:style w:type="character" w:styleId="BoldDIT" w:customStyle="1">
    <w:name w:val="Bold_DIT"/>
    <w:basedOn w:val="DefaultParagraphFont"/>
    <w:uiPriority w:val="1"/>
    <w:rsid w:val="00F23CEE"/>
    <w:rPr>
      <w:b/>
    </w:rPr>
  </w:style>
  <w:style w:type="paragraph" w:styleId="BulletsubDIT" w:customStyle="1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BulletDIT" w:customStyle="1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styleId="SendersaddessdetailsDIT" w:customStyle="1">
    <w:name w:val="Sender's addess details_DIT"/>
    <w:basedOn w:val="NormalDIT"/>
    <w:link w:val="SendersaddessdetailsDITChar"/>
    <w:rsid w:val="005D0C56"/>
    <w:rPr>
      <w:sz w:val="18"/>
    </w:rPr>
  </w:style>
  <w:style w:type="paragraph" w:styleId="WebaddressDIT" w:customStyle="1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styleId="addressChar" w:customStyle="1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styleId="SendersaddessdetailsDITChar" w:customStyle="1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styleId="Heading1DIT" w:customStyle="1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styleId="Heading2DIT" w:customStyle="1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styleId="WebaddressDITChar" w:customStyle="1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styleId="PagenumbersDIT" w:customStyle="1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hAnsi="Arial" w:eastAsia="Times New Roman" w:cs="Times New Roman"/>
      <w:color w:val="000000" w:themeColor="text1"/>
      <w:sz w:val="18"/>
      <w:szCs w:val="16"/>
    </w:rPr>
  </w:style>
  <w:style w:type="character" w:styleId="PagenumbersDITChar" w:customStyle="1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styleId="TextnumberedDIT" w:customStyle="1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styleId="NormalDIT" w:customStyle="1">
    <w:name w:val="Normal_DIT"/>
    <w:basedOn w:val="Normal"/>
    <w:next w:val="Normal"/>
    <w:rsid w:val="00F23CEE"/>
    <w:pPr>
      <w:spacing w:after="0" w:line="240" w:lineRule="auto"/>
    </w:pPr>
    <w:rPr>
      <w:rFonts w:ascii="Arial" w:hAnsi="Arial" w:eastAsia="Times New Roman" w:cs="Times New Roman"/>
      <w:color w:val="000000" w:themeColor="text1"/>
      <w:szCs w:val="24"/>
      <w:lang w:eastAsia="en-GB"/>
    </w:rPr>
  </w:style>
  <w:style w:type="paragraph" w:styleId="RecipentAddressDIT" w:customStyle="1">
    <w:name w:val="Recipent Address_DIT"/>
    <w:basedOn w:val="NormalDIT"/>
    <w:rsid w:val="005D0C56"/>
  </w:style>
  <w:style w:type="paragraph" w:styleId="DateDIT" w:customStyle="1">
    <w:name w:val="Date_DIT"/>
    <w:basedOn w:val="NormalDIT"/>
    <w:qFormat/>
    <w:rsid w:val="009A782F"/>
    <w:pPr>
      <w:spacing w:before="200"/>
    </w:pPr>
  </w:style>
  <w:style w:type="paragraph" w:styleId="SalutationDIT" w:customStyle="1">
    <w:name w:val="Salutation_DIT"/>
    <w:basedOn w:val="NormalDIT"/>
    <w:qFormat/>
    <w:rsid w:val="009A782F"/>
    <w:pPr>
      <w:spacing w:before="1000" w:after="200"/>
    </w:pPr>
  </w:style>
  <w:style w:type="paragraph" w:styleId="ReferenceDIT" w:customStyle="1">
    <w:name w:val="Reference_DIT"/>
    <w:basedOn w:val="NormalDIT"/>
    <w:rsid w:val="009A782F"/>
    <w:pPr>
      <w:spacing w:before="200" w:after="200"/>
    </w:pPr>
    <w:rPr>
      <w:b/>
    </w:rPr>
  </w:style>
  <w:style w:type="paragraph" w:styleId="BodyTextDIT" w:customStyle="1">
    <w:name w:val="BodyText_DIT"/>
    <w:basedOn w:val="NormalDIT"/>
    <w:qFormat/>
    <w:rsid w:val="009A782F"/>
    <w:pPr>
      <w:spacing w:after="200"/>
    </w:pPr>
  </w:style>
  <w:style w:type="paragraph" w:styleId="SignoffDIT" w:customStyle="1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styleId="AuthordetailsDIT" w:customStyle="1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styleId="AuthorcontactdetailsDIT" w:customStyle="1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hAnsiTheme="minorHAnsi" w:eastAsiaTheme="minorEastAsia" w:cstheme="minorBidi"/>
      <w:sz w:val="22"/>
      <w:szCs w:val="22"/>
      <w:lang w:val="en-US" w:eastAsia="en-US"/>
    </w:rPr>
  </w:style>
  <w:style w:type="character" w:styleId="NoSpacingChar" w:customStyle="1">
    <w:name w:val="No Spacing Char"/>
    <w:basedOn w:val="DefaultParagraphFont"/>
    <w:link w:val="NoSpacing"/>
    <w:uiPriority w:val="1"/>
    <w:rsid w:val="00F33239"/>
    <w:rPr>
      <w:rFonts w:asciiTheme="minorHAnsi" w:hAnsiTheme="minorHAnsi" w:eastAsiaTheme="minorEastAsia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70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6670A"/>
    <w:rPr>
      <w:rFonts w:asciiTheme="minorHAnsi" w:hAnsiTheme="minorHAnsi"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6670A"/>
    <w:rPr>
      <w:rFonts w:asciiTheme="minorHAnsi" w:hAnsiTheme="minorHAnsi" w:eastAsia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120628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5223"/>
    <w:pPr>
      <w:spacing w:after="0" w:line="240" w:lineRule="auto"/>
      <w:jc w:val="both"/>
    </w:pPr>
    <w:rPr>
      <w:rFonts w:ascii="Arial" w:hAnsi="Arial" w:eastAsiaTheme="minorEastAsia"/>
      <w:sz w:val="20"/>
      <w:szCs w:val="20"/>
      <w:lang w:eastAsia="ja-JP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25223"/>
    <w:rPr>
      <w:rFonts w:ascii="Arial" w:hAnsi="Arial" w:eastAsiaTheme="minorEastAsia" w:cstheme="minorBidi"/>
      <w:lang w:eastAsia="ja-JP"/>
    </w:rPr>
  </w:style>
  <w:style w:type="paragraph" w:styleId="paragraph" w:customStyle="1">
    <w:name w:val="paragraph"/>
    <w:basedOn w:val="Normal"/>
    <w:rsid w:val="0022522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25223"/>
    <w:rPr>
      <w:vertAlign w:val="superscript"/>
    </w:rPr>
  </w:style>
  <w:style w:type="character" w:styleId="normaltextrun" w:customStyle="1">
    <w:name w:val="normaltextrun"/>
    <w:basedOn w:val="DefaultParagraphFont"/>
    <w:rsid w:val="00225223"/>
  </w:style>
  <w:style w:type="character" w:styleId="eop" w:customStyle="1">
    <w:name w:val="eop"/>
    <w:basedOn w:val="DefaultParagraphFont"/>
    <w:rsid w:val="00225223"/>
  </w:style>
  <w:style w:type="paragraph" w:styleId="Default" w:customStyle="1">
    <w:name w:val="Default"/>
    <w:rsid w:val="00290549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eastAsia="zh-CN"/>
    </w:rPr>
  </w:style>
  <w:style w:type="character" w:styleId="HeaderChar" w:customStyle="1">
    <w:name w:val="Header Char"/>
    <w:basedOn w:val="DefaultParagraphFont"/>
    <w:link w:val="Header"/>
    <w:rsid w:val="00F65FD2"/>
    <w:rPr>
      <w:rFonts w:ascii="Arial" w:hAnsi="Arial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7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the-uk-trade-remedies-investigations-process" TargetMode="External"/><Relationship Id="R2ca478e4db5e4430" Type="http://schemas.openxmlformats.org/officeDocument/2006/relationships/hyperlink" Target="https://www.trade-remedies.service.gov.uk/" TargetMode="External"/><Relationship Id="rId3" Type="http://schemas.openxmlformats.org/officeDocument/2006/relationships/customXml" Target="../customXml/item3.xml"/><Relationship Id="R229cf6b2f349458e" Type="http://schemas.microsoft.com/office/2018/08/relationships/commentsExtensible" Target="commentsExtensible.xml"/><Relationship Id="rId7" Type="http://schemas.openxmlformats.org/officeDocument/2006/relationships/styles" Target="styl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5889516107fa48ea" Type="http://schemas.openxmlformats.org/officeDocument/2006/relationships/footer" Target="/word/footer2.xml"/><Relationship Id="rId10" Type="http://schemas.openxmlformats.org/officeDocument/2006/relationships/footnotes" Target="footnotes.xml"/><Relationship Id="R2a39b2a55ab54120" Type="http://schemas.openxmlformats.org/officeDocument/2006/relationships/header" Target="/word/header2.xml"/><Relationship Id="Rd7cad639a1de4866" Type="http://schemas.openxmlformats.org/officeDocument/2006/relationships/footer" Target="/word/footer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cd11861debea481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73</Value>
      <Value>106</Value>
      <Value>91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084C-A23E-4885-88FB-0F1A31A523DD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c14de8ec-1bbe-45d0-9da6-488d8f109529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55A89A0-94F9-4BC3-A1A7-4D2A66B22129}"/>
</file>

<file path=customXml/itemProps3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E3E79-52C4-4AE9-BCBD-A836918FD0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651D87-EFAC-46C4-A566-417319A145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 Department for International Trade - Template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letter</dc:subject>
  <dc:creator>Hamish MacLellan</dc:creator>
  <cp:keywords>letter</cp:keywords>
  <dc:description/>
  <cp:lastModifiedBy>Harriet Smith</cp:lastModifiedBy>
  <cp:revision>12</cp:revision>
  <cp:lastPrinted>2011-03-30T12:28:00Z</cp:lastPrinted>
  <dcterms:created xsi:type="dcterms:W3CDTF">2020-10-13T07:20:00Z</dcterms:created>
  <dcterms:modified xsi:type="dcterms:W3CDTF">2020-10-22T13:06:54Z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91;#Template|6c441276-401f-4409-a512-0f966fd8af12</vt:lpwstr>
  </property>
  <property fmtid="{D5CDD505-2E9C-101B-9397-08002B2CF9AE}" pid="19" name="OperationalStatus">
    <vt:lpwstr>Draft</vt:lpwstr>
  </property>
  <property fmtid="{D5CDD505-2E9C-101B-9397-08002B2CF9AE}" pid="20" name="OperationalDocumentType">
    <vt:lpwstr>Template</vt:lpwstr>
  </property>
  <property fmtid="{D5CDD505-2E9C-101B-9397-08002B2CF9AE}" pid="21" name="Archive">
    <vt:bool>false</vt:bool>
  </property>
  <property fmtid="{D5CDD505-2E9C-101B-9397-08002B2CF9AE}" pid="22" name="iaeee330e13f43c1a6746638dee8b745">
    <vt:lpwstr>Template|7d6a4491-3447-474e-a4e3-66958963e4db</vt:lpwstr>
  </property>
  <property fmtid="{D5CDD505-2E9C-101B-9397-08002B2CF9AE}" pid="23" name="Product">
    <vt:lpwstr>73;#Steel Products|86968934-ccb9-49f1-b660-e3d169628c87</vt:lpwstr>
  </property>
  <property fmtid="{D5CDD505-2E9C-101B-9397-08002B2CF9AE}" pid="24" name="Country">
    <vt:lpwstr/>
  </property>
  <property fmtid="{D5CDD505-2E9C-101B-9397-08002B2CF9AE}" pid="25" name="Originator">
    <vt:lpwstr>TRA</vt:lpwstr>
  </property>
  <property fmtid="{D5CDD505-2E9C-101B-9397-08002B2CF9AE}" pid="26" name="g5a4b0cbec154592b41f1508d48b083e">
    <vt:lpwstr>Steel Products|86968934-ccb9-49f1-b660-e3d169628c87</vt:lpwstr>
  </property>
  <property fmtid="{D5CDD505-2E9C-101B-9397-08002B2CF9AE}" pid="27" name="Originator Type">
    <vt:lpwstr>TRA</vt:lpwstr>
  </property>
  <property fmtid="{D5CDD505-2E9C-101B-9397-08002B2CF9AE}" pid="28" name="Uploaded/Downloaded to/from TRS">
    <vt:bool>false</vt:bool>
  </property>
  <property fmtid="{D5CDD505-2E9C-101B-9397-08002B2CF9AE}" pid="29" name="Confidential">
    <vt:bool>true</vt:bool>
  </property>
  <property fmtid="{D5CDD505-2E9C-101B-9397-08002B2CF9AE}" pid="30" name="CaseCountry">
    <vt:lpwstr/>
  </property>
  <property fmtid="{D5CDD505-2E9C-101B-9397-08002B2CF9AE}" pid="31" name="CaseType">
    <vt:lpwstr>106;#Safeguard|0dfd67de-71e3-42ea-bbc5-c1588c9e3185</vt:lpwstr>
  </property>
  <property fmtid="{D5CDD505-2E9C-101B-9397-08002B2CF9AE}" pid="32" name="RelatedCountry">
    <vt:lpwstr/>
  </property>
  <property fmtid="{D5CDD505-2E9C-101B-9397-08002B2CF9AE}" pid="33" name="CaseProduct">
    <vt:lpwstr>73;#Steel Products|86968934-ccb9-49f1-b660-e3d169628c87</vt:lpwstr>
  </property>
</Properties>
</file>