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AAA" w14:textId="36DCFD82" w:rsidR="00A113F2" w:rsidRPr="00A113F2" w:rsidRDefault="00A113F2" w:rsidP="00A113F2">
      <w:pPr>
        <w:jc w:val="center"/>
        <w:rPr>
          <w:b/>
          <w:bCs/>
        </w:rPr>
      </w:pPr>
      <w:r w:rsidRPr="00A113F2">
        <w:rPr>
          <w:b/>
          <w:bCs/>
        </w:rPr>
        <w:t>Note to the file</w:t>
      </w:r>
    </w:p>
    <w:p w14:paraId="56F640C4" w14:textId="77777777" w:rsidR="00A113F2" w:rsidRPr="00A113F2" w:rsidRDefault="00A113F2" w:rsidP="00A113F2">
      <w:pPr>
        <w:jc w:val="center"/>
        <w:rPr>
          <w:b/>
          <w:bCs/>
        </w:rPr>
      </w:pPr>
    </w:p>
    <w:p w14:paraId="12A8FDAB" w14:textId="77777777" w:rsidR="00A113F2" w:rsidRPr="00A113F2" w:rsidRDefault="00A113F2" w:rsidP="00A113F2">
      <w:pPr>
        <w:jc w:val="center"/>
        <w:rPr>
          <w:b/>
          <w:bCs/>
        </w:rPr>
      </w:pPr>
      <w:r w:rsidRPr="00A113F2">
        <w:rPr>
          <w:b/>
          <w:bCs/>
        </w:rPr>
        <w:t>TRANSITION REVIEW No. TS0023</w:t>
      </w:r>
    </w:p>
    <w:p w14:paraId="56B995A8" w14:textId="77777777" w:rsidR="00A113F2" w:rsidRPr="00A113F2" w:rsidRDefault="00A113F2" w:rsidP="00A113F2">
      <w:pPr>
        <w:jc w:val="center"/>
        <w:rPr>
          <w:b/>
          <w:bCs/>
        </w:rPr>
      </w:pPr>
    </w:p>
    <w:p w14:paraId="493CD39E" w14:textId="28AF29D2" w:rsidR="00A113F2" w:rsidRPr="00A113F2" w:rsidRDefault="00A113F2" w:rsidP="00A113F2">
      <w:pPr>
        <w:jc w:val="center"/>
        <w:rPr>
          <w:b/>
          <w:bCs/>
        </w:rPr>
      </w:pPr>
      <w:r w:rsidRPr="00A113F2">
        <w:rPr>
          <w:b/>
          <w:bCs/>
        </w:rPr>
        <w:t xml:space="preserve">Transition review of countervailing measures on certain </w:t>
      </w:r>
      <w:proofErr w:type="gramStart"/>
      <w:r w:rsidRPr="00A113F2">
        <w:rPr>
          <w:b/>
          <w:bCs/>
        </w:rPr>
        <w:t>stainless steel</w:t>
      </w:r>
      <w:proofErr w:type="gramEnd"/>
      <w:r w:rsidRPr="00A113F2">
        <w:rPr>
          <w:b/>
          <w:bCs/>
        </w:rPr>
        <w:t xml:space="preserve"> bars and rods originating in the Republic of India</w:t>
      </w:r>
    </w:p>
    <w:p w14:paraId="62E42452" w14:textId="65523F1E" w:rsidR="00A113F2" w:rsidRPr="00A113F2" w:rsidRDefault="00A113F2" w:rsidP="00A113F2">
      <w:pPr>
        <w:jc w:val="center"/>
        <w:rPr>
          <w:b/>
          <w:bCs/>
        </w:rPr>
      </w:pPr>
    </w:p>
    <w:p w14:paraId="1F4C603B" w14:textId="1FD616AD" w:rsidR="00A113F2" w:rsidRPr="00A113F2" w:rsidRDefault="00A113F2" w:rsidP="00A113F2">
      <w:pPr>
        <w:jc w:val="center"/>
        <w:rPr>
          <w:b/>
          <w:bCs/>
        </w:rPr>
      </w:pPr>
      <w:r w:rsidRPr="00A113F2">
        <w:rPr>
          <w:b/>
          <w:bCs/>
        </w:rPr>
        <w:t>Interested Parties</w:t>
      </w:r>
    </w:p>
    <w:p w14:paraId="4C60F7FF" w14:textId="5781C7B9" w:rsidR="00A113F2" w:rsidRDefault="00A113F2"/>
    <w:p w14:paraId="28D7D8A7" w14:textId="7330BEB1" w:rsidR="00A113F2" w:rsidRDefault="00A113F2"/>
    <w:p w14:paraId="30106FF5" w14:textId="1BEF6E6F" w:rsidR="00A113F2" w:rsidRDefault="00A113F2">
      <w:r>
        <w:t xml:space="preserve">On 21 June 2022, the Trade Remedies Authority (TRA) initiated a transition review of a countervailing measure on certain </w:t>
      </w:r>
      <w:proofErr w:type="gramStart"/>
      <w:r>
        <w:t>stainless steel</w:t>
      </w:r>
      <w:proofErr w:type="gramEnd"/>
      <w:r>
        <w:t xml:space="preserve"> bars and rods originating in the Republic of India.</w:t>
      </w:r>
    </w:p>
    <w:p w14:paraId="2966F82B" w14:textId="77777777" w:rsidR="00A113F2" w:rsidRDefault="00A113F2"/>
    <w:p w14:paraId="3A607B26" w14:textId="6E4B634F" w:rsidR="00A113F2" w:rsidRDefault="00A113F2">
      <w:r>
        <w:t>The registration period closed on 6 July 2022.</w:t>
      </w:r>
    </w:p>
    <w:p w14:paraId="5D2DB7CC" w14:textId="3DF0EEBE" w:rsidR="00A113F2" w:rsidRDefault="00A113F2"/>
    <w:p w14:paraId="3CBEC524" w14:textId="77777777" w:rsidR="00883EEF" w:rsidRDefault="00883EEF"/>
    <w:p w14:paraId="5F03BC7F" w14:textId="6D307A52" w:rsidR="00A113F2" w:rsidRDefault="00A113F2">
      <w:r>
        <w:t>The following interested parties have registered to the transition review:</w:t>
      </w:r>
    </w:p>
    <w:p w14:paraId="2F69678B" w14:textId="77777777" w:rsidR="007654B6" w:rsidRDefault="007654B6"/>
    <w:p w14:paraId="1881A9E6" w14:textId="605E3495" w:rsidR="007654B6" w:rsidRDefault="00C7629D" w:rsidP="007654B6">
      <w:pPr>
        <w:pStyle w:val="ListParagraph"/>
        <w:numPr>
          <w:ilvl w:val="0"/>
          <w:numId w:val="1"/>
        </w:numPr>
      </w:pPr>
      <w:r>
        <w:t xml:space="preserve">The </w:t>
      </w:r>
      <w:r w:rsidR="007654B6">
        <w:t>Trade Defence Wing</w:t>
      </w:r>
      <w:r w:rsidR="001573B3">
        <w:t xml:space="preserve"> (</w:t>
      </w:r>
      <w:r w:rsidR="007654B6">
        <w:t>Directorate General of Trade Remedies, Ministry of Commerce and Industry, Government of India</w:t>
      </w:r>
      <w:proofErr w:type="gramStart"/>
      <w:r w:rsidR="001573B3">
        <w:t>)</w:t>
      </w:r>
      <w:r w:rsidR="00404AE3">
        <w:t>;</w:t>
      </w:r>
      <w:proofErr w:type="gramEnd"/>
    </w:p>
    <w:p w14:paraId="1CAE5EF4" w14:textId="77777777" w:rsidR="007654B6" w:rsidRDefault="007654B6" w:rsidP="007654B6">
      <w:pPr>
        <w:pStyle w:val="ListParagraph"/>
      </w:pPr>
    </w:p>
    <w:p w14:paraId="5550BF74" w14:textId="68338EFF" w:rsidR="007654B6" w:rsidRDefault="007654B6" w:rsidP="007654B6">
      <w:pPr>
        <w:pStyle w:val="ListParagraph"/>
        <w:numPr>
          <w:ilvl w:val="0"/>
          <w:numId w:val="1"/>
        </w:numPr>
      </w:pPr>
      <w:r>
        <w:t xml:space="preserve">Viraj Profiles Private </w:t>
      </w:r>
      <w:proofErr w:type="gramStart"/>
      <w:r>
        <w:t>Limited</w:t>
      </w:r>
      <w:r w:rsidR="00404AE3">
        <w:t>;</w:t>
      </w:r>
      <w:proofErr w:type="gramEnd"/>
    </w:p>
    <w:p w14:paraId="31536E36" w14:textId="77777777" w:rsidR="007654B6" w:rsidRDefault="007654B6" w:rsidP="007654B6">
      <w:pPr>
        <w:pStyle w:val="ListParagraph"/>
      </w:pPr>
    </w:p>
    <w:p w14:paraId="3350798A" w14:textId="537FBCF3" w:rsidR="007654B6" w:rsidRDefault="007654B6" w:rsidP="007654B6">
      <w:pPr>
        <w:pStyle w:val="ListParagraph"/>
        <w:numPr>
          <w:ilvl w:val="0"/>
          <w:numId w:val="1"/>
        </w:numPr>
      </w:pPr>
      <w:r>
        <w:t>Venus Wire Industries</w:t>
      </w:r>
      <w:r w:rsidR="00883EEF">
        <w:t xml:space="preserve"> Private Limited</w:t>
      </w:r>
      <w:r w:rsidR="00404AE3">
        <w:t>; and</w:t>
      </w:r>
    </w:p>
    <w:p w14:paraId="1115AA77" w14:textId="77777777" w:rsidR="007654B6" w:rsidRDefault="007654B6" w:rsidP="007654B6">
      <w:pPr>
        <w:pStyle w:val="ListParagraph"/>
      </w:pPr>
    </w:p>
    <w:p w14:paraId="7E15456F" w14:textId="6713DD2F" w:rsidR="007654B6" w:rsidRDefault="007654B6" w:rsidP="007654B6">
      <w:pPr>
        <w:pStyle w:val="ListParagraph"/>
        <w:numPr>
          <w:ilvl w:val="0"/>
          <w:numId w:val="1"/>
        </w:numPr>
      </w:pPr>
      <w:r>
        <w:t>UK Steel</w:t>
      </w:r>
      <w:r w:rsidR="00404AE3" w:rsidRPr="00404AE3">
        <w:t xml:space="preserve"> (part of Make UK, the Manufacturers’ Organisation –</w:t>
      </w:r>
      <w:r w:rsidR="00404AE3">
        <w:t xml:space="preserve"> </w:t>
      </w:r>
      <w:r w:rsidR="00404AE3" w:rsidRPr="00404AE3">
        <w:t>legally registered as EEF Limited)</w:t>
      </w:r>
      <w:r w:rsidR="00404AE3">
        <w:t>.</w:t>
      </w:r>
    </w:p>
    <w:p w14:paraId="77D18F07" w14:textId="3D68E778" w:rsidR="00A113F2" w:rsidRDefault="00A113F2"/>
    <w:p w14:paraId="4CE7A90E" w14:textId="77777777" w:rsidR="00BA72B0" w:rsidRDefault="00BA72B0"/>
    <w:p w14:paraId="413E52E2" w14:textId="77777777" w:rsidR="004C4C06" w:rsidRDefault="004C4C06"/>
    <w:p w14:paraId="169579CF" w14:textId="77777777" w:rsidR="004C4C06" w:rsidRDefault="004C4C06"/>
    <w:p w14:paraId="0CF316D6" w14:textId="77777777" w:rsidR="00B03C52" w:rsidRDefault="00B03C52"/>
    <w:p w14:paraId="74331183" w14:textId="2BE4CAB0" w:rsidR="001A1D5F" w:rsidRPr="001A1D5F" w:rsidRDefault="001A1D5F" w:rsidP="001A1D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A1D5F">
        <w:rPr>
          <w:rStyle w:val="normaltextrun"/>
          <w:rFonts w:ascii="Arial" w:eastAsiaTheme="majorEastAsia" w:hAnsi="Arial" w:cs="Arial"/>
          <w:b/>
          <w:bCs/>
        </w:rPr>
        <w:t>Further information</w:t>
      </w:r>
    </w:p>
    <w:p w14:paraId="6083E84B" w14:textId="77777777" w:rsidR="00BA72B0" w:rsidRDefault="00BA72B0" w:rsidP="001A1D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633CA98" w14:textId="32FC6023" w:rsidR="001A1D5F" w:rsidRPr="001A1D5F" w:rsidRDefault="76B7C307" w:rsidP="02E7DFA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 w:rsidRPr="02E7DFAE">
        <w:rPr>
          <w:rStyle w:val="normaltextrun"/>
          <w:rFonts w:ascii="Arial" w:eastAsiaTheme="majorEastAsia" w:hAnsi="Arial" w:cs="Arial"/>
          <w:color w:val="000000" w:themeColor="text1"/>
        </w:rPr>
        <w:t xml:space="preserve">You can find more information about our investigations processes in our online trade remedies guidance: </w:t>
      </w:r>
      <w:hyperlink r:id="rId11">
        <w:r w:rsidRPr="02E7DFAE">
          <w:rPr>
            <w:rStyle w:val="Hyperlink"/>
            <w:rFonts w:ascii="Arial" w:eastAsiaTheme="majorEastAsia" w:hAnsi="Arial" w:cs="Arial"/>
          </w:rPr>
          <w:t>https://www.gov.uk/government</w:t>
        </w:r>
        <w:r w:rsidR="02E7DFAE" w:rsidRPr="02E7DFAE">
          <w:rPr>
            <w:rStyle w:val="Hyperlink"/>
            <w:rFonts w:ascii="Arial" w:eastAsiaTheme="majorEastAsia" w:hAnsi="Arial" w:cs="Arial"/>
          </w:rPr>
          <w:t>/publications/the-uk-trade-remedies-investigations-process</w:t>
        </w:r>
      </w:hyperlink>
      <w:r w:rsidR="02E7DFAE" w:rsidRPr="02E7DFAE">
        <w:rPr>
          <w:rFonts w:ascii="Arial" w:eastAsiaTheme="majorEastAsia" w:hAnsi="Arial" w:cs="Arial"/>
        </w:rPr>
        <w:t xml:space="preserve"> </w:t>
      </w:r>
    </w:p>
    <w:p w14:paraId="2D528713" w14:textId="77777777" w:rsidR="006B6689" w:rsidRDefault="006B6689"/>
    <w:p w14:paraId="7C84BE08" w14:textId="6A993818" w:rsidR="00A113F2" w:rsidRDefault="00A113F2"/>
    <w:p w14:paraId="11255AAE" w14:textId="61146F05" w:rsidR="00A113F2" w:rsidRDefault="00A113F2"/>
    <w:p w14:paraId="67F3FA4A" w14:textId="15D5E32B" w:rsidR="00A113F2" w:rsidRDefault="00A113F2"/>
    <w:p w14:paraId="4978ACE1" w14:textId="77777777" w:rsidR="00A113F2" w:rsidRDefault="00A113F2"/>
    <w:sectPr w:rsidR="00A113F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037A" w14:textId="77777777" w:rsidR="002C6A51" w:rsidRDefault="002C6A51" w:rsidP="002C6A51">
      <w:r>
        <w:separator/>
      </w:r>
    </w:p>
  </w:endnote>
  <w:endnote w:type="continuationSeparator" w:id="0">
    <w:p w14:paraId="0463CEBF" w14:textId="77777777" w:rsidR="002C6A51" w:rsidRDefault="002C6A51" w:rsidP="002C6A51">
      <w:r>
        <w:continuationSeparator/>
      </w:r>
    </w:p>
  </w:endnote>
  <w:endnote w:type="continuationNotice" w:id="1">
    <w:p w14:paraId="07624FD1" w14:textId="77777777" w:rsidR="00416C7F" w:rsidRDefault="00416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7D7B" w14:textId="77777777" w:rsidR="002C6A51" w:rsidRDefault="002C6A51" w:rsidP="002C6A51">
      <w:r>
        <w:separator/>
      </w:r>
    </w:p>
  </w:footnote>
  <w:footnote w:type="continuationSeparator" w:id="0">
    <w:p w14:paraId="3EE844D4" w14:textId="77777777" w:rsidR="002C6A51" w:rsidRDefault="002C6A51" w:rsidP="002C6A51">
      <w:r>
        <w:continuationSeparator/>
      </w:r>
    </w:p>
  </w:footnote>
  <w:footnote w:type="continuationNotice" w:id="1">
    <w:p w14:paraId="564007C7" w14:textId="77777777" w:rsidR="00416C7F" w:rsidRDefault="00416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C788" w14:textId="17173FFD" w:rsidR="002C6A51" w:rsidRDefault="002C6A51">
    <w:pPr>
      <w:pStyle w:val="Header"/>
    </w:pPr>
    <w:r>
      <w:rPr>
        <w:noProof/>
      </w:rPr>
      <w:drawing>
        <wp:inline distT="0" distB="0" distL="0" distR="0" wp14:anchorId="71FE9C1B" wp14:editId="4FB7B7C9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3B7"/>
    <w:multiLevelType w:val="hybridMultilevel"/>
    <w:tmpl w:val="F884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F2"/>
    <w:rsid w:val="00041A26"/>
    <w:rsid w:val="00090A37"/>
    <w:rsid w:val="000E670A"/>
    <w:rsid w:val="00101D8C"/>
    <w:rsid w:val="001573B3"/>
    <w:rsid w:val="00161AD5"/>
    <w:rsid w:val="001A1D5F"/>
    <w:rsid w:val="00241CCB"/>
    <w:rsid w:val="002A6473"/>
    <w:rsid w:val="002C6A51"/>
    <w:rsid w:val="00304BBC"/>
    <w:rsid w:val="003E6C24"/>
    <w:rsid w:val="00404AE3"/>
    <w:rsid w:val="00416C7F"/>
    <w:rsid w:val="004C4C06"/>
    <w:rsid w:val="00536FB1"/>
    <w:rsid w:val="00622EFB"/>
    <w:rsid w:val="006B6689"/>
    <w:rsid w:val="006F2BCE"/>
    <w:rsid w:val="006F4476"/>
    <w:rsid w:val="007654B6"/>
    <w:rsid w:val="00775C8C"/>
    <w:rsid w:val="00791C92"/>
    <w:rsid w:val="007D7836"/>
    <w:rsid w:val="00832323"/>
    <w:rsid w:val="00883EEF"/>
    <w:rsid w:val="009307BE"/>
    <w:rsid w:val="009C064D"/>
    <w:rsid w:val="00A113F2"/>
    <w:rsid w:val="00A45994"/>
    <w:rsid w:val="00A527CC"/>
    <w:rsid w:val="00A76BB6"/>
    <w:rsid w:val="00A92A49"/>
    <w:rsid w:val="00AD77D4"/>
    <w:rsid w:val="00B03C52"/>
    <w:rsid w:val="00B3195A"/>
    <w:rsid w:val="00B53375"/>
    <w:rsid w:val="00B56814"/>
    <w:rsid w:val="00B87C47"/>
    <w:rsid w:val="00BA4530"/>
    <w:rsid w:val="00BA72B0"/>
    <w:rsid w:val="00BD3D70"/>
    <w:rsid w:val="00C63A17"/>
    <w:rsid w:val="00C7629D"/>
    <w:rsid w:val="00D3321A"/>
    <w:rsid w:val="00D975DB"/>
    <w:rsid w:val="00E5574D"/>
    <w:rsid w:val="00E86A13"/>
    <w:rsid w:val="00ED2DE3"/>
    <w:rsid w:val="00EE1C83"/>
    <w:rsid w:val="00F033C2"/>
    <w:rsid w:val="00FB19AB"/>
    <w:rsid w:val="010E08CA"/>
    <w:rsid w:val="0197F6A8"/>
    <w:rsid w:val="02E7DFAE"/>
    <w:rsid w:val="0E5660E7"/>
    <w:rsid w:val="10720691"/>
    <w:rsid w:val="18F19D98"/>
    <w:rsid w:val="1AC84C53"/>
    <w:rsid w:val="1F943592"/>
    <w:rsid w:val="2CD464CE"/>
    <w:rsid w:val="31A876EE"/>
    <w:rsid w:val="359DF37C"/>
    <w:rsid w:val="36F2F2A5"/>
    <w:rsid w:val="4039302D"/>
    <w:rsid w:val="4505196C"/>
    <w:rsid w:val="47B234D8"/>
    <w:rsid w:val="524D7189"/>
    <w:rsid w:val="58F00983"/>
    <w:rsid w:val="696F6AEA"/>
    <w:rsid w:val="6C07B512"/>
    <w:rsid w:val="6EF9C76D"/>
    <w:rsid w:val="70D39E51"/>
    <w:rsid w:val="76B7C307"/>
    <w:rsid w:val="7A6848A6"/>
    <w:rsid w:val="7C421F8A"/>
    <w:rsid w:val="7F3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52E6"/>
  <w15:chartTrackingRefBased/>
  <w15:docId w15:val="{14062949-8AC6-443B-8335-3D9A30E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AB"/>
    <w:pPr>
      <w:spacing w:after="0" w:line="240" w:lineRule="auto"/>
    </w:pPr>
    <w:rPr>
      <w:rFonts w:ascii="Arial" w:hAnsi="Arial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C2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C2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DB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75DB"/>
    <w:pPr>
      <w:keepNext/>
      <w:keepLines/>
      <w:outlineLvl w:val="3"/>
    </w:pPr>
    <w:rPr>
      <w:rFonts w:eastAsiaTheme="majorEastAsia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C2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C2"/>
    <w:rPr>
      <w:rFonts w:ascii="Arial" w:eastAsiaTheme="majorEastAsia" w:hAnsi="Arial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75DB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DB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D975DB"/>
    <w:pPr>
      <w:spacing w:after="240"/>
      <w:outlineLvl w:val="9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DB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75DB"/>
    <w:rPr>
      <w:rFonts w:ascii="Arial" w:eastAsiaTheme="majorEastAsia" w:hAnsi="Arial" w:cstheme="majorBidi"/>
      <w:b/>
      <w:iCs/>
      <w:sz w:val="26"/>
    </w:rPr>
  </w:style>
  <w:style w:type="table" w:styleId="TableGrid">
    <w:name w:val="Table Grid"/>
    <w:basedOn w:val="TableNormal"/>
    <w:uiPriority w:val="39"/>
    <w:rsid w:val="0004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4B6"/>
    <w:pPr>
      <w:ind w:left="720"/>
      <w:contextualSpacing/>
    </w:pPr>
  </w:style>
  <w:style w:type="paragraph" w:styleId="Revision">
    <w:name w:val="Revision"/>
    <w:hidden/>
    <w:uiPriority w:val="99"/>
    <w:semiHidden/>
    <w:rsid w:val="00101D8C"/>
    <w:pPr>
      <w:spacing w:after="0" w:line="240" w:lineRule="auto"/>
    </w:pPr>
    <w:rPr>
      <w:rFonts w:ascii="Arial" w:hAnsi="Arial" w:cs="Calibri"/>
      <w:sz w:val="24"/>
    </w:rPr>
  </w:style>
  <w:style w:type="paragraph" w:customStyle="1" w:styleId="paragraph">
    <w:name w:val="paragraph"/>
    <w:basedOn w:val="Normal"/>
    <w:rsid w:val="00101D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101D8C"/>
  </w:style>
  <w:style w:type="character" w:customStyle="1" w:styleId="eop">
    <w:name w:val="eop"/>
    <w:basedOn w:val="DefaultParagraphFont"/>
    <w:rsid w:val="00101D8C"/>
  </w:style>
  <w:style w:type="character" w:styleId="CommentReference">
    <w:name w:val="annotation reference"/>
    <w:basedOn w:val="DefaultParagraphFont"/>
    <w:uiPriority w:val="99"/>
    <w:semiHidden/>
    <w:unhideWhenUsed/>
    <w:rsid w:val="0010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D8C"/>
    <w:rPr>
      <w:rFonts w:ascii="Arial" w:hAnsi="Arial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8C"/>
    <w:rPr>
      <w:rFonts w:ascii="Arial" w:hAnsi="Arial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A51"/>
    <w:rPr>
      <w:rFonts w:ascii="Arial" w:hAnsi="Arial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2C6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A51"/>
    <w:rPr>
      <w:rFonts w:ascii="Arial" w:hAnsi="Arial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uk-trade-remedies-investigations-proces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7F651FF4-1E49-4B45-9FD2-41F6AAB0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D084A-F6C4-4897-876B-CA9986CCA76A}">
  <ds:schemaRefs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095B98-71E0-4CDA-B640-189479CAB17C}"/>
</file>

<file path=customXml/itemProps4.xml><?xml version="1.0" encoding="utf-8"?>
<ds:datastoreItem xmlns:ds="http://schemas.openxmlformats.org/officeDocument/2006/customXml" ds:itemID="{2387186E-D3A0-474C-A5BC-0010A734019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Beardsley</dc:creator>
  <cp:keywords/>
  <dc:description/>
  <cp:lastModifiedBy>Timothy Sharp</cp:lastModifiedBy>
  <cp:revision>2</cp:revision>
  <dcterms:created xsi:type="dcterms:W3CDTF">2022-07-29T10:44:00Z</dcterms:created>
  <dcterms:modified xsi:type="dcterms:W3CDTF">2022-07-29T10:44:00Z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CaseCountry">
    <vt:lpwstr>118;#India|38429a99-12d3-4d3d-af6d-5a5364dee237</vt:lpwstr>
  </property>
  <property fmtid="{D5CDD505-2E9C-101B-9397-08002B2CF9AE}" pid="6" name="CaseType">
    <vt:lpwstr>63</vt:lpwstr>
  </property>
  <property fmtid="{D5CDD505-2E9C-101B-9397-08002B2CF9AE}" pid="7" name="RelatedCountry">
    <vt:lpwstr/>
  </property>
  <property fmtid="{D5CDD505-2E9C-101B-9397-08002B2CF9AE}" pid="8" name="CaseProduct">
    <vt:lpwstr>167</vt:lpwstr>
  </property>
  <property fmtid="{D5CDD505-2E9C-101B-9397-08002B2CF9AE}" pid="9" name="DocumentType">
    <vt:lpwstr>67;#Note|1badfd84-2193-4a3c-9186-0cbcd1b6703a</vt:lpwstr>
  </property>
</Properties>
</file>