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a3"/>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afa"/>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3D06A5" w:rsidRDefault="00214EDC">
            <w:pPr>
              <w:tabs>
                <w:tab w:val="left" w:pos="2130"/>
              </w:tabs>
              <w:spacing w:line="264" w:lineRule="auto"/>
              <w:contextualSpacing/>
              <w:rPr>
                <w:b/>
                <w:bCs/>
                <w:color w:val="000000" w:themeColor="text1"/>
                <w:szCs w:val="24"/>
              </w:rPr>
            </w:pPr>
            <w:r w:rsidRPr="003D06A5">
              <w:rPr>
                <w:b/>
                <w:color w:val="000000" w:themeColor="text1"/>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4E9D2DF8" w:rsidR="00214EDC" w:rsidRPr="003D06A5" w:rsidRDefault="009820F9">
            <w:pPr>
              <w:tabs>
                <w:tab w:val="left" w:pos="2130"/>
              </w:tabs>
              <w:spacing w:line="264" w:lineRule="auto"/>
              <w:contextualSpacing/>
              <w:rPr>
                <w:rFonts w:eastAsia="新細明體"/>
                <w:color w:val="000000" w:themeColor="text1"/>
                <w:szCs w:val="24"/>
                <w:lang w:eastAsia="zh-TW"/>
              </w:rPr>
            </w:pPr>
            <w:r w:rsidRPr="003D06A5">
              <w:rPr>
                <w:rFonts w:eastAsia="新細明體" w:hint="eastAsia"/>
                <w:color w:val="000000" w:themeColor="text1"/>
                <w:szCs w:val="24"/>
                <w:lang w:eastAsia="zh-TW"/>
              </w:rPr>
              <w:t xml:space="preserve">Taiwan Government </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7777777"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Confidential</w:t>
      </w:r>
    </w:p>
    <w:p w14:paraId="63CD6379" w14:textId="256F8917" w:rsidR="009706FC" w:rsidRDefault="003D4171" w:rsidP="006D3967">
      <w:pPr>
        <w:spacing w:line="22" w:lineRule="atLeast"/>
        <w:ind w:left="1701" w:hanging="981"/>
        <w:jc w:val="both"/>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2" w:history="1">
        <w:r w:rsidR="00856496">
          <w:rPr>
            <w:rStyle w:val="af2"/>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3" w:history="1">
        <w:r w:rsidRPr="00856496">
          <w:rPr>
            <w:rStyle w:val="af2"/>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a6"/>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a6"/>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a6"/>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a6"/>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4" w:history="1">
        <w:r w:rsidRPr="00B21465">
          <w:rPr>
            <w:rStyle w:val="af2"/>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5" w:history="1">
        <w:r w:rsidR="009706FC">
          <w:rPr>
            <w:rStyle w:val="af2"/>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6" w:history="1">
        <w:r w:rsidRPr="00542D01">
          <w:rPr>
            <w:rStyle w:val="af2"/>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7" w:history="1">
        <w:r w:rsidR="009706FC">
          <w:rPr>
            <w:rStyle w:val="af2"/>
            <w:rFonts w:ascii="Arial" w:eastAsia="Yu Gothic Light" w:hAnsi="Arial" w:cs="Arial"/>
          </w:rPr>
          <w:t>TRA’s public guidance</w:t>
        </w:r>
      </w:hyperlink>
      <w:r>
        <w:rPr>
          <w:rStyle w:val="af9"/>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8" w:history="1">
        <w:r w:rsidR="00074669" w:rsidRPr="00542D01">
          <w:rPr>
            <w:rStyle w:val="af2"/>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9"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a6"/>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afa"/>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a6"/>
              <w:spacing w:line="22" w:lineRule="atLeast"/>
              <w:ind w:left="0"/>
              <w:jc w:val="both"/>
              <w:rPr>
                <w:rFonts w:eastAsia="Arial"/>
              </w:rPr>
            </w:pPr>
            <w:r>
              <w:rPr>
                <w:rFonts w:eastAsia="Arial"/>
              </w:rPr>
              <w:t>Name (point of contact):</w:t>
            </w:r>
          </w:p>
        </w:tc>
        <w:tc>
          <w:tcPr>
            <w:tcW w:w="4421" w:type="dxa"/>
          </w:tcPr>
          <w:p w14:paraId="463C99C9" w14:textId="6AA9EAEA" w:rsidR="00083BF1" w:rsidRPr="00083BF1" w:rsidRDefault="00083BF1" w:rsidP="00083BF1">
            <w:pPr>
              <w:spacing w:line="22" w:lineRule="atLeast"/>
              <w:jc w:val="both"/>
              <w:rPr>
                <w:rFonts w:eastAsia="Arial"/>
                <w:color w:val="3A7C22" w:themeColor="accent6" w:themeShade="BF"/>
              </w:rPr>
            </w:pPr>
            <w:r w:rsidRPr="00083BF1">
              <w:rPr>
                <w:rFonts w:eastAsia="Arial"/>
                <w:color w:val="3A7C22" w:themeColor="accent6" w:themeShade="BF"/>
              </w:rPr>
              <w:t>International Trade Administration</w:t>
            </w:r>
            <w:r w:rsidR="00107B79">
              <w:rPr>
                <w:rFonts w:eastAsia="新細明體" w:hint="eastAsia"/>
                <w:color w:val="3A7C22" w:themeColor="accent6" w:themeShade="BF"/>
                <w:lang w:eastAsia="zh-TW"/>
              </w:rPr>
              <w:t xml:space="preserve"> (</w:t>
            </w:r>
            <w:r w:rsidR="00107B79">
              <w:rPr>
                <w:rFonts w:eastAsia="新細明體"/>
                <w:color w:val="3A7C22" w:themeColor="accent6" w:themeShade="BF"/>
                <w:lang w:eastAsia="zh-TW"/>
              </w:rPr>
              <w:t>“</w:t>
            </w:r>
            <w:r w:rsidR="00107B79">
              <w:rPr>
                <w:rFonts w:eastAsia="新細明體" w:hint="eastAsia"/>
                <w:color w:val="3A7C22" w:themeColor="accent6" w:themeShade="BF"/>
                <w:lang w:eastAsia="zh-TW"/>
              </w:rPr>
              <w:t>TITA</w:t>
            </w:r>
            <w:r w:rsidR="00107B79">
              <w:rPr>
                <w:rFonts w:eastAsia="新細明體"/>
                <w:color w:val="3A7C22" w:themeColor="accent6" w:themeShade="BF"/>
                <w:lang w:eastAsia="zh-TW"/>
              </w:rPr>
              <w:t>”</w:t>
            </w:r>
            <w:r w:rsidR="00107B79">
              <w:rPr>
                <w:rFonts w:eastAsia="新細明體" w:hint="eastAsia"/>
                <w:color w:val="3A7C22" w:themeColor="accent6" w:themeShade="BF"/>
                <w:lang w:eastAsia="zh-TW"/>
              </w:rPr>
              <w:t>)</w:t>
            </w:r>
            <w:r w:rsidRPr="00083BF1">
              <w:rPr>
                <w:rFonts w:eastAsia="Arial"/>
                <w:color w:val="3A7C22" w:themeColor="accent6" w:themeShade="BF"/>
              </w:rPr>
              <w:t xml:space="preserve">, </w:t>
            </w:r>
          </w:p>
          <w:p w14:paraId="1DE49940" w14:textId="667E2AD8" w:rsidR="00083BF1" w:rsidRPr="00083BF1" w:rsidRDefault="00083BF1" w:rsidP="00083BF1">
            <w:pPr>
              <w:spacing w:line="22" w:lineRule="atLeast"/>
              <w:jc w:val="both"/>
              <w:rPr>
                <w:rFonts w:eastAsia="新細明體"/>
                <w:color w:val="3A7C22" w:themeColor="accent6" w:themeShade="BF"/>
                <w:lang w:eastAsia="zh-TW"/>
              </w:rPr>
            </w:pPr>
            <w:r w:rsidRPr="00083BF1">
              <w:rPr>
                <w:rFonts w:eastAsia="Arial"/>
                <w:color w:val="3A7C22" w:themeColor="accent6" w:themeShade="BF"/>
              </w:rPr>
              <w:t>Ministry of Economic Affairs</w:t>
            </w:r>
            <w:r w:rsidRPr="00083BF1">
              <w:rPr>
                <w:rFonts w:eastAsia="新細明體" w:hint="eastAsia"/>
                <w:color w:val="3A7C22" w:themeColor="accent6" w:themeShade="BF"/>
                <w:lang w:eastAsia="zh-TW"/>
              </w:rPr>
              <w:t>,</w:t>
            </w:r>
          </w:p>
          <w:p w14:paraId="794B1F55" w14:textId="579184BA" w:rsidR="005859A5" w:rsidRDefault="00083BF1" w:rsidP="00083BF1">
            <w:pPr>
              <w:pStyle w:val="a6"/>
              <w:spacing w:line="22" w:lineRule="atLeast"/>
              <w:ind w:left="0"/>
              <w:jc w:val="both"/>
              <w:rPr>
                <w:rFonts w:eastAsia="Arial"/>
              </w:rPr>
            </w:pPr>
            <w:r>
              <w:rPr>
                <w:rFonts w:eastAsia="新細明體" w:hint="eastAsia"/>
                <w:color w:val="3A7C22" w:themeColor="accent6" w:themeShade="BF"/>
                <w:lang w:eastAsia="zh-TW"/>
              </w:rPr>
              <w:t>t</w:t>
            </w:r>
            <w:r w:rsidRPr="00083BF1">
              <w:rPr>
                <w:rFonts w:eastAsia="新細明體" w:hint="eastAsia"/>
                <w:color w:val="3A7C22" w:themeColor="accent6" w:themeShade="BF"/>
                <w:lang w:eastAsia="zh-TW"/>
              </w:rPr>
              <w:t xml:space="preserve">he Government of </w:t>
            </w:r>
            <w:r w:rsidRPr="00083BF1">
              <w:rPr>
                <w:rFonts w:eastAsia="Arial"/>
                <w:color w:val="3A7C22" w:themeColor="accent6" w:themeShade="BF"/>
              </w:rPr>
              <w:t>TAIWAN</w:t>
            </w:r>
          </w:p>
        </w:tc>
      </w:tr>
      <w:tr w:rsidR="005859A5" w14:paraId="611CD3C5" w14:textId="77777777" w:rsidTr="00850C25">
        <w:tc>
          <w:tcPr>
            <w:tcW w:w="4529" w:type="dxa"/>
          </w:tcPr>
          <w:p w14:paraId="168CEBDE" w14:textId="0F3EDEA3" w:rsidR="005859A5" w:rsidRDefault="005859A5" w:rsidP="00E306C2">
            <w:pPr>
              <w:pStyle w:val="a6"/>
              <w:spacing w:line="22" w:lineRule="atLeast"/>
              <w:ind w:left="0"/>
              <w:jc w:val="both"/>
              <w:rPr>
                <w:rFonts w:eastAsia="Arial"/>
              </w:rPr>
            </w:pPr>
            <w:r>
              <w:rPr>
                <w:rFonts w:eastAsia="Arial"/>
              </w:rPr>
              <w:t>Address:</w:t>
            </w:r>
          </w:p>
        </w:tc>
        <w:tc>
          <w:tcPr>
            <w:tcW w:w="4421" w:type="dxa"/>
          </w:tcPr>
          <w:p w14:paraId="33518628" w14:textId="77777777" w:rsidR="00083BF1" w:rsidRPr="00083BF1" w:rsidRDefault="00083BF1" w:rsidP="00083BF1">
            <w:pPr>
              <w:spacing w:line="22" w:lineRule="atLeast"/>
              <w:jc w:val="both"/>
              <w:rPr>
                <w:rFonts w:eastAsia="Arial"/>
                <w:color w:val="3A7C22" w:themeColor="accent6" w:themeShade="BF"/>
              </w:rPr>
            </w:pPr>
            <w:r w:rsidRPr="00083BF1">
              <w:rPr>
                <w:rFonts w:eastAsia="Arial"/>
                <w:color w:val="3A7C22" w:themeColor="accent6" w:themeShade="BF"/>
              </w:rPr>
              <w:t xml:space="preserve">1 Hu Kou Street, </w:t>
            </w:r>
          </w:p>
          <w:p w14:paraId="599488D7" w14:textId="77777777" w:rsidR="00083BF1" w:rsidRPr="00083BF1" w:rsidRDefault="00083BF1" w:rsidP="00083BF1">
            <w:pPr>
              <w:spacing w:line="22" w:lineRule="atLeast"/>
              <w:jc w:val="both"/>
              <w:rPr>
                <w:rFonts w:eastAsia="Arial"/>
                <w:color w:val="3A7C22" w:themeColor="accent6" w:themeShade="BF"/>
              </w:rPr>
            </w:pPr>
            <w:r w:rsidRPr="00083BF1">
              <w:rPr>
                <w:rFonts w:eastAsia="Arial"/>
                <w:color w:val="3A7C22" w:themeColor="accent6" w:themeShade="BF"/>
              </w:rPr>
              <w:t xml:space="preserve">Zhongzheng Dist., Taipei, </w:t>
            </w:r>
          </w:p>
          <w:p w14:paraId="374159BF" w14:textId="325297EB" w:rsidR="005859A5" w:rsidRPr="00083BF1" w:rsidRDefault="00083BF1" w:rsidP="00083BF1">
            <w:pPr>
              <w:pStyle w:val="a6"/>
              <w:spacing w:line="22" w:lineRule="atLeast"/>
              <w:ind w:left="0"/>
              <w:jc w:val="both"/>
              <w:rPr>
                <w:rFonts w:eastAsia="Arial"/>
                <w:color w:val="3A7C22" w:themeColor="accent6" w:themeShade="BF"/>
              </w:rPr>
            </w:pPr>
            <w:r w:rsidRPr="00083BF1">
              <w:rPr>
                <w:rFonts w:eastAsia="Arial"/>
                <w:color w:val="3A7C22" w:themeColor="accent6" w:themeShade="BF"/>
              </w:rPr>
              <w:t>100057, Taiwan, R.O.C.</w:t>
            </w:r>
          </w:p>
        </w:tc>
      </w:tr>
      <w:tr w:rsidR="005859A5" w14:paraId="7F53D756" w14:textId="77777777" w:rsidTr="00850C25">
        <w:tc>
          <w:tcPr>
            <w:tcW w:w="4529" w:type="dxa"/>
          </w:tcPr>
          <w:p w14:paraId="3E90435B" w14:textId="362AFA1D" w:rsidR="005859A5" w:rsidRDefault="005859A5" w:rsidP="00E306C2">
            <w:pPr>
              <w:pStyle w:val="a6"/>
              <w:spacing w:line="22" w:lineRule="atLeast"/>
              <w:ind w:left="0"/>
              <w:jc w:val="both"/>
              <w:rPr>
                <w:rFonts w:eastAsia="Arial"/>
              </w:rPr>
            </w:pPr>
            <w:r>
              <w:rPr>
                <w:rFonts w:eastAsia="Arial"/>
              </w:rPr>
              <w:t>Email:</w:t>
            </w:r>
          </w:p>
        </w:tc>
        <w:tc>
          <w:tcPr>
            <w:tcW w:w="4421" w:type="dxa"/>
          </w:tcPr>
          <w:p w14:paraId="3F74CFC7" w14:textId="754981A9" w:rsidR="00083BF1" w:rsidRPr="00083BF1" w:rsidRDefault="00083BF1" w:rsidP="00083BF1">
            <w:pPr>
              <w:spacing w:line="22" w:lineRule="atLeast"/>
              <w:jc w:val="both"/>
              <w:rPr>
                <w:rFonts w:eastAsia="新細明體"/>
                <w:color w:val="3A7C22" w:themeColor="accent6" w:themeShade="BF"/>
                <w:lang w:eastAsia="zh-TW"/>
              </w:rPr>
            </w:pPr>
            <w:hyperlink r:id="rId20" w:history="1">
              <w:r w:rsidRPr="00E12952">
                <w:rPr>
                  <w:rStyle w:val="af2"/>
                  <w:rFonts w:eastAsia="Arial"/>
                  <w14:textFill>
                    <w14:solidFill>
                      <w14:srgbClr w14:val="8E58B6">
                        <w14:lumMod w14:val="75000"/>
                      </w14:srgbClr>
                    </w14:solidFill>
                  </w14:textFill>
                </w:rPr>
                <w:t>hyhsu@ecotro.org.uk</w:t>
              </w:r>
            </w:hyperlink>
            <w:r>
              <w:rPr>
                <w:rFonts w:eastAsia="新細明體" w:hint="eastAsia"/>
                <w:color w:val="3A7C22" w:themeColor="accent6" w:themeShade="BF"/>
                <w:lang w:eastAsia="zh-TW"/>
              </w:rPr>
              <w:t xml:space="preserve">; </w:t>
            </w:r>
            <w:r w:rsidR="00D17A54">
              <w:rPr>
                <w:rFonts w:eastAsia="新細明體" w:hint="eastAsia"/>
                <w:color w:val="3A7C22" w:themeColor="accent6" w:themeShade="BF"/>
                <w:lang w:eastAsia="zh-TW"/>
              </w:rPr>
              <w:t xml:space="preserve"> </w:t>
            </w:r>
            <w:r w:rsidRPr="00083BF1">
              <w:rPr>
                <w:rFonts w:eastAsia="Arial"/>
                <w:color w:val="3A7C22" w:themeColor="accent6" w:themeShade="BF"/>
              </w:rPr>
              <w:t>ylh@trade.gov.tw</w:t>
            </w:r>
          </w:p>
        </w:tc>
      </w:tr>
      <w:tr w:rsidR="005859A5" w14:paraId="032E51EC" w14:textId="77777777" w:rsidTr="00850C25">
        <w:tc>
          <w:tcPr>
            <w:tcW w:w="4529" w:type="dxa"/>
          </w:tcPr>
          <w:p w14:paraId="4E78FA79" w14:textId="78D9938D" w:rsidR="005859A5" w:rsidRDefault="005859A5" w:rsidP="00E306C2">
            <w:pPr>
              <w:pStyle w:val="a6"/>
              <w:spacing w:line="22" w:lineRule="atLeast"/>
              <w:ind w:left="0"/>
              <w:jc w:val="both"/>
              <w:rPr>
                <w:rFonts w:eastAsia="Arial"/>
              </w:rPr>
            </w:pPr>
            <w:r>
              <w:rPr>
                <w:rFonts w:eastAsia="Arial"/>
              </w:rPr>
              <w:t>Website:</w:t>
            </w:r>
          </w:p>
        </w:tc>
        <w:tc>
          <w:tcPr>
            <w:tcW w:w="4421" w:type="dxa"/>
          </w:tcPr>
          <w:p w14:paraId="122DD418" w14:textId="6244DF0C" w:rsidR="005859A5" w:rsidRDefault="00D17A54" w:rsidP="00E306C2">
            <w:pPr>
              <w:pStyle w:val="a6"/>
              <w:spacing w:line="22" w:lineRule="atLeast"/>
              <w:ind w:left="0"/>
              <w:jc w:val="both"/>
              <w:rPr>
                <w:rFonts w:eastAsia="Arial"/>
              </w:rPr>
            </w:pPr>
            <w:r w:rsidRPr="00D17A54">
              <w:rPr>
                <w:color w:val="3A7C22" w:themeColor="accent6" w:themeShade="BF"/>
              </w:rPr>
              <w:t>https://www.trade.gov.tw/</w:t>
            </w:r>
          </w:p>
        </w:tc>
      </w:tr>
    </w:tbl>
    <w:p w14:paraId="5C0391FA" w14:textId="2DF07933" w:rsidR="005859A5" w:rsidRPr="00850C25" w:rsidRDefault="005859A5" w:rsidP="00850C25">
      <w:pPr>
        <w:pStyle w:val="a6"/>
        <w:spacing w:before="120" w:after="120" w:line="22" w:lineRule="atLeast"/>
        <w:ind w:left="786"/>
        <w:jc w:val="both"/>
        <w:rPr>
          <w:rFonts w:eastAsia="Arial"/>
        </w:rPr>
      </w:pPr>
      <w:r>
        <w:rPr>
          <w:rFonts w:eastAsia="Arial"/>
        </w:rPr>
        <w:t>If you are representing a company, please fill in the information below:</w:t>
      </w:r>
    </w:p>
    <w:tbl>
      <w:tblPr>
        <w:tblStyle w:val="afa"/>
        <w:tblW w:w="0" w:type="auto"/>
        <w:tblInd w:w="786" w:type="dxa"/>
        <w:tblLook w:val="04A0" w:firstRow="1" w:lastRow="0" w:firstColumn="1" w:lastColumn="0" w:noHBand="0" w:noVBand="1"/>
      </w:tblPr>
      <w:tblGrid>
        <w:gridCol w:w="4553"/>
        <w:gridCol w:w="4397"/>
      </w:tblGrid>
      <w:tr w:rsidR="00682D1D" w:rsidRPr="004A5675" w14:paraId="35DB19B2" w14:textId="77777777" w:rsidTr="00850C25">
        <w:tc>
          <w:tcPr>
            <w:tcW w:w="4553" w:type="dxa"/>
          </w:tcPr>
          <w:p w14:paraId="247675C9" w14:textId="37CF910E" w:rsidR="00682D1D" w:rsidRDefault="00682D1D" w:rsidP="00E306C2">
            <w:pPr>
              <w:pStyle w:val="a6"/>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24ECCE15" w14:textId="362A9478" w:rsidR="00107B79" w:rsidRPr="00474D52" w:rsidRDefault="007E26D6" w:rsidP="00E306C2">
            <w:pPr>
              <w:pStyle w:val="a6"/>
              <w:spacing w:line="22" w:lineRule="atLeast"/>
              <w:ind w:left="0"/>
              <w:jc w:val="both"/>
              <w:rPr>
                <w:rFonts w:eastAsia="新細明體"/>
                <w:color w:val="3A7C22" w:themeColor="accent6" w:themeShade="BF"/>
                <w:lang w:eastAsia="zh-TW"/>
              </w:rPr>
            </w:pPr>
            <w:r w:rsidRPr="00474D52">
              <w:rPr>
                <w:rFonts w:eastAsia="新細明體" w:hint="eastAsia"/>
                <w:color w:val="3A7C22" w:themeColor="accent6" w:themeShade="BF"/>
                <w:lang w:eastAsia="zh-TW"/>
              </w:rPr>
              <w:t xml:space="preserve">In the current investigation, </w:t>
            </w:r>
            <w:r w:rsidR="00107B79" w:rsidRPr="00474D52">
              <w:rPr>
                <w:rFonts w:eastAsia="新細明體" w:hint="eastAsia"/>
                <w:color w:val="3A7C22" w:themeColor="accent6" w:themeShade="BF"/>
                <w:lang w:eastAsia="zh-TW"/>
              </w:rPr>
              <w:t xml:space="preserve">TITA is represented by </w:t>
            </w:r>
          </w:p>
          <w:p w14:paraId="5E3C244C" w14:textId="77777777" w:rsidR="00B67F6D" w:rsidRDefault="00B67F6D" w:rsidP="00E306C2">
            <w:pPr>
              <w:pStyle w:val="a6"/>
              <w:spacing w:line="22" w:lineRule="atLeast"/>
              <w:ind w:left="0"/>
              <w:jc w:val="both"/>
              <w:rPr>
                <w:rFonts w:eastAsia="新細明體"/>
                <w:color w:val="3A7C22" w:themeColor="accent6" w:themeShade="BF"/>
                <w:lang w:eastAsia="zh-TW"/>
              </w:rPr>
            </w:pPr>
          </w:p>
          <w:p w14:paraId="0CEF2CF4" w14:textId="35C83F96" w:rsidR="00682D1D" w:rsidRPr="00EB6C51" w:rsidRDefault="00083BF1" w:rsidP="00E306C2">
            <w:pPr>
              <w:pStyle w:val="a6"/>
              <w:spacing w:line="22" w:lineRule="atLeast"/>
              <w:ind w:left="0"/>
              <w:jc w:val="both"/>
              <w:rPr>
                <w:rFonts w:eastAsia="新細明體"/>
                <w:color w:val="3A7C22" w:themeColor="accent6" w:themeShade="BF"/>
                <w:lang w:val="fr-BE" w:eastAsia="zh-TW"/>
              </w:rPr>
            </w:pPr>
            <w:r w:rsidRPr="00EB6C51">
              <w:rPr>
                <w:rFonts w:eastAsia="新細明體" w:hint="eastAsia"/>
                <w:color w:val="3A7C22" w:themeColor="accent6" w:themeShade="BF"/>
                <w:lang w:val="fr-BE" w:eastAsia="zh-TW"/>
              </w:rPr>
              <w:t>Van Bael &amp; Bellis</w:t>
            </w:r>
          </w:p>
          <w:p w14:paraId="1BEA5BEF" w14:textId="29AF48CE" w:rsidR="004A5675" w:rsidRPr="00B67F6D" w:rsidRDefault="004A5675" w:rsidP="00B67F6D">
            <w:pPr>
              <w:spacing w:line="22" w:lineRule="atLeast"/>
              <w:rPr>
                <w:rFonts w:eastAsia="新細明體"/>
                <w:color w:val="3A7C22" w:themeColor="accent6" w:themeShade="BF"/>
                <w:lang w:val="fr-BE" w:eastAsia="zh-TW"/>
              </w:rPr>
            </w:pPr>
            <w:r w:rsidRPr="00B67F6D">
              <w:rPr>
                <w:rFonts w:eastAsia="新細明體"/>
                <w:color w:val="3A7C22" w:themeColor="accent6" w:themeShade="BF"/>
                <w:lang w:val="fr-BE" w:eastAsia="zh-TW"/>
              </w:rPr>
              <w:t xml:space="preserve">Mr Philippe De Baere,  phdebaere@vbb.com.  </w:t>
            </w:r>
          </w:p>
          <w:p w14:paraId="08D5B22D" w14:textId="184E4FA9" w:rsidR="004A5675" w:rsidRPr="00B67F6D" w:rsidRDefault="004A5675" w:rsidP="00B67F6D">
            <w:pPr>
              <w:spacing w:line="22" w:lineRule="atLeast"/>
              <w:rPr>
                <w:rFonts w:eastAsia="新細明體"/>
                <w:color w:val="3A7C22" w:themeColor="accent6" w:themeShade="BF"/>
                <w:lang w:val="fr-BE" w:eastAsia="zh-TW"/>
              </w:rPr>
            </w:pPr>
            <w:r w:rsidRPr="00B67F6D">
              <w:rPr>
                <w:rFonts w:eastAsia="新細明體"/>
                <w:color w:val="3A7C22" w:themeColor="accent6" w:themeShade="BF"/>
                <w:lang w:val="fr-BE" w:eastAsia="zh-TW"/>
              </w:rPr>
              <w:t>Ms Pei</w:t>
            </w:r>
            <w:r w:rsidR="00EB6C51">
              <w:rPr>
                <w:rFonts w:eastAsia="新細明體"/>
                <w:color w:val="3A7C22" w:themeColor="accent6" w:themeShade="BF"/>
                <w:lang w:val="fr-BE" w:eastAsia="zh-TW"/>
              </w:rPr>
              <w:t xml:space="preserve"> </w:t>
            </w:r>
            <w:r w:rsidRPr="00B67F6D">
              <w:rPr>
                <w:rFonts w:eastAsia="新細明體"/>
                <w:color w:val="3A7C22" w:themeColor="accent6" w:themeShade="BF"/>
                <w:lang w:val="fr-BE" w:eastAsia="zh-TW"/>
              </w:rPr>
              <w:t xml:space="preserve">Fang Lo, plo@vbb.com.  </w:t>
            </w:r>
          </w:p>
          <w:p w14:paraId="6F91579D" w14:textId="293BD851" w:rsidR="004A5675" w:rsidRPr="004A5675" w:rsidRDefault="004A5675" w:rsidP="00B67F6D">
            <w:pPr>
              <w:pStyle w:val="a6"/>
              <w:numPr>
                <w:ilvl w:val="0"/>
                <w:numId w:val="44"/>
              </w:numPr>
              <w:spacing w:line="22" w:lineRule="atLeast"/>
              <w:ind w:left="0"/>
              <w:jc w:val="both"/>
              <w:rPr>
                <w:rFonts w:eastAsia="新細明體"/>
                <w:color w:val="3A7C22" w:themeColor="accent6" w:themeShade="BF"/>
                <w:lang w:val="fr-BE" w:eastAsia="zh-TW"/>
              </w:rPr>
            </w:pPr>
            <w:r w:rsidRPr="00B67F6D">
              <w:rPr>
                <w:rFonts w:eastAsia="新細明體"/>
                <w:color w:val="3A7C22" w:themeColor="accent6" w:themeShade="BF"/>
                <w:lang w:val="fr-BE" w:eastAsia="zh-TW"/>
              </w:rPr>
              <w:t xml:space="preserve">Ms Valentina Tocci,  vtocci@vbb.com </w:t>
            </w:r>
          </w:p>
        </w:tc>
      </w:tr>
      <w:tr w:rsidR="00B3230B" w14:paraId="78447ED7" w14:textId="77777777">
        <w:tc>
          <w:tcPr>
            <w:tcW w:w="4553" w:type="dxa"/>
          </w:tcPr>
          <w:p w14:paraId="498D54EF" w14:textId="77777777" w:rsidR="00B3230B" w:rsidRDefault="00B3230B">
            <w:pPr>
              <w:pStyle w:val="a6"/>
              <w:spacing w:line="22" w:lineRule="atLeast"/>
              <w:ind w:left="0"/>
              <w:jc w:val="both"/>
            </w:pPr>
            <w:r>
              <w:t>Other operating names:</w:t>
            </w:r>
          </w:p>
        </w:tc>
        <w:tc>
          <w:tcPr>
            <w:tcW w:w="4397" w:type="dxa"/>
          </w:tcPr>
          <w:p w14:paraId="4E003029" w14:textId="0CC40BF7" w:rsidR="00B3230B" w:rsidRPr="00474D52" w:rsidRDefault="00687DB0">
            <w:pPr>
              <w:pStyle w:val="a6"/>
              <w:spacing w:line="22" w:lineRule="atLeast"/>
              <w:ind w:left="0"/>
              <w:jc w:val="both"/>
              <w:rPr>
                <w:rFonts w:eastAsia="新細明體"/>
                <w:color w:val="3A7C22" w:themeColor="accent6" w:themeShade="BF"/>
                <w:lang w:eastAsia="zh-TW"/>
              </w:rPr>
            </w:pPr>
            <w:r w:rsidRPr="00474D52">
              <w:rPr>
                <w:rFonts w:eastAsia="新細明體" w:hint="eastAsia"/>
                <w:color w:val="3A7C22" w:themeColor="accent6" w:themeShade="BF"/>
                <w:lang w:eastAsia="zh-TW"/>
              </w:rPr>
              <w:t>VBB</w:t>
            </w:r>
          </w:p>
        </w:tc>
      </w:tr>
      <w:tr w:rsidR="00682D1D" w14:paraId="20C64192" w14:textId="77777777" w:rsidTr="00850C25">
        <w:tc>
          <w:tcPr>
            <w:tcW w:w="4553" w:type="dxa"/>
          </w:tcPr>
          <w:p w14:paraId="31759EA7" w14:textId="59914511" w:rsidR="00682D1D" w:rsidRDefault="00682D1D" w:rsidP="00E306C2">
            <w:pPr>
              <w:pStyle w:val="a6"/>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19D49986" w:rsidR="00682D1D" w:rsidRPr="00474D52" w:rsidRDefault="00687DB0" w:rsidP="0087509B">
            <w:pPr>
              <w:pStyle w:val="a6"/>
              <w:spacing w:line="22" w:lineRule="atLeast"/>
              <w:ind w:left="0"/>
              <w:jc w:val="both"/>
              <w:rPr>
                <w:rFonts w:eastAsia="新細明體"/>
                <w:color w:val="3A7C22" w:themeColor="accent6" w:themeShade="BF"/>
                <w:lang w:eastAsia="zh-TW"/>
              </w:rPr>
            </w:pPr>
            <w:r w:rsidRPr="00474D52">
              <w:rPr>
                <w:rFonts w:eastAsia="新細明體" w:hint="eastAsia"/>
                <w:color w:val="3A7C22" w:themeColor="accent6" w:themeShade="BF"/>
                <w:lang w:eastAsia="zh-TW"/>
              </w:rPr>
              <w:t>Law firm</w:t>
            </w:r>
          </w:p>
        </w:tc>
      </w:tr>
      <w:tr w:rsidR="00682D1D" w14:paraId="58E4A193" w14:textId="77777777" w:rsidTr="00850C25">
        <w:tc>
          <w:tcPr>
            <w:tcW w:w="4553" w:type="dxa"/>
          </w:tcPr>
          <w:p w14:paraId="70CE35A2" w14:textId="44364DB3" w:rsidR="00682D1D" w:rsidRDefault="00EE6B74" w:rsidP="00E306C2">
            <w:pPr>
              <w:pStyle w:val="a6"/>
              <w:spacing w:line="22" w:lineRule="atLeast"/>
              <w:ind w:left="0"/>
              <w:jc w:val="both"/>
            </w:pPr>
            <w:r>
              <w:t>Location of company’s primary activities (country)</w:t>
            </w:r>
            <w:r w:rsidR="009F35BA">
              <w:t>:</w:t>
            </w:r>
          </w:p>
        </w:tc>
        <w:tc>
          <w:tcPr>
            <w:tcW w:w="4397" w:type="dxa"/>
          </w:tcPr>
          <w:p w14:paraId="4C4307BA" w14:textId="77777777" w:rsidR="0087509B" w:rsidRPr="00474D52" w:rsidRDefault="0087509B" w:rsidP="0087509B">
            <w:pPr>
              <w:spacing w:line="22" w:lineRule="atLeast"/>
              <w:jc w:val="both"/>
              <w:rPr>
                <w:color w:val="3A7C22" w:themeColor="accent6" w:themeShade="BF"/>
              </w:rPr>
            </w:pPr>
            <w:r w:rsidRPr="00474D52">
              <w:rPr>
                <w:color w:val="3A7C22" w:themeColor="accent6" w:themeShade="BF"/>
              </w:rPr>
              <w:t xml:space="preserve">Glaverbel Building </w:t>
            </w:r>
          </w:p>
          <w:p w14:paraId="46DBF7CE" w14:textId="77777777" w:rsidR="00682D1D" w:rsidRPr="00474D52" w:rsidRDefault="0087509B" w:rsidP="0087509B">
            <w:pPr>
              <w:pStyle w:val="a6"/>
              <w:spacing w:line="22" w:lineRule="atLeast"/>
              <w:ind w:left="0"/>
              <w:jc w:val="both"/>
              <w:rPr>
                <w:color w:val="3A7C22" w:themeColor="accent6" w:themeShade="BF"/>
              </w:rPr>
            </w:pPr>
            <w:r w:rsidRPr="00474D52">
              <w:rPr>
                <w:color w:val="3A7C22" w:themeColor="accent6" w:themeShade="BF"/>
              </w:rPr>
              <w:t>Chaussée de La Hulpe 166 Terhulpsesteenweg, 1170 Brussels, Belgium</w:t>
            </w:r>
          </w:p>
          <w:p w14:paraId="47C1CD05" w14:textId="77777777" w:rsidR="00245EF8" w:rsidRPr="00474D52" w:rsidRDefault="00245EF8" w:rsidP="0087509B">
            <w:pPr>
              <w:pStyle w:val="a6"/>
              <w:spacing w:line="22" w:lineRule="atLeast"/>
              <w:ind w:left="0"/>
              <w:jc w:val="both"/>
              <w:rPr>
                <w:color w:val="3A7C22" w:themeColor="accent6" w:themeShade="BF"/>
              </w:rPr>
            </w:pPr>
          </w:p>
          <w:p w14:paraId="1A930844" w14:textId="77777777" w:rsidR="00245EF8" w:rsidRPr="00474D52" w:rsidRDefault="00245EF8" w:rsidP="00245EF8">
            <w:pPr>
              <w:spacing w:line="22" w:lineRule="atLeast"/>
              <w:jc w:val="both"/>
              <w:rPr>
                <w:color w:val="3A7C22" w:themeColor="accent6" w:themeShade="BF"/>
              </w:rPr>
            </w:pPr>
            <w:r w:rsidRPr="00474D52">
              <w:rPr>
                <w:color w:val="3A7C22" w:themeColor="accent6" w:themeShade="BF"/>
              </w:rPr>
              <w:t>Holborn Gate</w:t>
            </w:r>
          </w:p>
          <w:p w14:paraId="15B0D2DA" w14:textId="77777777" w:rsidR="00245EF8" w:rsidRPr="00474D52" w:rsidRDefault="00245EF8" w:rsidP="00245EF8">
            <w:pPr>
              <w:spacing w:line="22" w:lineRule="atLeast"/>
              <w:jc w:val="both"/>
              <w:rPr>
                <w:color w:val="3A7C22" w:themeColor="accent6" w:themeShade="BF"/>
              </w:rPr>
            </w:pPr>
            <w:r w:rsidRPr="00474D52">
              <w:rPr>
                <w:color w:val="3A7C22" w:themeColor="accent6" w:themeShade="BF"/>
              </w:rPr>
              <w:t>330 High Holborn</w:t>
            </w:r>
          </w:p>
          <w:p w14:paraId="3B95A6E0" w14:textId="77777777" w:rsidR="00245EF8" w:rsidRPr="00474D52" w:rsidRDefault="00245EF8" w:rsidP="00245EF8">
            <w:pPr>
              <w:spacing w:line="22" w:lineRule="atLeast"/>
              <w:jc w:val="both"/>
              <w:rPr>
                <w:color w:val="3A7C22" w:themeColor="accent6" w:themeShade="BF"/>
              </w:rPr>
            </w:pPr>
            <w:r w:rsidRPr="00474D52">
              <w:rPr>
                <w:color w:val="3A7C22" w:themeColor="accent6" w:themeShade="BF"/>
              </w:rPr>
              <w:t>London WC1V 7QH</w:t>
            </w:r>
          </w:p>
          <w:p w14:paraId="31EC7F83" w14:textId="138F9C70" w:rsidR="00245EF8" w:rsidRPr="00474D52" w:rsidRDefault="00245EF8" w:rsidP="00245EF8">
            <w:pPr>
              <w:pStyle w:val="a6"/>
              <w:spacing w:line="22" w:lineRule="atLeast"/>
              <w:ind w:left="0"/>
              <w:jc w:val="both"/>
              <w:rPr>
                <w:color w:val="3A7C22" w:themeColor="accent6" w:themeShade="BF"/>
              </w:rPr>
            </w:pPr>
            <w:r w:rsidRPr="00474D52">
              <w:rPr>
                <w:color w:val="3A7C22" w:themeColor="accent6" w:themeShade="BF"/>
              </w:rPr>
              <w:t>United Kingdom</w:t>
            </w:r>
          </w:p>
        </w:tc>
      </w:tr>
      <w:tr w:rsidR="00F210BB" w14:paraId="7374B717" w14:textId="77777777">
        <w:tc>
          <w:tcPr>
            <w:tcW w:w="4553" w:type="dxa"/>
          </w:tcPr>
          <w:p w14:paraId="1FA44101" w14:textId="77777777" w:rsidR="00F210BB" w:rsidRDefault="00F210BB">
            <w:pPr>
              <w:pStyle w:val="a6"/>
              <w:spacing w:line="22" w:lineRule="atLeast"/>
              <w:ind w:left="0"/>
              <w:jc w:val="both"/>
            </w:pPr>
            <w:r>
              <w:t>Countries you operate in:</w:t>
            </w:r>
          </w:p>
        </w:tc>
        <w:tc>
          <w:tcPr>
            <w:tcW w:w="4397" w:type="dxa"/>
          </w:tcPr>
          <w:p w14:paraId="7B5E8080" w14:textId="75DA3CE2" w:rsidR="00F210BB" w:rsidRPr="00474D52" w:rsidRDefault="007E26D6">
            <w:pPr>
              <w:pStyle w:val="a6"/>
              <w:spacing w:line="22" w:lineRule="atLeast"/>
              <w:ind w:left="0"/>
              <w:jc w:val="both"/>
              <w:rPr>
                <w:color w:val="3A7C22" w:themeColor="accent6" w:themeShade="BF"/>
                <w:lang w:val="en-US" w:eastAsia="zh-TW"/>
              </w:rPr>
            </w:pPr>
            <w:r w:rsidRPr="00474D52">
              <w:rPr>
                <w:color w:val="3A7C22" w:themeColor="accent6" w:themeShade="BF"/>
                <w:lang w:val="en-US" w:eastAsia="zh-TW"/>
              </w:rPr>
              <w:t>Belgium and the UK</w:t>
            </w:r>
          </w:p>
        </w:tc>
      </w:tr>
      <w:tr w:rsidR="00682D1D" w14:paraId="75996C43" w14:textId="77777777" w:rsidTr="00850C25">
        <w:tc>
          <w:tcPr>
            <w:tcW w:w="4553" w:type="dxa"/>
          </w:tcPr>
          <w:p w14:paraId="56176E33" w14:textId="48573A71" w:rsidR="00682D1D" w:rsidRDefault="00A25F6F" w:rsidP="00E306C2">
            <w:pPr>
              <w:pStyle w:val="a6"/>
              <w:spacing w:line="22" w:lineRule="atLeast"/>
              <w:ind w:left="0"/>
              <w:jc w:val="both"/>
            </w:pPr>
            <w:r>
              <w:t xml:space="preserve">Year of </w:t>
            </w:r>
            <w:r w:rsidR="00CB7051">
              <w:t>establishment</w:t>
            </w:r>
            <w:r w:rsidR="009F35BA">
              <w:t>:</w:t>
            </w:r>
          </w:p>
        </w:tc>
        <w:tc>
          <w:tcPr>
            <w:tcW w:w="4397" w:type="dxa"/>
          </w:tcPr>
          <w:p w14:paraId="5BEB86A6" w14:textId="02B58701" w:rsidR="00682D1D" w:rsidRPr="00474D52" w:rsidRDefault="00474D52" w:rsidP="00E306C2">
            <w:pPr>
              <w:pStyle w:val="a6"/>
              <w:spacing w:line="22" w:lineRule="atLeast"/>
              <w:ind w:left="0"/>
              <w:jc w:val="both"/>
              <w:rPr>
                <w:color w:val="3A7C22" w:themeColor="accent6" w:themeShade="BF"/>
              </w:rPr>
            </w:pPr>
            <w:r w:rsidRPr="00474D52">
              <w:rPr>
                <w:color w:val="3A7C22" w:themeColor="accent6" w:themeShade="BF"/>
              </w:rPr>
              <w:t>1986</w:t>
            </w:r>
          </w:p>
        </w:tc>
      </w:tr>
      <w:tr w:rsidR="00682D1D" w14:paraId="43704759" w14:textId="77777777" w:rsidTr="00850C25">
        <w:tc>
          <w:tcPr>
            <w:tcW w:w="4553" w:type="dxa"/>
          </w:tcPr>
          <w:p w14:paraId="19DB3E01" w14:textId="4EBCE283" w:rsidR="00682D1D" w:rsidRDefault="009F35BA" w:rsidP="00E306C2">
            <w:pPr>
              <w:pStyle w:val="a6"/>
              <w:spacing w:line="22" w:lineRule="atLeast"/>
              <w:ind w:left="0"/>
              <w:jc w:val="both"/>
            </w:pPr>
            <w:r>
              <w:t>Position in the organisation:</w:t>
            </w:r>
          </w:p>
        </w:tc>
        <w:tc>
          <w:tcPr>
            <w:tcW w:w="4397" w:type="dxa"/>
          </w:tcPr>
          <w:p w14:paraId="0AE662FD" w14:textId="77777777" w:rsidR="00682D1D" w:rsidRPr="00474D52" w:rsidRDefault="00682D1D" w:rsidP="00E306C2">
            <w:pPr>
              <w:pStyle w:val="a6"/>
              <w:spacing w:line="22" w:lineRule="atLeast"/>
              <w:ind w:left="0"/>
              <w:jc w:val="both"/>
              <w:rPr>
                <w:color w:val="3A7C22" w:themeColor="accent6" w:themeShade="BF"/>
              </w:rPr>
            </w:pPr>
          </w:p>
        </w:tc>
      </w:tr>
    </w:tbl>
    <w:p w14:paraId="30CD7071" w14:textId="4115B492" w:rsidR="008F4975" w:rsidRPr="00850C25" w:rsidRDefault="008F4975" w:rsidP="00850C25">
      <w:pPr>
        <w:pStyle w:val="a6"/>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afa"/>
        <w:tblW w:w="0" w:type="auto"/>
        <w:tblInd w:w="786" w:type="dxa"/>
        <w:tblLook w:val="04A0" w:firstRow="1" w:lastRow="0" w:firstColumn="1" w:lastColumn="0" w:noHBand="0" w:noVBand="1"/>
      </w:tblPr>
      <w:tblGrid>
        <w:gridCol w:w="8950"/>
      </w:tblGrid>
      <w:tr w:rsidR="008F4975" w14:paraId="7C0938CA" w14:textId="77777777" w:rsidTr="004537DE">
        <w:trPr>
          <w:trHeight w:val="269"/>
        </w:trPr>
        <w:tc>
          <w:tcPr>
            <w:tcW w:w="9736" w:type="dxa"/>
          </w:tcPr>
          <w:p w14:paraId="38CF1945" w14:textId="0D8736D7" w:rsidR="008F4975" w:rsidRPr="00850C25" w:rsidRDefault="00C50BB4" w:rsidP="008F4975">
            <w:pPr>
              <w:pStyle w:val="a6"/>
              <w:spacing w:line="22" w:lineRule="atLeast"/>
              <w:ind w:left="0"/>
              <w:jc w:val="both"/>
              <w:rPr>
                <w:i/>
                <w:iCs/>
              </w:rPr>
            </w:pPr>
            <w:r w:rsidRPr="004537DE">
              <w:rPr>
                <w:color w:val="3A7C22" w:themeColor="accent6" w:themeShade="BF"/>
              </w:rPr>
              <w:lastRenderedPageBreak/>
              <w:t xml:space="preserve">The Government of Taiwan registers as an interested party </w:t>
            </w:r>
            <w:r w:rsidR="0036175C" w:rsidRPr="004537DE">
              <w:rPr>
                <w:color w:val="3A7C22" w:themeColor="accent6" w:themeShade="BF"/>
              </w:rPr>
              <w:t xml:space="preserve">following the Instruction </w:t>
            </w:r>
            <w:r w:rsidRPr="004537DE">
              <w:rPr>
                <w:color w:val="3A7C22" w:themeColor="accent6" w:themeShade="BF"/>
              </w:rPr>
              <w:t xml:space="preserve">set out on page </w:t>
            </w:r>
            <w:r w:rsidR="0036175C" w:rsidRPr="004537DE">
              <w:rPr>
                <w:color w:val="3A7C22" w:themeColor="accent6" w:themeShade="BF"/>
              </w:rPr>
              <w:t>2</w:t>
            </w:r>
            <w:r w:rsidRPr="004537DE">
              <w:rPr>
                <w:color w:val="3A7C22" w:themeColor="accent6" w:themeShade="BF"/>
              </w:rPr>
              <w:t xml:space="preserve"> of this form </w:t>
            </w:r>
            <w:r w:rsidR="004537DE" w:rsidRPr="004537DE">
              <w:rPr>
                <w:color w:val="3A7C22" w:themeColor="accent6" w:themeShade="BF"/>
              </w:rPr>
              <w:t>(</w:t>
            </w:r>
            <w:r w:rsidRPr="004537DE">
              <w:rPr>
                <w:color w:val="3A7C22" w:themeColor="accent6" w:themeShade="BF"/>
              </w:rPr>
              <w:t>(</w:t>
            </w:r>
            <w:r w:rsidR="0036175C" w:rsidRPr="004537DE">
              <w:rPr>
                <w:color w:val="3A7C22" w:themeColor="accent6" w:themeShade="BF"/>
              </w:rPr>
              <w:t>a)</w:t>
            </w:r>
            <w:r w:rsidR="0036175C" w:rsidRPr="004537DE">
              <w:rPr>
                <w:color w:val="3A7C22" w:themeColor="accent6" w:themeShade="BF"/>
              </w:rPr>
              <w:tab/>
              <w:t>a government of the foreign countries or territories subject to the investigation</w:t>
            </w:r>
            <w:r w:rsidRPr="004537DE">
              <w:rPr>
                <w:color w:val="3A7C22" w:themeColor="accent6" w:themeShade="BF"/>
              </w:rPr>
              <w:t>).</w:t>
            </w:r>
            <w:r w:rsidR="004537DE">
              <w:t xml:space="preserve"> </w:t>
            </w:r>
          </w:p>
        </w:tc>
      </w:tr>
    </w:tbl>
    <w:p w14:paraId="620DCB12" w14:textId="68BA1788" w:rsidR="00141FA4" w:rsidRDefault="00141FA4" w:rsidP="00850C25">
      <w:pPr>
        <w:pStyle w:val="a6"/>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afa"/>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7ABDED24" w:rsidR="00141FA4" w:rsidRPr="00850C25" w:rsidRDefault="00EB6C51" w:rsidP="00141FA4">
            <w:pPr>
              <w:pStyle w:val="a6"/>
              <w:spacing w:line="22" w:lineRule="atLeast"/>
              <w:ind w:left="0"/>
              <w:jc w:val="both"/>
              <w:rPr>
                <w:rFonts w:eastAsia="Arial"/>
                <w:i/>
                <w:iCs/>
              </w:rPr>
            </w:pPr>
            <w:r w:rsidRPr="00EB6C51">
              <w:rPr>
                <w:color w:val="3A7C22" w:themeColor="accent6" w:themeShade="BF"/>
              </w:rPr>
              <w:t>No</w:t>
            </w:r>
          </w:p>
        </w:tc>
      </w:tr>
    </w:tbl>
    <w:p w14:paraId="0C74CAAA" w14:textId="77777777" w:rsidR="00141FA4" w:rsidRPr="00850C25" w:rsidRDefault="00141FA4" w:rsidP="00850C25">
      <w:pPr>
        <w:pStyle w:val="a6"/>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2"/>
        <w:spacing w:after="120"/>
      </w:pPr>
      <w:r>
        <w:br w:type="page"/>
      </w:r>
    </w:p>
    <w:p w14:paraId="080446A4" w14:textId="2EB99A45" w:rsidR="009706FC" w:rsidRPr="006556FB" w:rsidRDefault="00CF6ECE" w:rsidP="00850C25">
      <w:pPr>
        <w:pStyle w:val="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a6"/>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22285633" w:rsidR="009706FC" w:rsidRPr="006A0E33" w:rsidRDefault="0087509B" w:rsidP="006A0E33">
      <w:pPr>
        <w:spacing w:line="22" w:lineRule="atLeast"/>
        <w:ind w:left="1843" w:hanging="1123"/>
        <w:jc w:val="both"/>
      </w:pPr>
      <w:r w:rsidRPr="0087509B">
        <w:rPr>
          <w:rFonts w:ascii="Segoe UI Symbol" w:hAnsi="Segoe UI Symbol" w:cs="Segoe UI Symbol"/>
          <w:color w:val="3A7C22" w:themeColor="accent6" w:themeShade="BF"/>
        </w:rPr>
        <w:t>☒</w:t>
      </w:r>
      <w:r w:rsidRPr="006A0E33">
        <w:rPr>
          <w:rFonts w:ascii="MS Gothic" w:eastAsia="MS Gothic" w:hAnsi="MS Gothic" w:cs="Segoe UI Symbol"/>
          <w:b/>
          <w:bCs/>
          <w:szCs w:val="24"/>
        </w:rPr>
        <w:t xml:space="preserve"> </w:t>
      </w:r>
      <w:r w:rsidR="00CF6ECE" w:rsidRPr="006A0E33">
        <w:rPr>
          <w:rFonts w:ascii="Segoe UI Symbol" w:eastAsia="MS Gothic" w:hAnsi="Segoe UI Symbol" w:cs="Segoe UI Symbol"/>
          <w:b/>
          <w:bCs/>
          <w:szCs w:val="24"/>
        </w:rPr>
        <w:t xml:space="preserve"> </w:t>
      </w:r>
      <w:r w:rsidR="00CF6ECE" w:rsidRPr="006A0E33">
        <w:rPr>
          <w:rFonts w:eastAsia="MS Gothic"/>
          <w:sz w:val="20"/>
          <w:szCs w:val="20"/>
        </w:rPr>
        <w:t>[A</w:t>
      </w:r>
      <w:r w:rsidR="00A17B1C">
        <w:rPr>
          <w:rFonts w:eastAsia="MS Gothic"/>
          <w:sz w:val="20"/>
          <w:szCs w:val="20"/>
        </w:rPr>
        <w:t>2</w:t>
      </w:r>
      <w:r w:rsidR="00CF6ECE" w:rsidRPr="006A0E33">
        <w:rPr>
          <w:rFonts w:eastAsia="MS Gothic"/>
          <w:sz w:val="20"/>
          <w:szCs w:val="20"/>
        </w:rPr>
        <w:t>.</w:t>
      </w:r>
      <w:r w:rsidR="003E50E2" w:rsidRPr="006A0E33">
        <w:rPr>
          <w:rFonts w:eastAsia="MS Gothic"/>
          <w:sz w:val="20"/>
          <w:szCs w:val="20"/>
        </w:rPr>
        <w:t>7</w:t>
      </w:r>
      <w:r w:rsidR="00CF6ECE" w:rsidRPr="006A0E33">
        <w:rPr>
          <w:rFonts w:eastAsia="MS Gothic"/>
          <w:sz w:val="20"/>
          <w:szCs w:val="20"/>
        </w:rPr>
        <w:t>]</w:t>
      </w:r>
      <w:r w:rsidR="00CF6ECE" w:rsidRPr="006A0E33">
        <w:rPr>
          <w:rFonts w:ascii="Segoe UI Symbol" w:eastAsia="MS Gothic" w:hAnsi="Segoe UI Symbol" w:cs="Segoe UI Symbol"/>
          <w:b/>
          <w:bCs/>
          <w:szCs w:val="24"/>
        </w:rPr>
        <w:tab/>
      </w:r>
      <w:r w:rsidR="00CF6ECE" w:rsidRPr="006A0E33">
        <w:rPr>
          <w:rFonts w:eastAsia="Arial"/>
          <w:szCs w:val="24"/>
        </w:rPr>
        <w:t>Other</w:t>
      </w:r>
      <w:r w:rsidR="00CF6ECE"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a6"/>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2"/>
      </w:pPr>
      <w:r>
        <w:br w:type="page"/>
      </w:r>
    </w:p>
    <w:p w14:paraId="6E4A61D6" w14:textId="445A5114" w:rsidR="009706FC" w:rsidRDefault="00CF6ECE" w:rsidP="00815493">
      <w:pPr>
        <w:pStyle w:val="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a6"/>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a6"/>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1" w:history="1">
        <w:r w:rsidR="002F1B59" w:rsidRPr="00217A88">
          <w:rPr>
            <w:rStyle w:val="af2"/>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a6"/>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2" w:history="1">
        <w:r w:rsidR="009706FC">
          <w:rPr>
            <w:rStyle w:val="af2"/>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3" w:history="1">
        <w:r w:rsidR="002F1B59" w:rsidRPr="00217A88">
          <w:rPr>
            <w:rStyle w:val="af2"/>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a6"/>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a6"/>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4" w:history="1">
        <w:r w:rsidR="002F1B59" w:rsidRPr="00217A88">
          <w:rPr>
            <w:rStyle w:val="af2"/>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a6"/>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a6"/>
        <w:numPr>
          <w:ilvl w:val="0"/>
          <w:numId w:val="27"/>
        </w:numPr>
        <w:spacing w:before="120" w:after="120" w:line="22" w:lineRule="atLeast"/>
        <w:ind w:left="360"/>
        <w:rPr>
          <w:sz w:val="12"/>
          <w:szCs w:val="10"/>
        </w:rPr>
      </w:pPr>
      <w:r>
        <w:lastRenderedPageBreak/>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a6"/>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2"/>
      </w:pPr>
      <w:r>
        <w:br w:type="page"/>
      </w:r>
    </w:p>
    <w:p w14:paraId="222EC886" w14:textId="7ED02F56" w:rsidR="009706FC" w:rsidRDefault="00CF6ECE" w:rsidP="00815493">
      <w:pPr>
        <w:pStyle w:val="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a6"/>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5" w:history="1">
        <w:r w:rsidR="002F1B59" w:rsidRPr="00217A88">
          <w:rPr>
            <w:rStyle w:val="af2"/>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a6"/>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a6"/>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F75722" w:rsidRDefault="00214B23">
            <w:pPr>
              <w:keepNext/>
              <w:keepLines/>
              <w:spacing w:line="22" w:lineRule="atLeast"/>
            </w:pPr>
            <w:r w:rsidRPr="00F75722">
              <w:rPr>
                <w:szCs w:val="24"/>
              </w:rPr>
              <w:t>3907 61</w:t>
            </w:r>
            <w:r w:rsidR="006C58D9" w:rsidRPr="00F75722">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F75722" w:rsidRDefault="00214B23">
            <w:pPr>
              <w:keepNext/>
              <w:keepLines/>
              <w:spacing w:line="22" w:lineRule="atLeast"/>
            </w:pPr>
            <w:r w:rsidRPr="00F75722">
              <w:rPr>
                <w:szCs w:val="24"/>
              </w:rPr>
              <w:t>3907 69</w:t>
            </w:r>
            <w:r w:rsidR="006C58D9" w:rsidRPr="00F75722">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F75722" w:rsidRDefault="00C37E07">
            <w:pPr>
              <w:keepNext/>
              <w:keepLines/>
              <w:spacing w:line="22" w:lineRule="atLeast"/>
            </w:pPr>
            <w:r w:rsidRPr="00F75722">
              <w:rPr>
                <w:szCs w:val="24"/>
              </w:rPr>
              <w:t>3907 61</w:t>
            </w:r>
            <w:r w:rsidR="006C58D9" w:rsidRPr="00F75722">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F75722" w:rsidRDefault="00C37E07">
            <w:pPr>
              <w:keepNext/>
              <w:keepLines/>
              <w:spacing w:line="22" w:lineRule="atLeast"/>
            </w:pPr>
            <w:r w:rsidRPr="00F75722">
              <w:rPr>
                <w:szCs w:val="24"/>
              </w:rPr>
              <w:t>3907 69</w:t>
            </w:r>
            <w:r w:rsidR="006C58D9" w:rsidRPr="00F75722">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6" w:history="1">
        <w:r w:rsidR="002F1B59" w:rsidRPr="00217A88">
          <w:rPr>
            <w:rStyle w:val="af2"/>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a6"/>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afa"/>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a6"/>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a6"/>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afa"/>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a6"/>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a6"/>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7" w:history="1">
        <w:r w:rsidR="002F1B59" w:rsidRPr="00217A88">
          <w:rPr>
            <w:rStyle w:val="af2"/>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a6"/>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a6"/>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af2"/>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a6"/>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9" w:history="1">
        <w:r w:rsidRPr="00E024FC">
          <w:rPr>
            <w:rStyle w:val="af2"/>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a6"/>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a6"/>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2"/>
      </w:pPr>
      <w:r>
        <w:br w:type="page"/>
      </w:r>
    </w:p>
    <w:p w14:paraId="56976891" w14:textId="0907324D" w:rsidR="009706FC" w:rsidRDefault="00CF6ECE" w:rsidP="00815493">
      <w:pPr>
        <w:pStyle w:val="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a6"/>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a6"/>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F75722" w:rsidRDefault="00F55B0B">
            <w:pPr>
              <w:keepNext/>
              <w:keepLines/>
              <w:spacing w:line="22" w:lineRule="atLeast"/>
              <w:rPr>
                <w:b/>
                <w:bCs/>
                <w:szCs w:val="24"/>
                <w:lang w:val="fr-FR"/>
              </w:rPr>
            </w:pPr>
            <w:r w:rsidRPr="00F75722">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F75722" w:rsidRDefault="00F55B0B">
            <w:pPr>
              <w:keepNext/>
              <w:keepLines/>
              <w:spacing w:line="22" w:lineRule="atLeast"/>
              <w:rPr>
                <w:b/>
                <w:bCs/>
                <w:szCs w:val="24"/>
                <w:lang w:val="fr-FR"/>
              </w:rPr>
            </w:pPr>
            <w:r w:rsidRPr="00F75722">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Pr="00F75722" w:rsidRDefault="007136C9">
            <w:pPr>
              <w:keepNext/>
              <w:keepLines/>
              <w:spacing w:line="22" w:lineRule="atLeast"/>
              <w:rPr>
                <w:b/>
                <w:bCs/>
                <w:szCs w:val="24"/>
              </w:rPr>
            </w:pPr>
            <w:r w:rsidRPr="00F75722">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Pr="00F75722" w:rsidRDefault="007136C9">
            <w:pPr>
              <w:keepNext/>
              <w:keepLines/>
              <w:spacing w:line="22" w:lineRule="atLeast"/>
              <w:rPr>
                <w:b/>
                <w:bCs/>
                <w:szCs w:val="24"/>
              </w:rPr>
            </w:pPr>
            <w:r w:rsidRPr="00F75722">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30" w:history="1">
        <w:r w:rsidR="002F1B59" w:rsidRPr="00E024FC">
          <w:rPr>
            <w:rStyle w:val="af2"/>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a6"/>
        <w:numPr>
          <w:ilvl w:val="0"/>
          <w:numId w:val="39"/>
        </w:numPr>
        <w:spacing w:before="120" w:after="120"/>
        <w:ind w:left="360"/>
      </w:pPr>
      <w:r>
        <w:t xml:space="preserve">If your imports have not been reported on a CIF basis, please explain the basis on which they have been reported. </w:t>
      </w:r>
    </w:p>
    <w:tbl>
      <w:tblPr>
        <w:tblStyle w:val="afa"/>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a6"/>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afa"/>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a6"/>
              <w:ind w:left="0"/>
              <w:rPr>
                <w:i/>
                <w:iCs/>
              </w:rPr>
            </w:pPr>
            <w:r w:rsidRPr="00850C25">
              <w:rPr>
                <w:i/>
                <w:iCs/>
              </w:rPr>
              <w:t>Please explain here</w:t>
            </w:r>
          </w:p>
        </w:tc>
      </w:tr>
    </w:tbl>
    <w:p w14:paraId="6D77E54C" w14:textId="5381A6A6" w:rsidR="009706FC" w:rsidRPr="00850C25" w:rsidRDefault="00CF6ECE" w:rsidP="00850C25">
      <w:pPr>
        <w:pStyle w:val="a6"/>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1" w:history="1">
        <w:r w:rsidR="002F1B59" w:rsidRPr="00E024FC">
          <w:rPr>
            <w:rStyle w:val="af2"/>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a6"/>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a6"/>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a6"/>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a6"/>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a6"/>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afa"/>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a6"/>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afa"/>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a6"/>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afa"/>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a6"/>
        <w:numPr>
          <w:ilvl w:val="0"/>
          <w:numId w:val="39"/>
        </w:numPr>
        <w:spacing w:before="120" w:after="120"/>
        <w:ind w:left="360"/>
      </w:pPr>
      <w:r>
        <w:t>How would your domestic sales of PET be affected if a safeguard measure was imposed</w:t>
      </w:r>
      <w:r w:rsidR="000168E7">
        <w:t>?</w:t>
      </w:r>
    </w:p>
    <w:tbl>
      <w:tblPr>
        <w:tblStyle w:val="afa"/>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a6"/>
        <w:numPr>
          <w:ilvl w:val="0"/>
          <w:numId w:val="39"/>
        </w:numPr>
        <w:spacing w:before="120" w:after="120"/>
        <w:ind w:left="360"/>
      </w:pPr>
      <w:r>
        <w:t>How significant are the imports of PET relative to your company’s overall volume of imports?</w:t>
      </w:r>
    </w:p>
    <w:tbl>
      <w:tblPr>
        <w:tblStyle w:val="afa"/>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a6"/>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a6"/>
        <w:numPr>
          <w:ilvl w:val="0"/>
          <w:numId w:val="40"/>
        </w:numPr>
      </w:pPr>
      <w:r>
        <w:t>Domestic prices of PET in the UK</w:t>
      </w:r>
    </w:p>
    <w:p w14:paraId="156CF779" w14:textId="6A46B6D8" w:rsidR="714B76A0" w:rsidRDefault="3C6A7174" w:rsidP="00850C25">
      <w:pPr>
        <w:pStyle w:val="a6"/>
        <w:numPr>
          <w:ilvl w:val="0"/>
          <w:numId w:val="40"/>
        </w:numPr>
      </w:pPr>
      <w:r>
        <w:t>Total UK production of PET</w:t>
      </w:r>
    </w:p>
    <w:p w14:paraId="4248679E" w14:textId="179E9C82" w:rsidR="714B76A0" w:rsidRDefault="3C6A7174" w:rsidP="00850C25">
      <w:pPr>
        <w:pStyle w:val="a6"/>
        <w:numPr>
          <w:ilvl w:val="0"/>
          <w:numId w:val="40"/>
        </w:numPr>
      </w:pPr>
      <w:r>
        <w:t>Total imports of PET</w:t>
      </w:r>
    </w:p>
    <w:p w14:paraId="29CC0069" w14:textId="55B42B76" w:rsidR="5FE40FDD" w:rsidRDefault="3C6A7174" w:rsidP="00850C25">
      <w:pPr>
        <w:pStyle w:val="a6"/>
        <w:numPr>
          <w:ilvl w:val="0"/>
          <w:numId w:val="40"/>
        </w:numPr>
        <w:spacing w:after="120"/>
      </w:pPr>
      <w:r>
        <w:t>Total exports of PET</w:t>
      </w:r>
    </w:p>
    <w:tbl>
      <w:tblPr>
        <w:tblStyle w:val="afa"/>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a6"/>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a6"/>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a6"/>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a6"/>
        <w:numPr>
          <w:ilvl w:val="0"/>
          <w:numId w:val="40"/>
        </w:numPr>
        <w:spacing w:after="120" w:line="259" w:lineRule="auto"/>
      </w:pPr>
      <w:r>
        <w:t>Industries for substitute goods – those which might be bought instead of PET.</w:t>
      </w:r>
    </w:p>
    <w:tbl>
      <w:tblPr>
        <w:tblStyle w:val="afa"/>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a6"/>
        <w:numPr>
          <w:ilvl w:val="0"/>
          <w:numId w:val="39"/>
        </w:numPr>
        <w:spacing w:before="120" w:after="120" w:line="259" w:lineRule="auto"/>
        <w:ind w:left="360"/>
      </w:pPr>
      <w:r>
        <w:lastRenderedPageBreak/>
        <w:t>To what extent would you expect any changes in prices of PET to be passed onto final consumers?</w:t>
      </w:r>
    </w:p>
    <w:tbl>
      <w:tblPr>
        <w:tblStyle w:val="afa"/>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a6"/>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afa"/>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a6"/>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afa"/>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a6"/>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afa"/>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a6"/>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afa"/>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a6"/>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afa"/>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a6"/>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a6"/>
        <w:numPr>
          <w:ilvl w:val="0"/>
          <w:numId w:val="43"/>
        </w:numPr>
        <w:spacing w:line="259" w:lineRule="auto"/>
      </w:pPr>
      <w:r>
        <w:t xml:space="preserve">age </w:t>
      </w:r>
    </w:p>
    <w:p w14:paraId="022B0521" w14:textId="77777777" w:rsidR="009B276A" w:rsidRDefault="009B276A" w:rsidP="00850C25">
      <w:pPr>
        <w:pStyle w:val="a6"/>
        <w:numPr>
          <w:ilvl w:val="0"/>
          <w:numId w:val="43"/>
        </w:numPr>
        <w:spacing w:line="259" w:lineRule="auto"/>
      </w:pPr>
      <w:r>
        <w:t xml:space="preserve">disability </w:t>
      </w:r>
    </w:p>
    <w:p w14:paraId="47708227" w14:textId="77777777" w:rsidR="009B276A" w:rsidRDefault="009B276A" w:rsidP="00850C25">
      <w:pPr>
        <w:pStyle w:val="a6"/>
        <w:numPr>
          <w:ilvl w:val="0"/>
          <w:numId w:val="43"/>
        </w:numPr>
        <w:spacing w:line="259" w:lineRule="auto"/>
      </w:pPr>
      <w:r>
        <w:t xml:space="preserve">gender reassignment </w:t>
      </w:r>
    </w:p>
    <w:p w14:paraId="423DF0BB" w14:textId="77777777" w:rsidR="009B276A" w:rsidRDefault="009B276A" w:rsidP="00850C25">
      <w:pPr>
        <w:pStyle w:val="a6"/>
        <w:numPr>
          <w:ilvl w:val="0"/>
          <w:numId w:val="43"/>
        </w:numPr>
        <w:spacing w:line="259" w:lineRule="auto"/>
      </w:pPr>
      <w:r>
        <w:t>marriage or civil partnership</w:t>
      </w:r>
    </w:p>
    <w:p w14:paraId="5D490941" w14:textId="77777777" w:rsidR="009B276A" w:rsidRDefault="009B276A" w:rsidP="00850C25">
      <w:pPr>
        <w:pStyle w:val="a6"/>
        <w:numPr>
          <w:ilvl w:val="0"/>
          <w:numId w:val="43"/>
        </w:numPr>
        <w:spacing w:line="259" w:lineRule="auto"/>
      </w:pPr>
      <w:r>
        <w:t>pregnancy and maternity</w:t>
      </w:r>
    </w:p>
    <w:p w14:paraId="55F4DBDA" w14:textId="77777777" w:rsidR="009B276A" w:rsidRDefault="009B276A" w:rsidP="00850C25">
      <w:pPr>
        <w:pStyle w:val="a6"/>
        <w:numPr>
          <w:ilvl w:val="0"/>
          <w:numId w:val="43"/>
        </w:numPr>
        <w:spacing w:line="259" w:lineRule="auto"/>
      </w:pPr>
      <w:r>
        <w:t>race</w:t>
      </w:r>
    </w:p>
    <w:p w14:paraId="2DA320D9" w14:textId="77777777" w:rsidR="009B276A" w:rsidRDefault="009B276A" w:rsidP="00850C25">
      <w:pPr>
        <w:pStyle w:val="a6"/>
        <w:numPr>
          <w:ilvl w:val="0"/>
          <w:numId w:val="43"/>
        </w:numPr>
        <w:spacing w:line="259" w:lineRule="auto"/>
      </w:pPr>
      <w:r>
        <w:t>religion or belief</w:t>
      </w:r>
    </w:p>
    <w:p w14:paraId="662FF8D3" w14:textId="77777777" w:rsidR="009B276A" w:rsidRDefault="009B276A" w:rsidP="00850C25">
      <w:pPr>
        <w:pStyle w:val="a6"/>
        <w:numPr>
          <w:ilvl w:val="0"/>
          <w:numId w:val="43"/>
        </w:numPr>
        <w:spacing w:line="259" w:lineRule="auto"/>
      </w:pPr>
      <w:r>
        <w:t>sex</w:t>
      </w:r>
    </w:p>
    <w:p w14:paraId="45683A73" w14:textId="5B72F2E5" w:rsidR="009B276A" w:rsidRDefault="009B276A" w:rsidP="00850C25">
      <w:pPr>
        <w:pStyle w:val="a6"/>
        <w:numPr>
          <w:ilvl w:val="0"/>
          <w:numId w:val="43"/>
        </w:numPr>
        <w:spacing w:line="259" w:lineRule="auto"/>
      </w:pPr>
      <w:r>
        <w:t>sexual orientation</w:t>
      </w:r>
    </w:p>
    <w:p w14:paraId="2378CE57" w14:textId="731DEA28" w:rsidR="009B276A" w:rsidRDefault="009B276A" w:rsidP="00850C25">
      <w:pPr>
        <w:pStyle w:val="a6"/>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afa"/>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a6"/>
        <w:spacing w:line="259" w:lineRule="auto"/>
        <w:ind w:left="0"/>
      </w:pPr>
    </w:p>
    <w:p w14:paraId="53E745AE" w14:textId="77777777" w:rsidR="00850C25" w:rsidRDefault="00850C25" w:rsidP="00815493">
      <w:pPr>
        <w:pStyle w:val="1"/>
      </w:pPr>
      <w:r>
        <w:br w:type="page"/>
      </w:r>
    </w:p>
    <w:p w14:paraId="59AAECF9" w14:textId="68F2940E" w:rsidR="009706FC" w:rsidRDefault="00CF6ECE" w:rsidP="00815493">
      <w:pPr>
        <w:pStyle w:val="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3"/>
      </w:pPr>
      <w:r w:rsidRPr="007166FA">
        <w:t>B1.1 Exporters, importers, and UK producers</w:t>
      </w:r>
      <w:bookmarkEnd w:id="8"/>
      <w:bookmarkEnd w:id="9"/>
      <w:bookmarkEnd w:id="10"/>
    </w:p>
    <w:p w14:paraId="70C9C2D7" w14:textId="3C0EA494" w:rsidR="009706FC" w:rsidRPr="00850C25" w:rsidRDefault="00CF6ECE" w:rsidP="00850C25">
      <w:pPr>
        <w:pStyle w:val="a6"/>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2" w:history="1">
        <w:r w:rsidRPr="00294AA0">
          <w:rPr>
            <w:rStyle w:val="af2"/>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3"/>
        <w:rPr>
          <w:lang w:eastAsia="en-GB"/>
        </w:rPr>
      </w:pPr>
      <w:r w:rsidRPr="00DB4A40">
        <w:t>B1.2 Upstream and downstream companies</w:t>
      </w:r>
    </w:p>
    <w:p w14:paraId="1477F829" w14:textId="6C042A6D" w:rsidR="00A85036" w:rsidRPr="00850C25" w:rsidRDefault="00A85036" w:rsidP="00850C25">
      <w:pPr>
        <w:pStyle w:val="a6"/>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3" w:history="1">
        <w:r w:rsidRPr="003639B9">
          <w:rPr>
            <w:rStyle w:val="af2"/>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3"/>
      </w:pPr>
      <w:r w:rsidRPr="00DB4A40">
        <w:t xml:space="preserve">B1.3 </w:t>
      </w:r>
      <w:r w:rsidRPr="00E73255">
        <w:t>Any</w:t>
      </w:r>
      <w:r>
        <w:t xml:space="preserve"> other companies</w:t>
      </w:r>
    </w:p>
    <w:p w14:paraId="548E5B57" w14:textId="6BC6A0B1" w:rsidR="009706FC" w:rsidRPr="00F12EF9" w:rsidRDefault="00CF6ECE" w:rsidP="00850C25">
      <w:pPr>
        <w:pStyle w:val="a6"/>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a6"/>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69F9D4D5" w:rsidR="009706FC" w:rsidRDefault="00083BF1" w:rsidP="00083BF1">
            <w:pPr>
              <w:spacing w:line="22" w:lineRule="atLeast"/>
            </w:pPr>
            <w:r w:rsidRPr="00083BF1">
              <w:rPr>
                <w:i/>
                <w:iCs/>
                <w:color w:val="3A7C22" w:themeColor="accent6" w:themeShade="BF"/>
              </w:rPr>
              <w:t>The Government of</w:t>
            </w:r>
            <w:r>
              <w:rPr>
                <w:i/>
                <w:iCs/>
                <w:color w:val="3A7C22" w:themeColor="accent6" w:themeShade="BF"/>
                <w:lang w:val="en-US"/>
              </w:rPr>
              <w:t xml:space="preserve"> Taiwan </w:t>
            </w:r>
            <w:r>
              <w:rPr>
                <w:i/>
                <w:iCs/>
                <w:color w:val="3A7C22" w:themeColor="accent6" w:themeShade="BF"/>
              </w:rPr>
              <w:t>may</w:t>
            </w:r>
            <w:r w:rsidRPr="00083BF1">
              <w:rPr>
                <w:i/>
                <w:iCs/>
                <w:color w:val="3A7C22" w:themeColor="accent6" w:themeShade="BF"/>
              </w:rPr>
              <w:t xml:space="preserve"> comment on the </w:t>
            </w:r>
            <w:r>
              <w:rPr>
                <w:i/>
                <w:iCs/>
                <w:color w:val="3A7C22" w:themeColor="accent6" w:themeShade="BF"/>
              </w:rPr>
              <w:t xml:space="preserve">goods under </w:t>
            </w:r>
            <w:r w:rsidRPr="00083BF1">
              <w:rPr>
                <w:i/>
                <w:iCs/>
                <w:color w:val="3A7C22" w:themeColor="accent6" w:themeShade="BF"/>
              </w:rPr>
              <w:t xml:space="preserve">investigation </w:t>
            </w:r>
            <w:r>
              <w:rPr>
                <w:i/>
                <w:iCs/>
                <w:color w:val="3A7C22" w:themeColor="accent6" w:themeShade="BF"/>
              </w:rPr>
              <w:t xml:space="preserve">later in the written submission. </w:t>
            </w:r>
          </w:p>
        </w:tc>
      </w:tr>
    </w:tbl>
    <w:p w14:paraId="2A84B3C3" w14:textId="6C13BF85" w:rsidR="00260469" w:rsidRPr="00850C25" w:rsidRDefault="00F26D55" w:rsidP="00850C25">
      <w:pPr>
        <w:pStyle w:val="a6"/>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afa"/>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365B32C" w:rsidR="00260469" w:rsidRPr="00083BF1" w:rsidRDefault="00083BF1" w:rsidP="00260469">
            <w:pPr>
              <w:spacing w:line="22" w:lineRule="atLeast"/>
              <w:rPr>
                <w:rFonts w:eastAsia="新細明體"/>
                <w:lang w:eastAsia="zh-TW"/>
              </w:rPr>
            </w:pPr>
            <w:r w:rsidRPr="00083BF1">
              <w:rPr>
                <w:i/>
                <w:iCs/>
                <w:color w:val="3A7C22" w:themeColor="accent6" w:themeShade="BF"/>
              </w:rPr>
              <w:t>The Government of</w:t>
            </w:r>
            <w:r>
              <w:rPr>
                <w:i/>
                <w:iCs/>
                <w:color w:val="3A7C22" w:themeColor="accent6" w:themeShade="BF"/>
                <w:lang w:val="en-US"/>
              </w:rPr>
              <w:t xml:space="preserve"> Taiwan </w:t>
            </w:r>
            <w:r>
              <w:rPr>
                <w:i/>
                <w:iCs/>
                <w:color w:val="3A7C22" w:themeColor="accent6" w:themeShade="BF"/>
              </w:rPr>
              <w:t>may</w:t>
            </w:r>
            <w:r w:rsidRPr="00083BF1">
              <w:rPr>
                <w:i/>
                <w:iCs/>
                <w:color w:val="3A7C22" w:themeColor="accent6" w:themeShade="BF"/>
              </w:rPr>
              <w:t xml:space="preserve"> comment on the </w:t>
            </w:r>
            <w:r>
              <w:rPr>
                <w:i/>
                <w:iCs/>
                <w:color w:val="3A7C22" w:themeColor="accent6" w:themeShade="BF"/>
              </w:rPr>
              <w:t xml:space="preserve">goods under </w:t>
            </w:r>
            <w:r w:rsidRPr="00083BF1">
              <w:rPr>
                <w:i/>
                <w:iCs/>
                <w:color w:val="3A7C22" w:themeColor="accent6" w:themeShade="BF"/>
              </w:rPr>
              <w:t xml:space="preserve">investigation </w:t>
            </w:r>
            <w:r>
              <w:rPr>
                <w:i/>
                <w:iCs/>
                <w:color w:val="3A7C22" w:themeColor="accent6" w:themeShade="BF"/>
              </w:rPr>
              <w:t>later in the written submission.</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a6"/>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46FBDF07" w:rsidR="00BC3710" w:rsidRDefault="00C014A7">
            <w:pPr>
              <w:spacing w:line="22" w:lineRule="atLeast"/>
            </w:pPr>
            <w:r w:rsidRPr="00083BF1">
              <w:rPr>
                <w:i/>
                <w:iCs/>
                <w:color w:val="3A7C22" w:themeColor="accent6" w:themeShade="BF"/>
              </w:rPr>
              <w:t>The Government of</w:t>
            </w:r>
            <w:r>
              <w:rPr>
                <w:i/>
                <w:iCs/>
                <w:color w:val="3A7C22" w:themeColor="accent6" w:themeShade="BF"/>
                <w:lang w:val="en-US"/>
              </w:rPr>
              <w:t xml:space="preserve"> Taiwan </w:t>
            </w:r>
            <w:r>
              <w:rPr>
                <w:i/>
                <w:iCs/>
                <w:color w:val="3A7C22" w:themeColor="accent6" w:themeShade="BF"/>
              </w:rPr>
              <w:t>may</w:t>
            </w:r>
            <w:r w:rsidRPr="00083BF1">
              <w:rPr>
                <w:i/>
                <w:iCs/>
                <w:color w:val="3A7C22" w:themeColor="accent6" w:themeShade="BF"/>
              </w:rPr>
              <w:t xml:space="preserve"> comment on </w:t>
            </w:r>
            <w:r w:rsidRPr="00C014A7">
              <w:rPr>
                <w:i/>
                <w:iCs/>
                <w:color w:val="3A7C22" w:themeColor="accent6" w:themeShade="BF"/>
              </w:rPr>
              <w:t>increased quantities of imports</w:t>
            </w:r>
            <w:r w:rsidRPr="00083BF1">
              <w:rPr>
                <w:i/>
                <w:iCs/>
                <w:color w:val="3A7C22" w:themeColor="accent6" w:themeShade="BF"/>
              </w:rPr>
              <w:t xml:space="preserve"> </w:t>
            </w:r>
            <w:r>
              <w:rPr>
                <w:i/>
                <w:iCs/>
                <w:color w:val="3A7C22" w:themeColor="accent6" w:themeShade="BF"/>
              </w:rPr>
              <w:t>later in the written submission.</w:t>
            </w:r>
          </w:p>
        </w:tc>
      </w:tr>
    </w:tbl>
    <w:p w14:paraId="06679550" w14:textId="6942E3DD" w:rsidR="00BC3710" w:rsidRDefault="00BC3710" w:rsidP="00850C25">
      <w:pPr>
        <w:pStyle w:val="a6"/>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a6"/>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a6"/>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a6"/>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a6"/>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a6"/>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1426D1E2" w:rsidR="00BC3710" w:rsidRDefault="00C014A7">
            <w:pPr>
              <w:spacing w:line="22" w:lineRule="atLeast"/>
            </w:pPr>
            <w:r w:rsidRPr="00083BF1">
              <w:rPr>
                <w:i/>
                <w:iCs/>
                <w:color w:val="3A7C22" w:themeColor="accent6" w:themeShade="BF"/>
              </w:rPr>
              <w:t>The Government of</w:t>
            </w:r>
            <w:r>
              <w:rPr>
                <w:i/>
                <w:iCs/>
                <w:color w:val="3A7C22" w:themeColor="accent6" w:themeShade="BF"/>
                <w:lang w:val="en-US"/>
              </w:rPr>
              <w:t xml:space="preserve"> Taiwan </w:t>
            </w:r>
            <w:r>
              <w:rPr>
                <w:i/>
                <w:iCs/>
                <w:color w:val="3A7C22" w:themeColor="accent6" w:themeShade="BF"/>
              </w:rPr>
              <w:t>may</w:t>
            </w:r>
            <w:r w:rsidRPr="00083BF1">
              <w:rPr>
                <w:i/>
                <w:iCs/>
                <w:color w:val="3A7C22" w:themeColor="accent6" w:themeShade="BF"/>
              </w:rPr>
              <w:t xml:space="preserve"> comment on </w:t>
            </w:r>
            <w:r>
              <w:rPr>
                <w:rFonts w:eastAsia="新細明體" w:hint="eastAsia"/>
                <w:i/>
                <w:iCs/>
                <w:color w:val="3A7C22" w:themeColor="accent6" w:themeShade="BF"/>
                <w:lang w:eastAsia="zh-TW"/>
              </w:rPr>
              <w:t>the above factors</w:t>
            </w:r>
            <w:r w:rsidRPr="00083BF1">
              <w:rPr>
                <w:i/>
                <w:iCs/>
                <w:color w:val="3A7C22" w:themeColor="accent6" w:themeShade="BF"/>
              </w:rPr>
              <w:t xml:space="preserve"> </w:t>
            </w:r>
            <w:r>
              <w:rPr>
                <w:i/>
                <w:iCs/>
                <w:color w:val="3A7C22" w:themeColor="accent6" w:themeShade="BF"/>
              </w:rPr>
              <w:t>later in the written submission.</w:t>
            </w:r>
          </w:p>
        </w:tc>
      </w:tr>
    </w:tbl>
    <w:p w14:paraId="784120C1" w14:textId="0383E99C" w:rsidR="003F3D32" w:rsidRDefault="00393BCC" w:rsidP="003F3D32">
      <w:pPr>
        <w:pStyle w:val="a6"/>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a6"/>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a6"/>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55A66ED5" w:rsidR="00393BCC" w:rsidRDefault="00C014A7">
            <w:pPr>
              <w:spacing w:line="22" w:lineRule="atLeast"/>
            </w:pPr>
            <w:r w:rsidRPr="00083BF1">
              <w:rPr>
                <w:i/>
                <w:iCs/>
                <w:color w:val="3A7C22" w:themeColor="accent6" w:themeShade="BF"/>
              </w:rPr>
              <w:t>The Government of</w:t>
            </w:r>
            <w:r>
              <w:rPr>
                <w:i/>
                <w:iCs/>
                <w:color w:val="3A7C22" w:themeColor="accent6" w:themeShade="BF"/>
                <w:lang w:val="en-US"/>
              </w:rPr>
              <w:t xml:space="preserve"> Taiwan </w:t>
            </w:r>
            <w:r>
              <w:rPr>
                <w:i/>
                <w:iCs/>
                <w:color w:val="3A7C22" w:themeColor="accent6" w:themeShade="BF"/>
              </w:rPr>
              <w:t>may</w:t>
            </w:r>
            <w:r w:rsidRPr="00083BF1">
              <w:rPr>
                <w:i/>
                <w:iCs/>
                <w:color w:val="3A7C22" w:themeColor="accent6" w:themeShade="BF"/>
              </w:rPr>
              <w:t xml:space="preserve"> </w:t>
            </w:r>
            <w:r>
              <w:rPr>
                <w:rFonts w:eastAsia="新細明體" w:hint="eastAsia"/>
                <w:i/>
                <w:iCs/>
                <w:color w:val="3A7C22" w:themeColor="accent6" w:themeShade="BF"/>
                <w:lang w:eastAsia="zh-TW"/>
              </w:rPr>
              <w:t>provide additional comment</w:t>
            </w:r>
            <w:r w:rsidRPr="00083BF1">
              <w:rPr>
                <w:i/>
                <w:iCs/>
                <w:color w:val="3A7C22" w:themeColor="accent6" w:themeShade="BF"/>
              </w:rPr>
              <w:t xml:space="preserve"> </w:t>
            </w:r>
            <w:r>
              <w:rPr>
                <w:i/>
                <w:iCs/>
                <w:color w:val="3A7C22" w:themeColor="accent6" w:themeShade="BF"/>
              </w:rPr>
              <w:t>later in the written submission.</w:t>
            </w:r>
          </w:p>
        </w:tc>
      </w:tr>
    </w:tbl>
    <w:p w14:paraId="6070ABB1" w14:textId="77777777" w:rsidR="00BC3710" w:rsidRPr="00925E49" w:rsidRDefault="00BC3710" w:rsidP="00850C25"/>
    <w:p w14:paraId="2A7ED1DD" w14:textId="21A644F1" w:rsidR="009706FC" w:rsidRPr="00EB48A4" w:rsidRDefault="00CF6ECE" w:rsidP="00850C25">
      <w:pPr>
        <w:pStyle w:val="2"/>
      </w:pPr>
      <w:r w:rsidRPr="00E024FC">
        <w:t>B</w:t>
      </w:r>
      <w:bookmarkEnd w:id="14"/>
      <w:bookmarkEnd w:id="15"/>
      <w:r w:rsidR="00BC3710">
        <w:t>4</w:t>
      </w:r>
      <w:r w:rsidRPr="00E024FC">
        <w:t>. Other comments</w:t>
      </w:r>
    </w:p>
    <w:p w14:paraId="3AAA6BD7" w14:textId="7AB6C202" w:rsidR="009706FC" w:rsidRPr="00850C25" w:rsidRDefault="00CF6ECE" w:rsidP="00850C25">
      <w:pPr>
        <w:pStyle w:val="a6"/>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59D170A1" w:rsidR="009706FC" w:rsidRDefault="00C014A7">
            <w:pPr>
              <w:spacing w:line="22" w:lineRule="atLeast"/>
            </w:pPr>
            <w:r w:rsidRPr="00083BF1">
              <w:rPr>
                <w:i/>
                <w:iCs/>
                <w:color w:val="3A7C22" w:themeColor="accent6" w:themeShade="BF"/>
              </w:rPr>
              <w:lastRenderedPageBreak/>
              <w:t>The Government of</w:t>
            </w:r>
            <w:r>
              <w:rPr>
                <w:i/>
                <w:iCs/>
                <w:color w:val="3A7C22" w:themeColor="accent6" w:themeShade="BF"/>
                <w:lang w:val="en-US"/>
              </w:rPr>
              <w:t xml:space="preserve"> Taiwan </w:t>
            </w:r>
            <w:r>
              <w:rPr>
                <w:i/>
                <w:iCs/>
                <w:color w:val="3A7C22" w:themeColor="accent6" w:themeShade="BF"/>
              </w:rPr>
              <w:t>may</w:t>
            </w:r>
            <w:r w:rsidRPr="00083BF1">
              <w:rPr>
                <w:i/>
                <w:iCs/>
                <w:color w:val="3A7C22" w:themeColor="accent6" w:themeShade="BF"/>
              </w:rPr>
              <w:t xml:space="preserve"> </w:t>
            </w:r>
            <w:r>
              <w:rPr>
                <w:rFonts w:eastAsia="新細明體" w:hint="eastAsia"/>
                <w:i/>
                <w:iCs/>
                <w:color w:val="3A7C22" w:themeColor="accent6" w:themeShade="BF"/>
                <w:lang w:eastAsia="zh-TW"/>
              </w:rPr>
              <w:t>provide additional information</w:t>
            </w:r>
            <w:r w:rsidRPr="00083BF1">
              <w:rPr>
                <w:i/>
                <w:iCs/>
                <w:color w:val="3A7C22" w:themeColor="accent6" w:themeShade="BF"/>
              </w:rPr>
              <w:t xml:space="preserve"> </w:t>
            </w:r>
            <w:r>
              <w:rPr>
                <w:i/>
                <w:iCs/>
                <w:color w:val="3A7C22" w:themeColor="accent6" w:themeShade="BF"/>
              </w:rPr>
              <w:t>later in the written submission.</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4" w:history="1">
        <w:r w:rsidR="002E0609" w:rsidRPr="00E024FC">
          <w:rPr>
            <w:rStyle w:val="af2"/>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5"/>
      <w:footerReference w:type="default" r:id="rId36"/>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C78E3" w14:textId="77777777" w:rsidR="00636839" w:rsidRDefault="00636839">
      <w:r>
        <w:separator/>
      </w:r>
    </w:p>
  </w:endnote>
  <w:endnote w:type="continuationSeparator" w:id="0">
    <w:p w14:paraId="40DE376F" w14:textId="77777777" w:rsidR="00636839" w:rsidRDefault="00636839">
      <w:r>
        <w:continuationSeparator/>
      </w:r>
    </w:p>
  </w:endnote>
  <w:endnote w:type="continuationNotice" w:id="1">
    <w:p w14:paraId="5C732A59" w14:textId="77777777" w:rsidR="00636839" w:rsidRDefault="006368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ab"/>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46AA6" w14:textId="77777777" w:rsidR="00636839" w:rsidRDefault="00636839">
      <w:r>
        <w:rPr>
          <w:color w:val="000000"/>
        </w:rPr>
        <w:separator/>
      </w:r>
    </w:p>
  </w:footnote>
  <w:footnote w:type="continuationSeparator" w:id="0">
    <w:p w14:paraId="0DB094D4" w14:textId="77777777" w:rsidR="00636839" w:rsidRDefault="00636839">
      <w:r>
        <w:continuationSeparator/>
      </w:r>
    </w:p>
  </w:footnote>
  <w:footnote w:type="continuationNotice" w:id="1">
    <w:p w14:paraId="1EB46BCA" w14:textId="77777777" w:rsidR="00636839" w:rsidRDefault="00636839"/>
  </w:footnote>
  <w:footnote w:id="2">
    <w:p w14:paraId="0355721C" w14:textId="77777777" w:rsidR="009706FC" w:rsidRDefault="00CF6ECE">
      <w:pPr>
        <w:pStyle w:val="af8"/>
      </w:pPr>
      <w:r>
        <w:rPr>
          <w:rStyle w:val="af9"/>
        </w:rPr>
        <w:footnoteRef/>
      </w:r>
      <w:r>
        <w:t xml:space="preserve"> </w:t>
      </w:r>
      <w:hyperlink r:id="rId1" w:history="1">
        <w:r w:rsidR="009706FC">
          <w:rPr>
            <w:rStyle w:val="af2"/>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ac"/>
            <w:spacing w:after="60"/>
            <w:ind w:left="1424"/>
            <w:rPr>
              <w:rFonts w:ascii="Arial" w:hAnsi="Arial"/>
              <w:sz w:val="19"/>
              <w:szCs w:val="19"/>
            </w:rPr>
          </w:pPr>
          <w:bookmarkStart w:id="17" w:name="_Hlk43194575"/>
          <w:r>
            <w:rPr>
              <w:rFonts w:ascii="Arial" w:hAnsi="Arial"/>
              <w:sz w:val="19"/>
              <w:szCs w:val="19"/>
            </w:rPr>
            <w:t>Registration form</w:t>
          </w:r>
        </w:p>
        <w:p w14:paraId="42CA8A43" w14:textId="77777777" w:rsidR="00903640" w:rsidRDefault="00CF6ECE">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Confidential</w:t>
          </w:r>
          <w:r>
            <w:rPr>
              <w:color w:val="FF0000"/>
              <w:sz w:val="18"/>
              <w:szCs w:val="24"/>
            </w:rPr>
            <w:tab/>
          </w:r>
        </w:p>
        <w:p w14:paraId="6F26FF82" w14:textId="29F3A9BA" w:rsidR="00903640" w:rsidRDefault="003D4171">
          <w:pPr>
            <w:tabs>
              <w:tab w:val="left" w:pos="2133"/>
            </w:tabs>
            <w:spacing w:line="22" w:lineRule="atLeast"/>
            <w:ind w:left="1566" w:firstLine="142"/>
          </w:pPr>
          <w:r w:rsidRPr="003D4171">
            <w:rPr>
              <w:rFonts w:ascii="Wingdings 2" w:eastAsia="Wingdings 2" w:hAnsi="Wingdings 2" w:cs="Wingdings 2"/>
              <w:color w:val="FF0000"/>
              <w:szCs w:val="24"/>
            </w:rPr>
            <w:t></w:t>
          </w:r>
          <w:r w:rsidR="00CF6ECE">
            <w:rPr>
              <w:color w:val="FF0000"/>
              <w:sz w:val="18"/>
              <w:szCs w:val="24"/>
            </w:rPr>
            <w:t xml:space="preserve"> Non-confidential</w:t>
          </w:r>
        </w:p>
        <w:bookmarkEnd w:id="17"/>
        <w:p w14:paraId="46250FE5" w14:textId="77777777" w:rsidR="00903640" w:rsidRDefault="00903640">
          <w:pPr>
            <w:pStyle w:val="ac"/>
            <w:ind w:firstLine="148"/>
            <w:rPr>
              <w:rFonts w:ascii="Arial" w:hAnsi="Arial"/>
              <w:color w:val="FF0000"/>
              <w:sz w:val="18"/>
              <w:szCs w:val="24"/>
            </w:rPr>
          </w:pPr>
        </w:p>
      </w:tc>
    </w:tr>
    <w:bookmarkEnd w:id="16"/>
  </w:tbl>
  <w:p w14:paraId="19294853" w14:textId="77777777" w:rsidR="00903640" w:rsidRDefault="0090364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6C6705AD"/>
    <w:multiLevelType w:val="hybridMultilevel"/>
    <w:tmpl w:val="C230613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1"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344476674">
    <w:abstractNumId w:val="21"/>
  </w:num>
  <w:num w:numId="2" w16cid:durableId="879977320">
    <w:abstractNumId w:val="9"/>
  </w:num>
  <w:num w:numId="3" w16cid:durableId="347371394">
    <w:abstractNumId w:val="29"/>
  </w:num>
  <w:num w:numId="4" w16cid:durableId="1851287825">
    <w:abstractNumId w:val="22"/>
  </w:num>
  <w:num w:numId="5" w16cid:durableId="281503739">
    <w:abstractNumId w:val="16"/>
  </w:num>
  <w:num w:numId="6" w16cid:durableId="814418609">
    <w:abstractNumId w:val="24"/>
  </w:num>
  <w:num w:numId="7" w16cid:durableId="1070888953">
    <w:abstractNumId w:val="11"/>
  </w:num>
  <w:num w:numId="8" w16cid:durableId="1972786697">
    <w:abstractNumId w:val="10"/>
  </w:num>
  <w:num w:numId="9" w16cid:durableId="682364903">
    <w:abstractNumId w:val="28"/>
  </w:num>
  <w:num w:numId="10" w16cid:durableId="636758188">
    <w:abstractNumId w:val="17"/>
  </w:num>
  <w:num w:numId="11" w16cid:durableId="399015932">
    <w:abstractNumId w:val="8"/>
  </w:num>
  <w:num w:numId="12" w16cid:durableId="1306471930">
    <w:abstractNumId w:val="0"/>
  </w:num>
  <w:num w:numId="13" w16cid:durableId="1174489964">
    <w:abstractNumId w:val="1"/>
  </w:num>
  <w:num w:numId="14" w16cid:durableId="1670207168">
    <w:abstractNumId w:val="25"/>
  </w:num>
  <w:num w:numId="15" w16cid:durableId="431316991">
    <w:abstractNumId w:val="20"/>
  </w:num>
  <w:num w:numId="16" w16cid:durableId="1171679288">
    <w:abstractNumId w:val="19"/>
  </w:num>
  <w:num w:numId="17" w16cid:durableId="16994321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761606">
    <w:abstractNumId w:val="6"/>
  </w:num>
  <w:num w:numId="19" w16cid:durableId="17456379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8537868">
    <w:abstractNumId w:val="36"/>
  </w:num>
  <w:num w:numId="21" w16cid:durableId="1617250161">
    <w:abstractNumId w:val="37"/>
  </w:num>
  <w:num w:numId="22" w16cid:durableId="1694072398">
    <w:abstractNumId w:val="13"/>
  </w:num>
  <w:num w:numId="23" w16cid:durableId="900749119">
    <w:abstractNumId w:val="7"/>
  </w:num>
  <w:num w:numId="24" w16cid:durableId="1989822550">
    <w:abstractNumId w:val="41"/>
  </w:num>
  <w:num w:numId="25" w16cid:durableId="858200048">
    <w:abstractNumId w:val="40"/>
  </w:num>
  <w:num w:numId="26" w16cid:durableId="1751852500">
    <w:abstractNumId w:val="12"/>
  </w:num>
  <w:num w:numId="27" w16cid:durableId="805969871">
    <w:abstractNumId w:val="23"/>
  </w:num>
  <w:num w:numId="28" w16cid:durableId="1357342869">
    <w:abstractNumId w:val="15"/>
  </w:num>
  <w:num w:numId="29" w16cid:durableId="534344631">
    <w:abstractNumId w:val="27"/>
  </w:num>
  <w:num w:numId="30" w16cid:durableId="1571311437">
    <w:abstractNumId w:val="33"/>
  </w:num>
  <w:num w:numId="31" w16cid:durableId="1702972613">
    <w:abstractNumId w:val="30"/>
  </w:num>
  <w:num w:numId="32" w16cid:durableId="766972000">
    <w:abstractNumId w:val="39"/>
  </w:num>
  <w:num w:numId="33" w16cid:durableId="1061952154">
    <w:abstractNumId w:val="38"/>
  </w:num>
  <w:num w:numId="34" w16cid:durableId="376903273">
    <w:abstractNumId w:val="32"/>
  </w:num>
  <w:num w:numId="35" w16cid:durableId="2137992393">
    <w:abstractNumId w:val="18"/>
  </w:num>
  <w:num w:numId="36" w16cid:durableId="1890800851">
    <w:abstractNumId w:val="31"/>
  </w:num>
  <w:num w:numId="37" w16cid:durableId="990644752">
    <w:abstractNumId w:val="3"/>
  </w:num>
  <w:num w:numId="38" w16cid:durableId="1604920888">
    <w:abstractNumId w:val="14"/>
  </w:num>
  <w:num w:numId="39" w16cid:durableId="925919458">
    <w:abstractNumId w:val="26"/>
  </w:num>
  <w:num w:numId="40" w16cid:durableId="691691801">
    <w:abstractNumId w:val="2"/>
  </w:num>
  <w:num w:numId="41" w16cid:durableId="27218528">
    <w:abstractNumId w:val="4"/>
  </w:num>
  <w:num w:numId="42" w16cid:durableId="601306756">
    <w:abstractNumId w:val="34"/>
  </w:num>
  <w:num w:numId="43" w16cid:durableId="2057661181">
    <w:abstractNumId w:val="5"/>
  </w:num>
  <w:num w:numId="44" w16cid:durableId="155839502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BF1"/>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07B79"/>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64B"/>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2A4"/>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EF8"/>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367"/>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75C"/>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6A5"/>
    <w:rsid w:val="003D0B95"/>
    <w:rsid w:val="003D0BFD"/>
    <w:rsid w:val="003D0DC0"/>
    <w:rsid w:val="003D159C"/>
    <w:rsid w:val="003D185E"/>
    <w:rsid w:val="003D1EBC"/>
    <w:rsid w:val="003D2CAE"/>
    <w:rsid w:val="003D30F4"/>
    <w:rsid w:val="003D370E"/>
    <w:rsid w:val="003D375C"/>
    <w:rsid w:val="003D37C3"/>
    <w:rsid w:val="003D3A0F"/>
    <w:rsid w:val="003D3FAC"/>
    <w:rsid w:val="003D4171"/>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37DE"/>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4D52"/>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675"/>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839"/>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87DB0"/>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56C"/>
    <w:rsid w:val="00746AE5"/>
    <w:rsid w:val="00747E62"/>
    <w:rsid w:val="0075045A"/>
    <w:rsid w:val="007509D2"/>
    <w:rsid w:val="00751691"/>
    <w:rsid w:val="0075170A"/>
    <w:rsid w:val="00751C14"/>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3B20"/>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6D6"/>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7CA"/>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09B"/>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0F9"/>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289E"/>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6AB"/>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67F6D"/>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4A7"/>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273"/>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0BB4"/>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431"/>
    <w:rsid w:val="00D16C79"/>
    <w:rsid w:val="00D16DF7"/>
    <w:rsid w:val="00D17A54"/>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610"/>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C51"/>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0FD2"/>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5722"/>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820"/>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Batang"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05F"/>
    <w:pPr>
      <w:suppressAutoHyphens/>
      <w:spacing w:after="0"/>
    </w:pPr>
    <w:rPr>
      <w:rFonts w:ascii="Arial" w:hAnsi="Arial"/>
      <w:kern w:val="0"/>
      <w:sz w:val="24"/>
    </w:rPr>
  </w:style>
  <w:style w:type="paragraph" w:styleId="1">
    <w:name w:val="heading 1"/>
    <w:basedOn w:val="a"/>
    <w:next w:val="a"/>
    <w:uiPriority w:val="9"/>
    <w:qFormat/>
    <w:rsid w:val="00815493"/>
    <w:pPr>
      <w:keepNext/>
      <w:keepLines/>
      <w:spacing w:line="22" w:lineRule="atLeast"/>
      <w:outlineLvl w:val="0"/>
    </w:pPr>
    <w:rPr>
      <w:rFonts w:eastAsia="Yu Gothic Light"/>
      <w:b/>
      <w:sz w:val="36"/>
      <w:lang w:eastAsia="zh-CN"/>
    </w:rPr>
  </w:style>
  <w:style w:type="paragraph" w:styleId="2">
    <w:name w:val="heading 2"/>
    <w:basedOn w:val="a"/>
    <w:next w:val="a"/>
    <w:uiPriority w:val="9"/>
    <w:unhideWhenUsed/>
    <w:qFormat/>
    <w:rsid w:val="00815493"/>
    <w:pPr>
      <w:keepNext/>
      <w:keepLines/>
      <w:spacing w:line="22" w:lineRule="atLeast"/>
      <w:outlineLvl w:val="1"/>
    </w:pPr>
    <w:rPr>
      <w:rFonts w:eastAsia="Yu Gothic Light"/>
      <w:b/>
      <w:sz w:val="32"/>
      <w:szCs w:val="26"/>
      <w:lang w:eastAsia="zh-CN"/>
    </w:rPr>
  </w:style>
  <w:style w:type="paragraph" w:styleId="3">
    <w:name w:val="heading 3"/>
    <w:basedOn w:val="a"/>
    <w:next w:val="a"/>
    <w:uiPriority w:val="9"/>
    <w:unhideWhenUsed/>
    <w:qFormat/>
    <w:rsid w:val="007166FA"/>
    <w:pPr>
      <w:keepNext/>
      <w:keepLines/>
      <w:spacing w:before="160" w:after="80"/>
      <w:outlineLvl w:val="2"/>
    </w:pPr>
    <w:rPr>
      <w:rFonts w:eastAsia="Yu Gothic Light" w:cs="Times New Roman"/>
      <w:b/>
      <w:bCs/>
      <w:sz w:val="32"/>
      <w:szCs w:val="32"/>
    </w:rPr>
  </w:style>
  <w:style w:type="paragraph" w:styleId="4">
    <w:name w:val="heading 4"/>
    <w:basedOn w:val="a"/>
    <w:next w:val="a"/>
    <w:uiPriority w:val="9"/>
    <w:semiHidden/>
    <w:unhideWhenUsed/>
    <w:qFormat/>
    <w:pPr>
      <w:keepNext/>
      <w:keepLines/>
      <w:spacing w:before="80" w:after="40"/>
      <w:outlineLvl w:val="3"/>
    </w:pPr>
    <w:rPr>
      <w:rFonts w:eastAsia="Yu Gothic Light" w:cs="Times New Roman"/>
      <w:i/>
      <w:iCs/>
      <w:color w:val="7C9163"/>
    </w:rPr>
  </w:style>
  <w:style w:type="paragraph" w:styleId="5">
    <w:name w:val="heading 5"/>
    <w:basedOn w:val="a"/>
    <w:next w:val="a"/>
    <w:uiPriority w:val="9"/>
    <w:semiHidden/>
    <w:unhideWhenUsed/>
    <w:qFormat/>
    <w:pPr>
      <w:keepNext/>
      <w:keepLines/>
      <w:spacing w:before="80" w:after="40"/>
      <w:outlineLvl w:val="4"/>
    </w:pPr>
    <w:rPr>
      <w:rFonts w:eastAsia="Yu Gothic Light" w:cs="Times New Roman"/>
      <w:color w:val="7C9163"/>
    </w:rPr>
  </w:style>
  <w:style w:type="paragraph" w:styleId="6">
    <w:name w:val="heading 6"/>
    <w:basedOn w:val="a"/>
    <w:next w:val="a"/>
    <w:uiPriority w:val="9"/>
    <w:semiHidden/>
    <w:unhideWhenUsed/>
    <w:qFormat/>
    <w:pPr>
      <w:keepNext/>
      <w:keepLines/>
      <w:spacing w:before="40"/>
      <w:outlineLvl w:val="5"/>
    </w:pPr>
    <w:rPr>
      <w:rFonts w:eastAsia="Yu Gothic Light" w:cs="Times New Roman"/>
      <w:i/>
      <w:iCs/>
      <w:color w:val="595959"/>
    </w:rPr>
  </w:style>
  <w:style w:type="paragraph" w:styleId="7">
    <w:name w:val="heading 7"/>
    <w:basedOn w:val="a"/>
    <w:next w:val="a"/>
    <w:pPr>
      <w:keepNext/>
      <w:keepLines/>
      <w:spacing w:before="40"/>
      <w:outlineLvl w:val="6"/>
    </w:pPr>
    <w:rPr>
      <w:rFonts w:eastAsia="Yu Gothic Light" w:cs="Times New Roman"/>
      <w:color w:val="595959"/>
    </w:rPr>
  </w:style>
  <w:style w:type="paragraph" w:styleId="8">
    <w:name w:val="heading 8"/>
    <w:basedOn w:val="a"/>
    <w:next w:val="a"/>
    <w:pPr>
      <w:keepNext/>
      <w:keepLines/>
      <w:outlineLvl w:val="7"/>
    </w:pPr>
    <w:rPr>
      <w:rFonts w:eastAsia="Yu Gothic Light" w:cs="Times New Roman"/>
      <w:i/>
      <w:iCs/>
      <w:color w:val="272727"/>
    </w:rPr>
  </w:style>
  <w:style w:type="paragraph" w:styleId="9">
    <w:name w:val="heading 9"/>
    <w:basedOn w:val="a"/>
    <w:next w:val="a"/>
    <w:pPr>
      <w:keepNext/>
      <w:keepLines/>
      <w:outlineLvl w:val="8"/>
    </w:pPr>
    <w:rPr>
      <w:rFonts w:eastAsia="Yu Gothic Light"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rPr>
      <w:rFonts w:ascii="Aptos Display" w:eastAsia="Yu Gothic Light" w:hAnsi="Aptos Display" w:cs="Times New Roman"/>
      <w:color w:val="7C9163"/>
      <w:sz w:val="40"/>
      <w:szCs w:val="40"/>
    </w:rPr>
  </w:style>
  <w:style w:type="character" w:customStyle="1" w:styleId="Heading2Char">
    <w:name w:val="Heading 2 Char"/>
    <w:basedOn w:val="a0"/>
    <w:rPr>
      <w:rFonts w:ascii="Aptos Display" w:eastAsia="Yu Gothic Light" w:hAnsi="Aptos Display" w:cs="Times New Roman"/>
      <w:color w:val="7C9163"/>
      <w:sz w:val="32"/>
      <w:szCs w:val="32"/>
    </w:rPr>
  </w:style>
  <w:style w:type="character" w:customStyle="1" w:styleId="Heading3Char">
    <w:name w:val="Heading 3 Char"/>
    <w:basedOn w:val="a0"/>
    <w:rPr>
      <w:rFonts w:eastAsia="Yu Gothic Light" w:cs="Times New Roman"/>
      <w:color w:val="7C9163"/>
      <w:sz w:val="28"/>
      <w:szCs w:val="28"/>
    </w:rPr>
  </w:style>
  <w:style w:type="character" w:customStyle="1" w:styleId="Heading4Char">
    <w:name w:val="Heading 4 Char"/>
    <w:basedOn w:val="a0"/>
    <w:rPr>
      <w:rFonts w:eastAsia="Yu Gothic Light" w:cs="Times New Roman"/>
      <w:i/>
      <w:iCs/>
      <w:color w:val="7C9163"/>
    </w:rPr>
  </w:style>
  <w:style w:type="character" w:customStyle="1" w:styleId="Heading5Char">
    <w:name w:val="Heading 5 Char"/>
    <w:basedOn w:val="a0"/>
    <w:rPr>
      <w:rFonts w:eastAsia="Yu Gothic Light" w:cs="Times New Roman"/>
      <w:color w:val="7C9163"/>
    </w:rPr>
  </w:style>
  <w:style w:type="character" w:customStyle="1" w:styleId="Heading6Char">
    <w:name w:val="Heading 6 Char"/>
    <w:basedOn w:val="a0"/>
    <w:rPr>
      <w:rFonts w:ascii="Arial" w:eastAsia="Yu Gothic Light" w:hAnsi="Arial" w:cs="Times New Roman"/>
      <w:i/>
      <w:iCs/>
      <w:color w:val="595959"/>
      <w:kern w:val="0"/>
      <w:sz w:val="24"/>
    </w:rPr>
  </w:style>
  <w:style w:type="character" w:customStyle="1" w:styleId="Heading7Char">
    <w:name w:val="Heading 7 Char"/>
    <w:basedOn w:val="a0"/>
    <w:rPr>
      <w:rFonts w:ascii="Arial" w:eastAsia="Yu Gothic Light" w:hAnsi="Arial" w:cs="Times New Roman"/>
      <w:color w:val="595959"/>
      <w:kern w:val="0"/>
      <w:sz w:val="24"/>
    </w:rPr>
  </w:style>
  <w:style w:type="character" w:customStyle="1" w:styleId="Heading8Char">
    <w:name w:val="Heading 8 Char"/>
    <w:basedOn w:val="a0"/>
    <w:rPr>
      <w:rFonts w:ascii="Arial" w:eastAsia="Yu Gothic Light" w:hAnsi="Arial" w:cs="Times New Roman"/>
      <w:i/>
      <w:iCs/>
      <w:color w:val="272727"/>
      <w:kern w:val="0"/>
      <w:sz w:val="24"/>
    </w:rPr>
  </w:style>
  <w:style w:type="character" w:customStyle="1" w:styleId="Heading9Char">
    <w:name w:val="Heading 9 Char"/>
    <w:basedOn w:val="a0"/>
    <w:rPr>
      <w:rFonts w:ascii="Arial" w:eastAsia="Yu Gothic Light" w:hAnsi="Arial" w:cs="Times New Roman"/>
      <w:color w:val="272727"/>
      <w:kern w:val="0"/>
      <w:sz w:val="24"/>
    </w:rPr>
  </w:style>
  <w:style w:type="paragraph" w:styleId="a3">
    <w:name w:val="Title"/>
    <w:basedOn w:val="a"/>
    <w:next w:val="a"/>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a0"/>
    <w:rPr>
      <w:rFonts w:ascii="Aptos Display" w:eastAsia="Yu Gothic Light" w:hAnsi="Aptos Display" w:cs="Times New Roman"/>
      <w:spacing w:val="-10"/>
      <w:kern w:val="3"/>
      <w:sz w:val="56"/>
      <w:szCs w:val="56"/>
    </w:rPr>
  </w:style>
  <w:style w:type="paragraph" w:styleId="a4">
    <w:name w:val="Subtitle"/>
    <w:basedOn w:val="a"/>
    <w:next w:val="a"/>
    <w:uiPriority w:val="11"/>
    <w:qFormat/>
    <w:rPr>
      <w:rFonts w:eastAsia="Yu Gothic Light" w:cs="Times New Roman"/>
      <w:color w:val="595959"/>
      <w:spacing w:val="15"/>
      <w:sz w:val="28"/>
      <w:szCs w:val="28"/>
    </w:rPr>
  </w:style>
  <w:style w:type="character" w:customStyle="1" w:styleId="SubtitleChar">
    <w:name w:val="Subtitle Char"/>
    <w:basedOn w:val="a0"/>
    <w:rPr>
      <w:rFonts w:eastAsia="Yu Gothic Light" w:cs="Times New Roman"/>
      <w:color w:val="595959"/>
      <w:spacing w:val="15"/>
      <w:sz w:val="28"/>
      <w:szCs w:val="28"/>
    </w:rPr>
  </w:style>
  <w:style w:type="paragraph" w:styleId="a5">
    <w:name w:val="Quote"/>
    <w:basedOn w:val="a"/>
    <w:next w:val="a"/>
    <w:pPr>
      <w:spacing w:before="160"/>
      <w:jc w:val="center"/>
    </w:pPr>
    <w:rPr>
      <w:i/>
      <w:iCs/>
      <w:color w:val="404040"/>
    </w:rPr>
  </w:style>
  <w:style w:type="character" w:customStyle="1" w:styleId="QuoteChar">
    <w:name w:val="Quote Char"/>
    <w:basedOn w:val="a0"/>
    <w:rPr>
      <w:i/>
      <w:iCs/>
      <w:color w:val="404040"/>
    </w:rPr>
  </w:style>
  <w:style w:type="paragraph" w:styleId="a6">
    <w:name w:val="List Paragraph"/>
    <w:basedOn w:val="a"/>
    <w:pPr>
      <w:ind w:left="720"/>
    </w:pPr>
  </w:style>
  <w:style w:type="character" w:styleId="a7">
    <w:name w:val="Intense Emphasis"/>
    <w:basedOn w:val="a0"/>
    <w:rPr>
      <w:i/>
      <w:iCs/>
      <w:color w:val="7C9163"/>
    </w:rPr>
  </w:style>
  <w:style w:type="paragraph" w:styleId="a8">
    <w:name w:val="Intense Quote"/>
    <w:basedOn w:val="a"/>
    <w:next w:val="a"/>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a0"/>
    <w:rPr>
      <w:i/>
      <w:iCs/>
      <w:color w:val="7C9163"/>
    </w:rPr>
  </w:style>
  <w:style w:type="character" w:styleId="a9">
    <w:name w:val="Intense Reference"/>
    <w:basedOn w:val="a0"/>
    <w:rPr>
      <w:b/>
      <w:bCs/>
      <w:smallCaps/>
      <w:color w:val="7C9163"/>
      <w:spacing w:val="5"/>
    </w:rPr>
  </w:style>
  <w:style w:type="paragraph" w:styleId="aa">
    <w:name w:val="header"/>
    <w:basedOn w:val="a"/>
    <w:pPr>
      <w:tabs>
        <w:tab w:val="center" w:pos="4513"/>
        <w:tab w:val="right" w:pos="9026"/>
      </w:tabs>
    </w:pPr>
  </w:style>
  <w:style w:type="character" w:customStyle="1" w:styleId="HeaderChar">
    <w:name w:val="Header Char"/>
    <w:basedOn w:val="a0"/>
    <w:rPr>
      <w:rFonts w:ascii="Arial" w:hAnsi="Arial"/>
      <w:kern w:val="0"/>
      <w:sz w:val="24"/>
    </w:rPr>
  </w:style>
  <w:style w:type="paragraph" w:styleId="ab">
    <w:name w:val="footer"/>
    <w:basedOn w:val="a"/>
    <w:pPr>
      <w:tabs>
        <w:tab w:val="center" w:pos="4513"/>
        <w:tab w:val="right" w:pos="9026"/>
      </w:tabs>
    </w:pPr>
  </w:style>
  <w:style w:type="character" w:customStyle="1" w:styleId="FooterChar">
    <w:name w:val="Footer Char"/>
    <w:basedOn w:val="a0"/>
    <w:rPr>
      <w:rFonts w:ascii="Arial" w:hAnsi="Arial"/>
      <w:kern w:val="0"/>
      <w:sz w:val="24"/>
    </w:rPr>
  </w:style>
  <w:style w:type="paragraph" w:styleId="ac">
    <w:name w:val="No Spacing"/>
    <w:pPr>
      <w:suppressAutoHyphens/>
      <w:spacing w:after="0"/>
    </w:pPr>
    <w:rPr>
      <w:kern w:val="0"/>
    </w:rPr>
  </w:style>
  <w:style w:type="character" w:styleId="ad">
    <w:name w:val="annotation reference"/>
    <w:basedOn w:val="a0"/>
    <w:rPr>
      <w:sz w:val="16"/>
      <w:szCs w:val="16"/>
    </w:rPr>
  </w:style>
  <w:style w:type="paragraph" w:styleId="ae">
    <w:name w:val="annotation text"/>
    <w:basedOn w:val="a"/>
    <w:rPr>
      <w:rFonts w:eastAsia="Yu Gothic"/>
      <w:sz w:val="20"/>
      <w:szCs w:val="20"/>
    </w:rPr>
  </w:style>
  <w:style w:type="character" w:customStyle="1" w:styleId="CommentTextChar">
    <w:name w:val="Comment Text Char"/>
    <w:basedOn w:val="a0"/>
    <w:rPr>
      <w:rFonts w:ascii="Arial" w:eastAsia="Yu Gothic" w:hAnsi="Arial"/>
      <w:kern w:val="0"/>
      <w:sz w:val="20"/>
      <w:szCs w:val="20"/>
    </w:rPr>
  </w:style>
  <w:style w:type="paragraph" w:styleId="af">
    <w:name w:val="Balloon Text"/>
    <w:basedOn w:val="a"/>
    <w:rPr>
      <w:rFonts w:ascii="Segoe UI" w:hAnsi="Segoe UI" w:cs="Segoe UI"/>
      <w:sz w:val="18"/>
      <w:szCs w:val="18"/>
    </w:rPr>
  </w:style>
  <w:style w:type="character" w:customStyle="1" w:styleId="BalloonTextChar">
    <w:name w:val="Balloon Text Char"/>
    <w:basedOn w:val="a0"/>
    <w:rPr>
      <w:rFonts w:ascii="Segoe UI" w:hAnsi="Segoe UI" w:cs="Segoe UI"/>
      <w:kern w:val="0"/>
      <w:sz w:val="18"/>
      <w:szCs w:val="18"/>
    </w:rPr>
  </w:style>
  <w:style w:type="paragraph" w:styleId="af0">
    <w:name w:val="annotation subject"/>
    <w:basedOn w:val="ae"/>
    <w:next w:val="ae"/>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af1">
    <w:name w:val="Revision"/>
    <w:pPr>
      <w:suppressAutoHyphens/>
      <w:spacing w:after="0"/>
    </w:pPr>
    <w:rPr>
      <w:kern w:val="0"/>
    </w:rPr>
  </w:style>
  <w:style w:type="character" w:styleId="af2">
    <w:name w:val="Hyperlink"/>
    <w:basedOn w:val="a0"/>
    <w:rPr>
      <w:color w:val="8E58B6"/>
      <w:u w:val="single"/>
    </w:rPr>
  </w:style>
  <w:style w:type="character" w:styleId="af3">
    <w:name w:val="Mention"/>
    <w:basedOn w:val="a0"/>
    <w:rPr>
      <w:color w:val="2B579A"/>
      <w:shd w:val="clear" w:color="auto" w:fill="E6E6E6"/>
    </w:rPr>
  </w:style>
  <w:style w:type="paragraph" w:styleId="af4">
    <w:name w:val="TOC Heading"/>
    <w:basedOn w:val="1"/>
    <w:next w:val="a"/>
    <w:pPr>
      <w:spacing w:before="240"/>
    </w:pPr>
    <w:rPr>
      <w:b w:val="0"/>
      <w:szCs w:val="32"/>
      <w:lang w:val="en-US"/>
    </w:rPr>
  </w:style>
  <w:style w:type="paragraph" w:styleId="20">
    <w:name w:val="toc 2"/>
    <w:basedOn w:val="a"/>
    <w:next w:val="a"/>
    <w:autoRedefine/>
    <w:pPr>
      <w:tabs>
        <w:tab w:val="right" w:leader="dot" w:pos="9016"/>
      </w:tabs>
      <w:spacing w:after="100"/>
      <w:ind w:left="220"/>
    </w:pPr>
    <w:rPr>
      <w:b/>
      <w:bCs/>
    </w:rPr>
  </w:style>
  <w:style w:type="paragraph" w:styleId="10">
    <w:name w:val="toc 1"/>
    <w:basedOn w:val="a"/>
    <w:next w:val="a"/>
    <w:autoRedefine/>
    <w:pPr>
      <w:tabs>
        <w:tab w:val="right" w:leader="dot" w:pos="9016"/>
      </w:tabs>
      <w:spacing w:after="100"/>
    </w:pPr>
  </w:style>
  <w:style w:type="character" w:styleId="af5">
    <w:name w:val="Placeholder Text"/>
    <w:basedOn w:val="a0"/>
    <w:rPr>
      <w:color w:val="808080"/>
    </w:rPr>
  </w:style>
  <w:style w:type="character" w:styleId="af6">
    <w:name w:val="FollowedHyperlink"/>
    <w:basedOn w:val="a0"/>
    <w:rPr>
      <w:color w:val="7F6F6F"/>
      <w:u w:val="single"/>
    </w:rPr>
  </w:style>
  <w:style w:type="character" w:styleId="af7">
    <w:name w:val="Unresolved Mention"/>
    <w:basedOn w:val="a0"/>
    <w:rPr>
      <w:color w:val="605E5C"/>
      <w:shd w:val="clear" w:color="auto" w:fill="E1DFDD"/>
    </w:rPr>
  </w:style>
  <w:style w:type="paragraph" w:customStyle="1" w:styleId="paragraph">
    <w:name w:val="paragraph"/>
    <w:basedOn w:val="a"/>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a0"/>
  </w:style>
  <w:style w:type="character" w:customStyle="1" w:styleId="eop">
    <w:name w:val="eop"/>
    <w:basedOn w:val="a0"/>
  </w:style>
  <w:style w:type="character" w:customStyle="1" w:styleId="contextualspellingandgrammarerror">
    <w:name w:val="contextualspellingandgrammarerror"/>
    <w:basedOn w:val="a0"/>
  </w:style>
  <w:style w:type="character" w:customStyle="1" w:styleId="advancedproofingissue">
    <w:name w:val="advancedproofingissue"/>
    <w:basedOn w:val="a0"/>
  </w:style>
  <w:style w:type="paragraph" w:styleId="30">
    <w:name w:val="toc 3"/>
    <w:basedOn w:val="a"/>
    <w:next w:val="a"/>
    <w:autoRedefine/>
    <w:pPr>
      <w:tabs>
        <w:tab w:val="right" w:leader="dot" w:pos="9016"/>
      </w:tabs>
      <w:spacing w:after="100"/>
      <w:ind w:left="480"/>
    </w:pPr>
    <w:rPr>
      <w:rFonts w:eastAsia="Yu Gothic Light" w:cs="Times New Roman"/>
      <w:b/>
    </w:rPr>
  </w:style>
  <w:style w:type="paragraph" w:styleId="Web">
    <w:name w:val="Normal (Web)"/>
    <w:basedOn w:val="a"/>
    <w:pPr>
      <w:spacing w:before="100" w:after="100"/>
    </w:pPr>
    <w:rPr>
      <w:rFonts w:ascii="Times New Roman" w:eastAsia="Times New Roman" w:hAnsi="Times New Roman" w:cs="Times New Roman"/>
      <w:szCs w:val="24"/>
      <w:lang w:eastAsia="en-GB"/>
    </w:rPr>
  </w:style>
  <w:style w:type="paragraph" w:styleId="af8">
    <w:name w:val="footnote text"/>
    <w:basedOn w:val="a"/>
    <w:rPr>
      <w:sz w:val="20"/>
      <w:szCs w:val="20"/>
    </w:rPr>
  </w:style>
  <w:style w:type="character" w:customStyle="1" w:styleId="FootnoteTextChar">
    <w:name w:val="Footnote Text Char"/>
    <w:basedOn w:val="a0"/>
    <w:rPr>
      <w:rFonts w:ascii="Arial" w:hAnsi="Arial"/>
      <w:kern w:val="0"/>
      <w:sz w:val="20"/>
      <w:szCs w:val="20"/>
    </w:rPr>
  </w:style>
  <w:style w:type="character" w:styleId="af9">
    <w:name w:val="footnote reference"/>
    <w:basedOn w:val="a0"/>
    <w:rPr>
      <w:position w:val="0"/>
      <w:vertAlign w:val="superscript"/>
    </w:rPr>
  </w:style>
  <w:style w:type="table" w:styleId="afa">
    <w:name w:val="Table Grid"/>
    <w:basedOn w:val="a1"/>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8" Type="http://schemas.openxmlformats.org/officeDocument/2006/relationships/hyperlink" Target="https://public-file.trade-remedies.service.gov.uk/case/SG0094"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theme" Target="theme/theme1.xm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hyperlink" Target="https://www.gov.uk/government/publications/the-uk-trade-remedies-investigations-process/the-tras-investigation-process" TargetMode="External"/><Relationship Id="rId7" Type="http://schemas.openxmlformats.org/officeDocument/2006/relationships/styles" Target="styl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public-file.trade-remedies.service.gov.uk/case/SG0094" TargetMode="External"/><Relationship Id="rId20" Type="http://schemas.openxmlformats.org/officeDocument/2006/relationships/hyperlink" Target="mailto:hyhsu@ecotro.org.uk"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fontTable" Target="fontTable.xml"/><Relationship Id="rId40"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www.trade-remedies.service.gov.uk"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file.trade-remedies.service.gov.uk/case/SG0094" TargetMode="External"/><Relationship Id="rId22" Type="http://schemas.openxmlformats.org/officeDocument/2006/relationships/hyperlink" Target="http://www.legislation.gov.uk/uksi/2018/1248/regulation/128/made"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header" Target="head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0960"/>
    <w:rsid w:val="00095014"/>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4656C"/>
    <w:rsid w:val="00753440"/>
    <w:rsid w:val="007B78DC"/>
    <w:rsid w:val="007E39BA"/>
    <w:rsid w:val="007F6358"/>
    <w:rsid w:val="007F6840"/>
    <w:rsid w:val="008000EE"/>
    <w:rsid w:val="008434E4"/>
    <w:rsid w:val="0086732E"/>
    <w:rsid w:val="008733C8"/>
    <w:rsid w:val="0089593F"/>
    <w:rsid w:val="008D5FC1"/>
    <w:rsid w:val="00906879"/>
    <w:rsid w:val="0091673D"/>
    <w:rsid w:val="0095284D"/>
    <w:rsid w:val="009B0732"/>
    <w:rsid w:val="009B3F08"/>
    <w:rsid w:val="009B415B"/>
    <w:rsid w:val="009C289E"/>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16431"/>
    <w:rsid w:val="00D25036"/>
    <w:rsid w:val="00D30B99"/>
    <w:rsid w:val="00D377EC"/>
    <w:rsid w:val="00D903C7"/>
    <w:rsid w:val="00D97512"/>
    <w:rsid w:val="00DA18B7"/>
    <w:rsid w:val="00DF1449"/>
    <w:rsid w:val="00DF5D02"/>
    <w:rsid w:val="00E05610"/>
    <w:rsid w:val="00E0752E"/>
    <w:rsid w:val="00E540EB"/>
    <w:rsid w:val="00E66D78"/>
    <w:rsid w:val="00E80D08"/>
    <w:rsid w:val="00EB7206"/>
    <w:rsid w:val="00EF725C"/>
    <w:rsid w:val="00F347FB"/>
    <w:rsid w:val="00F66AB8"/>
    <w:rsid w:val="00F83C6B"/>
    <w:rsid w:val="00F92253"/>
    <w:rsid w:val="00F97820"/>
    <w:rsid w:val="00FC7979"/>
    <w:rsid w:val="00FE53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4de8ec-1bbe-45d0-9da6-488d8f109529">
      <Value>226</Value>
      <Value>270</Value>
      <Value>58</Value>
      <Value>106</Value>
    </TaxCatchAll>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TAIWAN GOVERNMENT</PartyName>
    <Classification xmlns="c14de8ec-1bbe-45d0-9da6-488d8f109529" xsi:nil="true"/>
    <TaxCatchAllLabel xmlns="c14de8ec-1bbe-45d0-9da6-488d8f109529" xsi:nil="true"/>
    <PartyClass xmlns="c14de8ec-1bbe-45d0-9da6-488d8f109529">Foreign Government</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6e40df2b-c156-4e70-b773-96d34ab3705a" ContentTypeId="0x010100BD08157E53159745B5B23790F58509580C" PreviousValue="false"/>
</file>

<file path=customXml/itemProps1.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2.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3.xml><?xml version="1.0" encoding="utf-8"?>
<ds:datastoreItem xmlns:ds="http://schemas.openxmlformats.org/officeDocument/2006/customXml" ds:itemID="{E48DB176-0253-403F-8034-D3C2F83E021D}">
  <ds:schemaRefs>
    <ds:schemaRef ds:uri="Microsoft.SharePoint.Taxonomy.ContentTypeSync"/>
  </ds:schemaRefs>
</ds:datastoreItem>
</file>

<file path=customXml/itemProps4.xml><?xml version="1.0" encoding="utf-8"?>
<ds:datastoreItem xmlns:ds="http://schemas.openxmlformats.org/officeDocument/2006/customXml" ds:itemID="{3988387B-B8A3-4CBF-912A-1CBD991EF93D}"/>
</file>

<file path=customXml/itemProps5.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6.xml><?xml version="1.0" encoding="utf-8"?>
<ds:datastoreItem xmlns:ds="http://schemas.openxmlformats.org/officeDocument/2006/customXml" ds:itemID="{0F312F3D-72C8-4F4D-8609-6170DD8ECF6B}"/>
</file>

<file path=docProps/app.xml><?xml version="1.0" encoding="utf-8"?>
<Properties xmlns="http://schemas.openxmlformats.org/officeDocument/2006/extended-properties" xmlns:vt="http://schemas.openxmlformats.org/officeDocument/2006/docPropsVTypes">
  <Template>Normal</Template>
  <TotalTime>1</TotalTime>
  <Pages>17</Pages>
  <Words>4365</Words>
  <Characters>24882</Characters>
  <Application>Microsoft Office Word</Application>
  <DocSecurity>2</DocSecurity>
  <Lines>207</Lines>
  <Paragraphs>58</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29189</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駐英國代表處</cp:lastModifiedBy>
  <cp:revision>2</cp:revision>
  <cp:lastPrinted>2026-07-28T22:49:00Z</cp:lastPrinted>
  <dcterms:created xsi:type="dcterms:W3CDTF">2026-09-17T08:57:00Z</dcterms:created>
  <dcterms:modified xsi:type="dcterms:W3CDTF">2026-09-17T08:57:00Z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y fmtid="{D5CDD505-2E9C-101B-9397-08002B2CF9AE}" pid="15" name="_docset_NoMedatataSyncRequired">
    <vt:lpwstr>False</vt:lpwstr>
  </property>
</Properties>
</file>