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7D4CCDB4" w:rsidR="00214EDC" w:rsidRPr="00E52075" w:rsidRDefault="00214EDC">
            <w:pPr>
              <w:tabs>
                <w:tab w:val="left" w:pos="2130"/>
              </w:tabs>
              <w:spacing w:line="264" w:lineRule="auto"/>
              <w:contextualSpacing/>
              <w:rPr>
                <w:color w:val="FF0000"/>
                <w:szCs w:val="24"/>
              </w:rPr>
            </w:pP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6481096A" w:rsidR="009706FC" w:rsidRDefault="000B41B7"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1C6D44BF" w:rsidR="009706FC" w:rsidRDefault="000B41B7"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1"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2"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3"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4"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5"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6"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7"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8"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515090B9" w:rsidR="005859A5" w:rsidRDefault="00F5172A" w:rsidP="00E306C2">
            <w:pPr>
              <w:pStyle w:val="ListParagraph"/>
              <w:spacing w:line="22" w:lineRule="atLeast"/>
              <w:ind w:left="0"/>
              <w:jc w:val="both"/>
              <w:rPr>
                <w:rFonts w:eastAsia="Arial"/>
              </w:rPr>
            </w:pPr>
            <w:r>
              <w:rPr>
                <w:rFonts w:eastAsia="Arial"/>
              </w:rPr>
              <w:t>Sergi</w:t>
            </w:r>
            <w:r w:rsidR="00A169B7">
              <w:rPr>
                <w:rFonts w:eastAsia="Arial"/>
              </w:rPr>
              <w:t xml:space="preserve"> Gómez</w:t>
            </w:r>
          </w:p>
        </w:tc>
      </w:tr>
      <w:tr w:rsidR="005859A5" w:rsidRPr="000B41B7"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70E54C1F" w:rsidR="005859A5" w:rsidRPr="00400087" w:rsidRDefault="00F5172A" w:rsidP="00E306C2">
            <w:pPr>
              <w:pStyle w:val="ListParagraph"/>
              <w:spacing w:line="22" w:lineRule="atLeast"/>
              <w:ind w:left="0"/>
              <w:jc w:val="both"/>
              <w:rPr>
                <w:rFonts w:eastAsia="Arial"/>
                <w:lang w:val="fr-BE"/>
              </w:rPr>
            </w:pPr>
            <w:r w:rsidRPr="00400087">
              <w:rPr>
                <w:rFonts w:eastAsia="Arial"/>
                <w:lang w:val="fr-BE"/>
              </w:rPr>
              <w:t>A</w:t>
            </w:r>
            <w:r w:rsidR="002123B0" w:rsidRPr="00400087">
              <w:rPr>
                <w:rFonts w:eastAsia="Arial"/>
                <w:lang w:val="fr-BE"/>
              </w:rPr>
              <w:t>venue de Broqueville 12</w:t>
            </w:r>
            <w:r w:rsidR="00400087" w:rsidRPr="00400087">
              <w:rPr>
                <w:rFonts w:eastAsia="Arial"/>
                <w:lang w:val="fr-BE"/>
              </w:rPr>
              <w:t>, Woluwe St Pierr</w:t>
            </w:r>
            <w:r w:rsidR="00400087">
              <w:rPr>
                <w:rFonts w:eastAsia="Arial"/>
                <w:lang w:val="fr-BE"/>
              </w:rPr>
              <w:t>e</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5B847E79" w:rsidR="005859A5" w:rsidRDefault="00400087" w:rsidP="00E306C2">
            <w:pPr>
              <w:pStyle w:val="ListParagraph"/>
              <w:spacing w:line="22" w:lineRule="atLeast"/>
              <w:ind w:left="0"/>
              <w:jc w:val="both"/>
              <w:rPr>
                <w:rFonts w:eastAsia="Arial"/>
              </w:rPr>
            </w:pPr>
            <w:r>
              <w:rPr>
                <w:rFonts w:eastAsia="Arial"/>
              </w:rPr>
              <w:t>sergi.gomez@plasticsrecyclers.eu</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77777777" w:rsidR="005859A5" w:rsidRDefault="005859A5" w:rsidP="00E306C2">
            <w:pPr>
              <w:pStyle w:val="ListParagraph"/>
              <w:spacing w:line="22" w:lineRule="atLeast"/>
              <w:ind w:left="0"/>
              <w:jc w:val="both"/>
              <w:rPr>
                <w:rFonts w:eastAsia="Arial"/>
              </w:rPr>
            </w:pP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6C885B67" w:rsidR="00682D1D" w:rsidRDefault="00F5172A" w:rsidP="00E306C2">
            <w:pPr>
              <w:pStyle w:val="ListParagraph"/>
              <w:spacing w:line="22" w:lineRule="atLeast"/>
              <w:ind w:left="0"/>
              <w:jc w:val="both"/>
            </w:pPr>
            <w:r>
              <w:t>Plastics Recyclers Europe</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578D7175" w:rsidR="00682D1D" w:rsidRDefault="00B66320" w:rsidP="00E306C2">
            <w:pPr>
              <w:pStyle w:val="ListParagraph"/>
              <w:spacing w:line="22" w:lineRule="atLeast"/>
              <w:ind w:left="0"/>
              <w:jc w:val="both"/>
            </w:pPr>
            <w:r>
              <w:t>N</w:t>
            </w:r>
            <w:r w:rsidR="00A169B7">
              <w:t>on-profit organisation</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222CE8CF" w:rsidR="00682D1D" w:rsidRDefault="00400087" w:rsidP="00E306C2">
            <w:pPr>
              <w:pStyle w:val="ListParagraph"/>
              <w:spacing w:line="22" w:lineRule="atLeast"/>
              <w:ind w:left="0"/>
              <w:jc w:val="both"/>
            </w:pPr>
            <w:r>
              <w:t>Belgium</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011317B0" w:rsidR="00F210BB" w:rsidRDefault="00400087">
            <w:pPr>
              <w:pStyle w:val="ListParagraph"/>
              <w:spacing w:line="22" w:lineRule="atLeast"/>
              <w:ind w:left="0"/>
              <w:jc w:val="both"/>
            </w:pPr>
            <w:r>
              <w:t>Belgium and the EU27</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6BBEE7D8" w:rsidR="00682D1D" w:rsidRDefault="00400087" w:rsidP="00E306C2">
            <w:pPr>
              <w:pStyle w:val="ListParagraph"/>
              <w:spacing w:line="22" w:lineRule="atLeast"/>
              <w:ind w:left="0"/>
              <w:jc w:val="both"/>
            </w:pPr>
            <w:r>
              <w:t>1996</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7F991DD1" w:rsidR="00682D1D" w:rsidRDefault="00400087" w:rsidP="00E306C2">
            <w:pPr>
              <w:pStyle w:val="ListParagraph"/>
              <w:spacing w:line="22" w:lineRule="atLeast"/>
              <w:ind w:left="0"/>
              <w:jc w:val="both"/>
            </w:pPr>
            <w:r>
              <w:t>Data Analyst</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4BAB139C" w14:textId="37A48324" w:rsidR="00A33D8D" w:rsidRPr="00A33D8D" w:rsidRDefault="00A33D8D" w:rsidP="00A33D8D">
            <w:pPr>
              <w:spacing w:line="22" w:lineRule="atLeast"/>
              <w:jc w:val="both"/>
              <w:rPr>
                <w:i/>
                <w:iCs/>
                <w:lang w:val="en-BE"/>
              </w:rPr>
            </w:pPr>
            <w:r w:rsidRPr="00A33D8D">
              <w:rPr>
                <w:i/>
                <w:iCs/>
                <w:lang w:val="en-BE"/>
              </w:rPr>
              <w:t>Plastics Recyclers Europe represents the interests of plastic recyclers across the EU27 and includes members with recycling operations in the UK. The UK is a key market for European recyclers, both as an export destination for recycled materials and as an important trading partner within the European plastics recycling value chain.</w:t>
            </w:r>
          </w:p>
          <w:p w14:paraId="38CF1945" w14:textId="7D1C17D7" w:rsidR="008F4975" w:rsidRPr="00850C25" w:rsidRDefault="008F4975" w:rsidP="008F4975">
            <w:pPr>
              <w:pStyle w:val="ListParagraph"/>
              <w:spacing w:line="22" w:lineRule="atLeast"/>
              <w:ind w:left="0"/>
              <w:jc w:val="both"/>
              <w:rPr>
                <w:i/>
                <w:iCs/>
              </w:rPr>
            </w:pP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9E14A8D" w:rsidR="00141FA4" w:rsidRPr="00850C25" w:rsidRDefault="00141FA4" w:rsidP="00141FA4">
            <w:pPr>
              <w:pStyle w:val="ListParagraph"/>
              <w:spacing w:line="22" w:lineRule="atLeast"/>
              <w:ind w:left="0"/>
              <w:jc w:val="both"/>
              <w:rPr>
                <w:rFonts w:eastAsia="Arial"/>
                <w:i/>
                <w:iCs/>
              </w:rPr>
            </w:pP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5AC97670" w:rsidR="00540C78" w:rsidRPr="006A0E33" w:rsidRDefault="00AD1F79" w:rsidP="006A0E33">
      <w:pPr>
        <w:spacing w:line="22" w:lineRule="atLeast"/>
        <w:ind w:left="1843" w:hanging="1123"/>
        <w:jc w:val="both"/>
      </w:pPr>
      <w:r>
        <w:rPr>
          <w:rFonts w:ascii="Wingdings 2" w:eastAsia="Wingdings 2" w:hAnsi="Wingdings 2" w:cs="Wingdings 2"/>
          <w:b/>
          <w:bCs/>
          <w:color w:val="000000"/>
          <w:szCs w:val="24"/>
        </w:rPr>
        <w:t></w:t>
      </w:r>
      <w:r w:rsidR="00540C78" w:rsidRPr="006A0E33">
        <w:rPr>
          <w:rFonts w:ascii="Segoe UI Symbol" w:eastAsia="MS Gothic" w:hAnsi="Segoe UI Symbol" w:cs="Segoe UI Symbol"/>
          <w:b/>
          <w:bCs/>
          <w:szCs w:val="24"/>
        </w:rPr>
        <w:t xml:space="preserve"> </w:t>
      </w:r>
      <w:r w:rsidR="00540C78" w:rsidRPr="006A0E33">
        <w:rPr>
          <w:rFonts w:eastAsia="MS Gothic"/>
          <w:sz w:val="20"/>
          <w:szCs w:val="20"/>
        </w:rPr>
        <w:t>[A</w:t>
      </w:r>
      <w:r w:rsidR="00A17B1C">
        <w:rPr>
          <w:rFonts w:eastAsia="MS Gothic"/>
          <w:sz w:val="20"/>
          <w:szCs w:val="20"/>
        </w:rPr>
        <w:t>2</w:t>
      </w:r>
      <w:r w:rsidR="00540C78" w:rsidRPr="006A0E33">
        <w:rPr>
          <w:rFonts w:eastAsia="MS Gothic"/>
          <w:sz w:val="20"/>
          <w:szCs w:val="20"/>
        </w:rPr>
        <w:t>.</w:t>
      </w:r>
      <w:r w:rsidR="0050143B" w:rsidRPr="006A0E33">
        <w:rPr>
          <w:rFonts w:eastAsia="MS Gothic"/>
          <w:sz w:val="20"/>
          <w:szCs w:val="20"/>
        </w:rPr>
        <w:t>1</w:t>
      </w:r>
      <w:r w:rsidR="00540C78" w:rsidRPr="006A0E33">
        <w:rPr>
          <w:rFonts w:eastAsia="MS Gothic"/>
          <w:sz w:val="20"/>
          <w:szCs w:val="20"/>
        </w:rPr>
        <w:t>]</w:t>
      </w:r>
      <w:r w:rsidR="00540C78" w:rsidRPr="006A0E33">
        <w:rPr>
          <w:rFonts w:ascii="Segoe UI Symbol" w:eastAsia="MS Gothic" w:hAnsi="Segoe UI Symbol" w:cs="Segoe UI Symbol"/>
          <w:b/>
          <w:bCs/>
          <w:szCs w:val="24"/>
        </w:rPr>
        <w:tab/>
      </w:r>
      <w:r w:rsidR="00540C78" w:rsidRPr="006A0E33">
        <w:rPr>
          <w:rFonts w:eastAsia="Arial"/>
          <w:szCs w:val="24"/>
        </w:rPr>
        <w:t xml:space="preserve">During the POI, we both </w:t>
      </w:r>
      <w:r w:rsidR="00540C78" w:rsidRPr="006A0E33">
        <w:rPr>
          <w:rFonts w:eastAsia="Arial"/>
          <w:szCs w:val="24"/>
          <w:u w:val="single"/>
        </w:rPr>
        <w:t xml:space="preserve">produced </w:t>
      </w:r>
      <w:r w:rsidR="00540C78" w:rsidRPr="006A0E33">
        <w:rPr>
          <w:rFonts w:eastAsia="Arial"/>
          <w:b/>
          <w:bCs/>
          <w:szCs w:val="24"/>
          <w:u w:val="single"/>
        </w:rPr>
        <w:t>and</w:t>
      </w:r>
      <w:r w:rsidR="00540C78" w:rsidRPr="006A0E33">
        <w:rPr>
          <w:rFonts w:eastAsia="Arial"/>
          <w:szCs w:val="24"/>
          <w:u w:val="single"/>
        </w:rPr>
        <w:t xml:space="preserve"> directly</w:t>
      </w:r>
      <w:r w:rsidR="00FE6DFF" w:rsidRPr="006A0E33">
        <w:rPr>
          <w:rFonts w:eastAsia="Arial"/>
          <w:szCs w:val="24"/>
          <w:u w:val="single"/>
        </w:rPr>
        <w:t>/indirectly</w:t>
      </w:r>
      <w:r w:rsidR="00540C78" w:rsidRPr="006A0E33">
        <w:rPr>
          <w:rFonts w:eastAsia="Arial"/>
          <w:szCs w:val="24"/>
          <w:u w:val="single"/>
        </w:rPr>
        <w:t xml:space="preserve"> exported</w:t>
      </w:r>
      <w:r w:rsidR="00540C78" w:rsidRPr="006A0E33">
        <w:rPr>
          <w:rFonts w:eastAsia="Arial"/>
          <w:szCs w:val="24"/>
        </w:rPr>
        <w:t xml:space="preserve"> the </w:t>
      </w:r>
      <w:r w:rsidR="00540C78" w:rsidRPr="006A0E33">
        <w:rPr>
          <w:rFonts w:eastAsia="Arial"/>
        </w:rPr>
        <w:t xml:space="preserve">goods concerned </w:t>
      </w:r>
      <w:r w:rsidR="00540C78" w:rsidRPr="006A0E33">
        <w:rPr>
          <w:rFonts w:eastAsia="Arial"/>
          <w:u w:val="single"/>
        </w:rPr>
        <w:t>to the UK</w:t>
      </w:r>
      <w:r w:rsidR="00540C78"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9"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0"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1"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2"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3"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4"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6"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8"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0"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1"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7777777" w:rsidR="00BC3710" w:rsidRDefault="00BC3710">
            <w:pPr>
              <w:spacing w:line="22" w:lineRule="atLeast"/>
            </w:pPr>
            <w:r w:rsidRPr="00FF393B">
              <w:rPr>
                <w:i/>
                <w:iCs/>
              </w:rPr>
              <w:t>Please answer here</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39FD4455" w:rsidR="009706FC" w:rsidRDefault="00EB48A4">
            <w:pPr>
              <w:spacing w:line="22" w:lineRule="atLeast"/>
            </w:pPr>
            <w:r w:rsidRPr="00FF393B">
              <w:rPr>
                <w:i/>
                <w:iCs/>
              </w:rPr>
              <w:t>Please answer here</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2"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3"/>
      <w:footerReference w:type="default" r:id="rId34"/>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9F30C" w14:textId="77777777" w:rsidR="00A05A12" w:rsidRDefault="00A05A12">
      <w:r>
        <w:separator/>
      </w:r>
    </w:p>
  </w:endnote>
  <w:endnote w:type="continuationSeparator" w:id="0">
    <w:p w14:paraId="703727AE" w14:textId="77777777" w:rsidR="00A05A12" w:rsidRDefault="00A05A12">
      <w:r>
        <w:continuationSeparator/>
      </w:r>
    </w:p>
  </w:endnote>
  <w:endnote w:type="continuationNotice" w:id="1">
    <w:p w14:paraId="2ED4F5E1" w14:textId="77777777" w:rsidR="00A05A12" w:rsidRDefault="00A05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C20C5" w14:textId="77777777" w:rsidR="00A05A12" w:rsidRDefault="00A05A12">
      <w:r>
        <w:rPr>
          <w:color w:val="000000"/>
        </w:rPr>
        <w:separator/>
      </w:r>
    </w:p>
  </w:footnote>
  <w:footnote w:type="continuationSeparator" w:id="0">
    <w:p w14:paraId="76DB7521" w14:textId="77777777" w:rsidR="00A05A12" w:rsidRDefault="00A05A12">
      <w:r>
        <w:continuationSeparator/>
      </w:r>
    </w:p>
  </w:footnote>
  <w:footnote w:type="continuationNotice" w:id="1">
    <w:p w14:paraId="39F915CB" w14:textId="77777777" w:rsidR="00A05A12" w:rsidRDefault="00A05A12"/>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4BAB4A73" w:rsidR="00903640" w:rsidRDefault="003D31D0">
          <w:pPr>
            <w:tabs>
              <w:tab w:val="left" w:pos="2133"/>
            </w:tabs>
            <w:spacing w:line="22" w:lineRule="atLeast"/>
            <w:ind w:left="1566" w:firstLine="142"/>
          </w:pPr>
          <w:r w:rsidRPr="003D31D0">
            <w:rPr>
              <w:rFonts w:ascii="Wingdings 2" w:eastAsia="Wingdings 2" w:hAnsi="Wingdings 2" w:cs="Wingdings 2"/>
              <w:b/>
              <w:bCs/>
              <w:color w:val="EE0000"/>
              <w:szCs w:val="24"/>
            </w:rPr>
            <w:t></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1767B"/>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1B7"/>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87AD4"/>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3B0"/>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6AB"/>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1D0"/>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087"/>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016"/>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5E"/>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5407"/>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4093"/>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B"/>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5A12"/>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9B7"/>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3D8D"/>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1F79"/>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320"/>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408"/>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6D2"/>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22"/>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72A"/>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SG0094" TargetMode="External"/><Relationship Id="rId18"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public-file.trade-remedies.service.gov.uk/case/SG0094"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eader" Target="header1.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www.legislation.gov.uk/uksi/2018/1248/regulation/128/made"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ublic-file.trade-remedies.service.gov.uk/case/SG0094"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ade-remedies.service.gov.uk"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0990"/>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76B59"/>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02A"/>
    <w:rsid w:val="007E39BA"/>
    <w:rsid w:val="007F6358"/>
    <w:rsid w:val="007F6840"/>
    <w:rsid w:val="008000EE"/>
    <w:rsid w:val="008434E4"/>
    <w:rsid w:val="0086732E"/>
    <w:rsid w:val="008733C8"/>
    <w:rsid w:val="0089593F"/>
    <w:rsid w:val="008D5FC1"/>
    <w:rsid w:val="00904093"/>
    <w:rsid w:val="00906879"/>
    <w:rsid w:val="009B0732"/>
    <w:rsid w:val="009B3F08"/>
    <w:rsid w:val="009B415B"/>
    <w:rsid w:val="009C568B"/>
    <w:rsid w:val="009C610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4de8ec-1bbe-45d0-9da6-488d8f109529">
      <Value>226</Value>
      <Value>270</Value>
      <Value>58</Value>
      <Value>106</Value>
    </TaxCatchAll>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PLASTIC RECYCLERS EUROPE</PartyName>
    <Classification xmlns="c14de8ec-1bbe-45d0-9da6-488d8f109529" xsi:nil="true"/>
    <TaxCatchAllLabel xmlns="c14de8ec-1bbe-45d0-9da6-488d8f109529" xsi:nil="true"/>
    <PartyClass xmlns="c14de8ec-1bbe-45d0-9da6-488d8f109529">Trade Association</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ddc5ae4c-1a7d-4bc4-8060-d114568f16cc"/>
    <ds:schemaRef ds:uri="402e918f-bf5b-41cd-97b6-4bdab517d4d1"/>
  </ds:schemaRefs>
</ds:datastoreItem>
</file>

<file path=customXml/itemProps2.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3.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4.xml><?xml version="1.0" encoding="utf-8"?>
<ds:datastoreItem xmlns:ds="http://schemas.openxmlformats.org/officeDocument/2006/customXml" ds:itemID="{0A025047-AFA1-44A4-BE12-5F6C0C2635D2}"/>
</file>

<file path=customXml/itemProps5.xml><?xml version="1.0" encoding="utf-8"?>
<ds:datastoreItem xmlns:ds="http://schemas.openxmlformats.org/officeDocument/2006/customXml" ds:itemID="{2FFD5682-53D5-4B7A-8B1C-DEB8E4857DC4}"/>
</file>

<file path=docProps/app.xml><?xml version="1.0" encoding="utf-8"?>
<Properties xmlns="http://schemas.openxmlformats.org/officeDocument/2006/extended-properties" xmlns:vt="http://schemas.openxmlformats.org/officeDocument/2006/docPropsVTypes">
  <Template>Normal</Template>
  <TotalTime>19</TotalTime>
  <Pages>15</Pages>
  <Words>4242</Words>
  <Characters>24182</Characters>
  <Application>Microsoft Office Word</Application>
  <DocSecurity>2</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28368</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Sergi Gomez</cp:lastModifiedBy>
  <cp:revision>17</cp:revision>
  <cp:lastPrinted>2026-07-28T22:49:00Z</cp:lastPrinted>
  <dcterms:created xsi:type="dcterms:W3CDTF">2026-08-19T14:04:00Z</dcterms:created>
  <dcterms:modified xsi:type="dcterms:W3CDTF">2026-08-20T11:23:00Z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GrammarlyDocumentId">
    <vt:lpwstr>48a0dd95-65b1-419d-8123-888833c1f09c</vt:lpwstr>
  </property>
  <property fmtid="{D5CDD505-2E9C-101B-9397-08002B2CF9AE}" pid="16" name="_docset_NoMedatataSyncRequired">
    <vt:lpwstr>False</vt:lpwstr>
  </property>
</Properties>
</file>