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STATEMENT OF INTEREST — NON-CONFIDENTIAL VERSION</w:t>
      </w:r>
    </w:p>
    <w:p>
      <w:r>
        <w:rPr>
          <w:b/>
          <w:sz w:val="24"/>
        </w:rPr>
        <w:t>Case SG0094 — PET Safeguard Investigation</w:t>
      </w:r>
    </w:p>
    <w:p>
      <w:r>
        <w:t>Submitted on behalf of INTCO MALAYSIA SDN BHD, Malaysian rPET producer/exporter — 19 August 2026</w:t>
      </w:r>
    </w:p>
    <w:p>
      <w:r>
        <w:rPr>
          <w:b/>
          <w:sz w:val="24"/>
        </w:rPr>
        <w:t>1. POSITION</w:t>
      </w:r>
    </w:p>
    <w:p>
      <w:r>
        <w:t>We submit that any definitive safeguard measure in case SG0094 must EXCLUDE recycled PET (rPET) of food-contact grade from its scope, because rPET and vPET are not 'like products' for safeguard purposes and the application does not establish injury caused by rPET imports.</w:t>
      </w:r>
    </w:p>
    <w:p>
      <w:r>
        <w:rPr>
          <w:b/>
          <w:sz w:val="24"/>
        </w:rPr>
        <w:t>2. REASONS rPET SHOULD BE EXCLUDED</w:t>
      </w:r>
    </w:p>
    <w:p>
      <w:r>
        <w:t>(i) rPET is produced from post-consumer / post-industrial feedstock through a different process route than virgin PET; the two products differ in upstream supply, energy intensity, and price formation.</w:t>
      </w:r>
    </w:p>
    <w:p>
      <w:r>
        <w:t>(ii) Food-contact rPET is regulated under a separate regime (UK / EU retained Regulation 10/2011 and FSA / EFSA process approvals), which physically segregates the two markets.</w:t>
      </w:r>
    </w:p>
    <w:p>
      <w:r>
        <w:t>(iii) UK end-users cannot substitute rPET by vPET without invalidating their recycled-content commitments and revalidating food-contact approvals — demand is price-inelastic.</w:t>
      </w:r>
    </w:p>
    <w:p>
      <w:r>
        <w:t>(iv) The application provides no separate injury analysis for rPET; an aggregate finding cannot lawfully support a measure capturing rPET.</w:t>
      </w:r>
    </w:p>
    <w:p>
      <w:r>
        <w:rPr>
          <w:b/>
          <w:sz w:val="24"/>
        </w:rPr>
        <w:t>3. ALTERNATIVE — DEVELOPING-COUNTRY EXEMPTION FOR MALAYSIA</w:t>
      </w:r>
    </w:p>
    <w:p>
      <w:r>
        <w:t>If a safeguard is imposed, Malaysia should be exempt under Article 9.1 of the WTO Safeguards Agreement. Malaysia is a developing-country WTO Member and a member of the G-77, qualifying for the Special and Differential Treatment under the customary application of paragraph 4.10.</w:t>
      </w:r>
    </w:p>
    <w:p>
      <w:r>
        <w:rPr>
          <w:b/>
          <w:sz w:val="24"/>
        </w:rPr>
        <w:t>4. OBJECTIONS TO THE INJURY FINDING</w:t>
      </w:r>
    </w:p>
    <w:p>
      <w:r>
        <w:t>The application does not adequately substantiate the 'unforeseen developments' requirement under GATT XIX:1(a) and Article 11 of the Safeguards Agreement. The rising import trend correlates with the introduction of the UK plastic packaging tax in April 2022, which generated regulatory-driven demand for rPET — not safeguard injury.</w:t>
      </w:r>
    </w:p>
    <w:p>
      <w:r>
        <w:rPr>
          <w:b/>
          <w:sz w:val="24"/>
        </w:rPr>
        <w:t>5. PARALLEL TRADE-REMEDY ACTION — DOUBLE-CUMULATION</w:t>
      </w:r>
    </w:p>
    <w:p>
      <w:r>
        <w:t>Imports from Malaysia are simultaneously subject to EU countervailing duties (extended 2025), an antidumping investigation by Mexico (initiated 2025, covering Vietnam and Malaysia) and an investigation by Brazil. Adding a UK safeguard would create a triple cumulative burden inconsistent with Article 9 of the Safeguards Agreement and to the 'extent necessary' test in Article 5.1.</w:t>
      </w:r>
    </w:p>
    <w:p>
      <w:r>
        <w:rPr>
          <w:b/>
          <w:sz w:val="24"/>
        </w:rPr>
        <w:t>6. PROCEDURAL RIGHTS REQUESTED</w:t>
      </w:r>
    </w:p>
    <w:p>
      <w:r>
        <w:t>We request (i) full access to the non-confidential file; (ii) right to comment on the Statement of Essential Facts; (iii) right to a hearing with the TRA.</w:t>
      </w:r>
    </w:p>
    <w:p>
      <w:r>
        <w:t>Confidential data redacted from this version are listed in document 07-ConfidentialityJustification.docx.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5.xml"/><Relationship Id="rId2" Type="http://schemas.openxmlformats.org/officeDocument/2006/relationships/numbering" Target="numbering.xml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ase Management Word Document" ma:contentTypeID="0x010100BD08157E53159745B5B23790F58509580C00973D859266AA544FA58681EDCF012872" ma:contentTypeVersion="41" ma:contentTypeDescription="" ma:contentTypeScope="" ma:versionID="80a0c630ead7390bf053cb6f6798482c">
  <xsd:schema xmlns:xsd="http://www.w3.org/2001/XMLSchema" xmlns:xs="http://www.w3.org/2001/XMLSchema" xmlns:p="http://schemas.microsoft.com/office/2006/metadata/properties" xmlns:ns2="c14de8ec-1bbe-45d0-9da6-488d8f109529" xmlns:ns3="a933a4ec-650a-4d5f-a231-7b141c4967d1" xmlns:ns4="ca3a8e5f-87ae-44bc-a796-b11748aeb6fc" targetNamespace="http://schemas.microsoft.com/office/2006/metadata/properties" ma:root="true" ma:fieldsID="3b4a173058a49ebf7d7989aac001befb" ns2:_="" ns3:_="" ns4:_="">
    <xsd:import namespace="c14de8ec-1bbe-45d0-9da6-488d8f109529"/>
    <xsd:import namespace="a933a4ec-650a-4d5f-a231-7b141c4967d1"/>
    <xsd:import namespace="ca3a8e5f-87ae-44bc-a796-b11748aeb6fc"/>
    <xsd:element name="properties">
      <xsd:complexType>
        <xsd:sequence>
          <xsd:element name="documentManagement">
            <xsd:complexType>
              <xsd:all>
                <xsd:element ref="ns2:PartyClass" minOccurs="0"/>
                <xsd:element ref="ns2:PartyName" minOccurs="0"/>
                <xsd:element ref="ns2:Confidential1" minOccurs="0"/>
                <xsd:element ref="ns2:Classification" minOccurs="0"/>
                <xsd:element ref="ns2:CaseNumber" minOccurs="0"/>
                <xsd:element ref="ns2:TradeRemediesServicePublished" minOccurs="0"/>
                <xsd:element ref="ns2:CaseStage" minOccurs="0"/>
                <xsd:element ref="ns2:HeadOfInvestigation" minOccurs="0"/>
                <xsd:element ref="ns2:CaseDocuments" minOccurs="0"/>
                <xsd:element ref="ns2:CaseManager" minOccurs="0"/>
                <xsd:element ref="ns2:DigitalPlatformLink" minOccurs="0"/>
                <xsd:element ref="ns2:CaseStatus" minOccurs="0"/>
                <xsd:element ref="ns3:Reconsideration" minOccurs="0"/>
                <xsd:element ref="ns4:Head_x0020_of_x0020_Reconsideration" minOccurs="0"/>
                <xsd:element ref="ns3:Archived" minOccurs="0"/>
                <xsd:element ref="ns2:g69ac3da6be14936a6d4efc253c7d4fb" minOccurs="0"/>
                <xsd:element ref="ns2:d31dcdc419e54ba5a66b0d6dabf70d98" minOccurs="0"/>
                <xsd:element ref="ns2:TaxCatchAll" minOccurs="0"/>
                <xsd:element ref="ns2:iec7f23346fc44eb94e2c6239fd5bc64" minOccurs="0"/>
                <xsd:element ref="ns4:eacc88ef07bd44da8e59c04bdce4297f" minOccurs="0"/>
                <xsd:element ref="ns2:ec7cf6cc20664fb6b5a505b0c64f4cec" minOccurs="0"/>
                <xsd:element ref="ns2:TaxCatchAllLabel" minOccurs="0"/>
                <xsd:element ref="ns2:d9f98ff6b65a4d219317601d589de7b4" minOccurs="0"/>
                <xsd:element ref="ns3:g0a6705e80434bac9c876cabd8ff0f68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4de8ec-1bbe-45d0-9da6-488d8f109529" elementFormDefault="qualified">
    <xsd:import namespace="http://schemas.microsoft.com/office/2006/documentManagement/types"/>
    <xsd:import namespace="http://schemas.microsoft.com/office/infopath/2007/PartnerControls"/>
    <xsd:element name="PartyClass" ma:index="2" nillable="true" ma:displayName="Party Class" ma:format="Dropdown" ma:indexed="true" ma:internalName="PartyClass" ma:readOnly="false">
      <xsd:simpleType>
        <xsd:restriction base="dms:Choice">
          <xsd:enumeration value="Exporter"/>
          <xsd:enumeration value="Overseas Producer"/>
          <xsd:enumeration value="Importer"/>
          <xsd:enumeration value="Domestic Producer"/>
          <xsd:enumeration value="Foreign Government"/>
          <xsd:enumeration value="UK Government"/>
          <xsd:enumeration value="Trade Association"/>
          <xsd:enumeration value="Consumer Association"/>
          <xsd:enumeration value="Consultant"/>
          <xsd:enumeration value="Interested Party"/>
          <xsd:enumeration value="Contributor"/>
          <xsd:enumeration value="TRA"/>
        </xsd:restriction>
      </xsd:simpleType>
    </xsd:element>
    <xsd:element name="PartyName" ma:index="3" nillable="true" ma:displayName="Party Name" ma:format="Dropdown" ma:indexed="true" ma:internalName="PartyName">
      <xsd:simpleType>
        <xsd:restriction base="dms:Text">
          <xsd:maxLength value="255"/>
        </xsd:restriction>
      </xsd:simpleType>
    </xsd:element>
    <xsd:element name="Confidential1" ma:index="5" nillable="true" ma:displayName="Confidential" ma:default="1" ma:indexed="true" ma:internalName="Confidential1" ma:readOnly="false">
      <xsd:simpleType>
        <xsd:restriction base="dms:Boolean"/>
      </xsd:simpleType>
    </xsd:element>
    <xsd:element name="Classification" ma:index="6" nillable="true" ma:displayName="Classification" ma:format="Dropdown" ma:internalName="Classification" ma:readOnly="false">
      <xsd:simpleType>
        <xsd:restriction base="dms:Choice">
          <xsd:enumeration value="Official"/>
          <xsd:enumeration value="Official-Sensitive [Commercial]"/>
          <xsd:enumeration value="Official-Sensitive [Locsen]"/>
          <xsd:enumeration value="Official-Sensitive [Personal]"/>
        </xsd:restriction>
      </xsd:simpleType>
    </xsd:element>
    <xsd:element name="CaseNumber" ma:index="8" nillable="true" ma:displayName="Case Number" ma:default="TS0036" ma:format="Dropdown" ma:internalName="CaseNumber" ma:readOnly="false">
      <xsd:simpleType>
        <xsd:restriction base="dms:Text">
          <xsd:maxLength value="255"/>
        </xsd:restriction>
      </xsd:simpleType>
    </xsd:element>
    <xsd:element name="TradeRemediesServicePublished" ma:index="10" nillable="true" ma:displayName="Trade Remedies Service Published" ma:default="No" ma:format="Dropdown" ma:internalName="TradeRemediesServicePublished" ma:readOnly="false">
      <xsd:simpleType>
        <xsd:restriction base="dms:Choice">
          <xsd:enumeration value="No"/>
          <xsd:enumeration value="Confidential"/>
          <xsd:enumeration value="Non-Confidential"/>
        </xsd:restriction>
      </xsd:simpleType>
    </xsd:element>
    <xsd:element name="CaseStage" ma:index="12" nillable="true" ma:displayName="Case Stage" ma:format="Dropdown" ma:internalName="CaseStage" ma:readOnly="false">
      <xsd:simpleType>
        <xsd:restriction base="dms:Choice">
          <xsd:enumeration value="Stage 0 - Pre-Initiation"/>
          <xsd:enumeration value="Stage 1 - Registration Period"/>
          <xsd:enumeration value="Stage 2 - Registered Parties Analysis"/>
          <xsd:enumeration value="Stage 3 - Questionnaire"/>
          <xsd:enumeration value="Stage 4 - Verification"/>
          <xsd:enumeration value="Stage 5 - Prov. Published &amp; Returns"/>
          <xsd:enumeration value="Stage 6 - SEF Published &amp; Returns"/>
          <xsd:enumeration value="Stage 7 - Def. Published &amp; Returns"/>
          <xsd:enumeration value="Stage 8 - Other"/>
          <xsd:enumeration value="All"/>
        </xsd:restriction>
      </xsd:simpleType>
    </xsd:element>
    <xsd:element name="HeadOfInvestigation" ma:index="14" nillable="true" ma:displayName="Head of Investigation" ma:list="UserInfo" ma:SharePointGroup="0" ma:internalName="HeadOfInvestigation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aseDocuments" ma:index="15" nillable="true" ma:displayName="Case Documents" ma:format="Hyperlink" ma:internalName="CaseDocuments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aseManager" ma:index="16" nillable="true" ma:displayName="Case Manager" ma:list="UserInfo" ma:SharePointGroup="0" ma:internalName="Case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gitalPlatformLink" ma:index="17" nillable="true" ma:displayName="Digital Platform Link" ma:format="Hyperlink" ma:internalName="DigitalPlatform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aseStatus" ma:index="19" nillable="true" ma:displayName="Case Status" ma:default="Active" ma:format="Dropdown" ma:internalName="CaseStatus" ma:readOnly="false">
      <xsd:simpleType>
        <xsd:restriction base="dms:Choice">
          <xsd:enumeration value="Active"/>
          <xsd:enumeration value="Measure in Force"/>
          <xsd:enumeration value="Review"/>
          <xsd:enumeration value="Challenge Ongoing"/>
          <xsd:enumeration value="Measure Ended"/>
        </xsd:restriction>
      </xsd:simpleType>
    </xsd:element>
    <xsd:element name="g69ac3da6be14936a6d4efc253c7d4fb" ma:index="25" ma:taxonomy="true" ma:internalName="g69ac3da6be14936a6d4efc253c7d4fb" ma:taxonomyFieldName="DocumentType" ma:displayName="Document Type" ma:indexed="true" ma:readOnly="false" ma:default="" ma:fieldId="{069ac3da-6be1-4936-a6d4-efc253c7d4fb}" ma:sspId="6e40df2b-c156-4e70-b773-96d34ab3705a" ma:termSetId="e97ab188-662b-45da-b4ba-f12a41afe8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31dcdc419e54ba5a66b0d6dabf70d98" ma:index="26" nillable="true" ma:taxonomy="true" ma:internalName="d31dcdc419e54ba5a66b0d6dabf70d98" ma:taxonomyFieldName="CaseProduct" ma:displayName="Goods Concerned" ma:default="220;#Tyres|019bacad-e58e-4f45-931f-38b747200c2a" ma:fieldId="{d31dcdc4-19e5-4ba5-a66b-0d6dabf70d98}" ma:sspId="6e40df2b-c156-4e70-b773-96d34ab3705a" ma:termSetId="b1f377ec-164a-4413-9759-bfa02da3d6d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7" nillable="true" ma:displayName="Taxonomy Catch All Column" ma:hidden="true" ma:list="{1053c092-ccf0-4e43-9655-5ef4d7c575bb}" ma:internalName="TaxCatchAll" ma:readOnly="false" ma:showField="CatchAllData" ma:web="ca3a8e5f-87ae-44bc-a796-b11748aeb6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ec7f23346fc44eb94e2c6239fd5bc64" ma:index="28" nillable="true" ma:taxonomy="true" ma:internalName="iec7f23346fc44eb94e2c6239fd5bc64" ma:taxonomyFieldName="CaseCountry" ma:displayName="Case Country" ma:default="31;#China|450f57c4-d239-451b-a905-81825d5a728d" ma:fieldId="{2ec7f233-46fc-44eb-94e2-c6239fd5bc64}" ma:taxonomyMulti="true" ma:sspId="6e40df2b-c156-4e70-b773-96d34ab3705a" ma:termSetId="82fb7f07-3cad-42fe-a562-65ed85ce75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c7cf6cc20664fb6b5a505b0c64f4cec" ma:index="32" nillable="true" ma:taxonomy="true" ma:internalName="ec7cf6cc20664fb6b5a505b0c64f4cec" ma:taxonomyFieldName="CaseType" ma:displayName="Case Type" ma:default="63;#Transition Countervailing Review|2fe39b6d-2b65-4d5c-a526-3c7bd73b88ec" ma:fieldId="{ec7cf6cc-2066-4fb6-b5a5-05b0c64f4cec}" ma:sspId="6e40df2b-c156-4e70-b773-96d34ab3705a" ma:termSetId="57ef6e5a-0e6b-443e-9e59-3505dd6b4f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33" nillable="true" ma:displayName="Taxonomy Catch All Column1" ma:hidden="true" ma:list="{1053c092-ccf0-4e43-9655-5ef4d7c575bb}" ma:internalName="TaxCatchAllLabel" ma:readOnly="false" ma:showField="CatchAllDataLabel" ma:web="ca3a8e5f-87ae-44bc-a796-b11748aeb6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9f98ff6b65a4d219317601d589de7b4" ma:index="35" nillable="true" ma:taxonomy="true" ma:internalName="d9f98ff6b65a4d219317601d589de7b4" ma:taxonomyFieldName="RelatedCountry" ma:displayName="Related Country" ma:default="226;#Egypt|7bebcf6a-9b35-49fe-bd92-1db41e721742" ma:fieldId="{d9f98ff6-b65a-4d21-9317-601d589de7b4}" ma:taxonomyMulti="true" ma:sspId="6e40df2b-c156-4e70-b773-96d34ab3705a" ma:termSetId="82fb7f07-3cad-42fe-a562-65ed85ce753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33a4ec-650a-4d5f-a231-7b141c4967d1" elementFormDefault="qualified">
    <xsd:import namespace="http://schemas.microsoft.com/office/2006/documentManagement/types"/>
    <xsd:import namespace="http://schemas.microsoft.com/office/infopath/2007/PartnerControls"/>
    <xsd:element name="Reconsideration" ma:index="20" nillable="true" ma:displayName="Reconsideration" ma:default="0" ma:format="Dropdown" ma:indexed="true" ma:internalName="Reconsideration" ma:readOnly="false">
      <xsd:simpleType>
        <xsd:restriction base="dms:Boolean"/>
      </xsd:simpleType>
    </xsd:element>
    <xsd:element name="Archived" ma:index="23" nillable="true" ma:displayName="Archived" ma:default="0" ma:format="Dropdown" ma:internalName="Archived" ma:readOnly="false">
      <xsd:simpleType>
        <xsd:restriction base="dms:Boolean"/>
      </xsd:simpleType>
    </xsd:element>
    <xsd:element name="g0a6705e80434bac9c876cabd8ff0f68" ma:index="37" nillable="true" ma:taxonomy="true" ma:internalName="g0a6705e80434bac9c876cabd8ff0f68" ma:taxonomyFieldName="Reconsideration_x0020_Phase" ma:displayName="Reconsideration Phase" ma:readOnly="false" ma:default="" ma:fieldId="{00a6705e-8043-4bac-9c87-6cabd8ff0f68}" ma:sspId="6e40df2b-c156-4e70-b773-96d34ab3705a" ma:termSetId="5a6bcc14-21c3-4d44-b7fb-f68fd32d1d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ObjectDetectorVersions" ma:index="3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3a8e5f-87ae-44bc-a796-b11748aeb6fc" elementFormDefault="qualified">
    <xsd:import namespace="http://schemas.microsoft.com/office/2006/documentManagement/types"/>
    <xsd:import namespace="http://schemas.microsoft.com/office/infopath/2007/PartnerControls"/>
    <xsd:element name="Head_x0020_of_x0020_Reconsideration" ma:index="21" nillable="true" ma:displayName="Head of Reconsideration" ma:list="UserInfo" ma:SharePointGroup="0" ma:internalName="Head_x0020_of_x0020_Reconsideration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acc88ef07bd44da8e59c04bdce4297f" ma:index="31" nillable="true" ma:taxonomy="true" ma:internalName="eacc88ef07bd44da8e59c04bdce4297f" ma:taxonomyFieldName="QC_x0020_Gate" ma:displayName="QC Gate" ma:indexed="true" ma:readOnly="false" ma:default="" ma:fieldId="{eacc88ef-07bd-44da-8e59-c04bdce4297f}" ma:sspId="6e40df2b-c156-4e70-b773-96d34ab3705a" ma:termSetId="eff4e44a-4e7b-4b12-a9da-74cfc39cc00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6e40df2b-c156-4e70-b773-96d34ab3705a" ContentTypeId="0x010100BD08157E53159745B5B23790F58509580C" PreviousValue="fals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31dcdc419e54ba5a66b0d6dabf70d98 xmlns="c14de8ec-1bbe-45d0-9da6-488d8f109529">
      <Terms xmlns="http://schemas.microsoft.com/office/infopath/2007/PartnerControls">
        <TermInfo xmlns="http://schemas.microsoft.com/office/infopath/2007/PartnerControls">
          <TermName xmlns="http://schemas.microsoft.com/office/infopath/2007/PartnerControls">Polyethylene</TermName>
          <TermId xmlns="http://schemas.microsoft.com/office/infopath/2007/PartnerControls">047080bc-2104-4410-99e6-e4c6dd4e01e0</TermId>
        </TermInfo>
      </Terms>
    </d31dcdc419e54ba5a66b0d6dabf70d98>
    <CaseNumber xmlns="c14de8ec-1bbe-45d0-9da6-488d8f109529">SG00XX</CaseNumber>
    <CaseStage xmlns="c14de8ec-1bbe-45d0-9da6-488d8f109529">Stage 0 - Pre-Initiation</CaseStage>
    <CaseStatus xmlns="c14de8ec-1bbe-45d0-9da6-488d8f109529">Active</CaseStatus>
    <HeadOfInvestigation xmlns="c14de8ec-1bbe-45d0-9da6-488d8f109529">
      <UserInfo>
        <DisplayName>Eugene Quinn</DisplayName>
        <AccountId>1589</AccountId>
        <AccountType/>
      </UserInfo>
    </HeadOfInvestigation>
    <Reconsideration xmlns="a933a4ec-650a-4d5f-a231-7b141c4967d1">false</Reconsideration>
    <PartyName xmlns="c14de8ec-1bbe-45d0-9da6-488d8f109529">INTCO MALAYSIA SDN</PartyName>
    <Classification xmlns="c14de8ec-1bbe-45d0-9da6-488d8f109529" xsi:nil="true"/>
    <TaxCatchAllLabel xmlns="c14de8ec-1bbe-45d0-9da6-488d8f109529" xsi:nil="true"/>
    <PartyClass xmlns="c14de8ec-1bbe-45d0-9da6-488d8f109529">Overseas Producer</PartyClass>
    <g0a6705e80434bac9c876cabd8ff0f68 xmlns="a933a4ec-650a-4d5f-a231-7b141c4967d1">
      <Terms xmlns="http://schemas.microsoft.com/office/infopath/2007/PartnerControls"/>
    </g0a6705e80434bac9c876cabd8ff0f68>
    <Head_x0020_of_x0020_Reconsideration xmlns="ca3a8e5f-87ae-44bc-a796-b11748aeb6fc">
      <UserInfo>
        <DisplayName/>
        <AccountId xsi:nil="true"/>
        <AccountType/>
      </UserInfo>
    </Head_x0020_of_x0020_Reconsideration>
    <Archived xmlns="a933a4ec-650a-4d5f-a231-7b141c4967d1">false</Archived>
    <CaseManager xmlns="c14de8ec-1bbe-45d0-9da6-488d8f109529">
      <UserInfo>
        <DisplayName>Jonathon Farrell</DisplayName>
        <AccountId>271</AccountId>
        <AccountType/>
      </UserInfo>
    </CaseManager>
    <eacc88ef07bd44da8e59c04bdce4297f xmlns="ca3a8e5f-87ae-44bc-a796-b11748aeb6fc">
      <Terms xmlns="http://schemas.microsoft.com/office/infopath/2007/PartnerControls"/>
    </eacc88ef07bd44da8e59c04bdce4297f>
    <ec7cf6cc20664fb6b5a505b0c64f4cec xmlns="c14de8ec-1bbe-45d0-9da6-488d8f109529">
      <Terms xmlns="http://schemas.microsoft.com/office/infopath/2007/PartnerControls">
        <TermInfo xmlns="http://schemas.microsoft.com/office/infopath/2007/PartnerControls">
          <TermName xmlns="http://schemas.microsoft.com/office/infopath/2007/PartnerControls">Safeguard</TermName>
          <TermId xmlns="http://schemas.microsoft.com/office/infopath/2007/PartnerControls">0dfd67de-71e3-42ea-bbc5-c1588c9e3185</TermId>
        </TermInfo>
      </Terms>
    </ec7cf6cc20664fb6b5a505b0c64f4cec>
    <TradeRemediesServicePublished xmlns="c14de8ec-1bbe-45d0-9da6-488d8f109529">No</TradeRemediesServicePublished>
    <g69ac3da6be14936a6d4efc253c7d4fb xmlns="c14de8ec-1bbe-45d0-9da6-488d8f109529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Registration Form</TermName>
          <TermId xmlns="http://schemas.microsoft.com/office/infopath/2007/PartnerControls">5141b018-6a49-42b8-9b7f-e53d01ab16a9</TermId>
        </TermInfo>
      </Terms>
    </g69ac3da6be14936a6d4efc253c7d4fb>
    <CaseDocuments xmlns="c14de8ec-1bbe-45d0-9da6-488d8f109529">
      <Url xsi:nil="true"/>
      <Description xsi:nil="true"/>
    </CaseDocuments>
    <DigitalPlatformLink xmlns="c14de8ec-1bbe-45d0-9da6-488d8f109529">
      <Url xsi:nil="true"/>
      <Description xsi:nil="true"/>
    </DigitalPlatformLink>
    <TaxCatchAll xmlns="c14de8ec-1bbe-45d0-9da6-488d8f109529">
      <Value>226</Value>
      <Value>270</Value>
      <Value>58</Value>
      <Value>106</Value>
    </TaxCatchAll>
    <iec7f23346fc44eb94e2c6239fd5bc64 xmlns="c14de8ec-1bbe-45d0-9da6-488d8f109529">
      <Terms xmlns="http://schemas.microsoft.com/office/infopath/2007/PartnerControls"/>
    </iec7f23346fc44eb94e2c6239fd5bc64>
    <Confidential1 xmlns="c14de8ec-1bbe-45d0-9da6-488d8f109529">true</Confidential1>
    <d9f98ff6b65a4d219317601d589de7b4 xmlns="c14de8ec-1bbe-45d0-9da6-488d8f109529">
      <Terms xmlns="http://schemas.microsoft.com/office/infopath/2007/PartnerControls">
        <TermInfo xmlns="http://schemas.microsoft.com/office/infopath/2007/PartnerControls">
          <TermName xmlns="http://schemas.microsoft.com/office/infopath/2007/PartnerControls">Egypt</TermName>
          <TermId xmlns="http://schemas.microsoft.com/office/infopath/2007/PartnerControls">7bebcf6a-9b35-49fe-bd92-1db41e721742</TermId>
        </TermInfo>
      </Terms>
    </d9f98ff6b65a4d219317601d589de7b4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BA481CC-B33A-471D-828B-B4F1E8057352}"/>
</file>

<file path=customXml/itemProps3.xml><?xml version="1.0" encoding="utf-8"?>
<ds:datastoreItem xmlns:ds="http://schemas.openxmlformats.org/officeDocument/2006/customXml" ds:itemID="{0CF115EB-691F-4AAD-99FA-3CD0FF0D8682}"/>
</file>

<file path=customXml/itemProps4.xml><?xml version="1.0" encoding="utf-8"?>
<ds:datastoreItem xmlns:ds="http://schemas.openxmlformats.org/officeDocument/2006/customXml" ds:itemID="{1F13DD44-ADF9-47CD-8CB9-4DBA2BA70112}"/>
</file>

<file path=customXml/itemProps5.xml><?xml version="1.0" encoding="utf-8"?>
<ds:datastoreItem xmlns:ds="http://schemas.openxmlformats.org/officeDocument/2006/customXml" ds:itemID="{E618A552-712D-4EB7-B5A7-6DCB7143760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0x010100BD08157E53159745B5B23790F58509580C00973D859266AA544FA58681EDCF012872</vt:lpwstr>
  </property>
  <property fmtid="{D5CDD505-2E9C-101B-9397-08002B2CF9AE}" pid="3" name="Reconsideration_x0020_Phase">
    <vt:lpwstr/>
  </property>
  <property fmtid="{D5CDD505-2E9C-101B-9397-08002B2CF9AE}" pid="4" name="Reconsideration Phase">
    <vt:lpwstr/>
  </property>
  <property fmtid="{D5CDD505-2E9C-101B-9397-08002B2CF9AE}" pid="5" name="QC Gate">
    <vt:lpwstr/>
  </property>
  <property fmtid="{D5CDD505-2E9C-101B-9397-08002B2CF9AE}" pid="6" name="MediaServiceImageTags">
    <vt:lpwstr/>
  </property>
  <property fmtid="{D5CDD505-2E9C-101B-9397-08002B2CF9AE}" pid="7" name="CaseCountry">
    <vt:lpwstr/>
  </property>
  <property fmtid="{D5CDD505-2E9C-101B-9397-08002B2CF9AE}" pid="8" name="CaseType">
    <vt:lpwstr>106;#Safeguard|0dfd67de-71e3-42ea-bbc5-c1588c9e3185</vt:lpwstr>
  </property>
  <property fmtid="{D5CDD505-2E9C-101B-9397-08002B2CF9AE}" pid="9" name="DocumentType">
    <vt:lpwstr>58;#Registration Form|5141b018-6a49-42b8-9b7f-e53d01ab16a9</vt:lpwstr>
  </property>
  <property fmtid="{D5CDD505-2E9C-101B-9397-08002B2CF9AE}" pid="10" name="RelatedCountry">
    <vt:lpwstr>226;#Egypt|7bebcf6a-9b35-49fe-bd92-1db41e721742</vt:lpwstr>
  </property>
  <property fmtid="{D5CDD505-2E9C-101B-9397-08002B2CF9AE}" pid="11" name="CaseProduct">
    <vt:lpwstr>270;#Polyethylene|047080bc-2104-4410-99e6-e4c6dd4e01e0</vt:lpwstr>
  </property>
  <property fmtid="{D5CDD505-2E9C-101B-9397-08002B2CF9AE}" pid="12" name="lcf76f155ced4ddcb4097134ff3c332f">
    <vt:lpwstr/>
  </property>
  <property fmtid="{D5CDD505-2E9C-101B-9397-08002B2CF9AE}" pid="13" name="QC_x0020_Gate">
    <vt:lpwstr/>
  </property>
  <property fmtid="{D5CDD505-2E9C-101B-9397-08002B2CF9AE}" pid="15" name="docLang">
    <vt:lpwstr>en</vt:lpwstr>
  </property>
  <property fmtid="{D5CDD505-2E9C-101B-9397-08002B2CF9AE}" pid="16" name="_docset_NoMedatataSyncRequired">
    <vt:lpwstr>False</vt:lpwstr>
  </property>
</Properties>
</file>