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6B05" w14:textId="625D8676" w:rsidR="00367C28" w:rsidRPr="003B6F19" w:rsidRDefault="003B6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IP licensing reasons. Document shows </w:t>
      </w:r>
      <w:r w:rsidR="00F6541A">
        <w:rPr>
          <w:rFonts w:ascii="Arial" w:hAnsi="Arial" w:cs="Arial"/>
        </w:rPr>
        <w:t>‘assessment methodology – polyethylene “Net transaction” / “Discounted” price estimates’ from CMA.</w:t>
      </w:r>
    </w:p>
    <w:sectPr w:rsidR="00367C28" w:rsidRPr="003B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67C28"/>
    <w:rsid w:val="003B6F19"/>
    <w:rsid w:val="006E7419"/>
    <w:rsid w:val="00B31B64"/>
    <w:rsid w:val="00BC1985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B5C04397-7D45-4B2B-8E7A-60E87ECBF6A1}"/>
</file>

<file path=customXml/itemProps2.xml><?xml version="1.0" encoding="utf-8"?>
<ds:datastoreItem xmlns:ds="http://schemas.openxmlformats.org/officeDocument/2006/customXml" ds:itemID="{933F1BF3-D928-4968-AEA1-90AEB08C45CF}"/>
</file>

<file path=customXml/itemProps3.xml><?xml version="1.0" encoding="utf-8"?>
<ds:datastoreItem xmlns:ds="http://schemas.openxmlformats.org/officeDocument/2006/customXml" ds:itemID="{A7813CC0-475A-4862-BE3C-5F94609D6A6B}"/>
</file>

<file path=customXml/itemProps4.xml><?xml version="1.0" encoding="utf-8"?>
<ds:datastoreItem xmlns:ds="http://schemas.openxmlformats.org/officeDocument/2006/customXml" ds:itemID="{22C96C61-E438-4919-965F-D3A8141A9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132</Characters>
  <Application>Microsoft Office Word</Application>
  <DocSecurity>0</DocSecurity>
  <Lines>2</Lines>
  <Paragraphs>1</Paragraphs>
  <ScaleCrop>false</ScaleCrop>
  <Company>INEOS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2026-03-31T09:24:00Z</dcterms:created>
  <dcterms:modified xsi:type="dcterms:W3CDTF">2026-03-31T10:00:00Z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13452300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