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7DB13F" w14:textId="5F25ACB6" w:rsidR="0031208B" w:rsidRPr="003731F2" w:rsidRDefault="002A0ABF" w:rsidP="00CB0258">
      <w:pPr>
        <w:jc w:val="center"/>
        <w:rPr>
          <w:rFonts w:ascii="Arial" w:hAnsi="Arial" w:cs="Arial"/>
          <w:b/>
        </w:rPr>
      </w:pPr>
      <w:r>
        <w:rPr>
          <w:rFonts w:ascii="Arial" w:hAnsi="Arial" w:cs="Arial"/>
          <w:b/>
        </w:rPr>
        <w:t>APPENDIX</w:t>
      </w:r>
      <w:r w:rsidR="002962E8" w:rsidRPr="003731F2">
        <w:rPr>
          <w:rFonts w:ascii="Arial" w:hAnsi="Arial" w:cs="Arial"/>
          <w:b/>
        </w:rPr>
        <w:t xml:space="preserve"> </w:t>
      </w:r>
      <w:r w:rsidR="00DD5CB1">
        <w:rPr>
          <w:rFonts w:ascii="Arial" w:hAnsi="Arial" w:cs="Arial"/>
          <w:b/>
        </w:rPr>
        <w:t>C1</w:t>
      </w:r>
    </w:p>
    <w:p w14:paraId="0F132FB3" w14:textId="6E19A809" w:rsidR="002962E8" w:rsidRPr="003731F2" w:rsidRDefault="002962E8" w:rsidP="00CB0258">
      <w:pPr>
        <w:jc w:val="center"/>
        <w:rPr>
          <w:rFonts w:ascii="Arial" w:hAnsi="Arial" w:cs="Arial"/>
          <w:b/>
        </w:rPr>
      </w:pPr>
    </w:p>
    <w:p w14:paraId="69506272" w14:textId="4A856052" w:rsidR="002962E8" w:rsidRPr="003731F2" w:rsidRDefault="002962E8" w:rsidP="00CB0258">
      <w:pPr>
        <w:jc w:val="center"/>
        <w:rPr>
          <w:rFonts w:ascii="Arial" w:hAnsi="Arial" w:cs="Arial"/>
          <w:b/>
        </w:rPr>
      </w:pPr>
      <w:r w:rsidRPr="003731F2">
        <w:rPr>
          <w:rFonts w:ascii="Arial" w:hAnsi="Arial" w:cs="Arial"/>
          <w:b/>
        </w:rPr>
        <w:t xml:space="preserve">Trout </w:t>
      </w:r>
      <w:r w:rsidR="002D4D20">
        <w:rPr>
          <w:rFonts w:ascii="Arial" w:hAnsi="Arial" w:cs="Arial"/>
          <w:b/>
        </w:rPr>
        <w:t>F</w:t>
      </w:r>
      <w:r w:rsidRPr="003731F2">
        <w:rPr>
          <w:rFonts w:ascii="Arial" w:hAnsi="Arial" w:cs="Arial"/>
          <w:b/>
        </w:rPr>
        <w:t xml:space="preserve">arming </w:t>
      </w:r>
      <w:r w:rsidR="002D4D20">
        <w:rPr>
          <w:rFonts w:ascii="Arial" w:hAnsi="Arial" w:cs="Arial"/>
          <w:b/>
        </w:rPr>
        <w:t>M</w:t>
      </w:r>
      <w:r w:rsidRPr="003731F2">
        <w:rPr>
          <w:rFonts w:ascii="Arial" w:hAnsi="Arial" w:cs="Arial"/>
          <w:b/>
        </w:rPr>
        <w:t xml:space="preserve">embers of the British Trout </w:t>
      </w:r>
      <w:r w:rsidR="00CB0258" w:rsidRPr="003731F2">
        <w:rPr>
          <w:rFonts w:ascii="Arial" w:hAnsi="Arial" w:cs="Arial"/>
          <w:b/>
        </w:rPr>
        <w:t>A</w:t>
      </w:r>
      <w:r w:rsidRPr="003731F2">
        <w:rPr>
          <w:rFonts w:ascii="Arial" w:hAnsi="Arial" w:cs="Arial"/>
          <w:b/>
        </w:rPr>
        <w:t>ssociation</w:t>
      </w:r>
    </w:p>
    <w:p w14:paraId="6A49A7B3" w14:textId="26B36AAD" w:rsidR="002962E8" w:rsidRPr="003731F2" w:rsidRDefault="002962E8">
      <w:pPr>
        <w:rPr>
          <w:rFonts w:ascii="Arial" w:hAnsi="Arial" w:cs="Arial"/>
        </w:rPr>
      </w:pPr>
    </w:p>
    <w:p w14:paraId="4C1030DC" w14:textId="67060D75" w:rsidR="002962E8" w:rsidRPr="003731F2" w:rsidRDefault="002962E8" w:rsidP="002D4D20">
      <w:pPr>
        <w:jc w:val="both"/>
        <w:rPr>
          <w:rFonts w:ascii="Arial" w:hAnsi="Arial" w:cs="Arial"/>
        </w:rPr>
      </w:pPr>
      <w:r w:rsidRPr="003731F2">
        <w:rPr>
          <w:rFonts w:ascii="Arial" w:hAnsi="Arial" w:cs="Arial"/>
        </w:rPr>
        <w:t xml:space="preserve">The list below is of those British Trout Association (BTA) members who actively farm trout, either for direct human consumption or for the restocking/fishery sector, who all support the BTA efforts to maintain countervailing duties on imports of Turkish trout. The latter group of trout producers, although not in direct competition with imported trout, recognises that a healthy production industry for both sectors is </w:t>
      </w:r>
      <w:proofErr w:type="spellStart"/>
      <w:r w:rsidRPr="003731F2">
        <w:rPr>
          <w:rFonts w:ascii="Arial" w:hAnsi="Arial" w:cs="Arial"/>
        </w:rPr>
        <w:t>dependant</w:t>
      </w:r>
      <w:proofErr w:type="spellEnd"/>
      <w:r w:rsidRPr="003731F2">
        <w:rPr>
          <w:rFonts w:ascii="Arial" w:hAnsi="Arial" w:cs="Arial"/>
        </w:rPr>
        <w:t xml:space="preserve"> on a profitable UK market for trout products.</w:t>
      </w:r>
    </w:p>
    <w:p w14:paraId="54FF9647" w14:textId="77777777" w:rsidR="00CB0258" w:rsidRPr="003731F2" w:rsidRDefault="00CB0258" w:rsidP="002D4D20">
      <w:pPr>
        <w:jc w:val="both"/>
        <w:rPr>
          <w:rFonts w:ascii="Arial" w:hAnsi="Arial" w:cs="Arial"/>
        </w:rPr>
      </w:pPr>
    </w:p>
    <w:p w14:paraId="6A3ED6B4" w14:textId="33F18EC9" w:rsidR="002962E8" w:rsidRPr="003731F2" w:rsidRDefault="002962E8" w:rsidP="002D4D20">
      <w:pPr>
        <w:jc w:val="both"/>
        <w:rPr>
          <w:rFonts w:ascii="Arial" w:hAnsi="Arial" w:cs="Arial"/>
        </w:rPr>
      </w:pPr>
      <w:r w:rsidRPr="003731F2">
        <w:rPr>
          <w:rFonts w:ascii="Arial" w:hAnsi="Arial" w:cs="Arial"/>
        </w:rPr>
        <w:t>Companies are listed alphabetically.</w:t>
      </w:r>
    </w:p>
    <w:p w14:paraId="69461D00" w14:textId="41D37173" w:rsidR="002962E8" w:rsidRPr="003731F2" w:rsidRDefault="002962E8" w:rsidP="002D4D20">
      <w:pPr>
        <w:jc w:val="both"/>
        <w:rPr>
          <w:rFonts w:ascii="Arial" w:hAnsi="Arial" w:cs="Arial"/>
        </w:rPr>
      </w:pPr>
    </w:p>
    <w:p w14:paraId="6B3FE153" w14:textId="77777777" w:rsidR="000C11F1" w:rsidRPr="003731F2" w:rsidRDefault="000C11F1" w:rsidP="002D4D20">
      <w:pPr>
        <w:jc w:val="both"/>
        <w:rPr>
          <w:rFonts w:ascii="Arial" w:hAnsi="Arial" w:cs="Arial"/>
        </w:rPr>
      </w:pPr>
      <w:r w:rsidRPr="003731F2">
        <w:rPr>
          <w:rFonts w:ascii="Arial" w:hAnsi="Arial" w:cs="Arial"/>
        </w:rPr>
        <w:t>Berkshire Trout Farm</w:t>
      </w:r>
    </w:p>
    <w:p w14:paraId="45AD0824" w14:textId="7F7FF751" w:rsidR="002962E8" w:rsidRPr="003731F2" w:rsidRDefault="002962E8" w:rsidP="002D4D20">
      <w:pPr>
        <w:jc w:val="both"/>
        <w:rPr>
          <w:rFonts w:ascii="Arial" w:hAnsi="Arial" w:cs="Arial"/>
        </w:rPr>
      </w:pPr>
      <w:proofErr w:type="spellStart"/>
      <w:r w:rsidRPr="003731F2">
        <w:rPr>
          <w:rFonts w:ascii="Arial" w:hAnsi="Arial" w:cs="Arial"/>
        </w:rPr>
        <w:t>Bibury</w:t>
      </w:r>
      <w:proofErr w:type="spellEnd"/>
      <w:r w:rsidRPr="003731F2">
        <w:rPr>
          <w:rFonts w:ascii="Arial" w:hAnsi="Arial" w:cs="Arial"/>
        </w:rPr>
        <w:t xml:space="preserve"> Trout Farm</w:t>
      </w:r>
    </w:p>
    <w:p w14:paraId="7EDCDAAA" w14:textId="361D5159" w:rsidR="000C11F1" w:rsidRPr="003731F2" w:rsidRDefault="000C11F1" w:rsidP="002D4D20">
      <w:pPr>
        <w:jc w:val="both"/>
        <w:rPr>
          <w:rFonts w:ascii="Arial" w:hAnsi="Arial" w:cs="Arial"/>
        </w:rPr>
      </w:pPr>
      <w:proofErr w:type="spellStart"/>
      <w:r w:rsidRPr="003731F2">
        <w:rPr>
          <w:rFonts w:ascii="Arial" w:hAnsi="Arial" w:cs="Arial"/>
        </w:rPr>
        <w:t>Blakewell</w:t>
      </w:r>
      <w:proofErr w:type="spellEnd"/>
      <w:r w:rsidRPr="003731F2">
        <w:rPr>
          <w:rFonts w:ascii="Arial" w:hAnsi="Arial" w:cs="Arial"/>
        </w:rPr>
        <w:t xml:space="preserve"> Fisheries</w:t>
      </w:r>
    </w:p>
    <w:p w14:paraId="42A257C7" w14:textId="7F3C1D60" w:rsidR="002962E8" w:rsidRPr="003731F2" w:rsidRDefault="0029135F" w:rsidP="002D4D20">
      <w:pPr>
        <w:jc w:val="both"/>
        <w:rPr>
          <w:rFonts w:ascii="Arial" w:hAnsi="Arial" w:cs="Arial"/>
        </w:rPr>
      </w:pPr>
      <w:r w:rsidRPr="003731F2">
        <w:rPr>
          <w:rFonts w:ascii="Arial" w:hAnsi="Arial" w:cs="Arial"/>
        </w:rPr>
        <w:t>Britford</w:t>
      </w:r>
    </w:p>
    <w:p w14:paraId="60C07B21" w14:textId="10DA9ECF" w:rsidR="00966C79" w:rsidRPr="003731F2" w:rsidRDefault="00966C79" w:rsidP="002D4D20">
      <w:pPr>
        <w:jc w:val="both"/>
        <w:rPr>
          <w:rFonts w:ascii="Arial" w:hAnsi="Arial" w:cs="Arial"/>
        </w:rPr>
      </w:pPr>
      <w:r w:rsidRPr="003731F2">
        <w:rPr>
          <w:rFonts w:ascii="Arial" w:hAnsi="Arial" w:cs="Arial"/>
        </w:rPr>
        <w:t>Bulldog Fisheries</w:t>
      </w:r>
    </w:p>
    <w:p w14:paraId="183627F8" w14:textId="49E55DA3" w:rsidR="0029135F" w:rsidRPr="003731F2" w:rsidRDefault="0029135F" w:rsidP="002D4D20">
      <w:pPr>
        <w:jc w:val="both"/>
        <w:rPr>
          <w:rFonts w:ascii="Arial" w:hAnsi="Arial" w:cs="Arial"/>
        </w:rPr>
      </w:pPr>
      <w:r w:rsidRPr="003731F2">
        <w:rPr>
          <w:rFonts w:ascii="Arial" w:hAnsi="Arial" w:cs="Arial"/>
        </w:rPr>
        <w:t>Dunsop Bridge Trout Farm</w:t>
      </w:r>
    </w:p>
    <w:p w14:paraId="6BA63F4B" w14:textId="77777777" w:rsidR="0029135F" w:rsidRPr="003731F2" w:rsidRDefault="0029135F" w:rsidP="002D4D20">
      <w:pPr>
        <w:jc w:val="both"/>
        <w:rPr>
          <w:rFonts w:ascii="Arial" w:hAnsi="Arial" w:cs="Arial"/>
        </w:rPr>
      </w:pPr>
      <w:r w:rsidRPr="003731F2">
        <w:rPr>
          <w:rFonts w:ascii="Arial" w:hAnsi="Arial" w:cs="Arial"/>
        </w:rPr>
        <w:t>Exe Valley Fishery</w:t>
      </w:r>
    </w:p>
    <w:p w14:paraId="098AA4D6" w14:textId="77777777" w:rsidR="0029135F" w:rsidRPr="003731F2" w:rsidRDefault="0029135F" w:rsidP="002D4D20">
      <w:pPr>
        <w:jc w:val="both"/>
        <w:rPr>
          <w:rFonts w:ascii="Arial" w:hAnsi="Arial" w:cs="Arial"/>
        </w:rPr>
      </w:pPr>
      <w:r w:rsidRPr="003731F2">
        <w:rPr>
          <w:rFonts w:ascii="Arial" w:hAnsi="Arial" w:cs="Arial"/>
        </w:rPr>
        <w:t>Farnley Fish Farm</w:t>
      </w:r>
    </w:p>
    <w:p w14:paraId="58B952EA" w14:textId="77777777" w:rsidR="0029135F" w:rsidRPr="003731F2" w:rsidRDefault="0029135F" w:rsidP="002D4D20">
      <w:pPr>
        <w:jc w:val="both"/>
        <w:rPr>
          <w:rFonts w:ascii="Arial" w:hAnsi="Arial" w:cs="Arial"/>
        </w:rPr>
      </w:pPr>
      <w:r w:rsidRPr="003731F2">
        <w:rPr>
          <w:rFonts w:ascii="Arial" w:hAnsi="Arial" w:cs="Arial"/>
        </w:rPr>
        <w:t>Franklyns Fish Farm</w:t>
      </w:r>
    </w:p>
    <w:p w14:paraId="1D58489D" w14:textId="312FBF60" w:rsidR="00AC6879" w:rsidRPr="003731F2" w:rsidRDefault="00AC6879" w:rsidP="002D4D20">
      <w:pPr>
        <w:jc w:val="both"/>
        <w:rPr>
          <w:rFonts w:ascii="Arial" w:hAnsi="Arial" w:cs="Arial"/>
        </w:rPr>
      </w:pPr>
      <w:proofErr w:type="spellStart"/>
      <w:r w:rsidRPr="003731F2">
        <w:rPr>
          <w:rFonts w:ascii="Arial" w:hAnsi="Arial" w:cs="Arial"/>
        </w:rPr>
        <w:t>Herome</w:t>
      </w:r>
      <w:proofErr w:type="spellEnd"/>
      <w:r w:rsidRPr="003731F2">
        <w:rPr>
          <w:rFonts w:ascii="Arial" w:hAnsi="Arial" w:cs="Arial"/>
        </w:rPr>
        <w:t xml:space="preserve"> Trout Farm</w:t>
      </w:r>
    </w:p>
    <w:p w14:paraId="3E25E6FE" w14:textId="3553F6D4" w:rsidR="0029135F" w:rsidRPr="003731F2" w:rsidRDefault="0029135F" w:rsidP="002D4D20">
      <w:pPr>
        <w:jc w:val="both"/>
        <w:rPr>
          <w:rFonts w:ascii="Arial" w:hAnsi="Arial" w:cs="Arial"/>
        </w:rPr>
      </w:pPr>
      <w:r w:rsidRPr="003731F2">
        <w:rPr>
          <w:rFonts w:ascii="Arial" w:hAnsi="Arial" w:cs="Arial"/>
        </w:rPr>
        <w:t>Hooke Springs</w:t>
      </w:r>
      <w:r w:rsidR="00AD6725" w:rsidRPr="003731F2">
        <w:rPr>
          <w:rFonts w:ascii="Arial" w:hAnsi="Arial" w:cs="Arial"/>
        </w:rPr>
        <w:t xml:space="preserve"> Trout Farm</w:t>
      </w:r>
    </w:p>
    <w:p w14:paraId="7F460556" w14:textId="7130EB3E" w:rsidR="0029135F" w:rsidRPr="003731F2" w:rsidRDefault="0029135F" w:rsidP="002D4D20">
      <w:pPr>
        <w:jc w:val="both"/>
        <w:rPr>
          <w:rFonts w:ascii="Arial" w:hAnsi="Arial" w:cs="Arial"/>
        </w:rPr>
      </w:pPr>
      <w:r w:rsidRPr="003731F2">
        <w:rPr>
          <w:rFonts w:ascii="Arial" w:hAnsi="Arial" w:cs="Arial"/>
        </w:rPr>
        <w:t xml:space="preserve">Houghton Springs Fish Farm </w:t>
      </w:r>
    </w:p>
    <w:p w14:paraId="3C766EEB" w14:textId="66CF8FDC" w:rsidR="00AD6725" w:rsidRPr="003731F2" w:rsidRDefault="00AD6725" w:rsidP="002D4D20">
      <w:pPr>
        <w:jc w:val="both"/>
        <w:rPr>
          <w:rFonts w:ascii="Arial" w:hAnsi="Arial" w:cs="Arial"/>
        </w:rPr>
      </w:pPr>
      <w:r w:rsidRPr="003731F2">
        <w:rPr>
          <w:rFonts w:ascii="Arial" w:hAnsi="Arial" w:cs="Arial"/>
        </w:rPr>
        <w:t>Kames Fish Farming</w:t>
      </w:r>
    </w:p>
    <w:p w14:paraId="43CEC968" w14:textId="6530B55C" w:rsidR="00AD6725" w:rsidRPr="003731F2" w:rsidRDefault="00AD6725" w:rsidP="002D4D20">
      <w:pPr>
        <w:jc w:val="both"/>
        <w:rPr>
          <w:rFonts w:ascii="Arial" w:hAnsi="Arial" w:cs="Arial"/>
        </w:rPr>
      </w:pPr>
      <w:proofErr w:type="spellStart"/>
      <w:r w:rsidRPr="003731F2">
        <w:rPr>
          <w:rFonts w:ascii="Arial" w:hAnsi="Arial" w:cs="Arial"/>
        </w:rPr>
        <w:t>Kilnsey</w:t>
      </w:r>
      <w:proofErr w:type="spellEnd"/>
      <w:r w:rsidRPr="003731F2">
        <w:rPr>
          <w:rFonts w:ascii="Arial" w:hAnsi="Arial" w:cs="Arial"/>
        </w:rPr>
        <w:t xml:space="preserve"> Trout Farm</w:t>
      </w:r>
    </w:p>
    <w:p w14:paraId="18AA67DC" w14:textId="296A4170" w:rsidR="00AD6725" w:rsidRPr="003731F2" w:rsidRDefault="00AD6725" w:rsidP="002D4D20">
      <w:pPr>
        <w:jc w:val="both"/>
        <w:rPr>
          <w:rFonts w:ascii="Arial" w:hAnsi="Arial" w:cs="Arial"/>
        </w:rPr>
      </w:pPr>
      <w:proofErr w:type="spellStart"/>
      <w:r w:rsidRPr="003731F2">
        <w:rPr>
          <w:rFonts w:ascii="Arial" w:hAnsi="Arial" w:cs="Arial"/>
        </w:rPr>
        <w:t>Kimbridge</w:t>
      </w:r>
      <w:proofErr w:type="spellEnd"/>
      <w:r w:rsidRPr="003731F2">
        <w:rPr>
          <w:rFonts w:ascii="Arial" w:hAnsi="Arial" w:cs="Arial"/>
        </w:rPr>
        <w:t xml:space="preserve"> Trout Fishing</w:t>
      </w:r>
    </w:p>
    <w:p w14:paraId="6F836170" w14:textId="6B3A9F75" w:rsidR="00AD6725" w:rsidRPr="003731F2" w:rsidRDefault="00AD6725" w:rsidP="002D4D20">
      <w:pPr>
        <w:jc w:val="both"/>
        <w:rPr>
          <w:rFonts w:ascii="Arial" w:hAnsi="Arial" w:cs="Arial"/>
        </w:rPr>
      </w:pPr>
      <w:r w:rsidRPr="003731F2">
        <w:rPr>
          <w:rFonts w:ascii="Arial" w:hAnsi="Arial" w:cs="Arial"/>
        </w:rPr>
        <w:t>Lechlade Trout Farm</w:t>
      </w:r>
    </w:p>
    <w:p w14:paraId="00ABCEC8" w14:textId="0C7CF8D8" w:rsidR="00AD6725" w:rsidRPr="003731F2" w:rsidRDefault="00AD6725" w:rsidP="002D4D20">
      <w:pPr>
        <w:jc w:val="both"/>
        <w:rPr>
          <w:rFonts w:ascii="Arial" w:hAnsi="Arial" w:cs="Arial"/>
        </w:rPr>
      </w:pPr>
      <w:r w:rsidRPr="003731F2">
        <w:rPr>
          <w:rFonts w:ascii="Arial" w:hAnsi="Arial" w:cs="Arial"/>
        </w:rPr>
        <w:t>Northern Trout</w:t>
      </w:r>
    </w:p>
    <w:p w14:paraId="52B7ED29" w14:textId="6AC93AE9" w:rsidR="004A1522" w:rsidRPr="003731F2" w:rsidRDefault="004A1522" w:rsidP="002D4D20">
      <w:pPr>
        <w:jc w:val="both"/>
        <w:rPr>
          <w:rFonts w:ascii="Arial" w:hAnsi="Arial" w:cs="Arial"/>
        </w:rPr>
      </w:pPr>
      <w:r w:rsidRPr="003731F2">
        <w:rPr>
          <w:rFonts w:ascii="Arial" w:hAnsi="Arial" w:cs="Arial"/>
        </w:rPr>
        <w:t>Purbeck Trout Farm</w:t>
      </w:r>
    </w:p>
    <w:p w14:paraId="199D98E7" w14:textId="0CDCC2E9" w:rsidR="00AD6725" w:rsidRPr="003731F2" w:rsidRDefault="00AD6725" w:rsidP="002D4D20">
      <w:pPr>
        <w:jc w:val="both"/>
        <w:rPr>
          <w:rFonts w:ascii="Arial" w:hAnsi="Arial" w:cs="Arial"/>
        </w:rPr>
      </w:pPr>
      <w:r w:rsidRPr="003731F2">
        <w:rPr>
          <w:rFonts w:ascii="Arial" w:hAnsi="Arial" w:cs="Arial"/>
        </w:rPr>
        <w:t>Rainbow Valley Trout Farm</w:t>
      </w:r>
    </w:p>
    <w:p w14:paraId="4E58B18E" w14:textId="291F89AE" w:rsidR="00AD6725" w:rsidRPr="003731F2" w:rsidRDefault="00AD6725" w:rsidP="002D4D20">
      <w:pPr>
        <w:jc w:val="both"/>
        <w:rPr>
          <w:rFonts w:ascii="Arial" w:hAnsi="Arial" w:cs="Arial"/>
        </w:rPr>
      </w:pPr>
      <w:proofErr w:type="spellStart"/>
      <w:r w:rsidRPr="003731F2">
        <w:rPr>
          <w:rFonts w:ascii="Arial" w:hAnsi="Arial" w:cs="Arial"/>
        </w:rPr>
        <w:t>Rothiemurchus</w:t>
      </w:r>
      <w:proofErr w:type="spellEnd"/>
      <w:r w:rsidRPr="003731F2">
        <w:rPr>
          <w:rFonts w:ascii="Arial" w:hAnsi="Arial" w:cs="Arial"/>
        </w:rPr>
        <w:t xml:space="preserve"> Fishery</w:t>
      </w:r>
    </w:p>
    <w:p w14:paraId="3DC26CC4" w14:textId="77777777" w:rsidR="00143963" w:rsidRPr="003731F2" w:rsidRDefault="00143963" w:rsidP="002D4D20">
      <w:pPr>
        <w:jc w:val="both"/>
        <w:rPr>
          <w:rFonts w:ascii="Arial" w:hAnsi="Arial" w:cs="Arial"/>
        </w:rPr>
      </w:pPr>
      <w:r w:rsidRPr="003731F2">
        <w:rPr>
          <w:rFonts w:ascii="Arial" w:hAnsi="Arial" w:cs="Arial"/>
        </w:rPr>
        <w:t>Ruskin Trout Farm</w:t>
      </w:r>
    </w:p>
    <w:p w14:paraId="6F68B8F4" w14:textId="0B6506CC" w:rsidR="00AD6725" w:rsidRPr="003731F2" w:rsidRDefault="00AD6725" w:rsidP="002D4D20">
      <w:pPr>
        <w:jc w:val="both"/>
        <w:rPr>
          <w:rFonts w:ascii="Arial" w:hAnsi="Arial" w:cs="Arial"/>
        </w:rPr>
      </w:pPr>
      <w:r w:rsidRPr="003731F2">
        <w:rPr>
          <w:rFonts w:ascii="Arial" w:hAnsi="Arial" w:cs="Arial"/>
        </w:rPr>
        <w:lastRenderedPageBreak/>
        <w:t>Test Valley Trout</w:t>
      </w:r>
    </w:p>
    <w:p w14:paraId="5AB96798" w14:textId="6154C19E" w:rsidR="00143963" w:rsidRPr="003731F2" w:rsidRDefault="00143963" w:rsidP="002D4D20">
      <w:pPr>
        <w:jc w:val="both"/>
        <w:rPr>
          <w:rFonts w:ascii="Arial" w:hAnsi="Arial" w:cs="Arial"/>
        </w:rPr>
      </w:pPr>
      <w:r w:rsidRPr="003731F2">
        <w:rPr>
          <w:rFonts w:ascii="Arial" w:hAnsi="Arial" w:cs="Arial"/>
        </w:rPr>
        <w:t>Torre Trout Farm</w:t>
      </w:r>
    </w:p>
    <w:p w14:paraId="1A66F4E2" w14:textId="7ACD4AA1" w:rsidR="00CB0258" w:rsidRPr="003731F2" w:rsidRDefault="00CB0258" w:rsidP="002D4D20">
      <w:pPr>
        <w:jc w:val="both"/>
        <w:rPr>
          <w:rFonts w:ascii="Arial" w:hAnsi="Arial" w:cs="Arial"/>
        </w:rPr>
      </w:pPr>
    </w:p>
    <w:p w14:paraId="30B4FC19" w14:textId="01F97D50" w:rsidR="00CB0258" w:rsidRPr="003731F2" w:rsidRDefault="00CB0258" w:rsidP="002D4D20">
      <w:pPr>
        <w:jc w:val="both"/>
        <w:rPr>
          <w:rFonts w:ascii="Arial" w:hAnsi="Arial" w:cs="Arial"/>
        </w:rPr>
      </w:pPr>
      <w:r w:rsidRPr="003731F2">
        <w:rPr>
          <w:rFonts w:ascii="Arial" w:hAnsi="Arial" w:cs="Arial"/>
        </w:rPr>
        <w:t>Other BTA members include research institutes, compound feed manufacturers, supply companies (equipment, eggs, etc.), veterinary practices and individuals with an interest in trout farming and fisheries.</w:t>
      </w:r>
    </w:p>
    <w:p w14:paraId="5B4927B3" w14:textId="2084DC5E" w:rsidR="00CB0258" w:rsidRPr="003731F2" w:rsidRDefault="00CB0258">
      <w:pPr>
        <w:rPr>
          <w:rFonts w:ascii="Arial" w:hAnsi="Arial" w:cs="Arial"/>
        </w:rPr>
      </w:pPr>
    </w:p>
    <w:p w14:paraId="2406C091" w14:textId="3DD1213F" w:rsidR="00CB0258" w:rsidRDefault="00CB0258" w:rsidP="00CB0258">
      <w:pPr>
        <w:jc w:val="center"/>
      </w:pPr>
      <w:r>
        <w:t>*********************</w:t>
      </w:r>
    </w:p>
    <w:p w14:paraId="1AF54674" w14:textId="1B3D9ECA" w:rsidR="00CB0258" w:rsidRDefault="00CB0258" w:rsidP="00CB0258">
      <w:pPr>
        <w:jc w:val="center"/>
      </w:pPr>
    </w:p>
    <w:p w14:paraId="674F66C8" w14:textId="77777777" w:rsidR="00CB0258" w:rsidRDefault="00CB0258" w:rsidP="00CB0258">
      <w:pPr>
        <w:jc w:val="center"/>
      </w:pPr>
    </w:p>
    <w:sectPr w:rsidR="00CB025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A55997" w14:textId="77777777" w:rsidR="002A0ABF" w:rsidRDefault="002A0ABF" w:rsidP="002A0ABF">
      <w:pPr>
        <w:spacing w:after="0" w:line="240" w:lineRule="auto"/>
      </w:pPr>
      <w:r>
        <w:separator/>
      </w:r>
    </w:p>
  </w:endnote>
  <w:endnote w:type="continuationSeparator" w:id="0">
    <w:p w14:paraId="0E1DFC12" w14:textId="77777777" w:rsidR="002A0ABF" w:rsidRDefault="002A0ABF" w:rsidP="002A0A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3B8CF5" w14:textId="77777777" w:rsidR="002A0ABF" w:rsidRDefault="002A0ABF" w:rsidP="002A0ABF">
      <w:pPr>
        <w:spacing w:after="0" w:line="240" w:lineRule="auto"/>
      </w:pPr>
      <w:r>
        <w:separator/>
      </w:r>
    </w:p>
  </w:footnote>
  <w:footnote w:type="continuationSeparator" w:id="0">
    <w:p w14:paraId="01D15238" w14:textId="77777777" w:rsidR="002A0ABF" w:rsidRDefault="002A0ABF" w:rsidP="002A0AB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2E8"/>
    <w:rsid w:val="00083525"/>
    <w:rsid w:val="000C11F1"/>
    <w:rsid w:val="00143963"/>
    <w:rsid w:val="0019617C"/>
    <w:rsid w:val="0029135F"/>
    <w:rsid w:val="002962E8"/>
    <w:rsid w:val="002A0ABF"/>
    <w:rsid w:val="002C33FA"/>
    <w:rsid w:val="002D4D20"/>
    <w:rsid w:val="0031208B"/>
    <w:rsid w:val="003731F2"/>
    <w:rsid w:val="004A1522"/>
    <w:rsid w:val="00771FC6"/>
    <w:rsid w:val="007D4EFF"/>
    <w:rsid w:val="0088174F"/>
    <w:rsid w:val="008B3CCE"/>
    <w:rsid w:val="00966C79"/>
    <w:rsid w:val="00AC6879"/>
    <w:rsid w:val="00AD6725"/>
    <w:rsid w:val="00CB0258"/>
    <w:rsid w:val="00D935BD"/>
    <w:rsid w:val="00DD5CB1"/>
    <w:rsid w:val="00DE7D1B"/>
    <w:rsid w:val="00ED54BD"/>
    <w:rsid w:val="00F032C8"/>
    <w:rsid w:val="00F364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16A937"/>
  <w15:chartTrackingRefBased/>
  <w15:docId w15:val="{19C872BB-96AA-4C10-837C-FA18A5715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A0AB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A0ABF"/>
  </w:style>
  <w:style w:type="paragraph" w:styleId="Footer">
    <w:name w:val="footer"/>
    <w:basedOn w:val="Normal"/>
    <w:link w:val="FooterChar"/>
    <w:uiPriority w:val="99"/>
    <w:unhideWhenUsed/>
    <w:rsid w:val="002A0AB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A0A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30f7a5d-8fa8-41c9-ac7a-9b097ed4b6af" xsi:nil="true"/>
    <lcf76f155ced4ddcb4097134ff3c332f xmlns="ef760887-92d3-413b-b11d-236601df688e">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3" ma:contentTypeDescription="Create a new document." ma:contentTypeScope="" ma:versionID="0b3f299ea80c28f761d08c085df34a65">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29912cf9c89ce1423ec7fe837b583001"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FE89E9-040A-4CFF-9C90-11A0B8155F26}">
  <ds:schemaRefs>
    <ds:schemaRef ds:uri="http://schemas.microsoft.com/office/2006/metadata/properties"/>
    <ds:schemaRef ds:uri="http://schemas.microsoft.com/office/infopath/2007/PartnerControls"/>
    <ds:schemaRef ds:uri="94ede341-3566-422e-bf98-2504a31b24d3"/>
    <ds:schemaRef ds:uri="f2b7bb78-e7a3-40da-99d3-382524e1a94f"/>
  </ds:schemaRefs>
</ds:datastoreItem>
</file>

<file path=customXml/itemProps2.xml><?xml version="1.0" encoding="utf-8"?>
<ds:datastoreItem xmlns:ds="http://schemas.openxmlformats.org/officeDocument/2006/customXml" ds:itemID="{FAAA88AA-83D5-4B02-A22B-D413F8E19FD4}">
  <ds:schemaRefs>
    <ds:schemaRef ds:uri="http://schemas.microsoft.com/sharepoint/v3/contenttype/forms"/>
  </ds:schemaRefs>
</ds:datastoreItem>
</file>

<file path=customXml/itemProps3.xml><?xml version="1.0" encoding="utf-8"?>
<ds:datastoreItem xmlns:ds="http://schemas.openxmlformats.org/officeDocument/2006/customXml" ds:itemID="{1D521384-4E86-4C48-A2FE-CAE9D2782192}"/>
</file>

<file path=docProps/app.xml><?xml version="1.0" encoding="utf-8"?>
<Properties xmlns="http://schemas.openxmlformats.org/officeDocument/2006/extended-properties" xmlns:vt="http://schemas.openxmlformats.org/officeDocument/2006/docPropsVTypes">
  <Template>Normal</Template>
  <TotalTime>12</TotalTime>
  <Pages>2</Pages>
  <Words>189</Words>
  <Characters>1081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18</cp:revision>
  <cp:lastPrinted>2025-10-26T15:19:00Z</cp:lastPrinted>
  <dcterms:created xsi:type="dcterms:W3CDTF">2025-10-21T12:55:00Z</dcterms:created>
  <dcterms:modified xsi:type="dcterms:W3CDTF">2025-10-28T15:16:00Z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y fmtid="{D5CDD505-2E9C-101B-9397-08002B2CF9AE}" pid="3" name="MediaServiceImageTags">
    <vt:lpwstr/>
  </property>
</Properties>
</file>