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4CA1C2B7" w:rsidRDefault="00413E6D" w14:paraId="17ED8245" w14:textId="7A001F2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</w:rPr>
      </w:pPr>
      <w:r w:rsidRPr="4CA1C2B7" w:rsidR="132FB224">
        <w:rPr>
          <w:rFonts w:ascii="Arial" w:hAnsi="Arial" w:cs="Arial"/>
        </w:rPr>
        <w:t xml:space="preserve">Redacted for commercially sensitive information. Document shows </w:t>
      </w:r>
      <w:r w:rsidRPr="4CA1C2B7" w:rsidR="0168ABC7">
        <w:rPr>
          <w:rFonts w:ascii="Arial" w:hAnsi="Arial" w:cs="Arial"/>
        </w:rPr>
        <w:t xml:space="preserve">email from asset manager for the polymer plant in Grangemouth </w:t>
      </w:r>
      <w:r w:rsidRPr="4CA1C2B7" w:rsidR="0168ABC7">
        <w:rPr>
          <w:rFonts w:ascii="Arial" w:hAnsi="Arial" w:cs="Arial"/>
        </w:rPr>
        <w:t>regarding</w:t>
      </w:r>
      <w:r w:rsidRPr="4CA1C2B7" w:rsidR="0168ABC7">
        <w:rPr>
          <w:rFonts w:ascii="Arial" w:hAnsi="Arial" w:cs="Arial"/>
        </w:rPr>
        <w:t xml:space="preserve"> the </w:t>
      </w:r>
      <w:r w:rsidRPr="4CA1C2B7" w:rsidR="6470B8AF">
        <w:rPr>
          <w:rFonts w:ascii="Arial" w:hAnsi="Arial" w:cs="Arial"/>
        </w:rPr>
        <w:t xml:space="preserve">Innovene 4 operations. 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168ABC7"/>
    <w:rsid w:val="132FB224"/>
    <w:rsid w:val="4CA1C2B7"/>
    <w:rsid w:val="6470B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13944A-2B85-425A-A6C7-745D335954AC}"/>
</file>

<file path=customXml/itemProps2.xml><?xml version="1.0" encoding="utf-8"?>
<ds:datastoreItem xmlns:ds="http://schemas.openxmlformats.org/officeDocument/2006/customXml" ds:itemID="{8BDC536D-EC39-4697-8DD6-11A2A070D602}"/>
</file>

<file path=customXml/itemProps3.xml><?xml version="1.0" encoding="utf-8"?>
<ds:datastoreItem xmlns:ds="http://schemas.openxmlformats.org/officeDocument/2006/customXml" ds:itemID="{5AFF0F47-75E5-4DA9-A0E8-5026CC2446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2026-03-31T09:53:00Z</dcterms:created>
  <dcterms:modified xsi:type="dcterms:W3CDTF">2026-04-09T16:32:00Z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