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4B43C" w14:textId="027F28D8" w:rsidR="00E67F4E" w:rsidRDefault="00E67F4E" w:rsidP="009C6DE4">
      <w:pPr>
        <w:pStyle w:val="Title"/>
        <w:jc w:val="center"/>
        <w:rPr>
          <w:sz w:val="48"/>
          <w:szCs w:val="48"/>
        </w:rPr>
      </w:pPr>
      <w:r>
        <w:rPr>
          <w:sz w:val="48"/>
          <w:szCs w:val="48"/>
        </w:rPr>
        <w:t>Trade Remedies Authority</w:t>
      </w:r>
    </w:p>
    <w:p w14:paraId="60CF3344" w14:textId="194CE833" w:rsidR="009C6DE4" w:rsidRPr="009740D2" w:rsidRDefault="009C6DE4" w:rsidP="009C6DE4">
      <w:pPr>
        <w:pStyle w:val="Title"/>
        <w:jc w:val="center"/>
        <w:rPr>
          <w:b w:val="0"/>
          <w:sz w:val="48"/>
          <w:szCs w:val="48"/>
        </w:rPr>
      </w:pPr>
      <w:r w:rsidRPr="009740D2">
        <w:rPr>
          <w:sz w:val="48"/>
          <w:szCs w:val="48"/>
        </w:rPr>
        <w:t>Anti-dumping and Subsidy Investigations:</w:t>
      </w:r>
    </w:p>
    <w:p w14:paraId="60CF3345" w14:textId="77777777" w:rsidR="009C6DE4" w:rsidRPr="00981130" w:rsidRDefault="009C6DE4" w:rsidP="009C6DE4">
      <w:pPr>
        <w:tabs>
          <w:tab w:val="left" w:pos="2130"/>
        </w:tabs>
        <w:jc w:val="center"/>
        <w:rPr>
          <w:b/>
          <w:sz w:val="36"/>
          <w:szCs w:val="36"/>
        </w:rPr>
      </w:pPr>
      <w:r w:rsidRPr="00981130">
        <w:rPr>
          <w:b/>
          <w:sz w:val="36"/>
          <w:szCs w:val="36"/>
        </w:rPr>
        <w:t>Application form</w:t>
      </w:r>
    </w:p>
    <w:p w14:paraId="60CF3346" w14:textId="77777777" w:rsidR="009C6DE4" w:rsidRDefault="009C6DE4" w:rsidP="009C6DE4">
      <w:pPr>
        <w:tabs>
          <w:tab w:val="left" w:pos="2130"/>
        </w:tabs>
        <w:jc w:val="center"/>
        <w:rPr>
          <w:b/>
          <w:sz w:val="32"/>
          <w:szCs w:val="32"/>
        </w:rPr>
      </w:pPr>
    </w:p>
    <w:p w14:paraId="60CF3347" w14:textId="77777777" w:rsidR="009C6DE4" w:rsidRDefault="009C6DE4" w:rsidP="009C6DE4">
      <w:pPr>
        <w:tabs>
          <w:tab w:val="left" w:pos="2130"/>
        </w:tabs>
        <w:jc w:val="center"/>
        <w:rPr>
          <w:b/>
          <w:sz w:val="32"/>
          <w:szCs w:val="32"/>
        </w:rPr>
      </w:pPr>
    </w:p>
    <w:p w14:paraId="60CF3348" w14:textId="77777777" w:rsidR="009C6DE4" w:rsidRDefault="009C6DE4" w:rsidP="009C6DE4">
      <w:pPr>
        <w:tabs>
          <w:tab w:val="left" w:pos="2130"/>
        </w:tabs>
        <w:jc w:val="center"/>
        <w:rPr>
          <w:b/>
          <w:sz w:val="32"/>
          <w:szCs w:val="32"/>
        </w:rPr>
      </w:pPr>
    </w:p>
    <w:p w14:paraId="60CF3349" w14:textId="2EAAA4A3" w:rsidR="009C6DE4" w:rsidRDefault="00387A85" w:rsidP="00387A85">
      <w:pPr>
        <w:tabs>
          <w:tab w:val="left" w:pos="2130"/>
          <w:tab w:val="left" w:pos="6602"/>
        </w:tabs>
        <w:rPr>
          <w:b/>
          <w:sz w:val="32"/>
          <w:szCs w:val="32"/>
        </w:rPr>
      </w:pPr>
      <w:r>
        <w:rPr>
          <w:b/>
          <w:sz w:val="32"/>
          <w:szCs w:val="32"/>
        </w:rPr>
        <w:tab/>
      </w:r>
      <w:r>
        <w:rPr>
          <w:b/>
          <w:sz w:val="32"/>
          <w:szCs w:val="32"/>
        </w:rPr>
        <w:tab/>
      </w:r>
    </w:p>
    <w:p w14:paraId="60CF334A" w14:textId="77777777" w:rsidR="009C6DE4" w:rsidRDefault="009C6DE4" w:rsidP="009C6DE4">
      <w:pPr>
        <w:tabs>
          <w:tab w:val="left" w:pos="2130"/>
        </w:tabs>
        <w:jc w:val="center"/>
        <w:rPr>
          <w:b/>
          <w:sz w:val="32"/>
          <w:szCs w:val="32"/>
        </w:rPr>
      </w:pPr>
    </w:p>
    <w:p w14:paraId="60CF334B" w14:textId="77777777" w:rsidR="009C6DE4" w:rsidRDefault="009C6DE4" w:rsidP="009C6DE4">
      <w:pPr>
        <w:tabs>
          <w:tab w:val="left" w:pos="2130"/>
        </w:tabs>
        <w:jc w:val="center"/>
        <w:rPr>
          <w:b/>
          <w:sz w:val="32"/>
          <w:szCs w:val="32"/>
        </w:rPr>
      </w:pPr>
    </w:p>
    <w:p w14:paraId="60CF334C" w14:textId="77777777" w:rsidR="009C6DE4" w:rsidRDefault="009C6DE4" w:rsidP="009C6DE4">
      <w:pPr>
        <w:tabs>
          <w:tab w:val="left" w:pos="2130"/>
        </w:tabs>
        <w:jc w:val="center"/>
        <w:rPr>
          <w:b/>
          <w:sz w:val="32"/>
          <w:szCs w:val="32"/>
        </w:rPr>
      </w:pPr>
    </w:p>
    <w:p w14:paraId="60CF334D" w14:textId="77777777" w:rsidR="009C6DE4" w:rsidRDefault="009C6DE4" w:rsidP="009C6DE4">
      <w:pPr>
        <w:tabs>
          <w:tab w:val="left" w:pos="2130"/>
        </w:tabs>
        <w:jc w:val="center"/>
        <w:rPr>
          <w:b/>
          <w:sz w:val="32"/>
          <w:szCs w:val="32"/>
        </w:rPr>
      </w:pPr>
    </w:p>
    <w:p w14:paraId="60CF334E" w14:textId="77777777" w:rsidR="009C6DE4" w:rsidRDefault="009C6DE4" w:rsidP="009C6DE4">
      <w:pPr>
        <w:tabs>
          <w:tab w:val="left" w:pos="2130"/>
        </w:tabs>
        <w:jc w:val="center"/>
        <w:rPr>
          <w:b/>
          <w:sz w:val="32"/>
          <w:szCs w:val="32"/>
        </w:rPr>
      </w:pPr>
    </w:p>
    <w:p w14:paraId="60CF3350" w14:textId="77777777" w:rsidR="009C6DE4" w:rsidRDefault="009C6DE4" w:rsidP="009C6DE4">
      <w:pPr>
        <w:tabs>
          <w:tab w:val="left" w:pos="2130"/>
        </w:tabs>
        <w:jc w:val="center"/>
        <w:rPr>
          <w:b/>
          <w:sz w:val="32"/>
          <w:szCs w:val="32"/>
        </w:rPr>
      </w:pPr>
    </w:p>
    <w:p w14:paraId="60CF3351" w14:textId="77777777" w:rsidR="009C6DE4" w:rsidRDefault="009C6DE4" w:rsidP="009C6DE4">
      <w:pPr>
        <w:tabs>
          <w:tab w:val="left" w:pos="2130"/>
        </w:tabs>
        <w:jc w:val="center"/>
        <w:rPr>
          <w:b/>
          <w:sz w:val="32"/>
          <w:szCs w:val="32"/>
        </w:rPr>
      </w:pPr>
    </w:p>
    <w:p w14:paraId="60CF3352" w14:textId="77777777" w:rsidR="009C6DE4" w:rsidRDefault="009C6DE4" w:rsidP="009C6DE4">
      <w:pPr>
        <w:pBdr>
          <w:bottom w:val="single" w:sz="6" w:space="1" w:color="000000"/>
        </w:pBdr>
        <w:spacing w:after="0"/>
      </w:pPr>
    </w:p>
    <w:p w14:paraId="60CF3353"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eastAsia="Arial"/>
          <w:color w:val="000000" w:themeColor="text1"/>
          <w:szCs w:val="24"/>
        </w:rPr>
        <w:t xml:space="preserve">When you have completed this form, indicate the </w:t>
      </w:r>
      <w:r w:rsidRPr="00294B82">
        <w:rPr>
          <w:rFonts w:eastAsia="Arial"/>
          <w:b/>
          <w:bCs/>
          <w:color w:val="000000" w:themeColor="text1"/>
          <w:szCs w:val="24"/>
        </w:rPr>
        <w:t>confidentiality</w:t>
      </w:r>
      <w:r w:rsidRPr="00294B82">
        <w:rPr>
          <w:rFonts w:eastAsia="Arial"/>
          <w:color w:val="000000" w:themeColor="text1"/>
          <w:szCs w:val="24"/>
        </w:rPr>
        <w:t xml:space="preserve"> of this document by placing an X in the relevant box below:</w:t>
      </w:r>
    </w:p>
    <w:p w14:paraId="60CF3354" w14:textId="77777777" w:rsidR="009C6DE4" w:rsidRPr="00294B82" w:rsidRDefault="009C6DE4" w:rsidP="009C6DE4">
      <w:pPr>
        <w:suppressAutoHyphens/>
        <w:spacing w:after="0" w:line="22" w:lineRule="atLeast"/>
        <w:contextualSpacing/>
        <w:rPr>
          <w:rFonts w:eastAsia="Arial"/>
          <w:color w:val="000000" w:themeColor="text1"/>
          <w:szCs w:val="24"/>
        </w:rPr>
      </w:pPr>
    </w:p>
    <w:p w14:paraId="60CF3355"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olor w:val="000000" w:themeColor="text1"/>
          <w:szCs w:val="24"/>
        </w:rPr>
        <w:t xml:space="preserve"> Confidential</w:t>
      </w:r>
    </w:p>
    <w:p w14:paraId="60CF3356" w14:textId="77777777" w:rsidR="009C6DE4" w:rsidRPr="00294B82" w:rsidRDefault="009C6DE4" w:rsidP="009C6DE4">
      <w:pPr>
        <w:suppressAutoHyphens/>
        <w:spacing w:after="0" w:line="22" w:lineRule="atLeast"/>
        <w:contextualSpacing/>
        <w:rPr>
          <w:rFonts w:eastAsia="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olor w:val="000000" w:themeColor="text1"/>
          <w:szCs w:val="24"/>
        </w:rPr>
        <w:t xml:space="preserve"> </w:t>
      </w:r>
      <w:proofErr w:type="gramStart"/>
      <w:r w:rsidRPr="00294B82">
        <w:rPr>
          <w:rFonts w:eastAsia="Arial"/>
          <w:color w:val="000000" w:themeColor="text1"/>
          <w:szCs w:val="24"/>
        </w:rPr>
        <w:t>Non-Confidential</w:t>
      </w:r>
      <w:proofErr w:type="gramEnd"/>
      <w:r w:rsidRPr="00294B82">
        <w:rPr>
          <w:rFonts w:eastAsia="Arial"/>
          <w:color w:val="000000" w:themeColor="text1"/>
          <w:szCs w:val="24"/>
        </w:rPr>
        <w:t xml:space="preserve"> – will be made publicly available</w:t>
      </w:r>
    </w:p>
    <w:p w14:paraId="60CF3357" w14:textId="77777777" w:rsidR="009C6DE4" w:rsidRPr="00294B82" w:rsidRDefault="009C6DE4" w:rsidP="009C6DE4">
      <w:pPr>
        <w:suppressAutoHyphens/>
        <w:spacing w:after="0" w:line="22" w:lineRule="atLeast"/>
        <w:contextualSpacing/>
        <w:rPr>
          <w:rFonts w:eastAsia="Arial"/>
          <w:color w:val="000000" w:themeColor="text1"/>
          <w:szCs w:val="24"/>
        </w:rPr>
      </w:pPr>
    </w:p>
    <w:p w14:paraId="60CF3358" w14:textId="401709B2" w:rsidR="009C6DE4" w:rsidRDefault="009C6DE4" w:rsidP="009C6DE4">
      <w:pPr>
        <w:pBdr>
          <w:bottom w:val="single" w:sz="6" w:space="1" w:color="000000"/>
        </w:pBdr>
        <w:spacing w:after="0"/>
        <w:rPr>
          <w:rFonts w:eastAsia="Arial"/>
          <w:color w:val="000000" w:themeColor="text1"/>
          <w:szCs w:val="24"/>
        </w:rPr>
      </w:pPr>
      <w:r w:rsidRPr="00294B82">
        <w:rPr>
          <w:rFonts w:eastAsia="Arial"/>
          <w:color w:val="000000" w:themeColor="text1"/>
          <w:szCs w:val="24"/>
        </w:rPr>
        <w:t xml:space="preserve">Please note that you will have to provide </w:t>
      </w:r>
      <w:r w:rsidRPr="00294B82">
        <w:rPr>
          <w:rFonts w:eastAsia="Arial"/>
          <w:b/>
          <w:bCs/>
          <w:color w:val="000000" w:themeColor="text1"/>
          <w:szCs w:val="24"/>
        </w:rPr>
        <w:t>two copies of your response</w:t>
      </w:r>
      <w:r w:rsidRPr="00294B82">
        <w:rPr>
          <w:rFonts w:eastAsia="Arial"/>
          <w:color w:val="000000" w:themeColor="text1"/>
          <w:szCs w:val="24"/>
        </w:rPr>
        <w:t xml:space="preserve"> – a </w:t>
      </w:r>
      <w:r w:rsidRPr="00294B82">
        <w:rPr>
          <w:rFonts w:eastAsia="Arial"/>
          <w:b/>
          <w:bCs/>
          <w:color w:val="000000" w:themeColor="text1"/>
          <w:szCs w:val="24"/>
        </w:rPr>
        <w:t xml:space="preserve">Confidential </w:t>
      </w:r>
      <w:r w:rsidRPr="00294B82">
        <w:rPr>
          <w:rFonts w:eastAsia="Arial"/>
          <w:color w:val="000000" w:themeColor="text1"/>
          <w:szCs w:val="24"/>
        </w:rPr>
        <w:t xml:space="preserve">and a </w:t>
      </w:r>
      <w:r w:rsidRPr="00294B82">
        <w:rPr>
          <w:rFonts w:eastAsia="Arial"/>
          <w:b/>
          <w:bCs/>
          <w:color w:val="000000" w:themeColor="text1"/>
          <w:szCs w:val="24"/>
        </w:rPr>
        <w:t xml:space="preserve">Non-Confidential version. </w:t>
      </w:r>
      <w:r w:rsidRPr="00294B82">
        <w:rPr>
          <w:rFonts w:eastAsia="Arial"/>
          <w:color w:val="000000" w:themeColor="text1"/>
          <w:szCs w:val="24"/>
        </w:rPr>
        <w:t xml:space="preserve">Both copies should be returned to </w:t>
      </w:r>
      <w:r w:rsidR="005B0F7C">
        <w:rPr>
          <w:rFonts w:eastAsia="Arial"/>
          <w:color w:val="000000" w:themeColor="text1"/>
          <w:szCs w:val="24"/>
        </w:rPr>
        <w:t xml:space="preserve">the </w:t>
      </w:r>
      <w:r w:rsidRPr="00294B82">
        <w:rPr>
          <w:rFonts w:eastAsia="Arial"/>
          <w:color w:val="000000" w:themeColor="text1"/>
          <w:szCs w:val="24"/>
        </w:rPr>
        <w:t>TR</w:t>
      </w:r>
      <w:r w:rsidR="0008714A">
        <w:rPr>
          <w:rFonts w:eastAsia="Arial"/>
          <w:color w:val="000000" w:themeColor="text1"/>
          <w:szCs w:val="24"/>
        </w:rPr>
        <w:t>A</w:t>
      </w:r>
      <w:r w:rsidRPr="00294B82">
        <w:rPr>
          <w:rFonts w:eastAsia="Arial"/>
          <w:color w:val="000000" w:themeColor="text1"/>
          <w:szCs w:val="24"/>
        </w:rPr>
        <w:t xml:space="preserve"> using the Trade Remedies Service (</w:t>
      </w:r>
      <w:hyperlink r:id="rId11" w:history="1">
        <w:r w:rsidRPr="00EE5702">
          <w:rPr>
            <w:rStyle w:val="Hyperlink"/>
            <w:rFonts w:eastAsia="Arial"/>
            <w:szCs w:val="24"/>
          </w:rPr>
          <w:t>www.trade-remedies.service.gov.uk</w:t>
        </w:r>
      </w:hyperlink>
      <w:r w:rsidRPr="00294B82">
        <w:rPr>
          <w:rFonts w:eastAsia="Arial"/>
          <w:color w:val="000000" w:themeColor="text1"/>
          <w:szCs w:val="24"/>
        </w:rPr>
        <w:t>)</w:t>
      </w:r>
      <w:r>
        <w:rPr>
          <w:rFonts w:eastAsia="Arial"/>
          <w:color w:val="000000" w:themeColor="text1"/>
          <w:szCs w:val="24"/>
        </w:rPr>
        <w:t>.</w:t>
      </w:r>
    </w:p>
    <w:p w14:paraId="60CF3359" w14:textId="77777777" w:rsidR="009C6DE4" w:rsidRDefault="009C6DE4" w:rsidP="009C6DE4">
      <w:pPr>
        <w:rPr>
          <w:rFonts w:eastAsia="Arial"/>
          <w:color w:val="000000" w:themeColor="text1"/>
          <w:szCs w:val="24"/>
        </w:rPr>
      </w:pPr>
      <w:r>
        <w:rPr>
          <w:rFonts w:eastAsia="Arial"/>
          <w:color w:val="000000" w:themeColor="text1"/>
          <w:szCs w:val="24"/>
        </w:rPr>
        <w:br w:type="page"/>
      </w:r>
    </w:p>
    <w:sdt>
      <w:sdtPr>
        <w:rPr>
          <w:rFonts w:ascii="Arial" w:eastAsia="SimSun" w:hAnsi="Arial" w:cs="Arial"/>
          <w:color w:val="auto"/>
          <w:sz w:val="24"/>
          <w:szCs w:val="22"/>
          <w:lang w:val="en-GB" w:eastAsia="zh-CN"/>
        </w:rPr>
        <w:id w:val="407350376"/>
        <w:docPartObj>
          <w:docPartGallery w:val="Table of Contents"/>
          <w:docPartUnique/>
        </w:docPartObj>
      </w:sdtPr>
      <w:sdtEndPr>
        <w:rPr>
          <w:b/>
          <w:bCs/>
          <w:noProof/>
        </w:rPr>
      </w:sdtEndPr>
      <w:sdtContent>
        <w:p w14:paraId="60CF335B" w14:textId="77777777" w:rsidR="009C6DE4" w:rsidRPr="00A22391" w:rsidRDefault="009C6DE4" w:rsidP="009C6DE4">
          <w:pPr>
            <w:pStyle w:val="TOCHeading"/>
            <w:rPr>
              <w:b/>
              <w:bCs/>
              <w:color w:val="auto"/>
            </w:rPr>
          </w:pPr>
          <w:r w:rsidRPr="00A22391">
            <w:rPr>
              <w:b/>
              <w:bCs/>
              <w:color w:val="auto"/>
            </w:rPr>
            <w:t>Contents</w:t>
          </w:r>
        </w:p>
        <w:p w14:paraId="60CF335C" w14:textId="1B392AA5" w:rsidR="009C6DE4" w:rsidRDefault="009C6DE4" w:rsidP="009C6DE4">
          <w:pPr>
            <w:pStyle w:val="TOC1"/>
            <w:tabs>
              <w:tab w:val="right" w:leader="dot" w:pos="9016"/>
            </w:tabs>
            <w:rPr>
              <w:rFonts w:asciiTheme="minorHAnsi" w:eastAsiaTheme="minorEastAsia" w:hAnsiTheme="minorHAnsi" w:cstheme="minorBidi"/>
              <w:b w:val="0"/>
              <w:bCs w:val="0"/>
              <w:noProof/>
              <w:sz w:val="22"/>
              <w:szCs w:val="22"/>
              <w:lang w:eastAsia="en-GB"/>
            </w:rPr>
          </w:pPr>
          <w:r>
            <w:rPr>
              <w:b w:val="0"/>
              <w:bCs w:val="0"/>
            </w:rPr>
            <w:fldChar w:fldCharType="begin"/>
          </w:r>
          <w:r>
            <w:rPr>
              <w:b w:val="0"/>
              <w:bCs w:val="0"/>
            </w:rPr>
            <w:instrText xml:space="preserve"> TOC \o "1-1" \h \z \u </w:instrText>
          </w:r>
          <w:r>
            <w:rPr>
              <w:b w:val="0"/>
              <w:bCs w:val="0"/>
            </w:rPr>
            <w:fldChar w:fldCharType="separate"/>
          </w:r>
          <w:hyperlink w:anchor="_Toc42587596" w:history="1">
            <w:r w:rsidRPr="00E057C7">
              <w:rPr>
                <w:rStyle w:val="Hyperlink"/>
                <w:noProof/>
              </w:rPr>
              <w:t>Instructions</w:t>
            </w:r>
            <w:r>
              <w:rPr>
                <w:noProof/>
                <w:webHidden/>
              </w:rPr>
              <w:tab/>
            </w:r>
            <w:r>
              <w:rPr>
                <w:noProof/>
                <w:webHidden/>
              </w:rPr>
              <w:fldChar w:fldCharType="begin"/>
            </w:r>
            <w:r>
              <w:rPr>
                <w:noProof/>
                <w:webHidden/>
              </w:rPr>
              <w:instrText xml:space="preserve"> PAGEREF _Toc42587596 \h </w:instrText>
            </w:r>
            <w:r>
              <w:rPr>
                <w:noProof/>
                <w:webHidden/>
              </w:rPr>
            </w:r>
            <w:r>
              <w:rPr>
                <w:noProof/>
                <w:webHidden/>
              </w:rPr>
              <w:fldChar w:fldCharType="separate"/>
            </w:r>
            <w:r w:rsidR="00A87C5D">
              <w:rPr>
                <w:noProof/>
                <w:webHidden/>
              </w:rPr>
              <w:t>3</w:t>
            </w:r>
            <w:r>
              <w:rPr>
                <w:noProof/>
                <w:webHidden/>
              </w:rPr>
              <w:fldChar w:fldCharType="end"/>
            </w:r>
          </w:hyperlink>
        </w:p>
        <w:p w14:paraId="60CF335D" w14:textId="3436E6A1"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68" w:history="1">
            <w:r w:rsidR="009C6DE4" w:rsidRPr="00E057C7">
              <w:rPr>
                <w:rStyle w:val="Hyperlink"/>
                <w:noProof/>
              </w:rPr>
              <w:t>SECTION A: About The Goods</w:t>
            </w:r>
            <w:r w:rsidR="009C6DE4">
              <w:rPr>
                <w:noProof/>
                <w:webHidden/>
              </w:rPr>
              <w:tab/>
            </w:r>
            <w:r w:rsidR="009C6DE4">
              <w:rPr>
                <w:noProof/>
                <w:webHidden/>
              </w:rPr>
              <w:fldChar w:fldCharType="begin"/>
            </w:r>
            <w:r w:rsidR="009C6DE4">
              <w:rPr>
                <w:noProof/>
                <w:webHidden/>
              </w:rPr>
              <w:instrText xml:space="preserve"> PAGEREF _Toc42587768 \h </w:instrText>
            </w:r>
            <w:r w:rsidR="009C6DE4">
              <w:rPr>
                <w:noProof/>
                <w:webHidden/>
              </w:rPr>
            </w:r>
            <w:r w:rsidR="009C6DE4">
              <w:rPr>
                <w:noProof/>
                <w:webHidden/>
              </w:rPr>
              <w:fldChar w:fldCharType="separate"/>
            </w:r>
            <w:r>
              <w:rPr>
                <w:noProof/>
                <w:webHidden/>
              </w:rPr>
              <w:t>6</w:t>
            </w:r>
            <w:r w:rsidR="009C6DE4">
              <w:rPr>
                <w:noProof/>
                <w:webHidden/>
              </w:rPr>
              <w:fldChar w:fldCharType="end"/>
            </w:r>
          </w:hyperlink>
        </w:p>
        <w:p w14:paraId="60CF335E" w14:textId="2499F0E9"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69" w:history="1">
            <w:r w:rsidR="009C6DE4" w:rsidRPr="00E057C7">
              <w:rPr>
                <w:rStyle w:val="Hyperlink"/>
                <w:noProof/>
              </w:rPr>
              <w:t>SECTION B: About the Application</w:t>
            </w:r>
            <w:r w:rsidR="009C6DE4">
              <w:rPr>
                <w:noProof/>
                <w:webHidden/>
              </w:rPr>
              <w:tab/>
            </w:r>
            <w:r w:rsidR="009C6DE4">
              <w:rPr>
                <w:noProof/>
                <w:webHidden/>
              </w:rPr>
              <w:fldChar w:fldCharType="begin"/>
            </w:r>
            <w:r w:rsidR="009C6DE4">
              <w:rPr>
                <w:noProof/>
                <w:webHidden/>
              </w:rPr>
              <w:instrText xml:space="preserve"> PAGEREF _Toc42587769 \h </w:instrText>
            </w:r>
            <w:r w:rsidR="009C6DE4">
              <w:rPr>
                <w:noProof/>
                <w:webHidden/>
              </w:rPr>
            </w:r>
            <w:r w:rsidR="009C6DE4">
              <w:rPr>
                <w:noProof/>
                <w:webHidden/>
              </w:rPr>
              <w:fldChar w:fldCharType="separate"/>
            </w:r>
            <w:r>
              <w:rPr>
                <w:noProof/>
                <w:webHidden/>
              </w:rPr>
              <w:t>10</w:t>
            </w:r>
            <w:r w:rsidR="009C6DE4">
              <w:rPr>
                <w:noProof/>
                <w:webHidden/>
              </w:rPr>
              <w:fldChar w:fldCharType="end"/>
            </w:r>
          </w:hyperlink>
        </w:p>
        <w:p w14:paraId="60CF335F" w14:textId="6A2CA536"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2" w:history="1">
            <w:r w:rsidR="009C6DE4" w:rsidRPr="00E057C7">
              <w:rPr>
                <w:rStyle w:val="Hyperlink"/>
                <w:noProof/>
              </w:rPr>
              <w:t>SECTION C: About Other Interested Parties</w:t>
            </w:r>
            <w:r w:rsidR="009C6DE4">
              <w:rPr>
                <w:noProof/>
                <w:webHidden/>
              </w:rPr>
              <w:tab/>
            </w:r>
            <w:r w:rsidR="009C6DE4">
              <w:rPr>
                <w:noProof/>
                <w:webHidden/>
              </w:rPr>
              <w:fldChar w:fldCharType="begin"/>
            </w:r>
            <w:r w:rsidR="009C6DE4">
              <w:rPr>
                <w:noProof/>
                <w:webHidden/>
              </w:rPr>
              <w:instrText xml:space="preserve"> PAGEREF _Toc42587772 \h </w:instrText>
            </w:r>
            <w:r w:rsidR="009C6DE4">
              <w:rPr>
                <w:noProof/>
                <w:webHidden/>
              </w:rPr>
            </w:r>
            <w:r w:rsidR="009C6DE4">
              <w:rPr>
                <w:noProof/>
                <w:webHidden/>
              </w:rPr>
              <w:fldChar w:fldCharType="separate"/>
            </w:r>
            <w:r>
              <w:rPr>
                <w:noProof/>
                <w:webHidden/>
              </w:rPr>
              <w:t>12</w:t>
            </w:r>
            <w:r w:rsidR="009C6DE4">
              <w:rPr>
                <w:noProof/>
                <w:webHidden/>
              </w:rPr>
              <w:fldChar w:fldCharType="end"/>
            </w:r>
          </w:hyperlink>
        </w:p>
        <w:p w14:paraId="60CF3360" w14:textId="6BC965E5"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3" w:history="1">
            <w:r w:rsidR="009C6DE4" w:rsidRPr="00E057C7">
              <w:rPr>
                <w:rStyle w:val="Hyperlink"/>
                <w:noProof/>
              </w:rPr>
              <w:t>SECTION D: Representativeness</w:t>
            </w:r>
            <w:r w:rsidR="009C6DE4">
              <w:rPr>
                <w:noProof/>
                <w:webHidden/>
              </w:rPr>
              <w:tab/>
            </w:r>
            <w:r w:rsidR="009C6DE4">
              <w:rPr>
                <w:noProof/>
                <w:webHidden/>
              </w:rPr>
              <w:fldChar w:fldCharType="begin"/>
            </w:r>
            <w:r w:rsidR="009C6DE4">
              <w:rPr>
                <w:noProof/>
                <w:webHidden/>
              </w:rPr>
              <w:instrText xml:space="preserve"> PAGEREF _Toc42587773 \h </w:instrText>
            </w:r>
            <w:r w:rsidR="009C6DE4">
              <w:rPr>
                <w:noProof/>
                <w:webHidden/>
              </w:rPr>
            </w:r>
            <w:r w:rsidR="009C6DE4">
              <w:rPr>
                <w:noProof/>
                <w:webHidden/>
              </w:rPr>
              <w:fldChar w:fldCharType="separate"/>
            </w:r>
            <w:r>
              <w:rPr>
                <w:noProof/>
                <w:webHidden/>
              </w:rPr>
              <w:t>14</w:t>
            </w:r>
            <w:r w:rsidR="009C6DE4">
              <w:rPr>
                <w:noProof/>
                <w:webHidden/>
              </w:rPr>
              <w:fldChar w:fldCharType="end"/>
            </w:r>
          </w:hyperlink>
        </w:p>
        <w:p w14:paraId="60CF3361" w14:textId="306E34B3"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4" w:history="1">
            <w:r w:rsidR="009C6DE4" w:rsidRPr="00E057C7">
              <w:rPr>
                <w:rStyle w:val="Hyperlink"/>
                <w:noProof/>
              </w:rPr>
              <w:t>SECTION E: About the allegedly dumped imports you want us to investigate</w:t>
            </w:r>
            <w:r w:rsidR="009C6DE4">
              <w:rPr>
                <w:noProof/>
                <w:webHidden/>
              </w:rPr>
              <w:tab/>
            </w:r>
            <w:r w:rsidR="009C6DE4">
              <w:rPr>
                <w:noProof/>
                <w:webHidden/>
              </w:rPr>
              <w:fldChar w:fldCharType="begin"/>
            </w:r>
            <w:r w:rsidR="009C6DE4">
              <w:rPr>
                <w:noProof/>
                <w:webHidden/>
              </w:rPr>
              <w:instrText xml:space="preserve"> PAGEREF _Toc42587774 \h </w:instrText>
            </w:r>
            <w:r w:rsidR="009C6DE4">
              <w:rPr>
                <w:noProof/>
                <w:webHidden/>
              </w:rPr>
            </w:r>
            <w:r w:rsidR="009C6DE4">
              <w:rPr>
                <w:noProof/>
                <w:webHidden/>
              </w:rPr>
              <w:fldChar w:fldCharType="separate"/>
            </w:r>
            <w:r>
              <w:rPr>
                <w:noProof/>
                <w:webHidden/>
              </w:rPr>
              <w:t>15</w:t>
            </w:r>
            <w:r w:rsidR="009C6DE4">
              <w:rPr>
                <w:noProof/>
                <w:webHidden/>
              </w:rPr>
              <w:fldChar w:fldCharType="end"/>
            </w:r>
          </w:hyperlink>
        </w:p>
        <w:p w14:paraId="60CF3362" w14:textId="3E8E51C3"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7" w:history="1">
            <w:r w:rsidR="009C6DE4" w:rsidRPr="00E057C7">
              <w:rPr>
                <w:rStyle w:val="Hyperlink"/>
                <w:noProof/>
              </w:rPr>
              <w:t>SECTION F: Subsidised imports</w:t>
            </w:r>
            <w:r w:rsidR="009C6DE4">
              <w:rPr>
                <w:noProof/>
                <w:webHidden/>
              </w:rPr>
              <w:tab/>
            </w:r>
            <w:r w:rsidR="009C6DE4">
              <w:rPr>
                <w:noProof/>
                <w:webHidden/>
              </w:rPr>
              <w:fldChar w:fldCharType="begin"/>
            </w:r>
            <w:r w:rsidR="009C6DE4">
              <w:rPr>
                <w:noProof/>
                <w:webHidden/>
              </w:rPr>
              <w:instrText xml:space="preserve"> PAGEREF _Toc42587777 \h </w:instrText>
            </w:r>
            <w:r w:rsidR="009C6DE4">
              <w:rPr>
                <w:noProof/>
                <w:webHidden/>
              </w:rPr>
            </w:r>
            <w:r w:rsidR="009C6DE4">
              <w:rPr>
                <w:noProof/>
                <w:webHidden/>
              </w:rPr>
              <w:fldChar w:fldCharType="separate"/>
            </w:r>
            <w:r>
              <w:rPr>
                <w:noProof/>
                <w:webHidden/>
              </w:rPr>
              <w:t>24</w:t>
            </w:r>
            <w:r w:rsidR="009C6DE4">
              <w:rPr>
                <w:noProof/>
                <w:webHidden/>
              </w:rPr>
              <w:fldChar w:fldCharType="end"/>
            </w:r>
          </w:hyperlink>
        </w:p>
        <w:p w14:paraId="60CF3363" w14:textId="784885CB"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8" w:history="1">
            <w:r w:rsidR="009C6DE4" w:rsidRPr="00E057C7">
              <w:rPr>
                <w:rStyle w:val="Hyperlink"/>
                <w:noProof/>
              </w:rPr>
              <w:t xml:space="preserve">SECTION G: Injury </w:t>
            </w:r>
            <w:r w:rsidR="009C6DE4">
              <w:rPr>
                <w:noProof/>
                <w:webHidden/>
              </w:rPr>
              <w:tab/>
            </w:r>
            <w:r w:rsidR="009C6DE4">
              <w:rPr>
                <w:noProof/>
                <w:webHidden/>
              </w:rPr>
              <w:fldChar w:fldCharType="begin"/>
            </w:r>
            <w:r w:rsidR="009C6DE4">
              <w:rPr>
                <w:noProof/>
                <w:webHidden/>
              </w:rPr>
              <w:instrText xml:space="preserve"> PAGEREF _Toc42587778 \h </w:instrText>
            </w:r>
            <w:r w:rsidR="009C6DE4">
              <w:rPr>
                <w:noProof/>
                <w:webHidden/>
              </w:rPr>
            </w:r>
            <w:r w:rsidR="009C6DE4">
              <w:rPr>
                <w:noProof/>
                <w:webHidden/>
              </w:rPr>
              <w:fldChar w:fldCharType="separate"/>
            </w:r>
            <w:r>
              <w:rPr>
                <w:noProof/>
                <w:webHidden/>
              </w:rPr>
              <w:t>29</w:t>
            </w:r>
            <w:r w:rsidR="009C6DE4">
              <w:rPr>
                <w:noProof/>
                <w:webHidden/>
              </w:rPr>
              <w:fldChar w:fldCharType="end"/>
            </w:r>
          </w:hyperlink>
        </w:p>
        <w:p w14:paraId="60CF3364" w14:textId="099D2618"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79" w:history="1">
            <w:r w:rsidR="009C6DE4" w:rsidRPr="00E057C7">
              <w:rPr>
                <w:rStyle w:val="Hyperlink"/>
                <w:noProof/>
              </w:rPr>
              <w:t>SECTION H: Causal link between the imported goods and injury to your industry</w:t>
            </w:r>
            <w:r w:rsidR="009C6DE4">
              <w:rPr>
                <w:noProof/>
                <w:webHidden/>
              </w:rPr>
              <w:tab/>
            </w:r>
            <w:r w:rsidR="009C6DE4">
              <w:rPr>
                <w:noProof/>
                <w:webHidden/>
              </w:rPr>
              <w:fldChar w:fldCharType="begin"/>
            </w:r>
            <w:r w:rsidR="009C6DE4">
              <w:rPr>
                <w:noProof/>
                <w:webHidden/>
              </w:rPr>
              <w:instrText xml:space="preserve"> PAGEREF _Toc42587779 \h </w:instrText>
            </w:r>
            <w:r w:rsidR="009C6DE4">
              <w:rPr>
                <w:noProof/>
                <w:webHidden/>
              </w:rPr>
            </w:r>
            <w:r w:rsidR="009C6DE4">
              <w:rPr>
                <w:noProof/>
                <w:webHidden/>
              </w:rPr>
              <w:fldChar w:fldCharType="separate"/>
            </w:r>
            <w:r>
              <w:rPr>
                <w:noProof/>
                <w:webHidden/>
              </w:rPr>
              <w:t>32</w:t>
            </w:r>
            <w:r w:rsidR="009C6DE4">
              <w:rPr>
                <w:noProof/>
                <w:webHidden/>
              </w:rPr>
              <w:fldChar w:fldCharType="end"/>
            </w:r>
          </w:hyperlink>
        </w:p>
        <w:p w14:paraId="60CF3365" w14:textId="5F1B8B97"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80" w:history="1">
            <w:r w:rsidR="009C6DE4" w:rsidRPr="00E057C7">
              <w:rPr>
                <w:rStyle w:val="Hyperlink"/>
                <w:noProof/>
              </w:rPr>
              <w:t>SECTION I:  Declaration</w:t>
            </w:r>
            <w:r w:rsidR="009C6DE4">
              <w:rPr>
                <w:noProof/>
                <w:webHidden/>
              </w:rPr>
              <w:tab/>
            </w:r>
            <w:r w:rsidR="009C6DE4">
              <w:rPr>
                <w:noProof/>
                <w:webHidden/>
              </w:rPr>
              <w:fldChar w:fldCharType="begin"/>
            </w:r>
            <w:r w:rsidR="009C6DE4">
              <w:rPr>
                <w:noProof/>
                <w:webHidden/>
              </w:rPr>
              <w:instrText xml:space="preserve"> PAGEREF _Toc42587780 \h </w:instrText>
            </w:r>
            <w:r w:rsidR="009C6DE4">
              <w:rPr>
                <w:noProof/>
                <w:webHidden/>
              </w:rPr>
            </w:r>
            <w:r w:rsidR="009C6DE4">
              <w:rPr>
                <w:noProof/>
                <w:webHidden/>
              </w:rPr>
              <w:fldChar w:fldCharType="separate"/>
            </w:r>
            <w:r>
              <w:rPr>
                <w:noProof/>
                <w:webHidden/>
              </w:rPr>
              <w:t>33</w:t>
            </w:r>
            <w:r w:rsidR="009C6DE4">
              <w:rPr>
                <w:noProof/>
                <w:webHidden/>
              </w:rPr>
              <w:fldChar w:fldCharType="end"/>
            </w:r>
          </w:hyperlink>
        </w:p>
        <w:p w14:paraId="60CF3366" w14:textId="126332A5" w:rsidR="009C6DE4" w:rsidRDefault="00A87C5D" w:rsidP="009C6DE4">
          <w:pPr>
            <w:pStyle w:val="TOC1"/>
            <w:tabs>
              <w:tab w:val="right" w:leader="dot" w:pos="9016"/>
            </w:tabs>
            <w:rPr>
              <w:rFonts w:asciiTheme="minorHAnsi" w:eastAsiaTheme="minorEastAsia" w:hAnsiTheme="minorHAnsi" w:cstheme="minorBidi"/>
              <w:b w:val="0"/>
              <w:bCs w:val="0"/>
              <w:noProof/>
              <w:sz w:val="22"/>
              <w:szCs w:val="22"/>
              <w:lang w:eastAsia="en-GB"/>
            </w:rPr>
          </w:pPr>
          <w:hyperlink w:anchor="_Toc42587781" w:history="1">
            <w:r w:rsidR="009C6DE4" w:rsidRPr="00E057C7">
              <w:rPr>
                <w:rStyle w:val="Hyperlink"/>
                <w:noProof/>
              </w:rPr>
              <w:t>SECTION J: Checklist</w:t>
            </w:r>
            <w:r w:rsidR="009C6DE4">
              <w:rPr>
                <w:noProof/>
                <w:webHidden/>
              </w:rPr>
              <w:tab/>
            </w:r>
            <w:r w:rsidR="009C6DE4">
              <w:rPr>
                <w:noProof/>
                <w:webHidden/>
              </w:rPr>
              <w:fldChar w:fldCharType="begin"/>
            </w:r>
            <w:r w:rsidR="009C6DE4">
              <w:rPr>
                <w:noProof/>
                <w:webHidden/>
              </w:rPr>
              <w:instrText xml:space="preserve"> PAGEREF _Toc42587781 \h </w:instrText>
            </w:r>
            <w:r w:rsidR="009C6DE4">
              <w:rPr>
                <w:noProof/>
                <w:webHidden/>
              </w:rPr>
            </w:r>
            <w:r w:rsidR="009C6DE4">
              <w:rPr>
                <w:noProof/>
                <w:webHidden/>
              </w:rPr>
              <w:fldChar w:fldCharType="separate"/>
            </w:r>
            <w:r>
              <w:rPr>
                <w:noProof/>
                <w:webHidden/>
              </w:rPr>
              <w:t>34</w:t>
            </w:r>
            <w:r w:rsidR="009C6DE4">
              <w:rPr>
                <w:noProof/>
                <w:webHidden/>
              </w:rPr>
              <w:fldChar w:fldCharType="end"/>
            </w:r>
          </w:hyperlink>
        </w:p>
        <w:p w14:paraId="60CF3367" w14:textId="31B079BD" w:rsidR="009C6DE4" w:rsidRDefault="009C6DE4" w:rsidP="009C6DE4">
          <w:r>
            <w:rPr>
              <w:b/>
              <w:bCs/>
              <w:szCs w:val="24"/>
            </w:rPr>
            <w:fldChar w:fldCharType="end"/>
          </w:r>
        </w:p>
      </w:sdtContent>
    </w:sdt>
    <w:p w14:paraId="60CF3368" w14:textId="77777777" w:rsidR="009C6DE4" w:rsidRDefault="009C6DE4" w:rsidP="009C6DE4">
      <w:pPr>
        <w:spacing w:line="276" w:lineRule="auto"/>
      </w:pPr>
    </w:p>
    <w:p w14:paraId="60CF3369" w14:textId="77777777" w:rsidR="009C6DE4" w:rsidRDefault="009C6DE4" w:rsidP="009C6DE4">
      <w:pPr>
        <w:rPr>
          <w:b/>
          <w:color w:val="000000"/>
          <w:sz w:val="32"/>
          <w:szCs w:val="32"/>
        </w:rPr>
      </w:pPr>
      <w:r>
        <w:rPr>
          <w:sz w:val="32"/>
          <w:szCs w:val="32"/>
        </w:rPr>
        <w:br w:type="page"/>
      </w:r>
    </w:p>
    <w:p w14:paraId="60CF336A" w14:textId="77777777" w:rsidR="009C6DE4" w:rsidRPr="008E24C1" w:rsidRDefault="009C6DE4" w:rsidP="009C6DE4">
      <w:pPr>
        <w:pStyle w:val="Heading1"/>
        <w:spacing w:line="276" w:lineRule="auto"/>
        <w:jc w:val="center"/>
        <w:rPr>
          <w:sz w:val="36"/>
          <w:szCs w:val="36"/>
          <w:u w:val="none"/>
        </w:rPr>
      </w:pPr>
      <w:bookmarkStart w:id="0" w:name="_Toc42587596"/>
      <w:r w:rsidRPr="008E24C1">
        <w:rPr>
          <w:sz w:val="36"/>
          <w:szCs w:val="36"/>
          <w:u w:val="none"/>
        </w:rPr>
        <w:lastRenderedPageBreak/>
        <w:t>Instructions</w:t>
      </w:r>
      <w:bookmarkEnd w:id="0"/>
    </w:p>
    <w:p w14:paraId="60CF336B" w14:textId="77777777" w:rsidR="009C6DE4" w:rsidRPr="002D09D1" w:rsidRDefault="009C6DE4" w:rsidP="009C6DE4">
      <w:pPr>
        <w:pStyle w:val="Heading2"/>
        <w:rPr>
          <w:bCs/>
          <w:sz w:val="32"/>
          <w:szCs w:val="32"/>
          <w:u w:val="none"/>
        </w:rPr>
      </w:pPr>
      <w:r w:rsidRPr="009C104C">
        <w:rPr>
          <w:b/>
          <w:sz w:val="32"/>
          <w:szCs w:val="32"/>
          <w:u w:val="none"/>
        </w:rPr>
        <w:t>About us</w:t>
      </w:r>
    </w:p>
    <w:p w14:paraId="60CF336C" w14:textId="0B7544C8" w:rsidR="009C6DE4" w:rsidRDefault="009C6DE4" w:rsidP="009C6DE4">
      <w:pPr>
        <w:pStyle w:val="Regular"/>
        <w:rPr>
          <w:szCs w:val="24"/>
        </w:rPr>
      </w:pPr>
      <w:r w:rsidRPr="008E24C1">
        <w:rPr>
          <w:szCs w:val="24"/>
        </w:rPr>
        <w:t xml:space="preserve">The Trade Remedies </w:t>
      </w:r>
      <w:r w:rsidR="0008714A">
        <w:rPr>
          <w:szCs w:val="24"/>
        </w:rPr>
        <w:t>Authority</w:t>
      </w:r>
      <w:r w:rsidRPr="008E24C1">
        <w:rPr>
          <w:szCs w:val="24"/>
        </w:rPr>
        <w:t xml:space="preserve"> (TR</w:t>
      </w:r>
      <w:r w:rsidR="0008714A">
        <w:rPr>
          <w:szCs w:val="24"/>
        </w:rPr>
        <w:t>A</w:t>
      </w:r>
      <w:r w:rsidRPr="008E24C1">
        <w:rPr>
          <w:szCs w:val="24"/>
        </w:rPr>
        <w:t xml:space="preserve">) is </w:t>
      </w:r>
      <w:r w:rsidR="0008714A">
        <w:rPr>
          <w:szCs w:val="24"/>
        </w:rPr>
        <w:t>an arm length body</w:t>
      </w:r>
      <w:r w:rsidRPr="008E24C1">
        <w:rPr>
          <w:szCs w:val="24"/>
        </w:rPr>
        <w:t xml:space="preserve"> of the UK’s Department for </w:t>
      </w:r>
      <w:r w:rsidR="00A87C5D">
        <w:rPr>
          <w:szCs w:val="24"/>
        </w:rPr>
        <w:t>Business and</w:t>
      </w:r>
      <w:r w:rsidRPr="008E24C1">
        <w:rPr>
          <w:szCs w:val="24"/>
        </w:rPr>
        <w:t xml:space="preserve"> Trade. It carries out trade remedies investigations to find out if a new trade measure may be needed to counter dumped or subsidised imports or a sudden surge in imports.</w:t>
      </w:r>
    </w:p>
    <w:p w14:paraId="60CF336D" w14:textId="5EFD29F9" w:rsidR="009C6DE4" w:rsidRDefault="009C6DE4" w:rsidP="009C6DE4">
      <w:pPr>
        <w:pStyle w:val="Regular"/>
        <w:rPr>
          <w:szCs w:val="24"/>
        </w:rPr>
      </w:pPr>
      <w:r>
        <w:rPr>
          <w:szCs w:val="24"/>
        </w:rPr>
        <w:t>The legislative framework that</w:t>
      </w:r>
      <w:r w:rsidR="00FE7AC5">
        <w:rPr>
          <w:szCs w:val="24"/>
        </w:rPr>
        <w:t xml:space="preserve"> the</w:t>
      </w:r>
      <w:r>
        <w:rPr>
          <w:szCs w:val="24"/>
        </w:rPr>
        <w:t xml:space="preserve"> TR</w:t>
      </w:r>
      <w:r w:rsidR="0008714A">
        <w:rPr>
          <w:szCs w:val="24"/>
        </w:rPr>
        <w:t>A</w:t>
      </w:r>
      <w:r>
        <w:rPr>
          <w:szCs w:val="24"/>
        </w:rPr>
        <w:t xml:space="preserve"> operates under is found in the </w:t>
      </w:r>
      <w:hyperlink r:id="rId12" w:history="1">
        <w:r w:rsidRPr="009C0424">
          <w:rPr>
            <w:rStyle w:val="Hyperlink"/>
            <w:szCs w:val="24"/>
          </w:rPr>
          <w:t>Taxation (Cross-border Trade) Act 2018</w:t>
        </w:r>
      </w:hyperlink>
      <w:r w:rsidRPr="008E24C1">
        <w:rPr>
          <w:szCs w:val="24"/>
        </w:rPr>
        <w:t>)</w:t>
      </w:r>
      <w:r>
        <w:rPr>
          <w:szCs w:val="24"/>
        </w:rPr>
        <w:t xml:space="preserve"> (‘the Act’) and the </w:t>
      </w:r>
      <w:hyperlink r:id="rId13" w:history="1">
        <w:r w:rsidRPr="00324AAE">
          <w:rPr>
            <w:rStyle w:val="Hyperlink"/>
          </w:rPr>
          <w:t>Trade Remedies (Dumping and Subsidisation) (EU Exit) Regulations 2019</w:t>
        </w:r>
      </w:hyperlink>
      <w:r>
        <w:t xml:space="preserve"> (‘the Regulations’). </w:t>
      </w:r>
    </w:p>
    <w:p w14:paraId="60CF336E" w14:textId="77777777" w:rsidR="009C6DE4" w:rsidRPr="002D09D1" w:rsidRDefault="009C6DE4" w:rsidP="009C6DE4">
      <w:pPr>
        <w:pStyle w:val="Heading2"/>
        <w:rPr>
          <w:bCs/>
          <w:szCs w:val="24"/>
        </w:rPr>
      </w:pPr>
      <w:r w:rsidRPr="009C104C">
        <w:rPr>
          <w:b/>
          <w:sz w:val="32"/>
          <w:szCs w:val="32"/>
          <w:u w:val="none"/>
        </w:rPr>
        <w:t>About you</w:t>
      </w:r>
    </w:p>
    <w:p w14:paraId="60CF336F" w14:textId="77777777" w:rsidR="009C6DE4" w:rsidRPr="008E24C1" w:rsidRDefault="009C6DE4" w:rsidP="009C6DE4">
      <w:pPr>
        <w:pStyle w:val="Regular"/>
        <w:rPr>
          <w:b/>
          <w:szCs w:val="24"/>
        </w:rPr>
      </w:pPr>
      <w:r w:rsidRPr="008E24C1">
        <w:rPr>
          <w:szCs w:val="24"/>
        </w:rPr>
        <w:t xml:space="preserve">You can apply to us to open an investigation if you are a UK producer of </w:t>
      </w:r>
      <w:proofErr w:type="gramStart"/>
      <w:r w:rsidRPr="008E24C1">
        <w:rPr>
          <w:szCs w:val="24"/>
        </w:rPr>
        <w:t>goods</w:t>
      </w:r>
      <w:proofErr w:type="gramEnd"/>
      <w:r w:rsidRPr="008E24C1">
        <w:rPr>
          <w:szCs w:val="24"/>
        </w:rPr>
        <w:t xml:space="preserve"> or a representative of a UK producer and you have evidence of unfair trade practices relating to the dumping or subsidy of goods imported into the UK.</w:t>
      </w:r>
    </w:p>
    <w:p w14:paraId="60CF3370" w14:textId="77777777" w:rsidR="009C6DE4" w:rsidRPr="008E24C1" w:rsidRDefault="009C6DE4" w:rsidP="009C6DE4">
      <w:pPr>
        <w:pStyle w:val="Regular"/>
        <w:rPr>
          <w:szCs w:val="24"/>
        </w:rPr>
      </w:pPr>
      <w:r w:rsidRPr="008E24C1">
        <w:rPr>
          <w:szCs w:val="24"/>
        </w:rPr>
        <w:t>You must provide sufficient evidence of dumped or subsidi</w:t>
      </w:r>
      <w:r>
        <w:rPr>
          <w:szCs w:val="24"/>
        </w:rPr>
        <w:t>s</w:t>
      </w:r>
      <w:r w:rsidRPr="008E24C1">
        <w:rPr>
          <w:szCs w:val="24"/>
        </w:rPr>
        <w:t xml:space="preserve">ed goods being imported in the UK and that the dumped or subsidised imports have caused or are causing injury to the UK industry (in compliance with the </w:t>
      </w:r>
      <w:r>
        <w:rPr>
          <w:szCs w:val="24"/>
        </w:rPr>
        <w:t>Act)</w:t>
      </w:r>
    </w:p>
    <w:p w14:paraId="60CF3371" w14:textId="77777777" w:rsidR="009C6DE4" w:rsidRPr="008E24C1" w:rsidRDefault="009C6DE4" w:rsidP="009C6DE4">
      <w:pPr>
        <w:pStyle w:val="Regular"/>
        <w:rPr>
          <w:szCs w:val="24"/>
        </w:rPr>
      </w:pPr>
      <w:r w:rsidRPr="008E24C1">
        <w:rPr>
          <w:szCs w:val="24"/>
        </w:rPr>
        <w:t xml:space="preserve">You can </w:t>
      </w:r>
      <w:r>
        <w:rPr>
          <w:szCs w:val="24"/>
        </w:rPr>
        <w:t>f</w:t>
      </w:r>
      <w:r w:rsidRPr="008E24C1">
        <w:rPr>
          <w:szCs w:val="24"/>
        </w:rPr>
        <w:t xml:space="preserve">ind out more about our remit and how we work by reading our guidance on </w:t>
      </w:r>
      <w:hyperlink r:id="rId14" w:history="1">
        <w:r w:rsidRPr="008E24C1">
          <w:rPr>
            <w:rStyle w:val="Hyperlink"/>
            <w:szCs w:val="24"/>
          </w:rPr>
          <w:t>trade remedies investigations.</w:t>
        </w:r>
      </w:hyperlink>
    </w:p>
    <w:p w14:paraId="60CF3372" w14:textId="77777777" w:rsidR="009C6DE4" w:rsidRDefault="009C6DE4" w:rsidP="009C6DE4">
      <w:pPr>
        <w:pStyle w:val="Heading2"/>
      </w:pPr>
      <w:r w:rsidRPr="009740D2">
        <w:rPr>
          <w:b/>
          <w:sz w:val="32"/>
          <w:szCs w:val="32"/>
          <w:u w:val="none"/>
        </w:rPr>
        <w:t>About this form</w:t>
      </w:r>
    </w:p>
    <w:p w14:paraId="60CF3373" w14:textId="77777777" w:rsidR="009C6DE4" w:rsidRPr="008E24C1" w:rsidRDefault="009C6DE4" w:rsidP="009C6DE4">
      <w:pPr>
        <w:pStyle w:val="Regular"/>
        <w:rPr>
          <w:szCs w:val="24"/>
        </w:rPr>
      </w:pPr>
      <w:r w:rsidRPr="008E24C1">
        <w:rPr>
          <w:szCs w:val="24"/>
        </w:rPr>
        <w:t>Complete this form</w:t>
      </w:r>
      <w:r>
        <w:rPr>
          <w:szCs w:val="24"/>
        </w:rPr>
        <w:t xml:space="preserve"> and the relevant annexes</w:t>
      </w:r>
      <w:r w:rsidRPr="008E24C1">
        <w:rPr>
          <w:szCs w:val="24"/>
        </w:rPr>
        <w:t xml:space="preserve"> if you want to apply for a new anti-dumping or subsidy investigation. This form will give us the information we need to decide whether to initiate an investigation into your concerns. You can find more information on how we </w:t>
      </w:r>
      <w:hyperlink r:id="rId15" w:anchor="how-we-assess-your-application" w:history="1">
        <w:r w:rsidRPr="00657683">
          <w:rPr>
            <w:rStyle w:val="Hyperlink"/>
            <w:szCs w:val="24"/>
          </w:rPr>
          <w:t>assess applications</w:t>
        </w:r>
      </w:hyperlink>
      <w:r>
        <w:rPr>
          <w:szCs w:val="24"/>
        </w:rPr>
        <w:t xml:space="preserve"> in our guidance</w:t>
      </w:r>
      <w:r w:rsidRPr="008E24C1">
        <w:rPr>
          <w:szCs w:val="24"/>
        </w:rPr>
        <w:t>.</w:t>
      </w:r>
    </w:p>
    <w:p w14:paraId="60CF3374" w14:textId="77777777" w:rsidR="009C6DE4" w:rsidRPr="008E24C1" w:rsidRDefault="009C6DE4" w:rsidP="009C6DE4">
      <w:pPr>
        <w:pStyle w:val="Regular"/>
        <w:rPr>
          <w:szCs w:val="24"/>
        </w:rPr>
      </w:pPr>
      <w:r w:rsidRPr="008E24C1">
        <w:rPr>
          <w:szCs w:val="24"/>
        </w:rPr>
        <w:t>You must submit your application online through the Trade Remedies Service</w:t>
      </w:r>
      <w:r>
        <w:rPr>
          <w:szCs w:val="24"/>
        </w:rPr>
        <w:t xml:space="preserve"> (</w:t>
      </w:r>
      <w:bookmarkStart w:id="1" w:name="_Hlk34234189"/>
      <w:r>
        <w:rPr>
          <w:rStyle w:val="Hyperlink"/>
        </w:rPr>
        <w:fldChar w:fldCharType="begin"/>
      </w:r>
      <w:r>
        <w:rPr>
          <w:rStyle w:val="Hyperlink"/>
        </w:rPr>
        <w:instrText xml:space="preserve"> HYPERLINK "</w:instrText>
      </w:r>
      <w:r w:rsidRPr="004A4CCF">
        <w:rPr>
          <w:rStyle w:val="Hyperlink"/>
        </w:rPr>
        <w:instrText>https://www.trade-remedies.service.gov.uk</w:instrText>
      </w:r>
      <w:r>
        <w:rPr>
          <w:rStyle w:val="Hyperlink"/>
        </w:rPr>
        <w:instrText xml:space="preserve">" </w:instrText>
      </w:r>
      <w:r>
        <w:rPr>
          <w:rStyle w:val="Hyperlink"/>
        </w:rPr>
      </w:r>
      <w:r>
        <w:rPr>
          <w:rStyle w:val="Hyperlink"/>
        </w:rPr>
        <w:fldChar w:fldCharType="separate"/>
      </w:r>
      <w:r w:rsidRPr="00E44CC9">
        <w:rPr>
          <w:rStyle w:val="Hyperlink"/>
        </w:rPr>
        <w:t>https://www.trade-remedies.service.gov.uk</w:t>
      </w:r>
      <w:r>
        <w:rPr>
          <w:rStyle w:val="Hyperlink"/>
        </w:rPr>
        <w:fldChar w:fldCharType="end"/>
      </w:r>
      <w:r w:rsidRPr="008E24C1">
        <w:rPr>
          <w:szCs w:val="24"/>
        </w:rPr>
        <w:t>)</w:t>
      </w:r>
      <w:bookmarkEnd w:id="1"/>
      <w:r w:rsidRPr="008E24C1">
        <w:rPr>
          <w:szCs w:val="24"/>
        </w:rPr>
        <w:t xml:space="preserve">. When you submit your application, you must also submit a non-confidential version </w:t>
      </w:r>
      <w:r>
        <w:rPr>
          <w:szCs w:val="24"/>
        </w:rPr>
        <w:t>(including the annexes)</w:t>
      </w:r>
      <w:r w:rsidRPr="008E24C1">
        <w:rPr>
          <w:szCs w:val="24"/>
        </w:rPr>
        <w:t xml:space="preserve"> which doesn’t contain any data you think is sensitive (for instance, commercial data about your company), as we are required to publish a copy of the application form. You can find out more about </w:t>
      </w:r>
      <w:hyperlink r:id="rId16" w:anchor="how-we-handle-confidential-information" w:history="1">
        <w:r w:rsidRPr="00C20390">
          <w:rPr>
            <w:rStyle w:val="Hyperlink"/>
            <w:szCs w:val="24"/>
          </w:rPr>
          <w:t>what can be considered confidential and how to prepare a non-confidential version</w:t>
        </w:r>
        <w:r w:rsidRPr="00C20390">
          <w:rPr>
            <w:rStyle w:val="Hyperlink"/>
          </w:rPr>
          <w:t xml:space="preserve"> of your documents</w:t>
        </w:r>
      </w:hyperlink>
      <w:r w:rsidRPr="008E24C1">
        <w:rPr>
          <w:szCs w:val="24"/>
        </w:rPr>
        <w:t xml:space="preserve"> in our guidance.</w:t>
      </w:r>
    </w:p>
    <w:p w14:paraId="60CF3375" w14:textId="77777777" w:rsidR="009C6DE4" w:rsidRPr="008E24C1" w:rsidRDefault="009C6DE4" w:rsidP="009C6DE4">
      <w:pPr>
        <w:pStyle w:val="Regular"/>
        <w:rPr>
          <w:szCs w:val="24"/>
        </w:rPr>
      </w:pPr>
      <w:r w:rsidRPr="008E24C1">
        <w:rPr>
          <w:szCs w:val="24"/>
        </w:rPr>
        <w:t xml:space="preserve">If you are considering </w:t>
      </w:r>
      <w:proofErr w:type="gramStart"/>
      <w:r w:rsidRPr="008E24C1">
        <w:rPr>
          <w:szCs w:val="24"/>
        </w:rPr>
        <w:t>submitting an application</w:t>
      </w:r>
      <w:proofErr w:type="gramEnd"/>
      <w:r w:rsidRPr="008E24C1">
        <w:rPr>
          <w:szCs w:val="24"/>
        </w:rPr>
        <w:t xml:space="preserve"> and would like to discuss it with someone first, please email</w:t>
      </w:r>
      <w:r>
        <w:rPr>
          <w:szCs w:val="24"/>
        </w:rPr>
        <w:t xml:space="preserve"> </w:t>
      </w:r>
      <w:hyperlink r:id="rId17" w:history="1">
        <w:r w:rsidRPr="00E44CC9">
          <w:rPr>
            <w:rStyle w:val="Hyperlink"/>
          </w:rPr>
          <w:t>contact@traderemedies.gov.uk</w:t>
        </w:r>
      </w:hyperlink>
      <w:r w:rsidRPr="008E24C1">
        <w:rPr>
          <w:szCs w:val="24"/>
        </w:rPr>
        <w:t xml:space="preserve">. You can find more on completing this application </w:t>
      </w:r>
      <w:r>
        <w:rPr>
          <w:szCs w:val="24"/>
        </w:rPr>
        <w:t xml:space="preserve">in our </w:t>
      </w:r>
      <w:hyperlink r:id="rId18" w:history="1">
        <w:r w:rsidRPr="002C17D7">
          <w:rPr>
            <w:rStyle w:val="Hyperlink"/>
            <w:szCs w:val="24"/>
          </w:rPr>
          <w:t>Pre-Application Office</w:t>
        </w:r>
      </w:hyperlink>
      <w:r>
        <w:rPr>
          <w:szCs w:val="24"/>
        </w:rPr>
        <w:t xml:space="preserve"> and </w:t>
      </w:r>
      <w:hyperlink r:id="rId19" w:history="1">
        <w:r w:rsidRPr="00632AE0">
          <w:rPr>
            <w:rStyle w:val="Hyperlink"/>
            <w:szCs w:val="24"/>
          </w:rPr>
          <w:t>application assessment</w:t>
        </w:r>
      </w:hyperlink>
      <w:r>
        <w:rPr>
          <w:szCs w:val="24"/>
        </w:rPr>
        <w:t xml:space="preserve"> guidance.</w:t>
      </w:r>
    </w:p>
    <w:p w14:paraId="60CF3376" w14:textId="77777777" w:rsidR="009C6DE4" w:rsidRPr="008E24C1" w:rsidRDefault="009C6DE4" w:rsidP="009C6DE4">
      <w:pPr>
        <w:pStyle w:val="Regular"/>
        <w:rPr>
          <w:szCs w:val="24"/>
        </w:rPr>
      </w:pPr>
      <w:r w:rsidRPr="008E24C1">
        <w:rPr>
          <w:szCs w:val="24"/>
        </w:rPr>
        <w:lastRenderedPageBreak/>
        <w:t xml:space="preserve">If you have any issues or queries about using the Trade Remedies Service, please email </w:t>
      </w:r>
      <w:hyperlink r:id="rId20">
        <w:r w:rsidRPr="009403FA">
          <w:rPr>
            <w:rStyle w:val="Hyperlink"/>
          </w:rPr>
          <w:t>help@traderemedies.gov.uk</w:t>
        </w:r>
      </w:hyperlink>
      <w:r w:rsidRPr="008E24C1">
        <w:rPr>
          <w:szCs w:val="24"/>
        </w:rPr>
        <w:t xml:space="preserve">. </w:t>
      </w:r>
    </w:p>
    <w:p w14:paraId="60CF3377" w14:textId="77777777" w:rsidR="009C6DE4" w:rsidRPr="008E24C1" w:rsidRDefault="009C6DE4" w:rsidP="009C6DE4">
      <w:pPr>
        <w:pStyle w:val="Heading3"/>
        <w:rPr>
          <w:b/>
          <w:bCs/>
          <w:sz w:val="32"/>
          <w:szCs w:val="32"/>
        </w:rPr>
      </w:pPr>
      <w:r w:rsidRPr="008E24C1">
        <w:rPr>
          <w:b/>
          <w:bCs/>
          <w:sz w:val="32"/>
          <w:szCs w:val="32"/>
        </w:rPr>
        <w:t xml:space="preserve">What happens </w:t>
      </w:r>
      <w:proofErr w:type="gramStart"/>
      <w:r w:rsidRPr="008E24C1">
        <w:rPr>
          <w:b/>
          <w:bCs/>
          <w:sz w:val="32"/>
          <w:szCs w:val="32"/>
        </w:rPr>
        <w:t>next</w:t>
      </w:r>
      <w:proofErr w:type="gramEnd"/>
    </w:p>
    <w:p w14:paraId="60CF3378" w14:textId="77777777" w:rsidR="009C6DE4" w:rsidRDefault="009C6DE4" w:rsidP="009C6DE4">
      <w:pPr>
        <w:pStyle w:val="Regular"/>
        <w:rPr>
          <w:szCs w:val="24"/>
        </w:rPr>
      </w:pPr>
      <w:r w:rsidRPr="00665C13">
        <w:t xml:space="preserve">Once you have completed </w:t>
      </w:r>
      <w:r>
        <w:t xml:space="preserve">this application form </w:t>
      </w:r>
      <w:r w:rsidRPr="009740D2">
        <w:t>you can share a confidential version with the Pre-Application Office to get feedback before you formally submit your application. When you formally submit your application, you will need to submit a confidential and a non-confidential version of this form.</w:t>
      </w:r>
      <w:r w:rsidRPr="00665C13">
        <w:t xml:space="preserve"> </w:t>
      </w:r>
      <w:r>
        <w:t>Please</w:t>
      </w:r>
      <w:r w:rsidRPr="00665C13">
        <w:t xml:space="preserve"> upload these through our Trade Remedies Service at </w:t>
      </w:r>
      <w:hyperlink r:id="rId21" w:history="1">
        <w:r w:rsidRPr="00665C13">
          <w:rPr>
            <w:rStyle w:val="Hyperlink"/>
            <w:rFonts w:eastAsia="Arial"/>
            <w:szCs w:val="24"/>
          </w:rPr>
          <w:t>www.trade-remedies.service.gov.uk</w:t>
        </w:r>
      </w:hyperlink>
      <w:r w:rsidRPr="00665C13">
        <w:rPr>
          <w:rFonts w:eastAsia="Arial"/>
          <w:szCs w:val="24"/>
        </w:rPr>
        <w:t>.</w:t>
      </w:r>
      <w:r w:rsidRPr="00665C13">
        <w:rPr>
          <w:szCs w:val="24"/>
        </w:rPr>
        <w:t xml:space="preserve"> </w:t>
      </w:r>
    </w:p>
    <w:p w14:paraId="60CF3379" w14:textId="77777777" w:rsidR="009C6DE4" w:rsidRPr="00665C13" w:rsidRDefault="009C6DE4" w:rsidP="009C6DE4">
      <w:pPr>
        <w:pStyle w:val="Regular"/>
        <w:rPr>
          <w:szCs w:val="24"/>
        </w:rPr>
      </w:pPr>
      <w:r>
        <w:rPr>
          <w:szCs w:val="24"/>
        </w:rPr>
        <w:t>Once you have done this</w:t>
      </w:r>
      <w:r w:rsidRPr="00665C13">
        <w:rPr>
          <w:szCs w:val="24"/>
        </w:rPr>
        <w:t>:</w:t>
      </w:r>
    </w:p>
    <w:p w14:paraId="60CF337A" w14:textId="77777777" w:rsidR="009C6DE4" w:rsidRPr="00665C13" w:rsidRDefault="009C6DE4" w:rsidP="009C6DE4">
      <w:pPr>
        <w:pStyle w:val="BulletTight"/>
        <w:rPr>
          <w:szCs w:val="44"/>
        </w:rPr>
      </w:pPr>
      <w:r w:rsidRPr="00665C13">
        <w:rPr>
          <w:szCs w:val="44"/>
        </w:rPr>
        <w:t xml:space="preserve">you will receive an email confirming the documents have been uploaded </w:t>
      </w:r>
      <w:proofErr w:type="gramStart"/>
      <w:r w:rsidRPr="00665C13">
        <w:rPr>
          <w:szCs w:val="44"/>
        </w:rPr>
        <w:t>successfully;</w:t>
      </w:r>
      <w:proofErr w:type="gramEnd"/>
      <w:r w:rsidRPr="00665C13">
        <w:rPr>
          <w:szCs w:val="44"/>
        </w:rPr>
        <w:t xml:space="preserve"> </w:t>
      </w:r>
    </w:p>
    <w:p w14:paraId="60CF337B" w14:textId="77777777" w:rsidR="009C6DE4" w:rsidRPr="00665C13" w:rsidRDefault="009C6DE4" w:rsidP="009C6DE4">
      <w:pPr>
        <w:pStyle w:val="BulletTight"/>
        <w:rPr>
          <w:szCs w:val="44"/>
        </w:rPr>
      </w:pPr>
      <w:r w:rsidRPr="00665C13">
        <w:rPr>
          <w:szCs w:val="44"/>
        </w:rPr>
        <w:t xml:space="preserve">the </w:t>
      </w:r>
      <w:r>
        <w:rPr>
          <w:szCs w:val="44"/>
        </w:rPr>
        <w:t>assessor(s)</w:t>
      </w:r>
      <w:r w:rsidRPr="00665C13">
        <w:rPr>
          <w:szCs w:val="44"/>
        </w:rPr>
        <w:t xml:space="preserve"> </w:t>
      </w:r>
      <w:r>
        <w:rPr>
          <w:szCs w:val="44"/>
        </w:rPr>
        <w:t xml:space="preserve">of your application </w:t>
      </w:r>
      <w:r w:rsidRPr="00665C13">
        <w:rPr>
          <w:szCs w:val="44"/>
        </w:rPr>
        <w:t>will contact you if further information is required;</w:t>
      </w:r>
      <w:r>
        <w:rPr>
          <w:szCs w:val="44"/>
        </w:rPr>
        <w:t xml:space="preserve"> and</w:t>
      </w:r>
    </w:p>
    <w:p w14:paraId="60CF337C" w14:textId="77777777" w:rsidR="009C6DE4" w:rsidRPr="003E072C" w:rsidRDefault="009C6DE4" w:rsidP="009C6DE4">
      <w:pPr>
        <w:pStyle w:val="BulletTight"/>
        <w:rPr>
          <w:szCs w:val="24"/>
        </w:rPr>
      </w:pPr>
      <w:r w:rsidRPr="003E072C">
        <w:rPr>
          <w:szCs w:val="24"/>
        </w:rPr>
        <w:t>t</w:t>
      </w:r>
      <w:r w:rsidRPr="003E072C">
        <w:rPr>
          <w:rFonts w:eastAsia="Arial"/>
          <w:szCs w:val="24"/>
        </w:rPr>
        <w:t>he assessor(s) of your application may contact you to arrange a visit to verify the information contained in your responses.</w:t>
      </w:r>
    </w:p>
    <w:p w14:paraId="60CF337D" w14:textId="77777777" w:rsidR="009C6DE4" w:rsidRPr="003E3824" w:rsidRDefault="009C6DE4" w:rsidP="009C6DE4">
      <w:pPr>
        <w:pStyle w:val="Heading3"/>
      </w:pPr>
      <w:r w:rsidRPr="003E3824">
        <w:rPr>
          <w:b/>
          <w:sz w:val="32"/>
          <w:szCs w:val="32"/>
        </w:rPr>
        <w:t>How to complete this application form</w:t>
      </w:r>
    </w:p>
    <w:p w14:paraId="60CF337E" w14:textId="77777777" w:rsidR="009C6DE4" w:rsidRPr="008E24C1" w:rsidRDefault="009C6DE4" w:rsidP="009C6DE4">
      <w:pPr>
        <w:pStyle w:val="Regular"/>
      </w:pPr>
      <w:r w:rsidRPr="008E24C1">
        <w:t xml:space="preserve">Please read and follow all the instructions carefully. </w:t>
      </w:r>
      <w:r w:rsidRPr="00B427E7">
        <w:t xml:space="preserve">You </w:t>
      </w:r>
      <w:r>
        <w:t>will need</w:t>
      </w:r>
      <w:r w:rsidRPr="00B427E7">
        <w:t xml:space="preserve"> to </w:t>
      </w:r>
      <w:r>
        <w:t>provide evidence to support</w:t>
      </w:r>
      <w:r w:rsidRPr="00B427E7">
        <w:t xml:space="preserve"> </w:t>
      </w:r>
      <w:r>
        <w:t>your concerns.</w:t>
      </w:r>
      <w:r w:rsidRPr="008E24C1">
        <w:t xml:space="preserve"> </w:t>
      </w:r>
      <w:r w:rsidRPr="00B427E7">
        <w:t xml:space="preserve">You may </w:t>
      </w:r>
      <w:r>
        <w:t>need</w:t>
      </w:r>
      <w:r w:rsidRPr="00B427E7">
        <w:t xml:space="preserve"> to attach supporting documents in appendices</w:t>
      </w:r>
      <w:r w:rsidRPr="003B27F0">
        <w:t xml:space="preserve"> to supplement </w:t>
      </w:r>
      <w:r>
        <w:t>the answers you give.</w:t>
      </w:r>
      <w:r w:rsidRPr="008E24C1">
        <w:t xml:space="preserve"> </w:t>
      </w:r>
    </w:p>
    <w:p w14:paraId="60CF337F" w14:textId="77777777" w:rsidR="009C6DE4" w:rsidRPr="00665C13" w:rsidRDefault="009C6DE4" w:rsidP="009C6DE4">
      <w:pPr>
        <w:rPr>
          <w:szCs w:val="24"/>
        </w:rPr>
      </w:pPr>
      <w:r w:rsidRPr="00665C13">
        <w:rPr>
          <w:szCs w:val="24"/>
        </w:rPr>
        <w:t>Please also note the following points:</w:t>
      </w:r>
    </w:p>
    <w:p w14:paraId="60CF3380" w14:textId="77777777" w:rsidR="009C6DE4" w:rsidRPr="00665C13" w:rsidRDefault="009C6DE4" w:rsidP="009C6DE4">
      <w:pPr>
        <w:pStyle w:val="BulletLoose"/>
        <w:rPr>
          <w:szCs w:val="24"/>
        </w:rPr>
      </w:pPr>
      <w:r>
        <w:rPr>
          <w:szCs w:val="24"/>
        </w:rPr>
        <w:t xml:space="preserve">Try to avoid </w:t>
      </w:r>
      <w:r w:rsidRPr="00665C13">
        <w:rPr>
          <w:szCs w:val="24"/>
        </w:rPr>
        <w:t>leav</w:t>
      </w:r>
      <w:r>
        <w:rPr>
          <w:szCs w:val="24"/>
        </w:rPr>
        <w:t>ing</w:t>
      </w:r>
      <w:r w:rsidRPr="00665C13">
        <w:rPr>
          <w:szCs w:val="24"/>
        </w:rPr>
        <w:t xml:space="preserve"> any questions blank. If the question is</w:t>
      </w:r>
      <w:r>
        <w:rPr>
          <w:szCs w:val="24"/>
        </w:rPr>
        <w:t>n’</w:t>
      </w:r>
      <w:r w:rsidRPr="00665C13">
        <w:rPr>
          <w:szCs w:val="24"/>
        </w:rPr>
        <w:t xml:space="preserve">t relevant to </w:t>
      </w:r>
      <w:r>
        <w:rPr>
          <w:szCs w:val="24"/>
        </w:rPr>
        <w:t>you</w:t>
      </w:r>
      <w:r w:rsidRPr="00665C13">
        <w:rPr>
          <w:szCs w:val="24"/>
        </w:rPr>
        <w:t xml:space="preserve">, please </w:t>
      </w:r>
      <w:r>
        <w:rPr>
          <w:szCs w:val="24"/>
        </w:rPr>
        <w:t xml:space="preserve">try to </w:t>
      </w:r>
      <w:r w:rsidRPr="00665C13">
        <w:rPr>
          <w:szCs w:val="24"/>
        </w:rPr>
        <w:t>explain why.</w:t>
      </w:r>
    </w:p>
    <w:p w14:paraId="60CF3381" w14:textId="77777777" w:rsidR="009C6DE4" w:rsidRPr="00665C13" w:rsidRDefault="009C6DE4" w:rsidP="009C6DE4">
      <w:pPr>
        <w:pStyle w:val="BulletLoose"/>
        <w:rPr>
          <w:szCs w:val="24"/>
        </w:rPr>
      </w:pPr>
      <w:r w:rsidRPr="00665C13">
        <w:rPr>
          <w:szCs w:val="24"/>
        </w:rPr>
        <w:t>If the answer to a question is “zero”, “no”, “none” or "not applicable”, please write this rather than leaving the answer blank.</w:t>
      </w:r>
    </w:p>
    <w:p w14:paraId="60CF3382" w14:textId="77777777" w:rsidR="009C6DE4" w:rsidRPr="00665C13" w:rsidRDefault="009C6DE4" w:rsidP="009C6DE4">
      <w:pPr>
        <w:pStyle w:val="BulletLoose"/>
        <w:rPr>
          <w:szCs w:val="24"/>
        </w:rPr>
      </w:pPr>
      <w:r w:rsidRPr="00665C13">
        <w:rPr>
          <w:szCs w:val="24"/>
        </w:rPr>
        <w:t xml:space="preserve">If you feel you </w:t>
      </w:r>
      <w:r>
        <w:rPr>
          <w:szCs w:val="24"/>
        </w:rPr>
        <w:t>can’t</w:t>
      </w:r>
      <w:r w:rsidRPr="00665C13">
        <w:rPr>
          <w:szCs w:val="24"/>
        </w:rPr>
        <w:t xml:space="preserve"> present the information as requested, please contact </w:t>
      </w:r>
      <w:r>
        <w:rPr>
          <w:szCs w:val="24"/>
        </w:rPr>
        <w:t>the Pre-Application Office</w:t>
      </w:r>
      <w:r w:rsidRPr="00B40855">
        <w:rPr>
          <w:szCs w:val="24"/>
        </w:rPr>
        <w:t xml:space="preserve"> </w:t>
      </w:r>
      <w:r>
        <w:rPr>
          <w:szCs w:val="24"/>
        </w:rPr>
        <w:t xml:space="preserve">by emailing </w:t>
      </w:r>
      <w:hyperlink r:id="rId22">
        <w:r w:rsidRPr="009403FA">
          <w:rPr>
            <w:rStyle w:val="Hyperlink"/>
          </w:rPr>
          <w:t>contact@traderemedies.gov.uk</w:t>
        </w:r>
      </w:hyperlink>
      <w:r w:rsidRPr="00B40855">
        <w:rPr>
          <w:szCs w:val="24"/>
        </w:rPr>
        <w:t>.</w:t>
      </w:r>
    </w:p>
    <w:p w14:paraId="60CF3383" w14:textId="77777777" w:rsidR="009C6DE4" w:rsidRPr="00665C13" w:rsidRDefault="009C6DE4" w:rsidP="009C6DE4">
      <w:pPr>
        <w:pStyle w:val="BulletLoose"/>
        <w:rPr>
          <w:szCs w:val="24"/>
        </w:rPr>
      </w:pPr>
      <w:r w:rsidRPr="00665C13">
        <w:rPr>
          <w:szCs w:val="24"/>
        </w:rPr>
        <w:t xml:space="preserve">If there is </w:t>
      </w:r>
      <w:r>
        <w:rPr>
          <w:szCs w:val="24"/>
        </w:rPr>
        <w:t>not enough</w:t>
      </w:r>
      <w:r w:rsidRPr="00665C13">
        <w:rPr>
          <w:szCs w:val="24"/>
        </w:rPr>
        <w:t xml:space="preserve"> space in any part of the </w:t>
      </w:r>
      <w:r>
        <w:rPr>
          <w:szCs w:val="24"/>
        </w:rPr>
        <w:t>application form</w:t>
      </w:r>
      <w:r w:rsidRPr="00665C13">
        <w:rPr>
          <w:szCs w:val="24"/>
        </w:rPr>
        <w:t xml:space="preserve"> to provide </w:t>
      </w:r>
      <w:r>
        <w:rPr>
          <w:szCs w:val="24"/>
        </w:rPr>
        <w:t>a full answer</w:t>
      </w:r>
      <w:r w:rsidRPr="00665C13">
        <w:rPr>
          <w:szCs w:val="24"/>
        </w:rPr>
        <w:t xml:space="preserve">, please attach appendices. Please ensure that any attachments are given a corresponding appendix reference in the title of the document and that these are referenced in the boxes provided. </w:t>
      </w:r>
    </w:p>
    <w:p w14:paraId="60CF3384" w14:textId="77777777" w:rsidR="009C6DE4" w:rsidRPr="00665C13" w:rsidRDefault="009C6DE4" w:rsidP="009C6DE4">
      <w:pPr>
        <w:pStyle w:val="BulletLoose"/>
        <w:rPr>
          <w:szCs w:val="24"/>
        </w:rPr>
      </w:pPr>
      <w:r>
        <w:rPr>
          <w:szCs w:val="24"/>
        </w:rPr>
        <w:t>If you include any</w:t>
      </w:r>
      <w:r w:rsidRPr="00665C13">
        <w:rPr>
          <w:szCs w:val="24"/>
        </w:rPr>
        <w:t xml:space="preserve"> documents not in English</w:t>
      </w:r>
      <w:r>
        <w:rPr>
          <w:szCs w:val="24"/>
        </w:rPr>
        <w:t>,</w:t>
      </w:r>
      <w:r w:rsidRPr="00665C13">
        <w:rPr>
          <w:szCs w:val="24"/>
        </w:rPr>
        <w:t xml:space="preserve"> </w:t>
      </w:r>
      <w:r>
        <w:rPr>
          <w:szCs w:val="24"/>
        </w:rPr>
        <w:t>please provide</w:t>
      </w:r>
      <w:r w:rsidRPr="00665C13">
        <w:rPr>
          <w:szCs w:val="24"/>
        </w:rPr>
        <w:t xml:space="preserve"> an English translation.</w:t>
      </w:r>
    </w:p>
    <w:p w14:paraId="60CF3385" w14:textId="77777777" w:rsidR="009C6DE4" w:rsidRPr="00665C13" w:rsidRDefault="009C6DE4" w:rsidP="009C6DE4">
      <w:pPr>
        <w:pStyle w:val="BulletLoose"/>
        <w:rPr>
          <w:rFonts w:eastAsia="Arial"/>
          <w:szCs w:val="24"/>
        </w:rPr>
      </w:pPr>
      <w:r w:rsidRPr="00665C13">
        <w:rPr>
          <w:szCs w:val="24"/>
        </w:rPr>
        <w:t>Provide all dates in the format DD/MM/YYYY (</w:t>
      </w:r>
      <w:proofErr w:type="gramStart"/>
      <w:r w:rsidRPr="00665C13">
        <w:rPr>
          <w:szCs w:val="24"/>
        </w:rPr>
        <w:t>e.g.</w:t>
      </w:r>
      <w:proofErr w:type="gramEnd"/>
      <w:r w:rsidRPr="00665C13">
        <w:rPr>
          <w:szCs w:val="24"/>
        </w:rPr>
        <w:t xml:space="preserve"> 23/05/2019).</w:t>
      </w:r>
    </w:p>
    <w:p w14:paraId="60CF3386" w14:textId="77777777" w:rsidR="009C6DE4" w:rsidRPr="00665C13" w:rsidRDefault="009C6DE4" w:rsidP="009C6DE4">
      <w:pPr>
        <w:pStyle w:val="BulletLoose"/>
        <w:rPr>
          <w:szCs w:val="24"/>
        </w:rPr>
      </w:pPr>
      <w:r w:rsidRPr="00665C13">
        <w:rPr>
          <w:rFonts w:eastAsia="Arial"/>
          <w:szCs w:val="24"/>
        </w:rPr>
        <w:lastRenderedPageBreak/>
        <w:t>For all numerical figures, where appropriate please express every third number with a comma (</w:t>
      </w:r>
      <w:proofErr w:type="gramStart"/>
      <w:r w:rsidRPr="00665C13">
        <w:rPr>
          <w:rFonts w:eastAsia="Arial"/>
          <w:szCs w:val="24"/>
        </w:rPr>
        <w:t>e.g.</w:t>
      </w:r>
      <w:proofErr w:type="gramEnd"/>
      <w:r w:rsidRPr="00665C13">
        <w:rPr>
          <w:rFonts w:eastAsia="Arial"/>
          <w:szCs w:val="24"/>
        </w:rPr>
        <w:t xml:space="preserve"> ‘1,300’ for one-thousand three hundred, ‘1,300,000’ for one million and three-hundred thousand).</w:t>
      </w:r>
    </w:p>
    <w:p w14:paraId="60CF3387" w14:textId="77777777" w:rsidR="009C6DE4" w:rsidRPr="00665C13" w:rsidRDefault="009C6DE4" w:rsidP="009C6DE4">
      <w:pPr>
        <w:pStyle w:val="BulletLoose"/>
        <w:rPr>
          <w:szCs w:val="24"/>
        </w:rPr>
      </w:pPr>
      <w:r w:rsidRPr="00665C13">
        <w:rPr>
          <w:rFonts w:eastAsia="Arial"/>
          <w:szCs w:val="24"/>
        </w:rPr>
        <w:t>Limit all sales/currency/income figures to two decimal places and use the appropriate currency symbol (</w:t>
      </w:r>
      <w:proofErr w:type="gramStart"/>
      <w:r w:rsidRPr="00665C13">
        <w:rPr>
          <w:rFonts w:eastAsia="Arial"/>
          <w:szCs w:val="24"/>
        </w:rPr>
        <w:t>e.g.</w:t>
      </w:r>
      <w:proofErr w:type="gramEnd"/>
      <w:r w:rsidRPr="00665C13">
        <w:rPr>
          <w:rFonts w:eastAsia="Arial"/>
          <w:szCs w:val="24"/>
        </w:rPr>
        <w:t xml:space="preserve"> £1,300.00).</w:t>
      </w:r>
    </w:p>
    <w:p w14:paraId="60CF3388" w14:textId="77777777" w:rsidR="009C6DE4" w:rsidRPr="009740D2" w:rsidRDefault="009C6DE4" w:rsidP="009C6DE4">
      <w:pPr>
        <w:pStyle w:val="BulletLoose"/>
        <w:rPr>
          <w:szCs w:val="24"/>
        </w:rPr>
      </w:pPr>
      <w:r w:rsidRPr="00665C13">
        <w:rPr>
          <w:rFonts w:eastAsia="Arial"/>
          <w:szCs w:val="24"/>
        </w:rPr>
        <w:t xml:space="preserve">All figures should be reported net of tax unless otherwise stated. </w:t>
      </w:r>
    </w:p>
    <w:p w14:paraId="60CF3389" w14:textId="77777777" w:rsidR="009C6DE4" w:rsidRPr="00665C13" w:rsidRDefault="009C6DE4" w:rsidP="009C6DE4">
      <w:pPr>
        <w:pStyle w:val="BulletLoose"/>
        <w:rPr>
          <w:szCs w:val="24"/>
        </w:rPr>
      </w:pPr>
      <w:r>
        <w:rPr>
          <w:rFonts w:eastAsia="Arial"/>
          <w:szCs w:val="24"/>
        </w:rPr>
        <w:t xml:space="preserve">For definitions of the incoterms used throughout this document, please visit the </w:t>
      </w:r>
      <w:hyperlink r:id="rId23" w:history="1">
        <w:r w:rsidRPr="005371A3">
          <w:rPr>
            <w:rStyle w:val="Hyperlink"/>
            <w:rFonts w:eastAsia="Arial"/>
            <w:iCs/>
            <w:szCs w:val="24"/>
          </w:rPr>
          <w:t>International Chamber of Commerce</w:t>
        </w:r>
      </w:hyperlink>
      <w:r>
        <w:rPr>
          <w:rFonts w:eastAsia="Arial"/>
          <w:szCs w:val="24"/>
        </w:rPr>
        <w:t>.</w:t>
      </w:r>
    </w:p>
    <w:p w14:paraId="60CF338A" w14:textId="77777777" w:rsidR="009C6DE4" w:rsidRDefault="009C6DE4" w:rsidP="009C6DE4">
      <w:r>
        <w:br w:type="page"/>
      </w:r>
    </w:p>
    <w:p w14:paraId="60CF338B" w14:textId="77777777" w:rsidR="009C6DE4" w:rsidRPr="00581320" w:rsidRDefault="009C6DE4" w:rsidP="009C6DE4">
      <w:pPr>
        <w:pStyle w:val="SectionTitle"/>
      </w:pPr>
      <w:bookmarkStart w:id="2" w:name="_Toc41557683"/>
      <w:bookmarkStart w:id="3" w:name="_Toc42587597"/>
      <w:bookmarkStart w:id="4" w:name="_Toc41495670"/>
      <w:bookmarkStart w:id="5" w:name="_Toc41495924"/>
      <w:bookmarkStart w:id="6" w:name="_Toc41496150"/>
      <w:bookmarkStart w:id="7" w:name="_Toc41496339"/>
      <w:bookmarkStart w:id="8" w:name="_Toc41496570"/>
      <w:bookmarkStart w:id="9" w:name="_Toc41496809"/>
      <w:bookmarkStart w:id="10" w:name="_Toc41497757"/>
      <w:bookmarkStart w:id="11" w:name="_Toc41557684"/>
      <w:bookmarkStart w:id="12" w:name="_Toc42587598"/>
      <w:bookmarkStart w:id="13" w:name="_Toc41495671"/>
      <w:bookmarkStart w:id="14" w:name="_Toc41495925"/>
      <w:bookmarkStart w:id="15" w:name="_Toc41496151"/>
      <w:bookmarkStart w:id="16" w:name="_Toc41496340"/>
      <w:bookmarkStart w:id="17" w:name="_Toc41496571"/>
      <w:bookmarkStart w:id="18" w:name="_Toc41496810"/>
      <w:bookmarkStart w:id="19" w:name="_Toc41497758"/>
      <w:bookmarkStart w:id="20" w:name="_Toc41557685"/>
      <w:bookmarkStart w:id="21" w:name="_Toc42587599"/>
      <w:bookmarkStart w:id="22" w:name="_Toc41495672"/>
      <w:bookmarkStart w:id="23" w:name="_Toc41495926"/>
      <w:bookmarkStart w:id="24" w:name="_Toc41496152"/>
      <w:bookmarkStart w:id="25" w:name="_Toc41496341"/>
      <w:bookmarkStart w:id="26" w:name="_Toc41496572"/>
      <w:bookmarkStart w:id="27" w:name="_Toc41496811"/>
      <w:bookmarkStart w:id="28" w:name="_Toc41497759"/>
      <w:bookmarkStart w:id="29" w:name="_Toc41557686"/>
      <w:bookmarkStart w:id="30" w:name="_Toc42587600"/>
      <w:bookmarkStart w:id="31" w:name="_Toc41495673"/>
      <w:bookmarkStart w:id="32" w:name="_Toc41495927"/>
      <w:bookmarkStart w:id="33" w:name="_Toc41496153"/>
      <w:bookmarkStart w:id="34" w:name="_Toc41496342"/>
      <w:bookmarkStart w:id="35" w:name="_Toc41496573"/>
      <w:bookmarkStart w:id="36" w:name="_Toc41496812"/>
      <w:bookmarkStart w:id="37" w:name="_Toc41497760"/>
      <w:bookmarkStart w:id="38" w:name="_Toc41557687"/>
      <w:bookmarkStart w:id="39" w:name="_Toc42587601"/>
      <w:bookmarkStart w:id="40" w:name="_Toc41495674"/>
      <w:bookmarkStart w:id="41" w:name="_Toc41495928"/>
      <w:bookmarkStart w:id="42" w:name="_Toc41496154"/>
      <w:bookmarkStart w:id="43" w:name="_Toc41496343"/>
      <w:bookmarkStart w:id="44" w:name="_Toc41496574"/>
      <w:bookmarkStart w:id="45" w:name="_Toc41496813"/>
      <w:bookmarkStart w:id="46" w:name="_Toc41497761"/>
      <w:bookmarkStart w:id="47" w:name="_Toc41557688"/>
      <w:bookmarkStart w:id="48" w:name="_Toc42587602"/>
      <w:bookmarkStart w:id="49" w:name="_Toc41495675"/>
      <w:bookmarkStart w:id="50" w:name="_Toc41495929"/>
      <w:bookmarkStart w:id="51" w:name="_Toc41496155"/>
      <w:bookmarkStart w:id="52" w:name="_Toc41496344"/>
      <w:bookmarkStart w:id="53" w:name="_Toc41496575"/>
      <w:bookmarkStart w:id="54" w:name="_Toc41496814"/>
      <w:bookmarkStart w:id="55" w:name="_Toc41497762"/>
      <w:bookmarkStart w:id="56" w:name="_Toc41557689"/>
      <w:bookmarkStart w:id="57" w:name="_Toc42587603"/>
      <w:bookmarkStart w:id="58" w:name="_Toc41495676"/>
      <w:bookmarkStart w:id="59" w:name="_Toc41495930"/>
      <w:bookmarkStart w:id="60" w:name="_Toc41496156"/>
      <w:bookmarkStart w:id="61" w:name="_Toc41496345"/>
      <w:bookmarkStart w:id="62" w:name="_Toc41496576"/>
      <w:bookmarkStart w:id="63" w:name="_Toc41496815"/>
      <w:bookmarkStart w:id="64" w:name="_Toc41497763"/>
      <w:bookmarkStart w:id="65" w:name="_Toc41557690"/>
      <w:bookmarkStart w:id="66" w:name="_Toc42587604"/>
      <w:bookmarkStart w:id="67" w:name="_Toc41495677"/>
      <w:bookmarkStart w:id="68" w:name="_Toc41495931"/>
      <w:bookmarkStart w:id="69" w:name="_Toc41496157"/>
      <w:bookmarkStart w:id="70" w:name="_Toc41496346"/>
      <w:bookmarkStart w:id="71" w:name="_Toc41496577"/>
      <w:bookmarkStart w:id="72" w:name="_Toc41496816"/>
      <w:bookmarkStart w:id="73" w:name="_Toc41497764"/>
      <w:bookmarkStart w:id="74" w:name="_Toc41557691"/>
      <w:bookmarkStart w:id="75" w:name="_Toc42587605"/>
      <w:bookmarkStart w:id="76" w:name="_Toc41495678"/>
      <w:bookmarkStart w:id="77" w:name="_Toc41495932"/>
      <w:bookmarkStart w:id="78" w:name="_Toc41496158"/>
      <w:bookmarkStart w:id="79" w:name="_Toc41496347"/>
      <w:bookmarkStart w:id="80" w:name="_Toc41496578"/>
      <w:bookmarkStart w:id="81" w:name="_Toc41496817"/>
      <w:bookmarkStart w:id="82" w:name="_Toc41497765"/>
      <w:bookmarkStart w:id="83" w:name="_Toc41557692"/>
      <w:bookmarkStart w:id="84" w:name="_Toc42587606"/>
      <w:bookmarkStart w:id="85" w:name="_Toc41495679"/>
      <w:bookmarkStart w:id="86" w:name="_Toc41495933"/>
      <w:bookmarkStart w:id="87" w:name="_Toc41496159"/>
      <w:bookmarkStart w:id="88" w:name="_Toc41496348"/>
      <w:bookmarkStart w:id="89" w:name="_Toc41496579"/>
      <w:bookmarkStart w:id="90" w:name="_Toc41496818"/>
      <w:bookmarkStart w:id="91" w:name="_Toc41497766"/>
      <w:bookmarkStart w:id="92" w:name="_Toc41557693"/>
      <w:bookmarkStart w:id="93" w:name="_Toc42587607"/>
      <w:bookmarkStart w:id="94" w:name="_Toc41495680"/>
      <w:bookmarkStart w:id="95" w:name="_Toc41495934"/>
      <w:bookmarkStart w:id="96" w:name="_Toc41496160"/>
      <w:bookmarkStart w:id="97" w:name="_Toc41496349"/>
      <w:bookmarkStart w:id="98" w:name="_Toc41496580"/>
      <w:bookmarkStart w:id="99" w:name="_Toc41496819"/>
      <w:bookmarkStart w:id="100" w:name="_Toc41497767"/>
      <w:bookmarkStart w:id="101" w:name="_Toc41557694"/>
      <w:bookmarkStart w:id="102" w:name="_Toc42587608"/>
      <w:bookmarkStart w:id="103" w:name="_Toc41495681"/>
      <w:bookmarkStart w:id="104" w:name="_Toc41495935"/>
      <w:bookmarkStart w:id="105" w:name="_Toc41496161"/>
      <w:bookmarkStart w:id="106" w:name="_Toc41496350"/>
      <w:bookmarkStart w:id="107" w:name="_Toc41496581"/>
      <w:bookmarkStart w:id="108" w:name="_Toc41496820"/>
      <w:bookmarkStart w:id="109" w:name="_Toc41497768"/>
      <w:bookmarkStart w:id="110" w:name="_Toc41557695"/>
      <w:bookmarkStart w:id="111" w:name="_Toc42587609"/>
      <w:bookmarkStart w:id="112" w:name="_Toc41495682"/>
      <w:bookmarkStart w:id="113" w:name="_Toc41495936"/>
      <w:bookmarkStart w:id="114" w:name="_Toc41496162"/>
      <w:bookmarkStart w:id="115" w:name="_Toc41496351"/>
      <w:bookmarkStart w:id="116" w:name="_Toc41496582"/>
      <w:bookmarkStart w:id="117" w:name="_Toc41496821"/>
      <w:bookmarkStart w:id="118" w:name="_Toc41497769"/>
      <w:bookmarkStart w:id="119" w:name="_Toc41557696"/>
      <w:bookmarkStart w:id="120" w:name="_Toc42587610"/>
      <w:bookmarkStart w:id="121" w:name="_Toc41495688"/>
      <w:bookmarkStart w:id="122" w:name="_Toc41495942"/>
      <w:bookmarkStart w:id="123" w:name="_Toc41496168"/>
      <w:bookmarkStart w:id="124" w:name="_Toc41496357"/>
      <w:bookmarkStart w:id="125" w:name="_Toc41496588"/>
      <w:bookmarkStart w:id="126" w:name="_Toc41496827"/>
      <w:bookmarkStart w:id="127" w:name="_Toc41497775"/>
      <w:bookmarkStart w:id="128" w:name="_Toc41557702"/>
      <w:bookmarkStart w:id="129" w:name="_Toc42587616"/>
      <w:bookmarkStart w:id="130" w:name="_Toc41495691"/>
      <w:bookmarkStart w:id="131" w:name="_Toc41495945"/>
      <w:bookmarkStart w:id="132" w:name="_Toc41496171"/>
      <w:bookmarkStart w:id="133" w:name="_Toc41496360"/>
      <w:bookmarkStart w:id="134" w:name="_Toc41496591"/>
      <w:bookmarkStart w:id="135" w:name="_Toc41496830"/>
      <w:bookmarkStart w:id="136" w:name="_Toc41497778"/>
      <w:bookmarkStart w:id="137" w:name="_Toc41557705"/>
      <w:bookmarkStart w:id="138" w:name="_Toc42587619"/>
      <w:bookmarkStart w:id="139" w:name="_Toc41495692"/>
      <w:bookmarkStart w:id="140" w:name="_Toc41495946"/>
      <w:bookmarkStart w:id="141" w:name="_Toc41496172"/>
      <w:bookmarkStart w:id="142" w:name="_Toc41496361"/>
      <w:bookmarkStart w:id="143" w:name="_Toc41496592"/>
      <w:bookmarkStart w:id="144" w:name="_Toc41496831"/>
      <w:bookmarkStart w:id="145" w:name="_Toc41497779"/>
      <w:bookmarkStart w:id="146" w:name="_Toc41557706"/>
      <w:bookmarkStart w:id="147" w:name="_Toc42587620"/>
      <w:bookmarkStart w:id="148" w:name="_Toc41495693"/>
      <w:bookmarkStart w:id="149" w:name="_Toc41495947"/>
      <w:bookmarkStart w:id="150" w:name="_Toc41496173"/>
      <w:bookmarkStart w:id="151" w:name="_Toc41496362"/>
      <w:bookmarkStart w:id="152" w:name="_Toc41496593"/>
      <w:bookmarkStart w:id="153" w:name="_Toc41496832"/>
      <w:bookmarkStart w:id="154" w:name="_Toc41497780"/>
      <w:bookmarkStart w:id="155" w:name="_Toc41557707"/>
      <w:bookmarkStart w:id="156" w:name="_Toc42587621"/>
      <w:bookmarkStart w:id="157" w:name="_Toc41495694"/>
      <w:bookmarkStart w:id="158" w:name="_Toc41495948"/>
      <w:bookmarkStart w:id="159" w:name="_Toc41496174"/>
      <w:bookmarkStart w:id="160" w:name="_Toc41496363"/>
      <w:bookmarkStart w:id="161" w:name="_Toc41496594"/>
      <w:bookmarkStart w:id="162" w:name="_Toc41496833"/>
      <w:bookmarkStart w:id="163" w:name="_Toc41497781"/>
      <w:bookmarkStart w:id="164" w:name="_Toc41557708"/>
      <w:bookmarkStart w:id="165" w:name="_Toc42587622"/>
      <w:bookmarkStart w:id="166" w:name="_Toc41495697"/>
      <w:bookmarkStart w:id="167" w:name="_Toc41495951"/>
      <w:bookmarkStart w:id="168" w:name="_Toc41496177"/>
      <w:bookmarkStart w:id="169" w:name="_Toc41496366"/>
      <w:bookmarkStart w:id="170" w:name="_Toc41496597"/>
      <w:bookmarkStart w:id="171" w:name="_Toc41496836"/>
      <w:bookmarkStart w:id="172" w:name="_Toc41497784"/>
      <w:bookmarkStart w:id="173" w:name="_Toc41557711"/>
      <w:bookmarkStart w:id="174" w:name="_Toc42587625"/>
      <w:bookmarkStart w:id="175" w:name="_Toc41495700"/>
      <w:bookmarkStart w:id="176" w:name="_Toc41495954"/>
      <w:bookmarkStart w:id="177" w:name="_Toc41496180"/>
      <w:bookmarkStart w:id="178" w:name="_Toc41496369"/>
      <w:bookmarkStart w:id="179" w:name="_Toc41496600"/>
      <w:bookmarkStart w:id="180" w:name="_Toc41496839"/>
      <w:bookmarkStart w:id="181" w:name="_Toc41497787"/>
      <w:bookmarkStart w:id="182" w:name="_Toc41557714"/>
      <w:bookmarkStart w:id="183" w:name="_Toc42587628"/>
      <w:bookmarkStart w:id="184" w:name="_Toc41495701"/>
      <w:bookmarkStart w:id="185" w:name="_Toc41495955"/>
      <w:bookmarkStart w:id="186" w:name="_Toc41496181"/>
      <w:bookmarkStart w:id="187" w:name="_Toc41496370"/>
      <w:bookmarkStart w:id="188" w:name="_Toc41496601"/>
      <w:bookmarkStart w:id="189" w:name="_Toc41496840"/>
      <w:bookmarkStart w:id="190" w:name="_Toc41497788"/>
      <w:bookmarkStart w:id="191" w:name="_Toc41557715"/>
      <w:bookmarkStart w:id="192" w:name="_Toc42587629"/>
      <w:bookmarkStart w:id="193" w:name="_Toc41495702"/>
      <w:bookmarkStart w:id="194" w:name="_Toc41495956"/>
      <w:bookmarkStart w:id="195" w:name="_Toc41496182"/>
      <w:bookmarkStart w:id="196" w:name="_Toc41496371"/>
      <w:bookmarkStart w:id="197" w:name="_Toc41496602"/>
      <w:bookmarkStart w:id="198" w:name="_Toc41496841"/>
      <w:bookmarkStart w:id="199" w:name="_Toc41497789"/>
      <w:bookmarkStart w:id="200" w:name="_Toc41557716"/>
      <w:bookmarkStart w:id="201" w:name="_Toc42587630"/>
      <w:bookmarkStart w:id="202" w:name="_Toc41495708"/>
      <w:bookmarkStart w:id="203" w:name="_Toc41495962"/>
      <w:bookmarkStart w:id="204" w:name="_Toc41496188"/>
      <w:bookmarkStart w:id="205" w:name="_Toc41496377"/>
      <w:bookmarkStart w:id="206" w:name="_Toc41496608"/>
      <w:bookmarkStart w:id="207" w:name="_Toc41496847"/>
      <w:bookmarkStart w:id="208" w:name="_Toc41497795"/>
      <w:bookmarkStart w:id="209" w:name="_Toc41557722"/>
      <w:bookmarkStart w:id="210" w:name="_Toc42587636"/>
      <w:bookmarkStart w:id="211" w:name="_Toc41495711"/>
      <w:bookmarkStart w:id="212" w:name="_Toc41495965"/>
      <w:bookmarkStart w:id="213" w:name="_Toc41496191"/>
      <w:bookmarkStart w:id="214" w:name="_Toc41496380"/>
      <w:bookmarkStart w:id="215" w:name="_Toc41496611"/>
      <w:bookmarkStart w:id="216" w:name="_Toc41496850"/>
      <w:bookmarkStart w:id="217" w:name="_Toc41497798"/>
      <w:bookmarkStart w:id="218" w:name="_Toc41557725"/>
      <w:bookmarkStart w:id="219" w:name="_Toc42587639"/>
      <w:bookmarkStart w:id="220" w:name="_Toc41495712"/>
      <w:bookmarkStart w:id="221" w:name="_Toc41495966"/>
      <w:bookmarkStart w:id="222" w:name="_Toc41496192"/>
      <w:bookmarkStart w:id="223" w:name="_Toc41496381"/>
      <w:bookmarkStart w:id="224" w:name="_Toc41496612"/>
      <w:bookmarkStart w:id="225" w:name="_Toc41496851"/>
      <w:bookmarkStart w:id="226" w:name="_Toc41497799"/>
      <w:bookmarkStart w:id="227" w:name="_Toc41557726"/>
      <w:bookmarkStart w:id="228" w:name="_Toc42587640"/>
      <w:bookmarkStart w:id="229" w:name="_Toc41495713"/>
      <w:bookmarkStart w:id="230" w:name="_Toc41495967"/>
      <w:bookmarkStart w:id="231" w:name="_Toc41496193"/>
      <w:bookmarkStart w:id="232" w:name="_Toc41496382"/>
      <w:bookmarkStart w:id="233" w:name="_Toc41496613"/>
      <w:bookmarkStart w:id="234" w:name="_Toc41496852"/>
      <w:bookmarkStart w:id="235" w:name="_Toc41497800"/>
      <w:bookmarkStart w:id="236" w:name="_Toc41557727"/>
      <w:bookmarkStart w:id="237" w:name="_Toc42587641"/>
      <w:bookmarkStart w:id="238" w:name="_Toc41495719"/>
      <w:bookmarkStart w:id="239" w:name="_Toc41495973"/>
      <w:bookmarkStart w:id="240" w:name="_Toc41496199"/>
      <w:bookmarkStart w:id="241" w:name="_Toc41496388"/>
      <w:bookmarkStart w:id="242" w:name="_Toc41496619"/>
      <w:bookmarkStart w:id="243" w:name="_Toc41496858"/>
      <w:bookmarkStart w:id="244" w:name="_Toc41497806"/>
      <w:bookmarkStart w:id="245" w:name="_Toc41557733"/>
      <w:bookmarkStart w:id="246" w:name="_Toc42587647"/>
      <w:bookmarkStart w:id="247" w:name="_Toc41495722"/>
      <w:bookmarkStart w:id="248" w:name="_Toc41495976"/>
      <w:bookmarkStart w:id="249" w:name="_Toc41496202"/>
      <w:bookmarkStart w:id="250" w:name="_Toc41496391"/>
      <w:bookmarkStart w:id="251" w:name="_Toc41496622"/>
      <w:bookmarkStart w:id="252" w:name="_Toc41496861"/>
      <w:bookmarkStart w:id="253" w:name="_Toc41497809"/>
      <w:bookmarkStart w:id="254" w:name="_Toc41557736"/>
      <w:bookmarkStart w:id="255" w:name="_Toc42587650"/>
      <w:bookmarkStart w:id="256" w:name="_Toc41495723"/>
      <w:bookmarkStart w:id="257" w:name="_Toc41495977"/>
      <w:bookmarkStart w:id="258" w:name="_Toc41496203"/>
      <w:bookmarkStart w:id="259" w:name="_Toc41496392"/>
      <w:bookmarkStart w:id="260" w:name="_Toc41496623"/>
      <w:bookmarkStart w:id="261" w:name="_Toc41496862"/>
      <w:bookmarkStart w:id="262" w:name="_Toc41497810"/>
      <w:bookmarkStart w:id="263" w:name="_Toc41557737"/>
      <w:bookmarkStart w:id="264" w:name="_Toc42587651"/>
      <w:bookmarkStart w:id="265" w:name="_Toc41495724"/>
      <w:bookmarkStart w:id="266" w:name="_Toc41495978"/>
      <w:bookmarkStart w:id="267" w:name="_Toc41496204"/>
      <w:bookmarkStart w:id="268" w:name="_Toc41496393"/>
      <w:bookmarkStart w:id="269" w:name="_Toc41496624"/>
      <w:bookmarkStart w:id="270" w:name="_Toc41496863"/>
      <w:bookmarkStart w:id="271" w:name="_Toc41497811"/>
      <w:bookmarkStart w:id="272" w:name="_Toc41557738"/>
      <w:bookmarkStart w:id="273" w:name="_Toc42587652"/>
      <w:bookmarkStart w:id="274" w:name="_Toc41495725"/>
      <w:bookmarkStart w:id="275" w:name="_Toc41495979"/>
      <w:bookmarkStart w:id="276" w:name="_Toc41496205"/>
      <w:bookmarkStart w:id="277" w:name="_Toc41496394"/>
      <w:bookmarkStart w:id="278" w:name="_Toc41496625"/>
      <w:bookmarkStart w:id="279" w:name="_Toc41496864"/>
      <w:bookmarkStart w:id="280" w:name="_Toc41497812"/>
      <w:bookmarkStart w:id="281" w:name="_Toc41557739"/>
      <w:bookmarkStart w:id="282" w:name="_Toc42587653"/>
      <w:bookmarkStart w:id="283" w:name="_Toc41495726"/>
      <w:bookmarkStart w:id="284" w:name="_Toc41495980"/>
      <w:bookmarkStart w:id="285" w:name="_Toc41496206"/>
      <w:bookmarkStart w:id="286" w:name="_Toc41496395"/>
      <w:bookmarkStart w:id="287" w:name="_Toc41496626"/>
      <w:bookmarkStart w:id="288" w:name="_Toc41496865"/>
      <w:bookmarkStart w:id="289" w:name="_Toc41497813"/>
      <w:bookmarkStart w:id="290" w:name="_Toc41557740"/>
      <w:bookmarkStart w:id="291" w:name="_Toc42587654"/>
      <w:bookmarkStart w:id="292" w:name="_Toc41495727"/>
      <w:bookmarkStart w:id="293" w:name="_Toc41495981"/>
      <w:bookmarkStart w:id="294" w:name="_Toc41496207"/>
      <w:bookmarkStart w:id="295" w:name="_Toc41496396"/>
      <w:bookmarkStart w:id="296" w:name="_Toc41496627"/>
      <w:bookmarkStart w:id="297" w:name="_Toc41496866"/>
      <w:bookmarkStart w:id="298" w:name="_Toc41497814"/>
      <w:bookmarkStart w:id="299" w:name="_Toc41557741"/>
      <w:bookmarkStart w:id="300" w:name="_Toc42587655"/>
      <w:bookmarkStart w:id="301" w:name="_Toc41495733"/>
      <w:bookmarkStart w:id="302" w:name="_Toc41495987"/>
      <w:bookmarkStart w:id="303" w:name="_Toc41496213"/>
      <w:bookmarkStart w:id="304" w:name="_Toc41496402"/>
      <w:bookmarkStart w:id="305" w:name="_Toc41496633"/>
      <w:bookmarkStart w:id="306" w:name="_Toc41496872"/>
      <w:bookmarkStart w:id="307" w:name="_Toc41497820"/>
      <w:bookmarkStart w:id="308" w:name="_Toc41557747"/>
      <w:bookmarkStart w:id="309" w:name="_Toc42587661"/>
      <w:bookmarkStart w:id="310" w:name="_Toc41495736"/>
      <w:bookmarkStart w:id="311" w:name="_Toc41495990"/>
      <w:bookmarkStart w:id="312" w:name="_Toc41496216"/>
      <w:bookmarkStart w:id="313" w:name="_Toc41496405"/>
      <w:bookmarkStart w:id="314" w:name="_Toc41496636"/>
      <w:bookmarkStart w:id="315" w:name="_Toc41496875"/>
      <w:bookmarkStart w:id="316" w:name="_Toc41497823"/>
      <w:bookmarkStart w:id="317" w:name="_Toc41557750"/>
      <w:bookmarkStart w:id="318" w:name="_Toc42587664"/>
      <w:bookmarkStart w:id="319" w:name="_Toc41495737"/>
      <w:bookmarkStart w:id="320" w:name="_Toc41495991"/>
      <w:bookmarkStart w:id="321" w:name="_Toc41496217"/>
      <w:bookmarkStart w:id="322" w:name="_Toc41496406"/>
      <w:bookmarkStart w:id="323" w:name="_Toc41496637"/>
      <w:bookmarkStart w:id="324" w:name="_Toc41496876"/>
      <w:bookmarkStart w:id="325" w:name="_Toc41497824"/>
      <w:bookmarkStart w:id="326" w:name="_Toc41557751"/>
      <w:bookmarkStart w:id="327" w:name="_Toc42587665"/>
      <w:bookmarkStart w:id="328" w:name="_Toc41495738"/>
      <w:bookmarkStart w:id="329" w:name="_Toc41495992"/>
      <w:bookmarkStart w:id="330" w:name="_Toc41496218"/>
      <w:bookmarkStart w:id="331" w:name="_Toc41496407"/>
      <w:bookmarkStart w:id="332" w:name="_Toc41496638"/>
      <w:bookmarkStart w:id="333" w:name="_Toc41496877"/>
      <w:bookmarkStart w:id="334" w:name="_Toc41497825"/>
      <w:bookmarkStart w:id="335" w:name="_Toc41557752"/>
      <w:bookmarkStart w:id="336" w:name="_Toc42587666"/>
      <w:bookmarkStart w:id="337" w:name="_Toc41495739"/>
      <w:bookmarkStart w:id="338" w:name="_Toc41495993"/>
      <w:bookmarkStart w:id="339" w:name="_Toc41496219"/>
      <w:bookmarkStart w:id="340" w:name="_Toc41496408"/>
      <w:bookmarkStart w:id="341" w:name="_Toc41496639"/>
      <w:bookmarkStart w:id="342" w:name="_Toc41496878"/>
      <w:bookmarkStart w:id="343" w:name="_Toc41497826"/>
      <w:bookmarkStart w:id="344" w:name="_Toc41557753"/>
      <w:bookmarkStart w:id="345" w:name="_Toc42587667"/>
      <w:bookmarkStart w:id="346" w:name="_Toc41495740"/>
      <w:bookmarkStart w:id="347" w:name="_Toc41495994"/>
      <w:bookmarkStart w:id="348" w:name="_Toc41496220"/>
      <w:bookmarkStart w:id="349" w:name="_Toc41496409"/>
      <w:bookmarkStart w:id="350" w:name="_Toc41496640"/>
      <w:bookmarkStart w:id="351" w:name="_Toc41496879"/>
      <w:bookmarkStart w:id="352" w:name="_Toc41497827"/>
      <w:bookmarkStart w:id="353" w:name="_Toc41557754"/>
      <w:bookmarkStart w:id="354" w:name="_Toc42587668"/>
      <w:bookmarkStart w:id="355" w:name="_Toc41495746"/>
      <w:bookmarkStart w:id="356" w:name="_Toc41496000"/>
      <w:bookmarkStart w:id="357" w:name="_Toc41496226"/>
      <w:bookmarkStart w:id="358" w:name="_Toc41496415"/>
      <w:bookmarkStart w:id="359" w:name="_Toc41496646"/>
      <w:bookmarkStart w:id="360" w:name="_Toc41496885"/>
      <w:bookmarkStart w:id="361" w:name="_Toc41497833"/>
      <w:bookmarkStart w:id="362" w:name="_Toc41557760"/>
      <w:bookmarkStart w:id="363" w:name="_Toc42587674"/>
      <w:bookmarkStart w:id="364" w:name="_Toc41495749"/>
      <w:bookmarkStart w:id="365" w:name="_Toc41496003"/>
      <w:bookmarkStart w:id="366" w:name="_Toc41496229"/>
      <w:bookmarkStart w:id="367" w:name="_Toc41496418"/>
      <w:bookmarkStart w:id="368" w:name="_Toc41496649"/>
      <w:bookmarkStart w:id="369" w:name="_Toc41496888"/>
      <w:bookmarkStart w:id="370" w:name="_Toc41497836"/>
      <w:bookmarkStart w:id="371" w:name="_Toc41557763"/>
      <w:bookmarkStart w:id="372" w:name="_Toc42587677"/>
      <w:bookmarkStart w:id="373" w:name="_Toc41495750"/>
      <w:bookmarkStart w:id="374" w:name="_Toc41496004"/>
      <w:bookmarkStart w:id="375" w:name="_Toc41496230"/>
      <w:bookmarkStart w:id="376" w:name="_Toc41496419"/>
      <w:bookmarkStart w:id="377" w:name="_Toc41496650"/>
      <w:bookmarkStart w:id="378" w:name="_Toc41496889"/>
      <w:bookmarkStart w:id="379" w:name="_Toc41497837"/>
      <w:bookmarkStart w:id="380" w:name="_Toc41557764"/>
      <w:bookmarkStart w:id="381" w:name="_Toc42587678"/>
      <w:bookmarkStart w:id="382" w:name="_Toc41495751"/>
      <w:bookmarkStart w:id="383" w:name="_Toc41496005"/>
      <w:bookmarkStart w:id="384" w:name="_Toc41496231"/>
      <w:bookmarkStart w:id="385" w:name="_Toc41496420"/>
      <w:bookmarkStart w:id="386" w:name="_Toc41496651"/>
      <w:bookmarkStart w:id="387" w:name="_Toc41496890"/>
      <w:bookmarkStart w:id="388" w:name="_Toc41497838"/>
      <w:bookmarkStart w:id="389" w:name="_Toc41557765"/>
      <w:bookmarkStart w:id="390" w:name="_Toc42587679"/>
      <w:bookmarkStart w:id="391" w:name="_Toc41495752"/>
      <w:bookmarkStart w:id="392" w:name="_Toc41496006"/>
      <w:bookmarkStart w:id="393" w:name="_Toc41496232"/>
      <w:bookmarkStart w:id="394" w:name="_Toc41496421"/>
      <w:bookmarkStart w:id="395" w:name="_Toc41496652"/>
      <w:bookmarkStart w:id="396" w:name="_Toc41496891"/>
      <w:bookmarkStart w:id="397" w:name="_Toc41497839"/>
      <w:bookmarkStart w:id="398" w:name="_Toc41557766"/>
      <w:bookmarkStart w:id="399" w:name="_Toc42587680"/>
      <w:bookmarkStart w:id="400" w:name="_Toc41495753"/>
      <w:bookmarkStart w:id="401" w:name="_Toc41496007"/>
      <w:bookmarkStart w:id="402" w:name="_Toc41496233"/>
      <w:bookmarkStart w:id="403" w:name="_Toc41496422"/>
      <w:bookmarkStart w:id="404" w:name="_Toc41496653"/>
      <w:bookmarkStart w:id="405" w:name="_Toc41496892"/>
      <w:bookmarkStart w:id="406" w:name="_Toc41497840"/>
      <w:bookmarkStart w:id="407" w:name="_Toc41557767"/>
      <w:bookmarkStart w:id="408" w:name="_Toc42587681"/>
      <w:bookmarkStart w:id="409" w:name="_Toc41495759"/>
      <w:bookmarkStart w:id="410" w:name="_Toc41496013"/>
      <w:bookmarkStart w:id="411" w:name="_Toc41496239"/>
      <w:bookmarkStart w:id="412" w:name="_Toc41496428"/>
      <w:bookmarkStart w:id="413" w:name="_Toc41496659"/>
      <w:bookmarkStart w:id="414" w:name="_Toc41496898"/>
      <w:bookmarkStart w:id="415" w:name="_Toc41497846"/>
      <w:bookmarkStart w:id="416" w:name="_Toc41557773"/>
      <w:bookmarkStart w:id="417" w:name="_Toc42587687"/>
      <w:bookmarkStart w:id="418" w:name="_Toc41495762"/>
      <w:bookmarkStart w:id="419" w:name="_Toc41496016"/>
      <w:bookmarkStart w:id="420" w:name="_Toc41496242"/>
      <w:bookmarkStart w:id="421" w:name="_Toc41496431"/>
      <w:bookmarkStart w:id="422" w:name="_Toc41496662"/>
      <w:bookmarkStart w:id="423" w:name="_Toc41496901"/>
      <w:bookmarkStart w:id="424" w:name="_Toc41497849"/>
      <w:bookmarkStart w:id="425" w:name="_Toc41557776"/>
      <w:bookmarkStart w:id="426" w:name="_Toc42587690"/>
      <w:bookmarkStart w:id="427" w:name="_Toc41495763"/>
      <w:bookmarkStart w:id="428" w:name="_Toc41496017"/>
      <w:bookmarkStart w:id="429" w:name="_Toc41496243"/>
      <w:bookmarkStart w:id="430" w:name="_Toc41496432"/>
      <w:bookmarkStart w:id="431" w:name="_Toc41496663"/>
      <w:bookmarkStart w:id="432" w:name="_Toc41496902"/>
      <w:bookmarkStart w:id="433" w:name="_Toc41497850"/>
      <w:bookmarkStart w:id="434" w:name="_Toc41557777"/>
      <w:bookmarkStart w:id="435" w:name="_Toc42587691"/>
      <w:bookmarkStart w:id="436" w:name="_Toc41495764"/>
      <w:bookmarkStart w:id="437" w:name="_Toc41496018"/>
      <w:bookmarkStart w:id="438" w:name="_Toc41496244"/>
      <w:bookmarkStart w:id="439" w:name="_Toc41496433"/>
      <w:bookmarkStart w:id="440" w:name="_Toc41496664"/>
      <w:bookmarkStart w:id="441" w:name="_Toc41496903"/>
      <w:bookmarkStart w:id="442" w:name="_Toc41497851"/>
      <w:bookmarkStart w:id="443" w:name="_Toc41557778"/>
      <w:bookmarkStart w:id="444" w:name="_Toc42587692"/>
      <w:bookmarkStart w:id="445" w:name="_Toc41495765"/>
      <w:bookmarkStart w:id="446" w:name="_Toc41496019"/>
      <w:bookmarkStart w:id="447" w:name="_Toc41496245"/>
      <w:bookmarkStart w:id="448" w:name="_Toc41496434"/>
      <w:bookmarkStart w:id="449" w:name="_Toc41496665"/>
      <w:bookmarkStart w:id="450" w:name="_Toc41496904"/>
      <w:bookmarkStart w:id="451" w:name="_Toc41497852"/>
      <w:bookmarkStart w:id="452" w:name="_Toc41557779"/>
      <w:bookmarkStart w:id="453" w:name="_Toc42587693"/>
      <w:bookmarkStart w:id="454" w:name="_Toc41495766"/>
      <w:bookmarkStart w:id="455" w:name="_Toc41496020"/>
      <w:bookmarkStart w:id="456" w:name="_Toc41496246"/>
      <w:bookmarkStart w:id="457" w:name="_Toc41496435"/>
      <w:bookmarkStart w:id="458" w:name="_Toc41496666"/>
      <w:bookmarkStart w:id="459" w:name="_Toc41496905"/>
      <w:bookmarkStart w:id="460" w:name="_Toc41497853"/>
      <w:bookmarkStart w:id="461" w:name="_Toc41557780"/>
      <w:bookmarkStart w:id="462" w:name="_Toc42587694"/>
      <w:bookmarkStart w:id="463" w:name="_Toc41495772"/>
      <w:bookmarkStart w:id="464" w:name="_Toc41496026"/>
      <w:bookmarkStart w:id="465" w:name="_Toc41496252"/>
      <w:bookmarkStart w:id="466" w:name="_Toc41496441"/>
      <w:bookmarkStart w:id="467" w:name="_Toc41496672"/>
      <w:bookmarkStart w:id="468" w:name="_Toc41496911"/>
      <w:bookmarkStart w:id="469" w:name="_Toc41497859"/>
      <w:bookmarkStart w:id="470" w:name="_Toc41557786"/>
      <w:bookmarkStart w:id="471" w:name="_Toc42587700"/>
      <w:bookmarkStart w:id="472" w:name="_Toc41495775"/>
      <w:bookmarkStart w:id="473" w:name="_Toc41496029"/>
      <w:bookmarkStart w:id="474" w:name="_Toc41496255"/>
      <w:bookmarkStart w:id="475" w:name="_Toc41496444"/>
      <w:bookmarkStart w:id="476" w:name="_Toc41496675"/>
      <w:bookmarkStart w:id="477" w:name="_Toc41496914"/>
      <w:bookmarkStart w:id="478" w:name="_Toc41497862"/>
      <w:bookmarkStart w:id="479" w:name="_Toc41557789"/>
      <w:bookmarkStart w:id="480" w:name="_Toc42587703"/>
      <w:bookmarkStart w:id="481" w:name="_Toc41495776"/>
      <w:bookmarkStart w:id="482" w:name="_Toc41496030"/>
      <w:bookmarkStart w:id="483" w:name="_Toc41496256"/>
      <w:bookmarkStart w:id="484" w:name="_Toc41496445"/>
      <w:bookmarkStart w:id="485" w:name="_Toc41496676"/>
      <w:bookmarkStart w:id="486" w:name="_Toc41496915"/>
      <w:bookmarkStart w:id="487" w:name="_Toc41497863"/>
      <w:bookmarkStart w:id="488" w:name="_Toc41557790"/>
      <w:bookmarkStart w:id="489" w:name="_Toc42587704"/>
      <w:bookmarkStart w:id="490" w:name="_Toc41495777"/>
      <w:bookmarkStart w:id="491" w:name="_Toc41496031"/>
      <w:bookmarkStart w:id="492" w:name="_Toc41496257"/>
      <w:bookmarkStart w:id="493" w:name="_Toc41496446"/>
      <w:bookmarkStart w:id="494" w:name="_Toc41496677"/>
      <w:bookmarkStart w:id="495" w:name="_Toc41496916"/>
      <w:bookmarkStart w:id="496" w:name="_Toc41497864"/>
      <w:bookmarkStart w:id="497" w:name="_Toc41557791"/>
      <w:bookmarkStart w:id="498" w:name="_Toc42587705"/>
      <w:bookmarkStart w:id="499" w:name="_Toc41495778"/>
      <w:bookmarkStart w:id="500" w:name="_Toc41496032"/>
      <w:bookmarkStart w:id="501" w:name="_Toc41496258"/>
      <w:bookmarkStart w:id="502" w:name="_Toc41496447"/>
      <w:bookmarkStart w:id="503" w:name="_Toc41496678"/>
      <w:bookmarkStart w:id="504" w:name="_Toc41496917"/>
      <w:bookmarkStart w:id="505" w:name="_Toc41497865"/>
      <w:bookmarkStart w:id="506" w:name="_Toc41557792"/>
      <w:bookmarkStart w:id="507" w:name="_Toc42587706"/>
      <w:bookmarkStart w:id="508" w:name="_Toc41495779"/>
      <w:bookmarkStart w:id="509" w:name="_Toc41496033"/>
      <w:bookmarkStart w:id="510" w:name="_Toc41496259"/>
      <w:bookmarkStart w:id="511" w:name="_Toc41496448"/>
      <w:bookmarkStart w:id="512" w:name="_Toc41496679"/>
      <w:bookmarkStart w:id="513" w:name="_Toc41496918"/>
      <w:bookmarkStart w:id="514" w:name="_Toc41497866"/>
      <w:bookmarkStart w:id="515" w:name="_Toc41557793"/>
      <w:bookmarkStart w:id="516" w:name="_Toc42587707"/>
      <w:bookmarkStart w:id="517" w:name="_Toc41495780"/>
      <w:bookmarkStart w:id="518" w:name="_Toc41496034"/>
      <w:bookmarkStart w:id="519" w:name="_Toc41496260"/>
      <w:bookmarkStart w:id="520" w:name="_Toc41496449"/>
      <w:bookmarkStart w:id="521" w:name="_Toc41496680"/>
      <w:bookmarkStart w:id="522" w:name="_Toc41496919"/>
      <w:bookmarkStart w:id="523" w:name="_Toc41497867"/>
      <w:bookmarkStart w:id="524" w:name="_Toc41557794"/>
      <w:bookmarkStart w:id="525" w:name="_Toc42587708"/>
      <w:bookmarkStart w:id="526" w:name="_Toc41495781"/>
      <w:bookmarkStart w:id="527" w:name="_Toc41496035"/>
      <w:bookmarkStart w:id="528" w:name="_Toc41496261"/>
      <w:bookmarkStart w:id="529" w:name="_Toc41496450"/>
      <w:bookmarkStart w:id="530" w:name="_Toc41496681"/>
      <w:bookmarkStart w:id="531" w:name="_Toc41496920"/>
      <w:bookmarkStart w:id="532" w:name="_Toc41497868"/>
      <w:bookmarkStart w:id="533" w:name="_Toc41557795"/>
      <w:bookmarkStart w:id="534" w:name="_Toc42587709"/>
      <w:bookmarkStart w:id="535" w:name="_Toc41495782"/>
      <w:bookmarkStart w:id="536" w:name="_Toc41496036"/>
      <w:bookmarkStart w:id="537" w:name="_Toc41496262"/>
      <w:bookmarkStart w:id="538" w:name="_Toc41496451"/>
      <w:bookmarkStart w:id="539" w:name="_Toc41496682"/>
      <w:bookmarkStart w:id="540" w:name="_Toc41496921"/>
      <w:bookmarkStart w:id="541" w:name="_Toc41497869"/>
      <w:bookmarkStart w:id="542" w:name="_Toc41557796"/>
      <w:bookmarkStart w:id="543" w:name="_Toc42587710"/>
      <w:bookmarkStart w:id="544" w:name="_Toc41495783"/>
      <w:bookmarkStart w:id="545" w:name="_Toc41496037"/>
      <w:bookmarkStart w:id="546" w:name="_Toc41496263"/>
      <w:bookmarkStart w:id="547" w:name="_Toc41496452"/>
      <w:bookmarkStart w:id="548" w:name="_Toc41496683"/>
      <w:bookmarkStart w:id="549" w:name="_Toc41496922"/>
      <w:bookmarkStart w:id="550" w:name="_Toc41497870"/>
      <w:bookmarkStart w:id="551" w:name="_Toc41557797"/>
      <w:bookmarkStart w:id="552" w:name="_Toc42587711"/>
      <w:bookmarkStart w:id="553" w:name="_Toc41495784"/>
      <w:bookmarkStart w:id="554" w:name="_Toc41496038"/>
      <w:bookmarkStart w:id="555" w:name="_Toc41496264"/>
      <w:bookmarkStart w:id="556" w:name="_Toc41496453"/>
      <w:bookmarkStart w:id="557" w:name="_Toc41496684"/>
      <w:bookmarkStart w:id="558" w:name="_Toc41496923"/>
      <w:bookmarkStart w:id="559" w:name="_Toc41497871"/>
      <w:bookmarkStart w:id="560" w:name="_Toc41557798"/>
      <w:bookmarkStart w:id="561" w:name="_Toc42587712"/>
      <w:bookmarkStart w:id="562" w:name="_Toc41495785"/>
      <w:bookmarkStart w:id="563" w:name="_Toc41496039"/>
      <w:bookmarkStart w:id="564" w:name="_Toc41496265"/>
      <w:bookmarkStart w:id="565" w:name="_Toc41496454"/>
      <w:bookmarkStart w:id="566" w:name="_Toc41496685"/>
      <w:bookmarkStart w:id="567" w:name="_Toc41496924"/>
      <w:bookmarkStart w:id="568" w:name="_Toc41497872"/>
      <w:bookmarkStart w:id="569" w:name="_Toc41557799"/>
      <w:bookmarkStart w:id="570" w:name="_Toc42587713"/>
      <w:bookmarkStart w:id="571" w:name="_Toc41495786"/>
      <w:bookmarkStart w:id="572" w:name="_Toc41496040"/>
      <w:bookmarkStart w:id="573" w:name="_Toc41496266"/>
      <w:bookmarkStart w:id="574" w:name="_Toc41496455"/>
      <w:bookmarkStart w:id="575" w:name="_Toc41496686"/>
      <w:bookmarkStart w:id="576" w:name="_Toc41496925"/>
      <w:bookmarkStart w:id="577" w:name="_Toc41497873"/>
      <w:bookmarkStart w:id="578" w:name="_Toc41557800"/>
      <w:bookmarkStart w:id="579" w:name="_Toc42587714"/>
      <w:bookmarkStart w:id="580" w:name="_Toc41495787"/>
      <w:bookmarkStart w:id="581" w:name="_Toc41496041"/>
      <w:bookmarkStart w:id="582" w:name="_Toc41496267"/>
      <w:bookmarkStart w:id="583" w:name="_Toc41496456"/>
      <w:bookmarkStart w:id="584" w:name="_Toc41496687"/>
      <w:bookmarkStart w:id="585" w:name="_Toc41496926"/>
      <w:bookmarkStart w:id="586" w:name="_Toc41497874"/>
      <w:bookmarkStart w:id="587" w:name="_Toc41557801"/>
      <w:bookmarkStart w:id="588" w:name="_Toc42587715"/>
      <w:bookmarkStart w:id="589" w:name="_Toc41495788"/>
      <w:bookmarkStart w:id="590" w:name="_Toc41496042"/>
      <w:bookmarkStart w:id="591" w:name="_Toc41496268"/>
      <w:bookmarkStart w:id="592" w:name="_Toc41496457"/>
      <w:bookmarkStart w:id="593" w:name="_Toc41496688"/>
      <w:bookmarkStart w:id="594" w:name="_Toc41496927"/>
      <w:bookmarkStart w:id="595" w:name="_Toc41497875"/>
      <w:bookmarkStart w:id="596" w:name="_Toc41557802"/>
      <w:bookmarkStart w:id="597" w:name="_Toc42587716"/>
      <w:bookmarkStart w:id="598" w:name="_Toc41495789"/>
      <w:bookmarkStart w:id="599" w:name="_Toc41496043"/>
      <w:bookmarkStart w:id="600" w:name="_Toc41496269"/>
      <w:bookmarkStart w:id="601" w:name="_Toc41496458"/>
      <w:bookmarkStart w:id="602" w:name="_Toc41496689"/>
      <w:bookmarkStart w:id="603" w:name="_Toc41496928"/>
      <w:bookmarkStart w:id="604" w:name="_Toc41497876"/>
      <w:bookmarkStart w:id="605" w:name="_Toc41557803"/>
      <w:bookmarkStart w:id="606" w:name="_Toc42587717"/>
      <w:bookmarkStart w:id="607" w:name="_Toc41495790"/>
      <w:bookmarkStart w:id="608" w:name="_Toc41496044"/>
      <w:bookmarkStart w:id="609" w:name="_Toc41496270"/>
      <w:bookmarkStart w:id="610" w:name="_Toc41496459"/>
      <w:bookmarkStart w:id="611" w:name="_Toc41496690"/>
      <w:bookmarkStart w:id="612" w:name="_Toc41496929"/>
      <w:bookmarkStart w:id="613" w:name="_Toc41497877"/>
      <w:bookmarkStart w:id="614" w:name="_Toc41557804"/>
      <w:bookmarkStart w:id="615" w:name="_Toc42587718"/>
      <w:bookmarkStart w:id="616" w:name="_Toc41495791"/>
      <w:bookmarkStart w:id="617" w:name="_Toc41496045"/>
      <w:bookmarkStart w:id="618" w:name="_Toc41496271"/>
      <w:bookmarkStart w:id="619" w:name="_Toc41496460"/>
      <w:bookmarkStart w:id="620" w:name="_Toc41496691"/>
      <w:bookmarkStart w:id="621" w:name="_Toc41496930"/>
      <w:bookmarkStart w:id="622" w:name="_Toc41497878"/>
      <w:bookmarkStart w:id="623" w:name="_Toc41557805"/>
      <w:bookmarkStart w:id="624" w:name="_Toc42587719"/>
      <w:bookmarkStart w:id="625" w:name="_Toc41495792"/>
      <w:bookmarkStart w:id="626" w:name="_Toc41496046"/>
      <w:bookmarkStart w:id="627" w:name="_Toc41496272"/>
      <w:bookmarkStart w:id="628" w:name="_Toc41496461"/>
      <w:bookmarkStart w:id="629" w:name="_Toc41496692"/>
      <w:bookmarkStart w:id="630" w:name="_Toc41496931"/>
      <w:bookmarkStart w:id="631" w:name="_Toc41497879"/>
      <w:bookmarkStart w:id="632" w:name="_Toc41557806"/>
      <w:bookmarkStart w:id="633" w:name="_Toc42587720"/>
      <w:bookmarkStart w:id="634" w:name="_Toc41495793"/>
      <w:bookmarkStart w:id="635" w:name="_Toc41496047"/>
      <w:bookmarkStart w:id="636" w:name="_Toc41496273"/>
      <w:bookmarkStart w:id="637" w:name="_Toc41496462"/>
      <w:bookmarkStart w:id="638" w:name="_Toc41496693"/>
      <w:bookmarkStart w:id="639" w:name="_Toc41496932"/>
      <w:bookmarkStart w:id="640" w:name="_Toc41497880"/>
      <w:bookmarkStart w:id="641" w:name="_Toc41557807"/>
      <w:bookmarkStart w:id="642" w:name="_Toc42587721"/>
      <w:bookmarkStart w:id="643" w:name="_Toc41495794"/>
      <w:bookmarkStart w:id="644" w:name="_Toc41496048"/>
      <w:bookmarkStart w:id="645" w:name="_Toc41496274"/>
      <w:bookmarkStart w:id="646" w:name="_Toc41496463"/>
      <w:bookmarkStart w:id="647" w:name="_Toc41496694"/>
      <w:bookmarkStart w:id="648" w:name="_Toc41496933"/>
      <w:bookmarkStart w:id="649" w:name="_Toc41497881"/>
      <w:bookmarkStart w:id="650" w:name="_Toc41557808"/>
      <w:bookmarkStart w:id="651" w:name="_Toc42587722"/>
      <w:bookmarkStart w:id="652" w:name="_Toc41495795"/>
      <w:bookmarkStart w:id="653" w:name="_Toc41496049"/>
      <w:bookmarkStart w:id="654" w:name="_Toc41496275"/>
      <w:bookmarkStart w:id="655" w:name="_Toc41496464"/>
      <w:bookmarkStart w:id="656" w:name="_Toc41496695"/>
      <w:bookmarkStart w:id="657" w:name="_Toc41496934"/>
      <w:bookmarkStart w:id="658" w:name="_Toc41497882"/>
      <w:bookmarkStart w:id="659" w:name="_Toc41557809"/>
      <w:bookmarkStart w:id="660" w:name="_Toc42587723"/>
      <w:bookmarkStart w:id="661" w:name="_Toc41495796"/>
      <w:bookmarkStart w:id="662" w:name="_Toc41496050"/>
      <w:bookmarkStart w:id="663" w:name="_Toc41496276"/>
      <w:bookmarkStart w:id="664" w:name="_Toc41496465"/>
      <w:bookmarkStart w:id="665" w:name="_Toc41496696"/>
      <w:bookmarkStart w:id="666" w:name="_Toc41496935"/>
      <w:bookmarkStart w:id="667" w:name="_Toc41497883"/>
      <w:bookmarkStart w:id="668" w:name="_Toc41557810"/>
      <w:bookmarkStart w:id="669" w:name="_Toc42587724"/>
      <w:bookmarkStart w:id="670" w:name="_Toc41495797"/>
      <w:bookmarkStart w:id="671" w:name="_Toc41496051"/>
      <w:bookmarkStart w:id="672" w:name="_Toc41496277"/>
      <w:bookmarkStart w:id="673" w:name="_Toc41496466"/>
      <w:bookmarkStart w:id="674" w:name="_Toc41496697"/>
      <w:bookmarkStart w:id="675" w:name="_Toc41496936"/>
      <w:bookmarkStart w:id="676" w:name="_Toc41497884"/>
      <w:bookmarkStart w:id="677" w:name="_Toc41557811"/>
      <w:bookmarkStart w:id="678" w:name="_Toc42587725"/>
      <w:bookmarkStart w:id="679" w:name="_Toc41495798"/>
      <w:bookmarkStart w:id="680" w:name="_Toc41496052"/>
      <w:bookmarkStart w:id="681" w:name="_Toc41496278"/>
      <w:bookmarkStart w:id="682" w:name="_Toc41496467"/>
      <w:bookmarkStart w:id="683" w:name="_Toc41496698"/>
      <w:bookmarkStart w:id="684" w:name="_Toc41496937"/>
      <w:bookmarkStart w:id="685" w:name="_Toc41497885"/>
      <w:bookmarkStart w:id="686" w:name="_Toc41557812"/>
      <w:bookmarkStart w:id="687" w:name="_Toc42587726"/>
      <w:bookmarkStart w:id="688" w:name="_Toc41495807"/>
      <w:bookmarkStart w:id="689" w:name="_Toc41496061"/>
      <w:bookmarkStart w:id="690" w:name="_Toc41496287"/>
      <w:bookmarkStart w:id="691" w:name="_Toc41496476"/>
      <w:bookmarkStart w:id="692" w:name="_Toc41496707"/>
      <w:bookmarkStart w:id="693" w:name="_Toc41496946"/>
      <w:bookmarkStart w:id="694" w:name="_Toc41497894"/>
      <w:bookmarkStart w:id="695" w:name="_Toc41557821"/>
      <w:bookmarkStart w:id="696" w:name="_Toc42587735"/>
      <w:bookmarkStart w:id="697" w:name="_Toc41495810"/>
      <w:bookmarkStart w:id="698" w:name="_Toc41496064"/>
      <w:bookmarkStart w:id="699" w:name="_Toc41496290"/>
      <w:bookmarkStart w:id="700" w:name="_Toc41496479"/>
      <w:bookmarkStart w:id="701" w:name="_Toc41496710"/>
      <w:bookmarkStart w:id="702" w:name="_Toc41496949"/>
      <w:bookmarkStart w:id="703" w:name="_Toc41497897"/>
      <w:bookmarkStart w:id="704" w:name="_Toc41557824"/>
      <w:bookmarkStart w:id="705" w:name="_Toc42587738"/>
      <w:bookmarkStart w:id="706" w:name="_Toc41495811"/>
      <w:bookmarkStart w:id="707" w:name="_Toc41496065"/>
      <w:bookmarkStart w:id="708" w:name="_Toc41496291"/>
      <w:bookmarkStart w:id="709" w:name="_Toc41496480"/>
      <w:bookmarkStart w:id="710" w:name="_Toc41496711"/>
      <w:bookmarkStart w:id="711" w:name="_Toc41496950"/>
      <w:bookmarkStart w:id="712" w:name="_Toc41497898"/>
      <w:bookmarkStart w:id="713" w:name="_Toc41557825"/>
      <w:bookmarkStart w:id="714" w:name="_Toc42587739"/>
      <w:bookmarkStart w:id="715" w:name="_Toc41495812"/>
      <w:bookmarkStart w:id="716" w:name="_Toc41496066"/>
      <w:bookmarkStart w:id="717" w:name="_Toc41496292"/>
      <w:bookmarkStart w:id="718" w:name="_Toc41496481"/>
      <w:bookmarkStart w:id="719" w:name="_Toc41496712"/>
      <w:bookmarkStart w:id="720" w:name="_Toc41496951"/>
      <w:bookmarkStart w:id="721" w:name="_Toc41497899"/>
      <w:bookmarkStart w:id="722" w:name="_Toc41557826"/>
      <w:bookmarkStart w:id="723" w:name="_Toc42587740"/>
      <w:bookmarkStart w:id="724" w:name="_Toc41495813"/>
      <w:bookmarkStart w:id="725" w:name="_Toc41496067"/>
      <w:bookmarkStart w:id="726" w:name="_Toc41496293"/>
      <w:bookmarkStart w:id="727" w:name="_Toc41496482"/>
      <w:bookmarkStart w:id="728" w:name="_Toc41496713"/>
      <w:bookmarkStart w:id="729" w:name="_Toc41496952"/>
      <w:bookmarkStart w:id="730" w:name="_Toc41497900"/>
      <w:bookmarkStart w:id="731" w:name="_Toc41557827"/>
      <w:bookmarkStart w:id="732" w:name="_Toc42587741"/>
      <w:bookmarkStart w:id="733" w:name="_Toc41495819"/>
      <w:bookmarkStart w:id="734" w:name="_Toc41496073"/>
      <w:bookmarkStart w:id="735" w:name="_Toc41496299"/>
      <w:bookmarkStart w:id="736" w:name="_Toc41496488"/>
      <w:bookmarkStart w:id="737" w:name="_Toc41496719"/>
      <w:bookmarkStart w:id="738" w:name="_Toc41496958"/>
      <w:bookmarkStart w:id="739" w:name="_Toc41497906"/>
      <w:bookmarkStart w:id="740" w:name="_Toc41557833"/>
      <w:bookmarkStart w:id="741" w:name="_Toc42587747"/>
      <w:bookmarkStart w:id="742" w:name="_Toc41495822"/>
      <w:bookmarkStart w:id="743" w:name="_Toc41496076"/>
      <w:bookmarkStart w:id="744" w:name="_Toc41496302"/>
      <w:bookmarkStart w:id="745" w:name="_Toc41496491"/>
      <w:bookmarkStart w:id="746" w:name="_Toc41496722"/>
      <w:bookmarkStart w:id="747" w:name="_Toc41496961"/>
      <w:bookmarkStart w:id="748" w:name="_Toc41497909"/>
      <w:bookmarkStart w:id="749" w:name="_Toc41557836"/>
      <w:bookmarkStart w:id="750" w:name="_Toc42587750"/>
      <w:bookmarkStart w:id="751" w:name="_Toc41495823"/>
      <w:bookmarkStart w:id="752" w:name="_Toc41496077"/>
      <w:bookmarkStart w:id="753" w:name="_Toc41496303"/>
      <w:bookmarkStart w:id="754" w:name="_Toc41496492"/>
      <w:bookmarkStart w:id="755" w:name="_Toc41496723"/>
      <w:bookmarkStart w:id="756" w:name="_Toc41496962"/>
      <w:bookmarkStart w:id="757" w:name="_Toc41497910"/>
      <w:bookmarkStart w:id="758" w:name="_Toc41557837"/>
      <w:bookmarkStart w:id="759" w:name="_Toc42587751"/>
      <w:bookmarkStart w:id="760" w:name="_Toc41495824"/>
      <w:bookmarkStart w:id="761" w:name="_Toc41496078"/>
      <w:bookmarkStart w:id="762" w:name="_Toc41496304"/>
      <w:bookmarkStart w:id="763" w:name="_Toc41496493"/>
      <w:bookmarkStart w:id="764" w:name="_Toc41496724"/>
      <w:bookmarkStart w:id="765" w:name="_Toc41496963"/>
      <w:bookmarkStart w:id="766" w:name="_Toc41497911"/>
      <w:bookmarkStart w:id="767" w:name="_Toc41557838"/>
      <w:bookmarkStart w:id="768" w:name="_Toc42587752"/>
      <w:bookmarkStart w:id="769" w:name="_Toc41495825"/>
      <w:bookmarkStart w:id="770" w:name="_Toc41496079"/>
      <w:bookmarkStart w:id="771" w:name="_Toc41496305"/>
      <w:bookmarkStart w:id="772" w:name="_Toc41496494"/>
      <w:bookmarkStart w:id="773" w:name="_Toc41496725"/>
      <w:bookmarkStart w:id="774" w:name="_Toc41496964"/>
      <w:bookmarkStart w:id="775" w:name="_Toc41497912"/>
      <w:bookmarkStart w:id="776" w:name="_Toc41557839"/>
      <w:bookmarkStart w:id="777" w:name="_Toc42587753"/>
      <w:bookmarkStart w:id="778" w:name="_Toc41495831"/>
      <w:bookmarkStart w:id="779" w:name="_Toc41496085"/>
      <w:bookmarkStart w:id="780" w:name="_Toc41496311"/>
      <w:bookmarkStart w:id="781" w:name="_Toc41496500"/>
      <w:bookmarkStart w:id="782" w:name="_Toc41496731"/>
      <w:bookmarkStart w:id="783" w:name="_Toc41496970"/>
      <w:bookmarkStart w:id="784" w:name="_Toc41497918"/>
      <w:bookmarkStart w:id="785" w:name="_Toc41557845"/>
      <w:bookmarkStart w:id="786" w:name="_Toc42587759"/>
      <w:bookmarkStart w:id="787" w:name="_Toc41495834"/>
      <w:bookmarkStart w:id="788" w:name="_Toc41496088"/>
      <w:bookmarkStart w:id="789" w:name="_Toc41496314"/>
      <w:bookmarkStart w:id="790" w:name="_Toc41496503"/>
      <w:bookmarkStart w:id="791" w:name="_Toc41496734"/>
      <w:bookmarkStart w:id="792" w:name="_Toc41496973"/>
      <w:bookmarkStart w:id="793" w:name="_Toc41497921"/>
      <w:bookmarkStart w:id="794" w:name="_Toc41557848"/>
      <w:bookmarkStart w:id="795" w:name="_Toc42587762"/>
      <w:bookmarkStart w:id="796" w:name="_Toc41495835"/>
      <w:bookmarkStart w:id="797" w:name="_Toc41496089"/>
      <w:bookmarkStart w:id="798" w:name="_Toc41496315"/>
      <w:bookmarkStart w:id="799" w:name="_Toc41496504"/>
      <w:bookmarkStart w:id="800" w:name="_Toc41496735"/>
      <w:bookmarkStart w:id="801" w:name="_Toc41496974"/>
      <w:bookmarkStart w:id="802" w:name="_Toc41497922"/>
      <w:bookmarkStart w:id="803" w:name="_Toc41557849"/>
      <w:bookmarkStart w:id="804" w:name="_Toc42587763"/>
      <w:bookmarkStart w:id="805" w:name="_Toc41495836"/>
      <w:bookmarkStart w:id="806" w:name="_Toc41496090"/>
      <w:bookmarkStart w:id="807" w:name="_Toc41496316"/>
      <w:bookmarkStart w:id="808" w:name="_Toc41496505"/>
      <w:bookmarkStart w:id="809" w:name="_Toc41496736"/>
      <w:bookmarkStart w:id="810" w:name="_Toc41496975"/>
      <w:bookmarkStart w:id="811" w:name="_Toc41497923"/>
      <w:bookmarkStart w:id="812" w:name="_Toc41557850"/>
      <w:bookmarkStart w:id="813" w:name="_Toc42587764"/>
      <w:bookmarkStart w:id="814" w:name="_Toc41495837"/>
      <w:bookmarkStart w:id="815" w:name="_Toc41496091"/>
      <w:bookmarkStart w:id="816" w:name="_Toc41496317"/>
      <w:bookmarkStart w:id="817" w:name="_Toc41496506"/>
      <w:bookmarkStart w:id="818" w:name="_Toc41496737"/>
      <w:bookmarkStart w:id="819" w:name="_Toc41496976"/>
      <w:bookmarkStart w:id="820" w:name="_Toc41497924"/>
      <w:bookmarkStart w:id="821" w:name="_Toc41557851"/>
      <w:bookmarkStart w:id="822" w:name="_Toc42587765"/>
      <w:bookmarkStart w:id="823" w:name="_Toc41495838"/>
      <w:bookmarkStart w:id="824" w:name="_Toc41496092"/>
      <w:bookmarkStart w:id="825" w:name="_Toc41496318"/>
      <w:bookmarkStart w:id="826" w:name="_Toc41496507"/>
      <w:bookmarkStart w:id="827" w:name="_Toc41496738"/>
      <w:bookmarkStart w:id="828" w:name="_Toc41496977"/>
      <w:bookmarkStart w:id="829" w:name="_Toc41497925"/>
      <w:bookmarkStart w:id="830" w:name="_Toc41557852"/>
      <w:bookmarkStart w:id="831" w:name="_Toc42587766"/>
      <w:bookmarkStart w:id="832" w:name="_Toc41480234"/>
      <w:bookmarkStart w:id="833" w:name="_Toc41495839"/>
      <w:bookmarkStart w:id="834" w:name="_Toc41496093"/>
      <w:bookmarkStart w:id="835" w:name="_Toc41496319"/>
      <w:bookmarkStart w:id="836" w:name="_Toc41496508"/>
      <w:bookmarkStart w:id="837" w:name="_Toc41496739"/>
      <w:bookmarkStart w:id="838" w:name="_Toc41496978"/>
      <w:bookmarkStart w:id="839" w:name="_Toc41497926"/>
      <w:bookmarkStart w:id="840" w:name="_Toc41557853"/>
      <w:bookmarkStart w:id="841" w:name="_Toc42587767"/>
      <w:bookmarkStart w:id="842" w:name="_Toc4258776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r w:rsidRPr="00581320">
        <w:lastRenderedPageBreak/>
        <w:t>About The Goods</w:t>
      </w:r>
      <w:bookmarkEnd w:id="842"/>
    </w:p>
    <w:p w14:paraId="60CF338C" w14:textId="77777777" w:rsidR="009C6DE4" w:rsidRPr="008E24C1" w:rsidRDefault="009C6DE4" w:rsidP="009C6DE4">
      <w:pPr>
        <w:pStyle w:val="Regular"/>
      </w:pPr>
      <w:r w:rsidRPr="008E24C1">
        <w:t xml:space="preserve">This section of the </w:t>
      </w:r>
      <w:r>
        <w:t xml:space="preserve">application </w:t>
      </w:r>
      <w:r w:rsidRPr="008E24C1">
        <w:t>form is about the imported goods you want us to investigate.</w:t>
      </w:r>
      <w:r>
        <w:t xml:space="preserve"> These imported goods will be referred simply to as ‘the </w:t>
      </w:r>
      <w:proofErr w:type="gramStart"/>
      <w:r>
        <w:t>goods’</w:t>
      </w:r>
      <w:proofErr w:type="gramEnd"/>
      <w:r>
        <w:t xml:space="preserve">. </w:t>
      </w:r>
    </w:p>
    <w:p w14:paraId="60CF338D" w14:textId="77777777" w:rsidR="009C6DE4" w:rsidRPr="008E24C1" w:rsidRDefault="009C6DE4" w:rsidP="009C6DE4">
      <w:pPr>
        <w:pStyle w:val="Regular"/>
        <w:rPr>
          <w:color w:val="0B0C0C"/>
        </w:rPr>
      </w:pPr>
      <w:r w:rsidRPr="008E24C1">
        <w:t xml:space="preserve">You can only ask us to investigate imported goods if you (or the industry you represent) produce ‘like </w:t>
      </w:r>
      <w:proofErr w:type="gramStart"/>
      <w:r w:rsidRPr="008E24C1">
        <w:t>goods’</w:t>
      </w:r>
      <w:proofErr w:type="gramEnd"/>
      <w:r w:rsidRPr="008E24C1">
        <w:t xml:space="preserve">. </w:t>
      </w:r>
      <w:r w:rsidRPr="008E24C1">
        <w:rPr>
          <w:color w:val="0B0C0C"/>
        </w:rPr>
        <w:t xml:space="preserve">Like goods are defined as goods which are </w:t>
      </w:r>
      <w:proofErr w:type="gramStart"/>
      <w:r w:rsidRPr="008E24C1">
        <w:rPr>
          <w:color w:val="0B0C0C"/>
        </w:rPr>
        <w:t>similar to</w:t>
      </w:r>
      <w:proofErr w:type="gramEnd"/>
      <w:r w:rsidRPr="008E24C1">
        <w:rPr>
          <w:color w:val="0B0C0C"/>
        </w:rPr>
        <w:t xml:space="preserve"> the goods under investigation in all respects or have characteristics which closely resemble them. When we decide what are like goods, we will consider the following non-exhaustive list of criteria:</w:t>
      </w:r>
    </w:p>
    <w:p w14:paraId="60CF338E" w14:textId="77777777" w:rsidR="009C6DE4" w:rsidRPr="00691F44" w:rsidRDefault="009C6DE4" w:rsidP="009C6DE4">
      <w:pPr>
        <w:pStyle w:val="BulletLoose"/>
        <w:rPr>
          <w:rFonts w:eastAsia="Arial"/>
          <w:szCs w:val="24"/>
        </w:rPr>
      </w:pPr>
      <w:r w:rsidRPr="00691F44">
        <w:rPr>
          <w:rFonts w:eastAsia="Arial"/>
          <w:szCs w:val="24"/>
        </w:rPr>
        <w:t>physical likeness, such as physical characteristics</w:t>
      </w:r>
    </w:p>
    <w:p w14:paraId="60CF338F" w14:textId="77777777" w:rsidR="009C6DE4" w:rsidRPr="00691F44" w:rsidRDefault="009C6DE4" w:rsidP="009C6DE4">
      <w:pPr>
        <w:pStyle w:val="BulletLoose"/>
        <w:rPr>
          <w:rFonts w:eastAsia="Arial"/>
          <w:szCs w:val="24"/>
        </w:rPr>
      </w:pPr>
      <w:r w:rsidRPr="00691F44">
        <w:rPr>
          <w:rFonts w:eastAsia="Arial"/>
          <w:szCs w:val="24"/>
        </w:rPr>
        <w:t xml:space="preserve">commercial likeness, including competition and distribution </w:t>
      </w:r>
      <w:proofErr w:type="gramStart"/>
      <w:r w:rsidRPr="00691F44">
        <w:rPr>
          <w:rFonts w:eastAsia="Arial"/>
          <w:szCs w:val="24"/>
        </w:rPr>
        <w:t>channels</w:t>
      </w:r>
      <w:proofErr w:type="gramEnd"/>
    </w:p>
    <w:p w14:paraId="60CF3390" w14:textId="77777777" w:rsidR="009C6DE4" w:rsidRPr="00691F44" w:rsidRDefault="009C6DE4" w:rsidP="009C6DE4">
      <w:pPr>
        <w:pStyle w:val="BulletLoose"/>
        <w:rPr>
          <w:rFonts w:eastAsia="Arial"/>
          <w:szCs w:val="24"/>
        </w:rPr>
      </w:pPr>
      <w:r w:rsidRPr="00691F44">
        <w:rPr>
          <w:rFonts w:eastAsia="Arial"/>
          <w:szCs w:val="24"/>
        </w:rPr>
        <w:t xml:space="preserve">functional likeness, such as end-use or if the goods can be substituted for </w:t>
      </w:r>
      <w:proofErr w:type="gramStart"/>
      <w:r w:rsidRPr="00691F44">
        <w:rPr>
          <w:rFonts w:eastAsia="Arial"/>
          <w:szCs w:val="24"/>
        </w:rPr>
        <w:t>each other</w:t>
      </w:r>
      <w:proofErr w:type="gramEnd"/>
    </w:p>
    <w:p w14:paraId="60CF3391" w14:textId="77777777" w:rsidR="009C6DE4" w:rsidRPr="00691F44" w:rsidRDefault="009C6DE4" w:rsidP="009C6DE4">
      <w:pPr>
        <w:pStyle w:val="BulletLoose"/>
        <w:rPr>
          <w:rFonts w:eastAsia="Arial"/>
          <w:szCs w:val="24"/>
        </w:rPr>
      </w:pPr>
      <w:r w:rsidRPr="00691F44">
        <w:rPr>
          <w:rFonts w:eastAsia="Arial"/>
          <w:szCs w:val="24"/>
        </w:rPr>
        <w:t>similarities in production, such as method and inputs</w:t>
      </w:r>
    </w:p>
    <w:p w14:paraId="60CF3392" w14:textId="77777777" w:rsidR="009C6DE4" w:rsidRPr="00691F44" w:rsidRDefault="009C6DE4" w:rsidP="009C6DE4">
      <w:pPr>
        <w:pStyle w:val="BulletLoose"/>
        <w:rPr>
          <w:rFonts w:eastAsia="Arial"/>
          <w:szCs w:val="24"/>
        </w:rPr>
      </w:pPr>
      <w:r w:rsidRPr="00691F44">
        <w:rPr>
          <w:rFonts w:eastAsia="Arial"/>
          <w:szCs w:val="24"/>
        </w:rPr>
        <w:t>other relevant characteristics</w:t>
      </w:r>
    </w:p>
    <w:p w14:paraId="60CF3393" w14:textId="77777777" w:rsidR="009C6DE4" w:rsidRDefault="009C6DE4" w:rsidP="009C6DE4">
      <w:pPr>
        <w:pStyle w:val="NormalWeb"/>
        <w:shd w:val="clear" w:color="auto" w:fill="FFFFFF"/>
        <w:spacing w:before="0" w:beforeAutospacing="0" w:after="0" w:afterAutospacing="0"/>
        <w:ind w:left="840"/>
        <w:rPr>
          <w:color w:val="0B0C0C"/>
          <w:szCs w:val="24"/>
        </w:rPr>
      </w:pPr>
    </w:p>
    <w:p w14:paraId="60CF3394" w14:textId="77777777" w:rsidR="009C6DE4" w:rsidRPr="004F3C29" w:rsidRDefault="009C6DE4" w:rsidP="009C6DE4">
      <w:pPr>
        <w:pStyle w:val="HeadingLevel1"/>
        <w:spacing w:before="120"/>
      </w:pPr>
      <w:r>
        <w:t>The Imported Goods</w:t>
      </w:r>
    </w:p>
    <w:p w14:paraId="60CF3395" w14:textId="77777777" w:rsidR="009C6DE4" w:rsidRPr="008E24C1" w:rsidRDefault="009C6DE4" w:rsidP="009C6DE4">
      <w:pPr>
        <w:pStyle w:val="ListParagraph"/>
        <w:numPr>
          <w:ilvl w:val="3"/>
          <w:numId w:val="12"/>
        </w:numPr>
      </w:pPr>
      <w:r w:rsidRPr="003920B0">
        <w:t>Describe the imported goods</w:t>
      </w:r>
      <w:r w:rsidRPr="009C104C">
        <w:t xml:space="preserve"> you are concerned about </w:t>
      </w:r>
      <w:r w:rsidRPr="003920B0">
        <w:t>(if possible, please</w:t>
      </w:r>
      <w:r w:rsidRPr="009C104C">
        <w:t xml:space="preserve"> attach digital versions of </w:t>
      </w:r>
      <w:r w:rsidRPr="00C15D63">
        <w:t>images</w:t>
      </w:r>
      <w:r w:rsidRPr="00C016BF">
        <w:t>, brochures, catalogues, etc which show the goods in question</w:t>
      </w:r>
      <w:r w:rsidRPr="003920B0">
        <w:t>).</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97"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96"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9A" w14:textId="77777777" w:rsidTr="00911444">
        <w:tc>
          <w:tcPr>
            <w:tcW w:w="4508" w:type="dxa"/>
            <w:tcBorders>
              <w:top w:val="single" w:sz="4" w:space="0" w:color="FFFFFF" w:themeColor="background1"/>
              <w:left w:val="nil"/>
              <w:bottom w:val="nil"/>
              <w:right w:val="single" w:sz="4" w:space="0" w:color="auto"/>
            </w:tcBorders>
          </w:tcPr>
          <w:p w14:paraId="60CF3398"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99"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9B" w14:textId="77777777" w:rsidR="009C6DE4" w:rsidRDefault="009C6DE4" w:rsidP="009C6DE4"/>
    <w:p w14:paraId="60CF339C" w14:textId="77777777" w:rsidR="009C6DE4" w:rsidRPr="008E24C1" w:rsidRDefault="009C6DE4" w:rsidP="009C6DE4">
      <w:pPr>
        <w:pStyle w:val="ListParagraph"/>
        <w:numPr>
          <w:ilvl w:val="3"/>
          <w:numId w:val="12"/>
        </w:numPr>
      </w:pPr>
      <w:r w:rsidRPr="003920B0">
        <w:t xml:space="preserve">Explain where </w:t>
      </w:r>
      <w:r w:rsidRPr="009C104C">
        <w:t xml:space="preserve">the </w:t>
      </w:r>
      <w:r w:rsidRPr="00C15D63">
        <w:t>imported</w:t>
      </w:r>
      <w:r w:rsidRPr="009C104C">
        <w:t xml:space="preserve"> goods you are concerned about are </w:t>
      </w:r>
      <w:r>
        <w:t xml:space="preserve">being </w:t>
      </w:r>
      <w:r w:rsidRPr="009C104C">
        <w:t>exported from.</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9E"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9D"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1" w14:textId="77777777" w:rsidTr="00911444">
        <w:tc>
          <w:tcPr>
            <w:tcW w:w="4508" w:type="dxa"/>
            <w:tcBorders>
              <w:top w:val="single" w:sz="4" w:space="0" w:color="FFFFFF" w:themeColor="background1"/>
              <w:left w:val="nil"/>
              <w:bottom w:val="nil"/>
              <w:right w:val="single" w:sz="4" w:space="0" w:color="auto"/>
            </w:tcBorders>
          </w:tcPr>
          <w:p w14:paraId="60CF339F"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0"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A2" w14:textId="77777777" w:rsidR="009C6DE4" w:rsidRPr="006734D9" w:rsidRDefault="009C6DE4" w:rsidP="009C6DE4">
      <w:pPr>
        <w:pBdr>
          <w:top w:val="nil"/>
          <w:left w:val="nil"/>
          <w:bottom w:val="nil"/>
          <w:right w:val="nil"/>
          <w:between w:val="nil"/>
        </w:pBdr>
        <w:spacing w:after="0" w:line="276" w:lineRule="auto"/>
        <w:ind w:left="284" w:hanging="284"/>
      </w:pPr>
    </w:p>
    <w:p w14:paraId="60CF33A3" w14:textId="77777777" w:rsidR="009C6DE4" w:rsidRPr="00BF4FCD" w:rsidRDefault="009C6DE4" w:rsidP="009C6DE4">
      <w:pPr>
        <w:pStyle w:val="ListParagraph"/>
        <w:numPr>
          <w:ilvl w:val="3"/>
          <w:numId w:val="12"/>
        </w:numPr>
      </w:pPr>
      <w:r w:rsidRPr="00C15D63">
        <w:t xml:space="preserve">Provide the tariff </w:t>
      </w:r>
      <w:r w:rsidRPr="00A2627E">
        <w:t>classification(s)</w:t>
      </w:r>
      <w:r w:rsidRPr="00BF4FCD">
        <w:t xml:space="preserve"> for the imported goods.</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A5"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A4"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8" w14:textId="77777777" w:rsidTr="00911444">
        <w:tc>
          <w:tcPr>
            <w:tcW w:w="4508" w:type="dxa"/>
            <w:tcBorders>
              <w:top w:val="single" w:sz="4" w:space="0" w:color="FFFFFF" w:themeColor="background1"/>
              <w:left w:val="nil"/>
              <w:bottom w:val="nil"/>
              <w:right w:val="single" w:sz="4" w:space="0" w:color="auto"/>
            </w:tcBorders>
          </w:tcPr>
          <w:p w14:paraId="60CF33A6"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7"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A9" w14:textId="77777777" w:rsidR="009C6DE4" w:rsidRDefault="009C6DE4" w:rsidP="009C6DE4"/>
    <w:p w14:paraId="60CF33AA" w14:textId="77777777" w:rsidR="009C6DE4" w:rsidRPr="00BF4FCD" w:rsidRDefault="009C6DE4" w:rsidP="009C6DE4">
      <w:pPr>
        <w:pStyle w:val="ListParagraph"/>
        <w:numPr>
          <w:ilvl w:val="3"/>
          <w:numId w:val="12"/>
        </w:numPr>
      </w:pPr>
      <w:r w:rsidRPr="00C15D63">
        <w:lastRenderedPageBreak/>
        <w:t xml:space="preserve">Give details </w:t>
      </w:r>
      <w:r w:rsidRPr="00BF4FCD">
        <w:t xml:space="preserve">regarding whether the imported goods are currently subject to any anti-dumping/countervailing/safeguard measures or ongoing investigations in other countries.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A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AB"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AF" w14:textId="77777777" w:rsidTr="00911444">
        <w:tc>
          <w:tcPr>
            <w:tcW w:w="4508" w:type="dxa"/>
            <w:tcBorders>
              <w:top w:val="single" w:sz="4" w:space="0" w:color="FFFFFF" w:themeColor="background1"/>
              <w:left w:val="nil"/>
              <w:bottom w:val="nil"/>
              <w:right w:val="single" w:sz="4" w:space="0" w:color="auto"/>
            </w:tcBorders>
          </w:tcPr>
          <w:p w14:paraId="60CF33AD"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AE"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B0" w14:textId="77777777" w:rsidR="009C6DE4" w:rsidRDefault="009C6DE4" w:rsidP="009C6DE4">
      <w:pPr>
        <w:pStyle w:val="NoSpacing"/>
      </w:pPr>
    </w:p>
    <w:p w14:paraId="60CF33B1" w14:textId="77777777" w:rsidR="009C6DE4" w:rsidRDefault="009C6DE4" w:rsidP="009C6DE4">
      <w:pPr>
        <w:pStyle w:val="HeadingLevel1"/>
        <w:outlineLvl w:val="9"/>
      </w:pPr>
      <w:r>
        <w:t>The Like Goods</w:t>
      </w:r>
    </w:p>
    <w:p w14:paraId="60CF33B2" w14:textId="77777777" w:rsidR="009C6DE4" w:rsidRDefault="009C6DE4" w:rsidP="009C6DE4">
      <w:pPr>
        <w:pStyle w:val="ListParagraph"/>
        <w:numPr>
          <w:ilvl w:val="3"/>
          <w:numId w:val="16"/>
        </w:numPr>
      </w:pPr>
      <w:r>
        <w:t>Describe</w:t>
      </w:r>
      <w:r w:rsidRPr="008E24C1">
        <w:t xml:space="preserve"> the like goods produced by </w:t>
      </w:r>
      <w:r>
        <w:t>the UK industry</w:t>
      </w:r>
      <w:r w:rsidRPr="00CB506A">
        <w:t xml:space="preserve"> (if possible, attach digital versions of images, brochures, catalogues, etc).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B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B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B7" w14:textId="77777777" w:rsidTr="00911444">
        <w:tc>
          <w:tcPr>
            <w:tcW w:w="4508" w:type="dxa"/>
            <w:tcBorders>
              <w:top w:val="single" w:sz="4" w:space="0" w:color="FFFFFF" w:themeColor="background1"/>
              <w:left w:val="nil"/>
              <w:bottom w:val="nil"/>
              <w:right w:val="single" w:sz="4" w:space="0" w:color="auto"/>
            </w:tcBorders>
          </w:tcPr>
          <w:p w14:paraId="60CF33B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B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B8" w14:textId="77777777" w:rsidR="009C6DE4" w:rsidRDefault="009C6DE4" w:rsidP="009C6DE4"/>
    <w:p w14:paraId="60CF33B9" w14:textId="77777777" w:rsidR="009C6DE4" w:rsidRDefault="009C6DE4" w:rsidP="009C6DE4">
      <w:pPr>
        <w:pStyle w:val="HeadingLevel1"/>
        <w:spacing w:before="120"/>
      </w:pPr>
      <w:r>
        <w:t>Comparability between the Goods</w:t>
      </w:r>
    </w:p>
    <w:p w14:paraId="60CF33BA" w14:textId="77777777" w:rsidR="009C6DE4" w:rsidRPr="009F504F" w:rsidRDefault="009C6DE4" w:rsidP="009C6DE4">
      <w:pPr>
        <w:pStyle w:val="Regular"/>
        <w:numPr>
          <w:ilvl w:val="3"/>
          <w:numId w:val="17"/>
        </w:numPr>
      </w:pPr>
      <w:r w:rsidRPr="009F504F">
        <w:t xml:space="preserve">Explain how the like goods produced by the UK </w:t>
      </w:r>
      <w:r w:rsidRPr="00243726">
        <w:t>industry are like the imported</w:t>
      </w:r>
      <w:r w:rsidRPr="009F504F">
        <w:t xml:space="preserve"> goods. Please cover the following aspects of the goods.</w:t>
      </w:r>
    </w:p>
    <w:p w14:paraId="60CF33BB" w14:textId="77777777" w:rsidR="009C6DE4" w:rsidRDefault="009C6DE4" w:rsidP="009C6DE4">
      <w:pPr>
        <w:pStyle w:val="ListParagraph"/>
        <w:tabs>
          <w:tab w:val="clear" w:pos="567"/>
        </w:tabs>
        <w:ind w:firstLine="0"/>
      </w:pPr>
      <w:r w:rsidRPr="009F504F">
        <w:t>The physical, technical, chemical and any other characteristics that describe the goods – explain any differences:</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BD"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BC"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0" w14:textId="77777777" w:rsidTr="00911444">
        <w:tc>
          <w:tcPr>
            <w:tcW w:w="4508" w:type="dxa"/>
            <w:tcBorders>
              <w:top w:val="single" w:sz="4" w:space="0" w:color="FFFFFF" w:themeColor="background1"/>
              <w:left w:val="nil"/>
              <w:bottom w:val="nil"/>
              <w:right w:val="single" w:sz="4" w:space="0" w:color="auto"/>
            </w:tcBorders>
          </w:tcPr>
          <w:p w14:paraId="60CF33BE"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BF"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1" w14:textId="77777777" w:rsidR="009C6DE4" w:rsidRPr="008E24C1" w:rsidRDefault="009C6DE4" w:rsidP="009C6DE4">
      <w:pPr>
        <w:pBdr>
          <w:top w:val="nil"/>
          <w:left w:val="nil"/>
          <w:bottom w:val="nil"/>
          <w:right w:val="nil"/>
          <w:between w:val="nil"/>
        </w:pBdr>
        <w:spacing w:after="0" w:line="276" w:lineRule="auto"/>
        <w:ind w:left="709"/>
      </w:pPr>
    </w:p>
    <w:p w14:paraId="60CF33C2" w14:textId="77777777" w:rsidR="009C6DE4" w:rsidRDefault="009C6DE4" w:rsidP="009C6DE4">
      <w:pPr>
        <w:pStyle w:val="ListParagraph"/>
        <w:numPr>
          <w:ilvl w:val="3"/>
          <w:numId w:val="17"/>
        </w:numPr>
      </w:pPr>
      <w:r w:rsidRPr="008E24C1">
        <w:t xml:space="preserve">If the goods can be subdivided into separate models – provide details about </w:t>
      </w:r>
      <w:r w:rsidRPr="00411F6E">
        <w:t>each</w:t>
      </w:r>
      <w:r w:rsidRPr="008E24C1">
        <w:t xml:space="preserve"> of the models, such as their product literature and technical documentation:</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C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C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7" w14:textId="77777777" w:rsidTr="00911444">
        <w:tc>
          <w:tcPr>
            <w:tcW w:w="4508" w:type="dxa"/>
            <w:tcBorders>
              <w:top w:val="single" w:sz="4" w:space="0" w:color="FFFFFF" w:themeColor="background1"/>
              <w:left w:val="nil"/>
              <w:bottom w:val="nil"/>
              <w:right w:val="single" w:sz="4" w:space="0" w:color="auto"/>
            </w:tcBorders>
          </w:tcPr>
          <w:p w14:paraId="60CF33C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C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8" w14:textId="77777777" w:rsidR="009C6DE4" w:rsidRDefault="009C6DE4" w:rsidP="009C6DE4"/>
    <w:p w14:paraId="60CF33C9" w14:textId="77777777" w:rsidR="009C6DE4" w:rsidRDefault="009C6DE4" w:rsidP="009C6DE4">
      <w:pPr>
        <w:pStyle w:val="ListParagraph"/>
        <w:numPr>
          <w:ilvl w:val="3"/>
          <w:numId w:val="17"/>
        </w:numPr>
      </w:pPr>
      <w:r w:rsidRPr="008E24C1">
        <w:t>Give the tariff classification of the goods (customs commodity code) – if there are multiple models, provide the customs commodity code for each model:</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CB"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CA"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CE" w14:textId="77777777" w:rsidTr="00911444">
        <w:tc>
          <w:tcPr>
            <w:tcW w:w="4508" w:type="dxa"/>
            <w:tcBorders>
              <w:top w:val="single" w:sz="4" w:space="0" w:color="FFFFFF" w:themeColor="background1"/>
              <w:left w:val="nil"/>
              <w:bottom w:val="nil"/>
              <w:right w:val="single" w:sz="4" w:space="0" w:color="auto"/>
            </w:tcBorders>
          </w:tcPr>
          <w:p w14:paraId="60CF33CC"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CD"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CF" w14:textId="77777777" w:rsidR="009C6DE4" w:rsidRDefault="009C6DE4" w:rsidP="009C6DE4"/>
    <w:p w14:paraId="60CF33D0" w14:textId="77777777" w:rsidR="009C6DE4" w:rsidRDefault="009C6DE4" w:rsidP="009C6DE4">
      <w:pPr>
        <w:pStyle w:val="ListParagraph"/>
        <w:numPr>
          <w:ilvl w:val="3"/>
          <w:numId w:val="17"/>
        </w:numPr>
      </w:pPr>
      <w:r w:rsidRPr="008E24C1">
        <w:lastRenderedPageBreak/>
        <w:t>Summarise the production process of the goods</w:t>
      </w:r>
      <w:r>
        <w:t xml:space="preserve"> in the UK and in the exporting country/countries</w:t>
      </w:r>
      <w:r w:rsidRPr="008E24C1">
        <w:t xml:space="preserve">. Make sure you explain if </w:t>
      </w:r>
      <w:r>
        <w:t xml:space="preserve">there are </w:t>
      </w:r>
      <w:r w:rsidRPr="008E24C1">
        <w:t xml:space="preserve">different production processes </w:t>
      </w:r>
      <w:r>
        <w:t xml:space="preserve">within </w:t>
      </w:r>
      <w:r w:rsidRPr="008E24C1">
        <w:t xml:space="preserve">the UK and/or the </w:t>
      </w:r>
      <w:r>
        <w:t xml:space="preserve">exporting </w:t>
      </w:r>
      <w:r w:rsidRPr="008E24C1">
        <w:t>countr</w:t>
      </w:r>
      <w:r>
        <w:t xml:space="preserve">y/countries </w:t>
      </w:r>
      <w:r w:rsidRPr="008E24C1">
        <w:t>concerned</w:t>
      </w:r>
      <w:r>
        <w:t>:</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D2"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D1"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D5" w14:textId="77777777" w:rsidTr="00911444">
        <w:tc>
          <w:tcPr>
            <w:tcW w:w="4508" w:type="dxa"/>
            <w:tcBorders>
              <w:top w:val="single" w:sz="4" w:space="0" w:color="FFFFFF" w:themeColor="background1"/>
              <w:left w:val="nil"/>
              <w:bottom w:val="nil"/>
              <w:right w:val="single" w:sz="4" w:space="0" w:color="auto"/>
            </w:tcBorders>
          </w:tcPr>
          <w:p w14:paraId="60CF33D3"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D4"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D6" w14:textId="77777777" w:rsidR="009C6DE4" w:rsidRDefault="009C6DE4" w:rsidP="009C6DE4"/>
    <w:p w14:paraId="60CF33D7" w14:textId="77777777" w:rsidR="009C6DE4" w:rsidRPr="00A224E9" w:rsidRDefault="009C6DE4" w:rsidP="009C6DE4">
      <w:pPr>
        <w:pStyle w:val="ListParagraph"/>
        <w:numPr>
          <w:ilvl w:val="3"/>
          <w:numId w:val="17"/>
        </w:numPr>
      </w:pPr>
      <w:r w:rsidRPr="00A224E9">
        <w:t xml:space="preserve">Provide a general description of the UK market for the goods including the nature and conditions of competition within the overall market. In your </w:t>
      </w:r>
      <w:proofErr w:type="gramStart"/>
      <w:r w:rsidRPr="00A224E9">
        <w:t>answer</w:t>
      </w:r>
      <w:proofErr w:type="gramEnd"/>
      <w:r w:rsidRPr="00A224E9">
        <w:t xml:space="preserve"> please refer to:</w:t>
      </w:r>
    </w:p>
    <w:p w14:paraId="60CF33D8" w14:textId="77777777" w:rsidR="009C6DE4" w:rsidRPr="00A224E9" w:rsidRDefault="009C6DE4" w:rsidP="009C6DE4">
      <w:pPr>
        <w:pStyle w:val="BulletLoose"/>
        <w:rPr>
          <w:rFonts w:eastAsia="Arial"/>
          <w:szCs w:val="24"/>
        </w:rPr>
      </w:pPr>
      <w:r w:rsidRPr="00A224E9">
        <w:rPr>
          <w:rFonts w:eastAsia="Arial"/>
          <w:szCs w:val="24"/>
        </w:rPr>
        <w:t>general users/consumers/</w:t>
      </w:r>
      <w:proofErr w:type="gramStart"/>
      <w:r w:rsidRPr="00A224E9">
        <w:rPr>
          <w:rFonts w:eastAsia="Arial"/>
          <w:szCs w:val="24"/>
        </w:rPr>
        <w:t>customers;</w:t>
      </w:r>
      <w:proofErr w:type="gramEnd"/>
    </w:p>
    <w:p w14:paraId="60CF33D9" w14:textId="77777777" w:rsidR="009C6DE4" w:rsidRPr="00A224E9" w:rsidRDefault="009C6DE4" w:rsidP="009C6DE4">
      <w:pPr>
        <w:pStyle w:val="BulletLoose"/>
        <w:rPr>
          <w:rFonts w:eastAsia="Arial"/>
          <w:szCs w:val="24"/>
        </w:rPr>
      </w:pPr>
      <w:r w:rsidRPr="00A224E9">
        <w:rPr>
          <w:rFonts w:eastAsia="Arial"/>
          <w:szCs w:val="24"/>
        </w:rPr>
        <w:t xml:space="preserve">market </w:t>
      </w:r>
      <w:proofErr w:type="gramStart"/>
      <w:r w:rsidRPr="00A224E9">
        <w:rPr>
          <w:rFonts w:eastAsia="Arial"/>
          <w:szCs w:val="24"/>
        </w:rPr>
        <w:t>segmentation;</w:t>
      </w:r>
      <w:proofErr w:type="gramEnd"/>
    </w:p>
    <w:p w14:paraId="60CF33DA" w14:textId="77777777" w:rsidR="009C6DE4" w:rsidRPr="00A224E9" w:rsidRDefault="009C6DE4" w:rsidP="009C6DE4">
      <w:pPr>
        <w:pStyle w:val="BulletLoose"/>
        <w:rPr>
          <w:rFonts w:eastAsia="Arial"/>
          <w:szCs w:val="24"/>
        </w:rPr>
      </w:pPr>
      <w:r w:rsidRPr="00A224E9">
        <w:rPr>
          <w:rFonts w:eastAsia="Arial"/>
          <w:szCs w:val="24"/>
        </w:rPr>
        <w:t xml:space="preserve">government regulation or </w:t>
      </w:r>
      <w:proofErr w:type="gramStart"/>
      <w:r w:rsidRPr="00A224E9">
        <w:rPr>
          <w:rFonts w:eastAsia="Arial"/>
          <w:szCs w:val="24"/>
        </w:rPr>
        <w:t>tax;</w:t>
      </w:r>
      <w:proofErr w:type="gramEnd"/>
    </w:p>
    <w:p w14:paraId="60CF33DB" w14:textId="77777777" w:rsidR="009C6DE4" w:rsidRPr="00A224E9" w:rsidRDefault="009C6DE4" w:rsidP="009C6DE4">
      <w:pPr>
        <w:pStyle w:val="BulletLoose"/>
        <w:rPr>
          <w:rFonts w:eastAsia="Arial"/>
          <w:szCs w:val="24"/>
        </w:rPr>
      </w:pPr>
      <w:r w:rsidRPr="00A224E9">
        <w:rPr>
          <w:rFonts w:eastAsia="Arial"/>
          <w:szCs w:val="24"/>
        </w:rPr>
        <w:t>distribution and marketing (for example, how is the product sold and is quality or price the deciding factor</w:t>
      </w:r>
      <w:proofErr w:type="gramStart"/>
      <w:r w:rsidRPr="00A224E9">
        <w:rPr>
          <w:rFonts w:eastAsia="Arial"/>
          <w:szCs w:val="24"/>
        </w:rPr>
        <w:t>);</w:t>
      </w:r>
      <w:proofErr w:type="gramEnd"/>
    </w:p>
    <w:p w14:paraId="60CF33DC" w14:textId="77777777" w:rsidR="009C6DE4" w:rsidRPr="00A224E9" w:rsidRDefault="009C6DE4" w:rsidP="009C6DE4">
      <w:pPr>
        <w:pStyle w:val="BulletLoose"/>
        <w:rPr>
          <w:rFonts w:eastAsia="Arial"/>
          <w:szCs w:val="24"/>
        </w:rPr>
      </w:pPr>
      <w:r w:rsidRPr="00A224E9">
        <w:rPr>
          <w:rFonts w:eastAsia="Arial"/>
          <w:szCs w:val="24"/>
        </w:rPr>
        <w:t xml:space="preserve">the nature of competition within the overall </w:t>
      </w:r>
      <w:proofErr w:type="gramStart"/>
      <w:r w:rsidRPr="00A224E9">
        <w:rPr>
          <w:rFonts w:eastAsia="Arial"/>
          <w:szCs w:val="24"/>
        </w:rPr>
        <w:t>market;</w:t>
      </w:r>
      <w:proofErr w:type="gramEnd"/>
    </w:p>
    <w:p w14:paraId="60CF33DD" w14:textId="77777777" w:rsidR="009C6DE4" w:rsidRPr="00A224E9" w:rsidRDefault="009C6DE4" w:rsidP="009C6DE4">
      <w:pPr>
        <w:pStyle w:val="BulletLoose"/>
        <w:rPr>
          <w:rFonts w:eastAsia="Arial"/>
          <w:szCs w:val="24"/>
        </w:rPr>
      </w:pPr>
      <w:r w:rsidRPr="00A224E9">
        <w:rPr>
          <w:rFonts w:eastAsia="Arial"/>
          <w:szCs w:val="24"/>
        </w:rPr>
        <w:t xml:space="preserve">the degree of price </w:t>
      </w:r>
      <w:proofErr w:type="gramStart"/>
      <w:r w:rsidRPr="00A224E9">
        <w:rPr>
          <w:rFonts w:eastAsia="Arial"/>
          <w:szCs w:val="24"/>
        </w:rPr>
        <w:t>sensitivity;</w:t>
      </w:r>
      <w:proofErr w:type="gramEnd"/>
    </w:p>
    <w:p w14:paraId="60CF33DE" w14:textId="77777777" w:rsidR="009C6DE4" w:rsidRPr="00A224E9" w:rsidRDefault="009C6DE4" w:rsidP="009C6DE4">
      <w:pPr>
        <w:pStyle w:val="BulletLoose"/>
        <w:rPr>
          <w:rFonts w:eastAsia="Arial"/>
          <w:szCs w:val="24"/>
        </w:rPr>
      </w:pPr>
      <w:r w:rsidRPr="00A224E9">
        <w:rPr>
          <w:rFonts w:eastAsia="Arial"/>
          <w:szCs w:val="24"/>
        </w:rPr>
        <w:t xml:space="preserve">the trends and drivers of demand, including causes of demand fluctuations and any factors contributing to overall market growth or </w:t>
      </w:r>
      <w:proofErr w:type="gramStart"/>
      <w:r w:rsidRPr="00A224E9">
        <w:rPr>
          <w:rFonts w:eastAsia="Arial"/>
          <w:szCs w:val="24"/>
        </w:rPr>
        <w:t>decline;</w:t>
      </w:r>
      <w:proofErr w:type="gramEnd"/>
    </w:p>
    <w:p w14:paraId="60CF33DF" w14:textId="77777777" w:rsidR="009C6DE4" w:rsidRPr="00A224E9" w:rsidRDefault="009C6DE4" w:rsidP="009C6DE4">
      <w:pPr>
        <w:pStyle w:val="BulletLoose"/>
        <w:rPr>
          <w:rFonts w:eastAsia="Arial"/>
          <w:szCs w:val="24"/>
        </w:rPr>
      </w:pPr>
      <w:r w:rsidRPr="00A224E9">
        <w:rPr>
          <w:rFonts w:eastAsia="Arial"/>
          <w:szCs w:val="24"/>
        </w:rPr>
        <w:t xml:space="preserve">developments in technology affecting the characteristics, demand or the production process of the </w:t>
      </w:r>
      <w:proofErr w:type="gramStart"/>
      <w:r w:rsidRPr="00A224E9">
        <w:rPr>
          <w:rFonts w:eastAsia="Arial"/>
          <w:szCs w:val="24"/>
        </w:rPr>
        <w:t>goods;</w:t>
      </w:r>
      <w:proofErr w:type="gramEnd"/>
    </w:p>
    <w:p w14:paraId="60CF33E0" w14:textId="77777777" w:rsidR="009C6DE4" w:rsidRPr="00A224E9" w:rsidRDefault="009C6DE4" w:rsidP="009C6DE4">
      <w:pPr>
        <w:pStyle w:val="BulletLoose"/>
        <w:rPr>
          <w:rFonts w:eastAsia="Arial"/>
          <w:szCs w:val="24"/>
        </w:rPr>
      </w:pPr>
      <w:r w:rsidRPr="00A224E9">
        <w:rPr>
          <w:rFonts w:eastAsia="Arial"/>
          <w:szCs w:val="24"/>
        </w:rPr>
        <w:t>other commercially significant goods which could be substituted for your goods and the goods being imported into the UK; and</w:t>
      </w:r>
    </w:p>
    <w:p w14:paraId="60CF33E1" w14:textId="77777777" w:rsidR="009C6DE4" w:rsidRPr="00A224E9" w:rsidRDefault="009C6DE4" w:rsidP="009C6DE4">
      <w:pPr>
        <w:pStyle w:val="BulletLoose"/>
        <w:rPr>
          <w:rFonts w:eastAsia="Arial"/>
          <w:szCs w:val="24"/>
        </w:rPr>
      </w:pPr>
      <w:r w:rsidRPr="00A224E9">
        <w:rPr>
          <w:rFonts w:eastAsia="Arial"/>
          <w:szCs w:val="24"/>
        </w:rPr>
        <w:t>any other factors that influence the market.</w:t>
      </w:r>
    </w:p>
    <w:p w14:paraId="60CF33E2" w14:textId="77777777" w:rsidR="009C6DE4" w:rsidRPr="008E24C1" w:rsidRDefault="009C6DE4" w:rsidP="009C6DE4">
      <w:pPr>
        <w:pStyle w:val="BulletTight"/>
        <w:numPr>
          <w:ilvl w:val="0"/>
          <w:numId w:val="0"/>
        </w:numPr>
        <w:ind w:left="1418"/>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E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E3"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E7" w14:textId="77777777" w:rsidTr="00911444">
        <w:tc>
          <w:tcPr>
            <w:tcW w:w="4508" w:type="dxa"/>
            <w:tcBorders>
              <w:top w:val="single" w:sz="4" w:space="0" w:color="FFFFFF" w:themeColor="background1"/>
              <w:left w:val="nil"/>
              <w:bottom w:val="nil"/>
              <w:right w:val="single" w:sz="4" w:space="0" w:color="auto"/>
            </w:tcBorders>
          </w:tcPr>
          <w:p w14:paraId="60CF33E5"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E6"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E8" w14:textId="77777777" w:rsidR="009C6DE4" w:rsidRDefault="009C6DE4" w:rsidP="009C6DE4">
      <w:pPr>
        <w:pStyle w:val="NoSpacing"/>
      </w:pPr>
    </w:p>
    <w:p w14:paraId="60CF33E9" w14:textId="5D115D8F" w:rsidR="009C6DE4" w:rsidRDefault="009C6DE4" w:rsidP="009C6DE4">
      <w:pPr>
        <w:pStyle w:val="ListParagraph"/>
        <w:numPr>
          <w:ilvl w:val="3"/>
          <w:numId w:val="17"/>
        </w:numPr>
      </w:pPr>
      <w:r w:rsidRPr="007301A1">
        <w:t xml:space="preserve">We give goods in our investigations Product Control Numbers (PCNs) which are identifiers unique to our work and are created </w:t>
      </w:r>
      <w:proofErr w:type="gramStart"/>
      <w:r w:rsidRPr="007301A1">
        <w:t>on the basis of</w:t>
      </w:r>
      <w:proofErr w:type="gramEnd"/>
      <w:r w:rsidRPr="007301A1">
        <w:t xml:space="preserve"> the main characteristics differentiating the goods from other goods. We use PCNs to allow comparison between products made by domestic and foreign producers.</w:t>
      </w:r>
      <w:r>
        <w:t xml:space="preserve"> The accuracy of </w:t>
      </w:r>
      <w:r w:rsidR="00FE7AC5">
        <w:t xml:space="preserve">the </w:t>
      </w:r>
      <w:r>
        <w:t>TR</w:t>
      </w:r>
      <w:r w:rsidR="005B0F7C">
        <w:t>A</w:t>
      </w:r>
      <w:r>
        <w:t xml:space="preserve">’s PCN structure is directly proportionate to information supplied by the applicant. If the goods concerned covers a range of goods with different characteristics that would affect comparability: </w:t>
      </w:r>
    </w:p>
    <w:p w14:paraId="60CF33EA" w14:textId="77777777" w:rsidR="009C6DE4" w:rsidRPr="00A224E9" w:rsidRDefault="009C6DE4" w:rsidP="009C6DE4">
      <w:pPr>
        <w:pStyle w:val="BulletLoose"/>
        <w:rPr>
          <w:rFonts w:eastAsia="Arial"/>
          <w:szCs w:val="24"/>
        </w:rPr>
      </w:pPr>
      <w:r w:rsidRPr="00A224E9">
        <w:rPr>
          <w:rFonts w:eastAsia="Arial"/>
          <w:szCs w:val="24"/>
        </w:rPr>
        <w:lastRenderedPageBreak/>
        <w:t>Please describe the key physical characteristics that have a consequential and material effect on prices, with the list of characteristics going from most to least consequential</w:t>
      </w:r>
    </w:p>
    <w:p w14:paraId="60CF33EB" w14:textId="77777777" w:rsidR="009C6DE4" w:rsidRPr="00A224E9" w:rsidRDefault="009C6DE4" w:rsidP="009C6DE4">
      <w:pPr>
        <w:pStyle w:val="BulletLoose"/>
        <w:rPr>
          <w:rFonts w:eastAsia="Arial"/>
          <w:szCs w:val="24"/>
        </w:rPr>
      </w:pPr>
      <w:r w:rsidRPr="00A224E9">
        <w:rPr>
          <w:rFonts w:eastAsia="Arial"/>
          <w:szCs w:val="24"/>
        </w:rPr>
        <w:t xml:space="preserve">Please provide evidence to substantiate that these physical characteristics have a consequential and material effect on prices. This evidence could be in reference to specific unit </w:t>
      </w:r>
      <w:proofErr w:type="gramStart"/>
      <w:r w:rsidRPr="00A224E9">
        <w:rPr>
          <w:rFonts w:eastAsia="Arial"/>
          <w:szCs w:val="24"/>
        </w:rPr>
        <w:t>costs, if</w:t>
      </w:r>
      <w:proofErr w:type="gramEnd"/>
      <w:r w:rsidRPr="00A224E9">
        <w:rPr>
          <w:rFonts w:eastAsia="Arial"/>
          <w:szCs w:val="24"/>
        </w:rPr>
        <w:t xml:space="preserve"> those costs effect price comparability</w:t>
      </w:r>
    </w:p>
    <w:p w14:paraId="60CF33EC" w14:textId="77777777" w:rsidR="009C6DE4" w:rsidRPr="00A224E9" w:rsidRDefault="009C6DE4" w:rsidP="009C6DE4">
      <w:pPr>
        <w:pStyle w:val="BulletLoose"/>
        <w:rPr>
          <w:rFonts w:eastAsia="Arial"/>
          <w:szCs w:val="24"/>
        </w:rPr>
      </w:pPr>
      <w:r w:rsidRPr="00A224E9">
        <w:rPr>
          <w:rFonts w:eastAsia="Arial"/>
          <w:szCs w:val="24"/>
        </w:rPr>
        <w:t xml:space="preserve">Use this information to delineate between models of not only the goods produced by the UK industry, but by the exporting producers, giving the information requested in the subsequent sections in refence to each model rather the </w:t>
      </w:r>
      <w:proofErr w:type="gramStart"/>
      <w:r w:rsidRPr="00A224E9">
        <w:rPr>
          <w:rFonts w:eastAsia="Arial"/>
          <w:szCs w:val="24"/>
        </w:rPr>
        <w:t>goods category as a whole</w:t>
      </w:r>
      <w:proofErr w:type="gramEnd"/>
      <w:r w:rsidRPr="00A224E9">
        <w:rPr>
          <w:rFonts w:eastAsia="Arial"/>
          <w:szCs w:val="24"/>
        </w:rPr>
        <w:t xml:space="preserve">. The annex will indicate where information is being asked for on an individual model basis. </w:t>
      </w:r>
    </w:p>
    <w:p w14:paraId="60CF33ED" w14:textId="77777777" w:rsidR="009C6DE4" w:rsidRPr="00A224E9" w:rsidRDefault="009C6DE4" w:rsidP="009C6DE4">
      <w:pPr>
        <w:pStyle w:val="BulletLoose"/>
        <w:rPr>
          <w:rFonts w:eastAsia="Arial"/>
          <w:szCs w:val="24"/>
        </w:rPr>
      </w:pPr>
      <w:r w:rsidRPr="00A224E9">
        <w:rPr>
          <w:rFonts w:eastAsia="Arial"/>
          <w:szCs w:val="24"/>
        </w:rPr>
        <w:t xml:space="preserve">If you already have a view on a PCN structure, please propose that here. </w:t>
      </w:r>
    </w:p>
    <w:p w14:paraId="60CF33EE" w14:textId="77777777" w:rsidR="009C6DE4" w:rsidRPr="008E24C1" w:rsidRDefault="009C6DE4" w:rsidP="009C6DE4">
      <w:pPr>
        <w:pBdr>
          <w:top w:val="nil"/>
          <w:left w:val="nil"/>
          <w:bottom w:val="nil"/>
          <w:right w:val="nil"/>
          <w:between w:val="nil"/>
        </w:pBdr>
        <w:spacing w:after="0" w:line="276" w:lineRule="auto"/>
        <w:rPr>
          <w:color w:val="000000"/>
          <w:szCs w:val="24"/>
        </w:rP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3F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EF" w14:textId="77777777" w:rsidR="009C6DE4" w:rsidRPr="002C422A" w:rsidRDefault="009C6DE4" w:rsidP="00911444">
            <w:pPr>
              <w:suppressAutoHyphens/>
              <w:autoSpaceDE w:val="0"/>
              <w:autoSpaceDN w:val="0"/>
              <w:adjustRightInd w:val="0"/>
              <w:spacing w:line="22" w:lineRule="atLeast"/>
              <w:jc w:val="both"/>
              <w:rPr>
                <w:rFonts w:eastAsia="MS Gothic"/>
                <w:i/>
                <w:iCs/>
                <w:color w:val="808080"/>
                <w:szCs w:val="24"/>
              </w:rPr>
            </w:pPr>
            <w:r w:rsidRPr="002C422A">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3F3" w14:textId="77777777" w:rsidTr="00911444">
        <w:tc>
          <w:tcPr>
            <w:tcW w:w="4508" w:type="dxa"/>
            <w:tcBorders>
              <w:top w:val="single" w:sz="4" w:space="0" w:color="FFFFFF" w:themeColor="background1"/>
              <w:left w:val="nil"/>
              <w:bottom w:val="nil"/>
              <w:right w:val="single" w:sz="4" w:space="0" w:color="auto"/>
            </w:tcBorders>
          </w:tcPr>
          <w:p w14:paraId="60CF33F1"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3F2"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3F4" w14:textId="77777777" w:rsidR="009C6DE4" w:rsidRDefault="009C6DE4" w:rsidP="009C6DE4">
      <w:pPr>
        <w:pStyle w:val="SectionTitle"/>
        <w:jc w:val="left"/>
      </w:pPr>
      <w:r>
        <w:br/>
      </w:r>
      <w:bookmarkStart w:id="843" w:name="_Toc42587769"/>
    </w:p>
    <w:p w14:paraId="60CF33F5" w14:textId="77777777" w:rsidR="009C6DE4" w:rsidRDefault="009C6DE4" w:rsidP="009C6DE4">
      <w:pPr>
        <w:rPr>
          <w:rFonts w:eastAsiaTheme="minorHAnsi" w:cstheme="minorBidi"/>
          <w:b/>
          <w:sz w:val="36"/>
          <w:lang w:eastAsia="en-US"/>
        </w:rPr>
      </w:pPr>
      <w:r>
        <w:br w:type="page"/>
      </w:r>
    </w:p>
    <w:p w14:paraId="60CF33F6" w14:textId="77777777" w:rsidR="009C6DE4" w:rsidRPr="00130057" w:rsidRDefault="009C6DE4" w:rsidP="009C6DE4">
      <w:pPr>
        <w:pStyle w:val="SectionTitle"/>
      </w:pPr>
      <w:r w:rsidRPr="00130057">
        <w:lastRenderedPageBreak/>
        <w:t>About the Applicati</w:t>
      </w:r>
      <w:r>
        <w:t>on</w:t>
      </w:r>
      <w:bookmarkEnd w:id="843"/>
    </w:p>
    <w:p w14:paraId="60CF33F7" w14:textId="77777777" w:rsidR="009C6DE4" w:rsidRPr="00981130" w:rsidRDefault="009C6DE4" w:rsidP="009C6DE4">
      <w:pPr>
        <w:pStyle w:val="Regular"/>
      </w:pPr>
      <w:r>
        <w:t>Individuals or groupings of companies, individuals and trade bodies can all be applicants.</w:t>
      </w:r>
      <w:r w:rsidRPr="008D6121">
        <w:t xml:space="preserve"> </w:t>
      </w:r>
      <w:r>
        <w:t xml:space="preserve">Generally, an industry that is concerned about a set of imported goods should make only one application to us for an investigation. When we assess your application, we will consider information about all the companies which make up the group that is applying. When you are answering questions about the goods you produce, please include information about the goods produced by all the companies and individuals who are submitting this application. </w:t>
      </w:r>
    </w:p>
    <w:p w14:paraId="60CF33F8" w14:textId="77777777" w:rsidR="009C6DE4" w:rsidRDefault="009C6DE4" w:rsidP="009C6DE4">
      <w:pPr>
        <w:pStyle w:val="HeadingLevel1"/>
        <w:rPr>
          <w:color w:val="000000"/>
        </w:rPr>
      </w:pPr>
      <w:bookmarkStart w:id="844" w:name="_Toc41495845"/>
      <w:bookmarkStart w:id="845" w:name="_Toc41496099"/>
      <w:bookmarkStart w:id="846" w:name="_Toc41496514"/>
      <w:bookmarkStart w:id="847" w:name="_Toc41496745"/>
      <w:bookmarkStart w:id="848" w:name="_Toc41495846"/>
      <w:bookmarkStart w:id="849" w:name="_Toc41496100"/>
      <w:bookmarkStart w:id="850" w:name="_Toc41496515"/>
      <w:bookmarkStart w:id="851" w:name="_Toc41496746"/>
      <w:bookmarkEnd w:id="844"/>
      <w:bookmarkEnd w:id="845"/>
      <w:bookmarkEnd w:id="846"/>
      <w:bookmarkEnd w:id="847"/>
      <w:bookmarkEnd w:id="848"/>
      <w:bookmarkEnd w:id="849"/>
      <w:bookmarkEnd w:id="850"/>
      <w:bookmarkEnd w:id="851"/>
      <w:r>
        <w:rPr>
          <w:color w:val="000000"/>
        </w:rPr>
        <w:t>Applicant Information</w:t>
      </w:r>
    </w:p>
    <w:p w14:paraId="60CF33F9" w14:textId="77777777" w:rsidR="009C6DE4" w:rsidRPr="009E5E3C" w:rsidRDefault="009C6DE4" w:rsidP="009C6DE4">
      <w:pPr>
        <w:pStyle w:val="ListParagraph"/>
      </w:pPr>
      <w:r w:rsidRPr="004F3C29">
        <w:t xml:space="preserve">Name </w:t>
      </w:r>
      <w:r w:rsidRPr="000750B6">
        <w:t>of</w:t>
      </w:r>
      <w:r w:rsidRPr="004F3C29">
        <w:t xml:space="preserve"> Applicant</w:t>
      </w:r>
    </w:p>
    <w:tbl>
      <w:tblPr>
        <w:tblW w:w="9016" w:type="dxa"/>
        <w:tblCellMar>
          <w:left w:w="10" w:type="dxa"/>
          <w:right w:w="10" w:type="dxa"/>
        </w:tblCellMar>
        <w:tblLook w:val="04A0" w:firstRow="1" w:lastRow="0" w:firstColumn="1" w:lastColumn="0" w:noHBand="0" w:noVBand="1"/>
      </w:tblPr>
      <w:tblGrid>
        <w:gridCol w:w="9016"/>
      </w:tblGrid>
      <w:tr w:rsidR="009C6DE4" w14:paraId="60CF33F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FA"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3FB" w14:textId="77777777" w:rsidR="009C6DE4" w:rsidRDefault="009C6DE4" w:rsidP="00911444">
            <w:pPr>
              <w:spacing w:after="0"/>
              <w:jc w:val="both"/>
              <w:rPr>
                <w:rFonts w:eastAsia="MS Gothic"/>
                <w:szCs w:val="24"/>
              </w:rPr>
            </w:pPr>
          </w:p>
        </w:tc>
      </w:tr>
    </w:tbl>
    <w:p w14:paraId="60CF33FD" w14:textId="77777777" w:rsidR="009C6DE4" w:rsidRPr="009E5E3C" w:rsidRDefault="009C6DE4" w:rsidP="009C6DE4">
      <w:pPr>
        <w:pStyle w:val="ListParagraph"/>
      </w:pPr>
      <w:r w:rsidRPr="00D737A1">
        <w:t>Address</w:t>
      </w:r>
    </w:p>
    <w:tbl>
      <w:tblPr>
        <w:tblW w:w="9016" w:type="dxa"/>
        <w:tblCellMar>
          <w:left w:w="10" w:type="dxa"/>
          <w:right w:w="10" w:type="dxa"/>
        </w:tblCellMar>
        <w:tblLook w:val="04A0" w:firstRow="1" w:lastRow="0" w:firstColumn="1" w:lastColumn="0" w:noHBand="0" w:noVBand="1"/>
      </w:tblPr>
      <w:tblGrid>
        <w:gridCol w:w="9016"/>
      </w:tblGrid>
      <w:tr w:rsidR="009C6DE4" w14:paraId="60CF340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3FE"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3FF" w14:textId="77777777" w:rsidR="009C6DE4" w:rsidRDefault="009C6DE4" w:rsidP="00911444">
            <w:pPr>
              <w:spacing w:after="0"/>
              <w:jc w:val="both"/>
              <w:rPr>
                <w:rFonts w:eastAsia="MS Gothic"/>
                <w:szCs w:val="24"/>
              </w:rPr>
            </w:pPr>
          </w:p>
        </w:tc>
      </w:tr>
    </w:tbl>
    <w:p w14:paraId="60CF3401" w14:textId="77777777" w:rsidR="009C6DE4" w:rsidRPr="009E5E3C" w:rsidRDefault="009C6DE4" w:rsidP="009C6DE4">
      <w:pPr>
        <w:pStyle w:val="ListParagraph"/>
      </w:pPr>
      <w:r w:rsidRPr="00D737A1">
        <w:t xml:space="preserve">Email </w:t>
      </w:r>
    </w:p>
    <w:tbl>
      <w:tblPr>
        <w:tblW w:w="9016" w:type="dxa"/>
        <w:tblCellMar>
          <w:left w:w="10" w:type="dxa"/>
          <w:right w:w="10" w:type="dxa"/>
        </w:tblCellMar>
        <w:tblLook w:val="04A0" w:firstRow="1" w:lastRow="0" w:firstColumn="1" w:lastColumn="0" w:noHBand="0" w:noVBand="1"/>
      </w:tblPr>
      <w:tblGrid>
        <w:gridCol w:w="9016"/>
      </w:tblGrid>
      <w:tr w:rsidR="009C6DE4" w14:paraId="60CF340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2"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3" w14:textId="77777777" w:rsidR="009C6DE4" w:rsidRDefault="009C6DE4" w:rsidP="00911444">
            <w:pPr>
              <w:spacing w:after="0"/>
              <w:jc w:val="both"/>
              <w:rPr>
                <w:rFonts w:eastAsia="MS Gothic"/>
                <w:szCs w:val="24"/>
              </w:rPr>
            </w:pPr>
          </w:p>
        </w:tc>
      </w:tr>
    </w:tbl>
    <w:p w14:paraId="60CF3405" w14:textId="77777777" w:rsidR="009C6DE4" w:rsidRDefault="009C6DE4" w:rsidP="009C6DE4">
      <w:pPr>
        <w:pStyle w:val="ListParagraph"/>
      </w:pPr>
      <w:r w:rsidRPr="001522BA">
        <w:t>T</w:t>
      </w:r>
      <w:r w:rsidRPr="005B2980">
        <w:t xml:space="preserve">elephone </w:t>
      </w:r>
    </w:p>
    <w:tbl>
      <w:tblPr>
        <w:tblW w:w="9016" w:type="dxa"/>
        <w:tblCellMar>
          <w:left w:w="10" w:type="dxa"/>
          <w:right w:w="10" w:type="dxa"/>
        </w:tblCellMar>
        <w:tblLook w:val="04A0" w:firstRow="1" w:lastRow="0" w:firstColumn="1" w:lastColumn="0" w:noHBand="0" w:noVBand="1"/>
      </w:tblPr>
      <w:tblGrid>
        <w:gridCol w:w="9016"/>
      </w:tblGrid>
      <w:tr w:rsidR="009C6DE4" w14:paraId="60CF3408"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6"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7" w14:textId="77777777" w:rsidR="009C6DE4" w:rsidRDefault="009C6DE4" w:rsidP="00911444">
            <w:pPr>
              <w:spacing w:after="0"/>
              <w:jc w:val="both"/>
              <w:rPr>
                <w:rFonts w:eastAsia="MS Gothic"/>
                <w:szCs w:val="24"/>
              </w:rPr>
            </w:pPr>
          </w:p>
        </w:tc>
      </w:tr>
    </w:tbl>
    <w:p w14:paraId="60CF3409" w14:textId="77777777" w:rsidR="009C6DE4" w:rsidRPr="009E5E3C" w:rsidRDefault="009C6DE4" w:rsidP="009C6DE4">
      <w:pPr>
        <w:pStyle w:val="ListParagraph"/>
      </w:pPr>
      <w:r w:rsidRPr="00D737A1">
        <w:t>Contact</w:t>
      </w:r>
      <w:r w:rsidRPr="001522BA">
        <w:t xml:space="preserve"> Name  </w:t>
      </w:r>
    </w:p>
    <w:tbl>
      <w:tblPr>
        <w:tblW w:w="9016" w:type="dxa"/>
        <w:tblCellMar>
          <w:left w:w="10" w:type="dxa"/>
          <w:right w:w="10" w:type="dxa"/>
        </w:tblCellMar>
        <w:tblLook w:val="04A0" w:firstRow="1" w:lastRow="0" w:firstColumn="1" w:lastColumn="0" w:noHBand="0" w:noVBand="1"/>
      </w:tblPr>
      <w:tblGrid>
        <w:gridCol w:w="9016"/>
      </w:tblGrid>
      <w:tr w:rsidR="009C6DE4" w14:paraId="60CF340C"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A"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B" w14:textId="77777777" w:rsidR="009C6DE4" w:rsidRDefault="009C6DE4" w:rsidP="00911444">
            <w:pPr>
              <w:spacing w:after="0"/>
              <w:jc w:val="both"/>
              <w:rPr>
                <w:rFonts w:eastAsia="MS Gothic"/>
                <w:szCs w:val="24"/>
              </w:rPr>
            </w:pPr>
          </w:p>
        </w:tc>
      </w:tr>
    </w:tbl>
    <w:p w14:paraId="60CF340D" w14:textId="77777777" w:rsidR="009C6DE4" w:rsidRPr="009E5E3C" w:rsidRDefault="009C6DE4" w:rsidP="009C6DE4">
      <w:pPr>
        <w:pStyle w:val="ListParagraph"/>
      </w:pPr>
      <w:r>
        <w:t xml:space="preserve">Company Ownership </w:t>
      </w:r>
      <w:r w:rsidRPr="00981130">
        <w:t>(provide broad details of shareholding)</w:t>
      </w:r>
    </w:p>
    <w:tbl>
      <w:tblPr>
        <w:tblW w:w="9016" w:type="dxa"/>
        <w:tblCellMar>
          <w:left w:w="10" w:type="dxa"/>
          <w:right w:w="10" w:type="dxa"/>
        </w:tblCellMar>
        <w:tblLook w:val="04A0" w:firstRow="1" w:lastRow="0" w:firstColumn="1" w:lastColumn="0" w:noHBand="0" w:noVBand="1"/>
      </w:tblPr>
      <w:tblGrid>
        <w:gridCol w:w="9016"/>
      </w:tblGrid>
      <w:tr w:rsidR="009C6DE4" w14:paraId="60CF341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0E"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0F" w14:textId="77777777" w:rsidR="009C6DE4" w:rsidRDefault="009C6DE4" w:rsidP="00911444">
            <w:pPr>
              <w:spacing w:after="0"/>
              <w:jc w:val="both"/>
              <w:rPr>
                <w:rFonts w:eastAsia="MS Gothic"/>
                <w:szCs w:val="24"/>
              </w:rPr>
            </w:pPr>
          </w:p>
        </w:tc>
      </w:tr>
    </w:tbl>
    <w:p w14:paraId="60CF3411" w14:textId="77777777" w:rsidR="009C6DE4" w:rsidRDefault="009C6DE4" w:rsidP="009C6DE4">
      <w:pPr>
        <w:pStyle w:val="ListParagraph"/>
      </w:pPr>
      <w:r>
        <w:t>Name of Lawyer/Representative</w:t>
      </w:r>
    </w:p>
    <w:tbl>
      <w:tblPr>
        <w:tblW w:w="9016" w:type="dxa"/>
        <w:tblCellMar>
          <w:left w:w="10" w:type="dxa"/>
          <w:right w:w="10" w:type="dxa"/>
        </w:tblCellMar>
        <w:tblLook w:val="04A0" w:firstRow="1" w:lastRow="0" w:firstColumn="1" w:lastColumn="0" w:noHBand="0" w:noVBand="1"/>
      </w:tblPr>
      <w:tblGrid>
        <w:gridCol w:w="9016"/>
      </w:tblGrid>
      <w:tr w:rsidR="009C6DE4" w14:paraId="60CF3414"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12"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13" w14:textId="77777777" w:rsidR="009C6DE4" w:rsidRDefault="009C6DE4" w:rsidP="00911444">
            <w:pPr>
              <w:spacing w:after="0"/>
              <w:jc w:val="both"/>
              <w:rPr>
                <w:rFonts w:eastAsia="MS Gothic"/>
                <w:szCs w:val="24"/>
              </w:rPr>
            </w:pPr>
          </w:p>
        </w:tc>
      </w:tr>
    </w:tbl>
    <w:p w14:paraId="60CF3415" w14:textId="77777777" w:rsidR="009C6DE4" w:rsidRDefault="009C6DE4" w:rsidP="009C6DE4"/>
    <w:p w14:paraId="60CF3416" w14:textId="77777777" w:rsidR="009C6DE4" w:rsidRDefault="009C6DE4" w:rsidP="009C6DE4"/>
    <w:p w14:paraId="60CF3417" w14:textId="77777777" w:rsidR="009C6DE4" w:rsidRDefault="009C6DE4" w:rsidP="009C6DE4">
      <w:pPr>
        <w:pStyle w:val="HeadingLevel1"/>
        <w:spacing w:before="120"/>
      </w:pPr>
      <w:r>
        <w:t>Period of Investigation</w:t>
      </w:r>
    </w:p>
    <w:p w14:paraId="60CF3418" w14:textId="77777777" w:rsidR="009C6DE4" w:rsidRDefault="009C6DE4" w:rsidP="009C6DE4">
      <w:r>
        <w:t xml:space="preserve">For the subsequent sections, please use the same 12-month period for every question and indicate below which 12-month period you are using. This period should not </w:t>
      </w:r>
      <w:r w:rsidRPr="00981130">
        <w:t xml:space="preserve">end more than six months </w:t>
      </w:r>
      <w:r>
        <w:t>before</w:t>
      </w:r>
      <w:r w:rsidRPr="00981130">
        <w:t xml:space="preserve"> the date this application is submitted</w:t>
      </w:r>
      <w:r>
        <w:t>.</w:t>
      </w:r>
      <w:r w:rsidRPr="000E2C33">
        <w:t xml:space="preserve"> This period will be referred to as ‘the </w:t>
      </w:r>
      <w:r>
        <w:t>period of investigation (POI)’</w:t>
      </w:r>
      <w:r w:rsidRPr="000E2C33">
        <w:t xml:space="preserve"> for </w:t>
      </w:r>
      <w:r>
        <w:t>the rest of the application</w:t>
      </w:r>
      <w:r w:rsidRPr="000E2C33">
        <w:t>.</w:t>
      </w:r>
      <w:r>
        <w:t xml:space="preserve"> The 36-month period preceding the POI, will be referred to as the injury period. Please indicate the 12-month POI in the box below.</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1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19"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1A" w14:textId="77777777" w:rsidR="009C6DE4" w:rsidRPr="004C7455" w:rsidRDefault="009C6DE4" w:rsidP="00911444">
            <w:pPr>
              <w:spacing w:after="0"/>
              <w:jc w:val="both"/>
              <w:rPr>
                <w:rFonts w:eastAsia="MS Gothic"/>
                <w:szCs w:val="24"/>
              </w:rPr>
            </w:pPr>
          </w:p>
        </w:tc>
      </w:tr>
    </w:tbl>
    <w:p w14:paraId="60CF341C" w14:textId="77777777" w:rsidR="009C6DE4" w:rsidRDefault="009C6DE4" w:rsidP="009C6DE4">
      <w:pPr>
        <w:pStyle w:val="ListParagraph"/>
        <w:spacing w:line="259" w:lineRule="auto"/>
      </w:pPr>
    </w:p>
    <w:p w14:paraId="60CF341D" w14:textId="77777777" w:rsidR="009C6DE4" w:rsidRPr="005E2B49" w:rsidRDefault="009C6DE4" w:rsidP="009C6DE4">
      <w:pPr>
        <w:pStyle w:val="ListParagraph"/>
        <w:spacing w:line="259" w:lineRule="auto"/>
      </w:pPr>
      <w:r w:rsidRPr="009740D2">
        <w:t xml:space="preserve">Please give the volume and value of like goods you produced in the UK for </w:t>
      </w:r>
      <w:r>
        <w:t>the POI.</w:t>
      </w:r>
    </w:p>
    <w:tbl>
      <w:tblPr>
        <w:tblW w:w="9016" w:type="dxa"/>
        <w:tblCellMar>
          <w:left w:w="10" w:type="dxa"/>
          <w:right w:w="10" w:type="dxa"/>
        </w:tblCellMar>
        <w:tblLook w:val="04A0" w:firstRow="1" w:lastRow="0" w:firstColumn="1" w:lastColumn="0" w:noHBand="0" w:noVBand="1"/>
      </w:tblPr>
      <w:tblGrid>
        <w:gridCol w:w="9016"/>
      </w:tblGrid>
      <w:tr w:rsidR="009C6DE4" w14:paraId="60CF3420" w14:textId="77777777" w:rsidTr="00911444">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28" w:type="dxa"/>
            </w:tcMar>
          </w:tcPr>
          <w:p w14:paraId="60CF341E" w14:textId="77777777" w:rsidR="009C6DE4" w:rsidRDefault="009C6DE4" w:rsidP="00911444">
            <w:pPr>
              <w:spacing w:after="0"/>
              <w:jc w:val="both"/>
              <w:rPr>
                <w:rFonts w:eastAsia="Arial"/>
              </w:rPr>
            </w:pPr>
            <w:r>
              <w:rPr>
                <w:rFonts w:eastAsia="MS Gothic"/>
                <w:i/>
                <w:iCs/>
                <w:color w:val="808080"/>
                <w:szCs w:val="24"/>
              </w:rPr>
              <w:t xml:space="preserve">Please answer </w:t>
            </w:r>
            <w:proofErr w:type="gramStart"/>
            <w:r>
              <w:rPr>
                <w:rFonts w:eastAsia="MS Gothic"/>
                <w:i/>
                <w:iCs/>
                <w:color w:val="808080"/>
                <w:szCs w:val="24"/>
              </w:rPr>
              <w:t>here</w:t>
            </w:r>
            <w:proofErr w:type="gramEnd"/>
          </w:p>
          <w:p w14:paraId="60CF341F" w14:textId="77777777" w:rsidR="009C6DE4" w:rsidRDefault="009C6DE4" w:rsidP="00911444">
            <w:pPr>
              <w:spacing w:after="0"/>
              <w:jc w:val="both"/>
              <w:rPr>
                <w:rFonts w:eastAsia="MS Gothic"/>
                <w:szCs w:val="24"/>
              </w:rPr>
            </w:pPr>
          </w:p>
        </w:tc>
      </w:tr>
    </w:tbl>
    <w:p w14:paraId="60CF3421" w14:textId="77777777" w:rsidR="009C6DE4" w:rsidRDefault="009C6DE4" w:rsidP="009C6DE4">
      <w:pPr>
        <w:pBdr>
          <w:top w:val="nil"/>
          <w:left w:val="nil"/>
          <w:bottom w:val="nil"/>
          <w:right w:val="nil"/>
          <w:between w:val="nil"/>
        </w:pBdr>
        <w:spacing w:after="0" w:line="276" w:lineRule="auto"/>
        <w:rPr>
          <w:color w:val="000000"/>
        </w:rPr>
      </w:pPr>
    </w:p>
    <w:p w14:paraId="60CF3422" w14:textId="77777777" w:rsidR="009C6DE4" w:rsidRDefault="009C6DE4" w:rsidP="009C6DE4">
      <w:pPr>
        <w:rPr>
          <w:rFonts w:eastAsiaTheme="minorHAnsi" w:cstheme="minorBidi"/>
          <w:b/>
          <w:sz w:val="36"/>
          <w:lang w:eastAsia="en-US"/>
        </w:rPr>
      </w:pPr>
      <w:bookmarkStart w:id="852" w:name="_Toc41495849"/>
      <w:bookmarkStart w:id="853" w:name="_Toc41496103"/>
      <w:bookmarkStart w:id="854" w:name="_Toc41496322"/>
      <w:bookmarkStart w:id="855" w:name="_Toc41496518"/>
      <w:bookmarkStart w:id="856" w:name="_Toc41496749"/>
      <w:bookmarkStart w:id="857" w:name="_Toc41496981"/>
      <w:bookmarkStart w:id="858" w:name="_Toc41497929"/>
      <w:bookmarkStart w:id="859" w:name="_Toc41557856"/>
      <w:bookmarkStart w:id="860" w:name="_Toc42587770"/>
      <w:bookmarkStart w:id="861" w:name="_Toc41495850"/>
      <w:bookmarkStart w:id="862" w:name="_Toc41496104"/>
      <w:bookmarkStart w:id="863" w:name="_Toc41496323"/>
      <w:bookmarkStart w:id="864" w:name="_Toc41496519"/>
      <w:bookmarkStart w:id="865" w:name="_Toc41496750"/>
      <w:bookmarkStart w:id="866" w:name="_Toc41496982"/>
      <w:bookmarkStart w:id="867" w:name="_Toc41497930"/>
      <w:bookmarkStart w:id="868" w:name="_Toc41557857"/>
      <w:bookmarkStart w:id="869" w:name="_Toc4258777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br w:type="page"/>
      </w:r>
    </w:p>
    <w:p w14:paraId="60CF3423" w14:textId="77777777" w:rsidR="009C6DE4" w:rsidRDefault="009C6DE4" w:rsidP="009C6DE4">
      <w:pPr>
        <w:pStyle w:val="SectionTitle"/>
      </w:pPr>
      <w:r>
        <w:lastRenderedPageBreak/>
        <w:t xml:space="preserve"> </w:t>
      </w:r>
      <w:bookmarkStart w:id="870" w:name="_Toc42587772"/>
      <w:r>
        <w:t>About Other Interested Parties</w:t>
      </w:r>
      <w:bookmarkEnd w:id="870"/>
    </w:p>
    <w:p w14:paraId="60CF3424" w14:textId="77777777" w:rsidR="009C6DE4" w:rsidRDefault="009C6DE4" w:rsidP="009C6DE4">
      <w:pPr>
        <w:pStyle w:val="HeadingLevel1"/>
      </w:pPr>
      <w:r>
        <w:t>UK Producers</w:t>
      </w:r>
    </w:p>
    <w:p w14:paraId="60CF3425" w14:textId="77777777" w:rsidR="009C6DE4" w:rsidRPr="00981130" w:rsidRDefault="009C6DE4" w:rsidP="009C6DE4">
      <w:pPr>
        <w:rPr>
          <w:b/>
          <w:color w:val="000000"/>
        </w:rPr>
      </w:pPr>
      <w:r>
        <w:t xml:space="preserve">Your application must be supported by other </w:t>
      </w:r>
      <w:r w:rsidRPr="00981130">
        <w:t>UK producers who represent at least 25% of total UK production. This is based on production physically located in the UK. The level of support for the application must be greater than the level of opposition</w:t>
      </w:r>
      <w:r>
        <w:t xml:space="preserve"> among UK producers</w:t>
      </w:r>
      <w:r w:rsidRPr="00981130">
        <w:t xml:space="preserve">. </w:t>
      </w:r>
    </w:p>
    <w:p w14:paraId="60CF3426" w14:textId="77777777" w:rsidR="009C6DE4" w:rsidRDefault="009C6DE4" w:rsidP="009C6DE4">
      <w:r>
        <w:t>If there are other UK producers, you will need to contact them and ask them whether they support or oppose this application. Please attach their written responses to your application OR their details should be provided below. Use a separate table for each producer.</w:t>
      </w:r>
    </w:p>
    <w:p w14:paraId="60CF3427" w14:textId="5A154DD0" w:rsidR="009C6DE4" w:rsidRPr="00981130" w:rsidRDefault="009C6DE4" w:rsidP="009C6DE4">
      <w:pPr>
        <w:pBdr>
          <w:top w:val="nil"/>
          <w:left w:val="nil"/>
          <w:bottom w:val="nil"/>
          <w:right w:val="nil"/>
          <w:between w:val="nil"/>
        </w:pBdr>
        <w:spacing w:after="0" w:line="276" w:lineRule="auto"/>
      </w:pPr>
      <w:r>
        <w:t>We understand that other p</w:t>
      </w:r>
      <w:r w:rsidRPr="00981130">
        <w:t xml:space="preserve">roducers may be concerned about providing confidential information for this </w:t>
      </w:r>
      <w:r>
        <w:t>form</w:t>
      </w:r>
      <w:r w:rsidRPr="00981130">
        <w:t xml:space="preserve">. If </w:t>
      </w:r>
      <w:r>
        <w:t xml:space="preserve">necessary, you can ask </w:t>
      </w:r>
      <w:r w:rsidRPr="00981130">
        <w:t>an independent third party to confidentially combine information from the individual companies. Alternatively, the</w:t>
      </w:r>
      <w:r>
        <w:t xml:space="preserve"> other</w:t>
      </w:r>
      <w:r w:rsidRPr="00981130">
        <w:t xml:space="preserve"> producers </w:t>
      </w:r>
      <w:r>
        <w:t>can</w:t>
      </w:r>
      <w:r w:rsidRPr="00981130">
        <w:t xml:space="preserve"> send the information separately to</w:t>
      </w:r>
      <w:r w:rsidR="00FE7AC5">
        <w:t xml:space="preserve"> the</w:t>
      </w:r>
      <w:r w:rsidRPr="00981130">
        <w:t xml:space="preserve"> TR</w:t>
      </w:r>
      <w:r w:rsidR="005B0F7C">
        <w:t>A</w:t>
      </w:r>
      <w:r w:rsidRPr="00981130">
        <w:t xml:space="preserve"> for us to combine. </w:t>
      </w:r>
    </w:p>
    <w:p w14:paraId="60CF3428" w14:textId="77777777" w:rsidR="009C6DE4" w:rsidRDefault="009C6DE4" w:rsidP="009C6DE4">
      <w:pPr>
        <w:pBdr>
          <w:top w:val="nil"/>
          <w:left w:val="nil"/>
          <w:bottom w:val="nil"/>
          <w:right w:val="nil"/>
          <w:between w:val="nil"/>
        </w:pBdr>
        <w:spacing w:after="0" w:line="276"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539"/>
        <w:gridCol w:w="5476"/>
      </w:tblGrid>
      <w:tr w:rsidR="009C6DE4" w:rsidRPr="00665C13" w14:paraId="60CF342A" w14:textId="77777777" w:rsidTr="00911444">
        <w:tc>
          <w:tcPr>
            <w:tcW w:w="9015" w:type="dxa"/>
            <w:gridSpan w:val="2"/>
          </w:tcPr>
          <w:p w14:paraId="60CF3429" w14:textId="77777777" w:rsidR="009C6DE4" w:rsidRPr="009740D2" w:rsidRDefault="009C6DE4" w:rsidP="00911444">
            <w:pPr>
              <w:spacing w:after="0" w:line="22" w:lineRule="atLeast"/>
              <w:rPr>
                <w:rFonts w:eastAsiaTheme="minorEastAsia"/>
                <w:b/>
              </w:rPr>
            </w:pPr>
            <w:r w:rsidRPr="009740D2">
              <w:rPr>
                <w:rFonts w:eastAsiaTheme="minorEastAsia"/>
                <w:b/>
              </w:rPr>
              <w:t xml:space="preserve">UK producer  </w:t>
            </w:r>
          </w:p>
        </w:tc>
      </w:tr>
      <w:tr w:rsidR="009C6DE4" w:rsidRPr="00665C13" w14:paraId="60CF342D" w14:textId="77777777" w:rsidTr="00911444">
        <w:tc>
          <w:tcPr>
            <w:tcW w:w="3539" w:type="dxa"/>
          </w:tcPr>
          <w:p w14:paraId="60CF342B" w14:textId="77777777" w:rsidR="009C6DE4" w:rsidRPr="009740D2" w:rsidRDefault="009C6DE4" w:rsidP="00911444">
            <w:pPr>
              <w:spacing w:after="0" w:line="22" w:lineRule="atLeast"/>
              <w:rPr>
                <w:rFonts w:eastAsiaTheme="minorEastAsia"/>
              </w:rPr>
            </w:pPr>
            <w:r w:rsidRPr="009740D2">
              <w:rPr>
                <w:rFonts w:eastAsiaTheme="minorEastAsia"/>
              </w:rPr>
              <w:t>Legal name of company:</w:t>
            </w:r>
          </w:p>
        </w:tc>
        <w:tc>
          <w:tcPr>
            <w:tcW w:w="5476" w:type="dxa"/>
          </w:tcPr>
          <w:p w14:paraId="60CF342C" w14:textId="77777777" w:rsidR="009C6DE4" w:rsidRPr="009740D2" w:rsidRDefault="009C6DE4" w:rsidP="00911444">
            <w:pPr>
              <w:spacing w:after="0" w:line="22" w:lineRule="atLeast"/>
              <w:rPr>
                <w:rFonts w:eastAsiaTheme="minorEastAsia"/>
              </w:rPr>
            </w:pPr>
          </w:p>
        </w:tc>
      </w:tr>
      <w:tr w:rsidR="009C6DE4" w:rsidRPr="00665C13" w14:paraId="60CF3430" w14:textId="77777777" w:rsidTr="00911444">
        <w:tc>
          <w:tcPr>
            <w:tcW w:w="3539" w:type="dxa"/>
          </w:tcPr>
          <w:p w14:paraId="60CF342E" w14:textId="77777777" w:rsidR="009C6DE4" w:rsidRPr="009740D2" w:rsidRDefault="009C6DE4" w:rsidP="00911444">
            <w:pPr>
              <w:spacing w:after="0" w:line="22" w:lineRule="atLeast"/>
              <w:rPr>
                <w:rFonts w:eastAsiaTheme="minorEastAsia"/>
              </w:rPr>
            </w:pPr>
            <w:r w:rsidRPr="009740D2">
              <w:rPr>
                <w:rFonts w:eastAsiaTheme="minorEastAsia"/>
              </w:rPr>
              <w:t>Name (point of contact):</w:t>
            </w:r>
          </w:p>
        </w:tc>
        <w:tc>
          <w:tcPr>
            <w:tcW w:w="5476" w:type="dxa"/>
          </w:tcPr>
          <w:p w14:paraId="60CF342F" w14:textId="77777777" w:rsidR="009C6DE4" w:rsidRPr="009740D2" w:rsidRDefault="009C6DE4" w:rsidP="00911444">
            <w:pPr>
              <w:spacing w:after="0" w:line="22" w:lineRule="atLeast"/>
              <w:rPr>
                <w:rFonts w:eastAsiaTheme="minorEastAsia"/>
              </w:rPr>
            </w:pPr>
          </w:p>
        </w:tc>
      </w:tr>
      <w:tr w:rsidR="009C6DE4" w:rsidRPr="00665C13" w14:paraId="60CF3433" w14:textId="77777777" w:rsidTr="00911444">
        <w:tc>
          <w:tcPr>
            <w:tcW w:w="3539" w:type="dxa"/>
          </w:tcPr>
          <w:p w14:paraId="60CF3431" w14:textId="77777777" w:rsidR="009C6DE4" w:rsidRPr="009740D2" w:rsidRDefault="009C6DE4" w:rsidP="00911444">
            <w:pPr>
              <w:spacing w:after="0" w:line="22" w:lineRule="atLeast"/>
              <w:rPr>
                <w:rFonts w:eastAsiaTheme="minorEastAsia"/>
              </w:rPr>
            </w:pPr>
            <w:r w:rsidRPr="009740D2">
              <w:rPr>
                <w:rFonts w:eastAsiaTheme="minorEastAsia"/>
              </w:rPr>
              <w:t>Role:</w:t>
            </w:r>
          </w:p>
        </w:tc>
        <w:tc>
          <w:tcPr>
            <w:tcW w:w="5476" w:type="dxa"/>
          </w:tcPr>
          <w:p w14:paraId="60CF3432" w14:textId="77777777" w:rsidR="009C6DE4" w:rsidRPr="009740D2" w:rsidRDefault="009C6DE4" w:rsidP="00911444">
            <w:pPr>
              <w:spacing w:after="0" w:line="22" w:lineRule="atLeast"/>
              <w:rPr>
                <w:rFonts w:eastAsiaTheme="minorEastAsia"/>
              </w:rPr>
            </w:pPr>
          </w:p>
        </w:tc>
      </w:tr>
      <w:tr w:rsidR="009C6DE4" w:rsidRPr="00665C13" w14:paraId="60CF3436" w14:textId="77777777" w:rsidTr="00911444">
        <w:tc>
          <w:tcPr>
            <w:tcW w:w="3539" w:type="dxa"/>
          </w:tcPr>
          <w:p w14:paraId="60CF3434" w14:textId="77777777" w:rsidR="009C6DE4" w:rsidRPr="009740D2" w:rsidRDefault="009C6DE4" w:rsidP="00911444">
            <w:pPr>
              <w:spacing w:after="0" w:line="22" w:lineRule="atLeast"/>
              <w:rPr>
                <w:rFonts w:eastAsiaTheme="minorEastAsia"/>
              </w:rPr>
            </w:pPr>
            <w:r w:rsidRPr="009740D2">
              <w:rPr>
                <w:rFonts w:eastAsiaTheme="minorEastAsia"/>
              </w:rPr>
              <w:t>Address:</w:t>
            </w:r>
          </w:p>
        </w:tc>
        <w:tc>
          <w:tcPr>
            <w:tcW w:w="5476" w:type="dxa"/>
          </w:tcPr>
          <w:p w14:paraId="60CF3435" w14:textId="77777777" w:rsidR="009C6DE4" w:rsidRPr="009740D2" w:rsidRDefault="009C6DE4" w:rsidP="00911444">
            <w:pPr>
              <w:spacing w:after="0" w:line="22" w:lineRule="atLeast"/>
              <w:rPr>
                <w:rFonts w:eastAsiaTheme="minorEastAsia"/>
              </w:rPr>
            </w:pPr>
          </w:p>
        </w:tc>
      </w:tr>
      <w:tr w:rsidR="009C6DE4" w:rsidRPr="00665C13" w14:paraId="60CF3439" w14:textId="77777777" w:rsidTr="00911444">
        <w:tc>
          <w:tcPr>
            <w:tcW w:w="3539" w:type="dxa"/>
          </w:tcPr>
          <w:p w14:paraId="60CF3437" w14:textId="77777777" w:rsidR="009C6DE4" w:rsidRPr="009740D2" w:rsidRDefault="009C6DE4" w:rsidP="00911444">
            <w:pPr>
              <w:spacing w:after="0" w:line="22" w:lineRule="atLeast"/>
              <w:rPr>
                <w:rFonts w:eastAsiaTheme="minorEastAsia"/>
              </w:rPr>
            </w:pPr>
            <w:r w:rsidRPr="009740D2">
              <w:rPr>
                <w:rFonts w:eastAsiaTheme="minorEastAsia"/>
              </w:rPr>
              <w:t>Telephone No:</w:t>
            </w:r>
          </w:p>
        </w:tc>
        <w:tc>
          <w:tcPr>
            <w:tcW w:w="5476" w:type="dxa"/>
          </w:tcPr>
          <w:p w14:paraId="60CF3438" w14:textId="77777777" w:rsidR="009C6DE4" w:rsidRPr="009740D2" w:rsidRDefault="009C6DE4" w:rsidP="00911444">
            <w:pPr>
              <w:spacing w:after="0" w:line="22" w:lineRule="atLeast"/>
              <w:rPr>
                <w:rFonts w:eastAsiaTheme="minorEastAsia"/>
              </w:rPr>
            </w:pPr>
          </w:p>
        </w:tc>
      </w:tr>
      <w:tr w:rsidR="009C6DE4" w:rsidRPr="00665C13" w14:paraId="60CF343C" w14:textId="77777777" w:rsidTr="00911444">
        <w:tc>
          <w:tcPr>
            <w:tcW w:w="3539" w:type="dxa"/>
          </w:tcPr>
          <w:p w14:paraId="60CF343A" w14:textId="77777777" w:rsidR="009C6DE4" w:rsidRPr="009740D2" w:rsidRDefault="009C6DE4" w:rsidP="00911444">
            <w:pPr>
              <w:spacing w:after="0" w:line="22" w:lineRule="atLeast"/>
              <w:rPr>
                <w:rFonts w:eastAsiaTheme="minorEastAsia"/>
              </w:rPr>
            </w:pPr>
            <w:r w:rsidRPr="009740D2">
              <w:rPr>
                <w:rFonts w:eastAsiaTheme="minorEastAsia"/>
              </w:rPr>
              <w:t>Email:</w:t>
            </w:r>
          </w:p>
        </w:tc>
        <w:tc>
          <w:tcPr>
            <w:tcW w:w="5476" w:type="dxa"/>
          </w:tcPr>
          <w:p w14:paraId="60CF343B" w14:textId="77777777" w:rsidR="009C6DE4" w:rsidRPr="009740D2" w:rsidRDefault="009C6DE4" w:rsidP="00911444">
            <w:pPr>
              <w:spacing w:after="0" w:line="22" w:lineRule="atLeast"/>
              <w:rPr>
                <w:rFonts w:eastAsiaTheme="minorEastAsia"/>
              </w:rPr>
            </w:pPr>
          </w:p>
        </w:tc>
      </w:tr>
      <w:tr w:rsidR="009C6DE4" w:rsidRPr="00665C13" w14:paraId="60CF343F" w14:textId="77777777" w:rsidTr="00911444">
        <w:tc>
          <w:tcPr>
            <w:tcW w:w="3539" w:type="dxa"/>
          </w:tcPr>
          <w:p w14:paraId="60CF343D" w14:textId="77777777" w:rsidR="009C6DE4" w:rsidRPr="009740D2" w:rsidRDefault="009C6DE4" w:rsidP="00911444">
            <w:pPr>
              <w:spacing w:after="0" w:line="22" w:lineRule="atLeast"/>
              <w:rPr>
                <w:rFonts w:eastAsiaTheme="minorEastAsia"/>
              </w:rPr>
            </w:pPr>
            <w:r w:rsidRPr="009740D2">
              <w:rPr>
                <w:rFonts w:eastAsiaTheme="minorEastAsia"/>
              </w:rPr>
              <w:t>Company website:</w:t>
            </w:r>
          </w:p>
        </w:tc>
        <w:tc>
          <w:tcPr>
            <w:tcW w:w="5476" w:type="dxa"/>
          </w:tcPr>
          <w:p w14:paraId="60CF343E" w14:textId="77777777" w:rsidR="009C6DE4" w:rsidRPr="009740D2" w:rsidRDefault="009C6DE4" w:rsidP="00911444">
            <w:pPr>
              <w:spacing w:after="0" w:line="22" w:lineRule="atLeast"/>
              <w:rPr>
                <w:rFonts w:eastAsiaTheme="minorEastAsia"/>
              </w:rPr>
            </w:pPr>
          </w:p>
        </w:tc>
      </w:tr>
      <w:tr w:rsidR="009C6DE4" w:rsidRPr="00665C13" w14:paraId="60CF3442" w14:textId="77777777" w:rsidTr="00911444">
        <w:tc>
          <w:tcPr>
            <w:tcW w:w="9015" w:type="dxa"/>
            <w:gridSpan w:val="2"/>
          </w:tcPr>
          <w:p w14:paraId="60CF3440" w14:textId="77777777" w:rsidR="009C6DE4" w:rsidRPr="009740D2" w:rsidRDefault="009C6DE4" w:rsidP="00911444">
            <w:pPr>
              <w:spacing w:after="0" w:line="22" w:lineRule="atLeast"/>
              <w:rPr>
                <w:b/>
                <w:color w:val="000000"/>
              </w:rPr>
            </w:pPr>
            <w:r w:rsidRPr="009740D2">
              <w:rPr>
                <w:b/>
                <w:color w:val="000000"/>
              </w:rPr>
              <w:t xml:space="preserve">Goods </w:t>
            </w:r>
            <w:proofErr w:type="gramStart"/>
            <w:r w:rsidRPr="009740D2">
              <w:rPr>
                <w:b/>
                <w:color w:val="000000"/>
              </w:rPr>
              <w:t>produced</w:t>
            </w:r>
            <w:proofErr w:type="gramEnd"/>
          </w:p>
          <w:p w14:paraId="60CF3441" w14:textId="77777777" w:rsidR="009C6DE4" w:rsidRPr="009740D2" w:rsidRDefault="009C6DE4" w:rsidP="00911444">
            <w:pPr>
              <w:spacing w:after="0" w:line="22" w:lineRule="atLeast"/>
              <w:rPr>
                <w:rFonts w:eastAsiaTheme="minorEastAsia"/>
              </w:rPr>
            </w:pPr>
            <w:r w:rsidRPr="009740D2">
              <w:rPr>
                <w:color w:val="000000"/>
              </w:rPr>
              <w:t>Please list all the UK-made goods this producer makes which are sold on the UK market and are like the imports this application is about</w:t>
            </w:r>
          </w:p>
        </w:tc>
      </w:tr>
      <w:tr w:rsidR="009C6DE4" w:rsidRPr="00665C13" w14:paraId="60CF3444" w14:textId="77777777" w:rsidTr="00911444">
        <w:tc>
          <w:tcPr>
            <w:tcW w:w="9015" w:type="dxa"/>
            <w:gridSpan w:val="2"/>
          </w:tcPr>
          <w:p w14:paraId="60CF3443" w14:textId="77777777" w:rsidR="009C6DE4" w:rsidRPr="009740D2" w:rsidRDefault="009C6DE4" w:rsidP="00911444">
            <w:pPr>
              <w:spacing w:after="0" w:line="22" w:lineRule="atLeast"/>
              <w:rPr>
                <w:rFonts w:eastAsiaTheme="minorEastAsia"/>
                <w:i/>
              </w:rPr>
            </w:pPr>
          </w:p>
        </w:tc>
      </w:tr>
      <w:tr w:rsidR="009C6DE4" w:rsidRPr="00665C13" w14:paraId="60CF3447" w14:textId="77777777" w:rsidTr="00911444">
        <w:tc>
          <w:tcPr>
            <w:tcW w:w="3539" w:type="dxa"/>
          </w:tcPr>
          <w:p w14:paraId="60CF3445" w14:textId="77777777" w:rsidR="009C6DE4" w:rsidRPr="009740D2" w:rsidRDefault="009C6DE4" w:rsidP="00911444">
            <w:pPr>
              <w:spacing w:after="0" w:line="22" w:lineRule="atLeast"/>
              <w:rPr>
                <w:rFonts w:eastAsiaTheme="minorEastAsia"/>
              </w:rPr>
            </w:pPr>
            <w:r w:rsidRPr="009740D2">
              <w:rPr>
                <w:rFonts w:eastAsiaTheme="minorEastAsia"/>
                <w:b/>
              </w:rPr>
              <w:t>Position regarding application</w:t>
            </w:r>
            <w:r w:rsidRPr="009740D2">
              <w:rPr>
                <w:rFonts w:eastAsiaTheme="minorEastAsia"/>
              </w:rPr>
              <w:t xml:space="preserve"> (delete as applicable) </w:t>
            </w:r>
          </w:p>
        </w:tc>
        <w:tc>
          <w:tcPr>
            <w:tcW w:w="5476" w:type="dxa"/>
          </w:tcPr>
          <w:p w14:paraId="60CF3446" w14:textId="77777777" w:rsidR="009C6DE4" w:rsidRPr="009740D2" w:rsidRDefault="009C6DE4" w:rsidP="00911444">
            <w:pPr>
              <w:spacing w:after="0" w:line="22" w:lineRule="atLeast"/>
              <w:rPr>
                <w:rFonts w:eastAsiaTheme="minorEastAsia"/>
              </w:rPr>
            </w:pPr>
            <w:r w:rsidRPr="009740D2">
              <w:rPr>
                <w:rFonts w:eastAsiaTheme="minorEastAsia"/>
              </w:rPr>
              <w:t>Support/oppose/undeclared</w:t>
            </w:r>
          </w:p>
        </w:tc>
      </w:tr>
    </w:tbl>
    <w:p w14:paraId="60CF3448" w14:textId="77777777" w:rsidR="009C6DE4" w:rsidRDefault="009C6DE4" w:rsidP="009C6DE4">
      <w:pPr>
        <w:pStyle w:val="HeadingLevel1"/>
      </w:pPr>
      <w:r>
        <w:br w:type="page"/>
      </w:r>
      <w:r>
        <w:lastRenderedPageBreak/>
        <w:t>Other Parties</w:t>
      </w:r>
    </w:p>
    <w:p w14:paraId="60CF3449" w14:textId="77777777" w:rsidR="009C6DE4" w:rsidRDefault="009C6DE4" w:rsidP="009C6DE4">
      <w:pPr>
        <w:pStyle w:val="ListParagraph"/>
        <w:numPr>
          <w:ilvl w:val="3"/>
          <w:numId w:val="13"/>
        </w:numPr>
      </w:pPr>
      <w:r w:rsidRPr="0001658F">
        <w:t xml:space="preserve">Provide </w:t>
      </w:r>
      <w:r w:rsidRPr="00326958">
        <w:t>details</w:t>
      </w:r>
      <w:r w:rsidRPr="0001658F">
        <w:t xml:space="preserve"> </w:t>
      </w:r>
      <w:r w:rsidRPr="00C15D63">
        <w:t>of</w:t>
      </w:r>
      <w:r w:rsidRPr="0001658F">
        <w:t xml:space="preserve"> all known producers/exporters in the exporting country</w:t>
      </w:r>
      <w:r>
        <w:t xml:space="preserve"> or</w:t>
      </w:r>
      <w:r w:rsidRPr="00F37449">
        <w:t xml:space="preserve"> </w:t>
      </w:r>
      <w:r w:rsidRPr="0001658F">
        <w:t>producer/exporter associations in the exporting country, including:</w:t>
      </w:r>
    </w:p>
    <w:tbl>
      <w:tblPr>
        <w:tblStyle w:val="TableGrid"/>
        <w:tblW w:w="0" w:type="auto"/>
        <w:tblInd w:w="567" w:type="dxa"/>
        <w:tblLook w:val="04A0" w:firstRow="1" w:lastRow="0" w:firstColumn="1" w:lastColumn="0" w:noHBand="0" w:noVBand="1"/>
      </w:tblPr>
      <w:tblGrid>
        <w:gridCol w:w="3397"/>
        <w:gridCol w:w="5052"/>
      </w:tblGrid>
      <w:tr w:rsidR="009C6DE4" w14:paraId="60CF344C" w14:textId="77777777" w:rsidTr="00911444">
        <w:tc>
          <w:tcPr>
            <w:tcW w:w="3397" w:type="dxa"/>
            <w:vAlign w:val="center"/>
          </w:tcPr>
          <w:p w14:paraId="60CF344A" w14:textId="77777777" w:rsidR="009C6DE4" w:rsidRPr="00605CCD" w:rsidRDefault="009C6DE4" w:rsidP="00911444">
            <w:pPr>
              <w:pBdr>
                <w:top w:val="nil"/>
                <w:left w:val="nil"/>
                <w:bottom w:val="nil"/>
                <w:right w:val="nil"/>
                <w:between w:val="nil"/>
              </w:pBdr>
              <w:spacing w:after="0" w:line="22" w:lineRule="atLeast"/>
            </w:pPr>
            <w:r w:rsidRPr="00605CCD">
              <w:t xml:space="preserve">Name: </w:t>
            </w:r>
          </w:p>
        </w:tc>
        <w:tc>
          <w:tcPr>
            <w:tcW w:w="5052" w:type="dxa"/>
            <w:vAlign w:val="center"/>
          </w:tcPr>
          <w:p w14:paraId="60CF344B" w14:textId="77777777" w:rsidR="009C6DE4" w:rsidRPr="00605CCD" w:rsidRDefault="009C6DE4" w:rsidP="00911444">
            <w:pPr>
              <w:pBdr>
                <w:top w:val="nil"/>
                <w:left w:val="nil"/>
                <w:bottom w:val="nil"/>
                <w:right w:val="nil"/>
                <w:between w:val="nil"/>
              </w:pBdr>
              <w:spacing w:after="0" w:line="22" w:lineRule="atLeast"/>
            </w:pPr>
          </w:p>
        </w:tc>
      </w:tr>
      <w:tr w:rsidR="009C6DE4" w14:paraId="60CF344F" w14:textId="77777777" w:rsidTr="00911444">
        <w:tc>
          <w:tcPr>
            <w:tcW w:w="3397" w:type="dxa"/>
            <w:vAlign w:val="center"/>
          </w:tcPr>
          <w:p w14:paraId="60CF344D" w14:textId="77777777" w:rsidR="009C6DE4" w:rsidRPr="00605CCD" w:rsidRDefault="009C6DE4" w:rsidP="00911444">
            <w:pPr>
              <w:pBdr>
                <w:top w:val="nil"/>
                <w:left w:val="nil"/>
                <w:bottom w:val="nil"/>
                <w:right w:val="nil"/>
                <w:between w:val="nil"/>
              </w:pBdr>
              <w:spacing w:after="0" w:line="22" w:lineRule="atLeast"/>
            </w:pPr>
            <w:r w:rsidRPr="00605CCD">
              <w:t>Address:</w:t>
            </w:r>
          </w:p>
        </w:tc>
        <w:tc>
          <w:tcPr>
            <w:tcW w:w="5052" w:type="dxa"/>
            <w:vAlign w:val="center"/>
          </w:tcPr>
          <w:p w14:paraId="60CF344E" w14:textId="77777777" w:rsidR="009C6DE4" w:rsidRPr="00605CCD" w:rsidRDefault="009C6DE4" w:rsidP="00911444">
            <w:pPr>
              <w:pBdr>
                <w:top w:val="nil"/>
                <w:left w:val="nil"/>
                <w:bottom w:val="nil"/>
                <w:right w:val="nil"/>
                <w:between w:val="nil"/>
              </w:pBdr>
              <w:spacing w:after="0" w:line="22" w:lineRule="atLeast"/>
            </w:pPr>
          </w:p>
        </w:tc>
      </w:tr>
      <w:tr w:rsidR="009C6DE4" w14:paraId="60CF3452" w14:textId="77777777" w:rsidTr="00911444">
        <w:tc>
          <w:tcPr>
            <w:tcW w:w="3397" w:type="dxa"/>
            <w:vAlign w:val="center"/>
          </w:tcPr>
          <w:p w14:paraId="60CF3450" w14:textId="77777777" w:rsidR="009C6DE4" w:rsidRPr="00605CCD" w:rsidRDefault="009C6DE4" w:rsidP="00911444">
            <w:pPr>
              <w:pBdr>
                <w:top w:val="nil"/>
                <w:left w:val="nil"/>
                <w:bottom w:val="nil"/>
                <w:right w:val="nil"/>
                <w:between w:val="nil"/>
              </w:pBdr>
              <w:spacing w:after="0" w:line="22" w:lineRule="atLeast"/>
            </w:pPr>
            <w:r w:rsidRPr="00605CCD">
              <w:t>Email:</w:t>
            </w:r>
          </w:p>
        </w:tc>
        <w:tc>
          <w:tcPr>
            <w:tcW w:w="5052" w:type="dxa"/>
            <w:vAlign w:val="center"/>
          </w:tcPr>
          <w:p w14:paraId="60CF3451" w14:textId="77777777" w:rsidR="009C6DE4" w:rsidRPr="00605CCD" w:rsidRDefault="009C6DE4" w:rsidP="00911444">
            <w:pPr>
              <w:pBdr>
                <w:top w:val="nil"/>
                <w:left w:val="nil"/>
                <w:bottom w:val="nil"/>
                <w:right w:val="nil"/>
                <w:between w:val="nil"/>
              </w:pBdr>
              <w:spacing w:after="0" w:line="22" w:lineRule="atLeast"/>
            </w:pPr>
          </w:p>
        </w:tc>
      </w:tr>
      <w:tr w:rsidR="009C6DE4" w14:paraId="60CF3455" w14:textId="77777777" w:rsidTr="00911444">
        <w:tc>
          <w:tcPr>
            <w:tcW w:w="3397" w:type="dxa"/>
            <w:vAlign w:val="center"/>
          </w:tcPr>
          <w:p w14:paraId="60CF3453" w14:textId="77777777" w:rsidR="009C6DE4" w:rsidRPr="00605CCD" w:rsidRDefault="009C6DE4" w:rsidP="00911444">
            <w:pPr>
              <w:pBdr>
                <w:top w:val="nil"/>
                <w:left w:val="nil"/>
                <w:bottom w:val="nil"/>
                <w:right w:val="nil"/>
                <w:between w:val="nil"/>
              </w:pBdr>
              <w:spacing w:after="0" w:line="22" w:lineRule="atLeast"/>
            </w:pPr>
            <w:r w:rsidRPr="00605CCD">
              <w:t>Telephone Number:</w:t>
            </w:r>
          </w:p>
        </w:tc>
        <w:tc>
          <w:tcPr>
            <w:tcW w:w="5052" w:type="dxa"/>
            <w:vAlign w:val="center"/>
          </w:tcPr>
          <w:p w14:paraId="60CF3454" w14:textId="77777777" w:rsidR="009C6DE4" w:rsidRPr="00605CCD" w:rsidRDefault="009C6DE4" w:rsidP="00911444">
            <w:pPr>
              <w:pBdr>
                <w:top w:val="nil"/>
                <w:left w:val="nil"/>
                <w:bottom w:val="nil"/>
                <w:right w:val="nil"/>
                <w:between w:val="nil"/>
              </w:pBdr>
              <w:spacing w:after="0" w:line="22" w:lineRule="atLeast"/>
            </w:pPr>
          </w:p>
        </w:tc>
      </w:tr>
    </w:tbl>
    <w:p w14:paraId="60CF3456" w14:textId="77777777" w:rsidR="009C6DE4" w:rsidRPr="00F83248" w:rsidRDefault="009C6DE4" w:rsidP="009C6DE4">
      <w:pPr>
        <w:pBdr>
          <w:top w:val="nil"/>
          <w:left w:val="nil"/>
          <w:bottom w:val="nil"/>
          <w:right w:val="nil"/>
          <w:between w:val="nil"/>
        </w:pBdr>
        <w:spacing w:after="0" w:line="276" w:lineRule="auto"/>
        <w:rPr>
          <w:color w:val="000000"/>
        </w:rPr>
      </w:pPr>
    </w:p>
    <w:p w14:paraId="60CF3457" w14:textId="77777777" w:rsidR="009C6DE4" w:rsidRDefault="009C6DE4" w:rsidP="009C6DE4">
      <w:pPr>
        <w:pStyle w:val="ListParagraph"/>
        <w:numPr>
          <w:ilvl w:val="3"/>
          <w:numId w:val="13"/>
        </w:numPr>
      </w:pPr>
      <w:r w:rsidRPr="0001658F">
        <w:t xml:space="preserve">Provide </w:t>
      </w:r>
      <w:r w:rsidRPr="008126F0">
        <w:t>the</w:t>
      </w:r>
      <w:r w:rsidRPr="0001658F">
        <w:t xml:space="preserve"> details of all known importers of the goods in the UK</w:t>
      </w:r>
      <w:r w:rsidRPr="00F37449">
        <w:t xml:space="preserve"> </w:t>
      </w:r>
      <w:r>
        <w:t>or a</w:t>
      </w:r>
      <w:r w:rsidRPr="0001658F">
        <w:t xml:space="preserve">ny associations of importers in the UK, including: </w:t>
      </w:r>
    </w:p>
    <w:tbl>
      <w:tblPr>
        <w:tblStyle w:val="TableGrid"/>
        <w:tblW w:w="0" w:type="auto"/>
        <w:tblInd w:w="567" w:type="dxa"/>
        <w:tblLook w:val="04A0" w:firstRow="1" w:lastRow="0" w:firstColumn="1" w:lastColumn="0" w:noHBand="0" w:noVBand="1"/>
      </w:tblPr>
      <w:tblGrid>
        <w:gridCol w:w="3397"/>
        <w:gridCol w:w="5052"/>
      </w:tblGrid>
      <w:tr w:rsidR="009C6DE4" w14:paraId="60CF345A" w14:textId="77777777" w:rsidTr="00911444">
        <w:tc>
          <w:tcPr>
            <w:tcW w:w="3397" w:type="dxa"/>
            <w:vAlign w:val="center"/>
          </w:tcPr>
          <w:p w14:paraId="60CF3458" w14:textId="77777777" w:rsidR="009C6DE4" w:rsidRPr="00605CCD" w:rsidRDefault="009C6DE4" w:rsidP="00911444">
            <w:pPr>
              <w:pBdr>
                <w:top w:val="nil"/>
                <w:left w:val="nil"/>
                <w:bottom w:val="nil"/>
                <w:right w:val="nil"/>
                <w:between w:val="nil"/>
              </w:pBdr>
              <w:spacing w:after="0" w:line="22" w:lineRule="atLeast"/>
            </w:pPr>
            <w:r>
              <w:t>Name:</w:t>
            </w:r>
          </w:p>
        </w:tc>
        <w:tc>
          <w:tcPr>
            <w:tcW w:w="5052" w:type="dxa"/>
            <w:vAlign w:val="center"/>
          </w:tcPr>
          <w:p w14:paraId="60CF3459" w14:textId="77777777" w:rsidR="009C6DE4" w:rsidRPr="00605CCD" w:rsidRDefault="009C6DE4" w:rsidP="00911444">
            <w:pPr>
              <w:pBdr>
                <w:top w:val="nil"/>
                <w:left w:val="nil"/>
                <w:bottom w:val="nil"/>
                <w:right w:val="nil"/>
                <w:between w:val="nil"/>
              </w:pBdr>
              <w:spacing w:after="0" w:line="22" w:lineRule="atLeast"/>
            </w:pPr>
          </w:p>
        </w:tc>
      </w:tr>
      <w:tr w:rsidR="009C6DE4" w14:paraId="60CF345D" w14:textId="77777777" w:rsidTr="00911444">
        <w:tc>
          <w:tcPr>
            <w:tcW w:w="3397" w:type="dxa"/>
            <w:vAlign w:val="center"/>
          </w:tcPr>
          <w:p w14:paraId="60CF345B" w14:textId="77777777" w:rsidR="009C6DE4" w:rsidRPr="00605CCD" w:rsidRDefault="009C6DE4" w:rsidP="00911444">
            <w:pPr>
              <w:pBdr>
                <w:top w:val="nil"/>
                <w:left w:val="nil"/>
                <w:bottom w:val="nil"/>
                <w:right w:val="nil"/>
                <w:between w:val="nil"/>
              </w:pBdr>
              <w:spacing w:after="0" w:line="22" w:lineRule="atLeast"/>
            </w:pPr>
            <w:r w:rsidRPr="00605CCD">
              <w:t>Address:</w:t>
            </w:r>
          </w:p>
        </w:tc>
        <w:tc>
          <w:tcPr>
            <w:tcW w:w="5052" w:type="dxa"/>
            <w:vAlign w:val="center"/>
          </w:tcPr>
          <w:p w14:paraId="60CF345C" w14:textId="77777777" w:rsidR="009C6DE4" w:rsidRPr="00605CCD" w:rsidRDefault="009C6DE4" w:rsidP="00911444">
            <w:pPr>
              <w:pBdr>
                <w:top w:val="nil"/>
                <w:left w:val="nil"/>
                <w:bottom w:val="nil"/>
                <w:right w:val="nil"/>
                <w:between w:val="nil"/>
              </w:pBdr>
              <w:spacing w:after="0" w:line="22" w:lineRule="atLeast"/>
            </w:pPr>
          </w:p>
        </w:tc>
      </w:tr>
      <w:tr w:rsidR="009C6DE4" w14:paraId="60CF3460" w14:textId="77777777" w:rsidTr="00911444">
        <w:tc>
          <w:tcPr>
            <w:tcW w:w="3397" w:type="dxa"/>
            <w:vAlign w:val="center"/>
          </w:tcPr>
          <w:p w14:paraId="60CF345E" w14:textId="77777777" w:rsidR="009C6DE4" w:rsidRPr="00605CCD" w:rsidRDefault="009C6DE4" w:rsidP="00911444">
            <w:pPr>
              <w:pBdr>
                <w:top w:val="nil"/>
                <w:left w:val="nil"/>
                <w:bottom w:val="nil"/>
                <w:right w:val="nil"/>
                <w:between w:val="nil"/>
              </w:pBdr>
              <w:spacing w:after="0" w:line="22" w:lineRule="atLeast"/>
            </w:pPr>
            <w:r w:rsidRPr="00605CCD">
              <w:t>Email:</w:t>
            </w:r>
          </w:p>
        </w:tc>
        <w:tc>
          <w:tcPr>
            <w:tcW w:w="5052" w:type="dxa"/>
            <w:vAlign w:val="center"/>
          </w:tcPr>
          <w:p w14:paraId="60CF345F" w14:textId="77777777" w:rsidR="009C6DE4" w:rsidRPr="00605CCD" w:rsidRDefault="009C6DE4" w:rsidP="00911444">
            <w:pPr>
              <w:pBdr>
                <w:top w:val="nil"/>
                <w:left w:val="nil"/>
                <w:bottom w:val="nil"/>
                <w:right w:val="nil"/>
                <w:between w:val="nil"/>
              </w:pBdr>
              <w:spacing w:after="0" w:line="22" w:lineRule="atLeast"/>
            </w:pPr>
          </w:p>
        </w:tc>
      </w:tr>
      <w:tr w:rsidR="009C6DE4" w14:paraId="60CF3463" w14:textId="77777777" w:rsidTr="00911444">
        <w:tc>
          <w:tcPr>
            <w:tcW w:w="3397" w:type="dxa"/>
            <w:vAlign w:val="center"/>
          </w:tcPr>
          <w:p w14:paraId="60CF3461" w14:textId="77777777" w:rsidR="009C6DE4" w:rsidRPr="00605CCD" w:rsidRDefault="009C6DE4" w:rsidP="00911444">
            <w:pPr>
              <w:pBdr>
                <w:top w:val="nil"/>
                <w:left w:val="nil"/>
                <w:bottom w:val="nil"/>
                <w:right w:val="nil"/>
                <w:between w:val="nil"/>
              </w:pBdr>
              <w:spacing w:after="0" w:line="22" w:lineRule="atLeast"/>
            </w:pPr>
            <w:r w:rsidRPr="00605CCD">
              <w:t>Telephone Number:</w:t>
            </w:r>
          </w:p>
        </w:tc>
        <w:tc>
          <w:tcPr>
            <w:tcW w:w="5052" w:type="dxa"/>
            <w:vAlign w:val="center"/>
          </w:tcPr>
          <w:p w14:paraId="60CF3462" w14:textId="77777777" w:rsidR="009C6DE4" w:rsidRPr="00605CCD" w:rsidRDefault="009C6DE4" w:rsidP="00911444">
            <w:pPr>
              <w:pBdr>
                <w:top w:val="nil"/>
                <w:left w:val="nil"/>
                <w:bottom w:val="nil"/>
                <w:right w:val="nil"/>
                <w:between w:val="nil"/>
              </w:pBdr>
              <w:spacing w:after="0" w:line="22" w:lineRule="atLeast"/>
            </w:pPr>
          </w:p>
        </w:tc>
      </w:tr>
      <w:tr w:rsidR="009C6DE4" w14:paraId="60CF3466" w14:textId="77777777" w:rsidTr="00911444">
        <w:tc>
          <w:tcPr>
            <w:tcW w:w="3397" w:type="dxa"/>
            <w:vAlign w:val="center"/>
          </w:tcPr>
          <w:p w14:paraId="60CF3464" w14:textId="77777777" w:rsidR="009C6DE4" w:rsidRPr="00605CCD" w:rsidRDefault="009C6DE4" w:rsidP="00911444">
            <w:pPr>
              <w:pBdr>
                <w:top w:val="nil"/>
                <w:left w:val="nil"/>
                <w:bottom w:val="nil"/>
                <w:right w:val="nil"/>
                <w:between w:val="nil"/>
              </w:pBdr>
              <w:spacing w:after="0" w:line="22" w:lineRule="atLeast"/>
            </w:pPr>
            <w:r w:rsidRPr="00605CCD">
              <w:t>Contact person (if available)</w:t>
            </w:r>
          </w:p>
        </w:tc>
        <w:tc>
          <w:tcPr>
            <w:tcW w:w="5052" w:type="dxa"/>
            <w:vAlign w:val="center"/>
          </w:tcPr>
          <w:p w14:paraId="60CF3465" w14:textId="77777777" w:rsidR="009C6DE4" w:rsidRPr="00605CCD" w:rsidRDefault="009C6DE4" w:rsidP="00911444">
            <w:pPr>
              <w:pBdr>
                <w:top w:val="nil"/>
                <w:left w:val="nil"/>
                <w:bottom w:val="nil"/>
                <w:right w:val="nil"/>
                <w:between w:val="nil"/>
              </w:pBdr>
              <w:spacing w:after="0" w:line="22" w:lineRule="atLeast"/>
            </w:pPr>
          </w:p>
        </w:tc>
      </w:tr>
      <w:tr w:rsidR="009C6DE4" w14:paraId="60CF3469" w14:textId="77777777" w:rsidTr="00911444">
        <w:tc>
          <w:tcPr>
            <w:tcW w:w="3397" w:type="dxa"/>
            <w:vAlign w:val="center"/>
          </w:tcPr>
          <w:p w14:paraId="60CF3467" w14:textId="77777777" w:rsidR="009C6DE4" w:rsidRPr="00605CCD" w:rsidRDefault="009C6DE4" w:rsidP="00911444">
            <w:pPr>
              <w:pBdr>
                <w:top w:val="nil"/>
                <w:left w:val="nil"/>
                <w:bottom w:val="nil"/>
                <w:right w:val="nil"/>
                <w:between w:val="nil"/>
              </w:pBdr>
              <w:spacing w:after="0" w:line="22" w:lineRule="atLeast"/>
            </w:pPr>
            <w:r w:rsidRPr="00605CCD">
              <w:t>Nature of their business (retailer/agent etc)</w:t>
            </w:r>
          </w:p>
        </w:tc>
        <w:tc>
          <w:tcPr>
            <w:tcW w:w="5052" w:type="dxa"/>
            <w:vAlign w:val="center"/>
          </w:tcPr>
          <w:p w14:paraId="60CF3468" w14:textId="77777777" w:rsidR="009C6DE4" w:rsidRPr="00605CCD" w:rsidRDefault="009C6DE4" w:rsidP="00911444">
            <w:pPr>
              <w:pBdr>
                <w:top w:val="nil"/>
                <w:left w:val="nil"/>
                <w:bottom w:val="nil"/>
                <w:right w:val="nil"/>
                <w:between w:val="nil"/>
              </w:pBdr>
              <w:spacing w:after="0" w:line="22" w:lineRule="atLeast"/>
            </w:pPr>
          </w:p>
        </w:tc>
      </w:tr>
    </w:tbl>
    <w:p w14:paraId="60CF346A" w14:textId="77777777" w:rsidR="009C6DE4" w:rsidRDefault="009C6DE4" w:rsidP="009C6DE4">
      <w:pPr>
        <w:pStyle w:val="ListParagraph"/>
        <w:tabs>
          <w:tab w:val="clear" w:pos="567"/>
        </w:tabs>
        <w:ind w:firstLine="0"/>
      </w:pPr>
    </w:p>
    <w:p w14:paraId="60CF346B" w14:textId="77777777" w:rsidR="009C6DE4" w:rsidRPr="0001658F" w:rsidRDefault="009C6DE4" w:rsidP="009C6DE4">
      <w:pPr>
        <w:pStyle w:val="ListParagraph"/>
        <w:numPr>
          <w:ilvl w:val="3"/>
          <w:numId w:val="13"/>
        </w:numPr>
      </w:pPr>
      <w:r w:rsidRPr="0001658F">
        <w:t xml:space="preserve">Provide </w:t>
      </w:r>
      <w:r w:rsidRPr="008126F0">
        <w:t>the</w:t>
      </w:r>
      <w:r w:rsidRPr="0001658F">
        <w:t xml:space="preserve"> details of all known suppliers, </w:t>
      </w:r>
      <w:proofErr w:type="gramStart"/>
      <w:r w:rsidRPr="0001658F">
        <w:t>users</w:t>
      </w:r>
      <w:proofErr w:type="gramEnd"/>
      <w:r w:rsidRPr="0001658F">
        <w:t xml:space="preserve"> and consumers of the goods in the UK,</w:t>
      </w:r>
      <w:r>
        <w:t xml:space="preserve"> or </w:t>
      </w:r>
      <w:r w:rsidRPr="0001658F">
        <w:t>associations of suppliers, users or consumers including:</w:t>
      </w:r>
    </w:p>
    <w:tbl>
      <w:tblPr>
        <w:tblStyle w:val="TableGrid"/>
        <w:tblW w:w="0" w:type="auto"/>
        <w:tblInd w:w="567" w:type="dxa"/>
        <w:tblLook w:val="04A0" w:firstRow="1" w:lastRow="0" w:firstColumn="1" w:lastColumn="0" w:noHBand="0" w:noVBand="1"/>
      </w:tblPr>
      <w:tblGrid>
        <w:gridCol w:w="3397"/>
        <w:gridCol w:w="5052"/>
      </w:tblGrid>
      <w:tr w:rsidR="009C6DE4" w14:paraId="60CF346E" w14:textId="77777777" w:rsidTr="00911444">
        <w:tc>
          <w:tcPr>
            <w:tcW w:w="3397" w:type="dxa"/>
            <w:vAlign w:val="center"/>
          </w:tcPr>
          <w:p w14:paraId="60CF346C" w14:textId="77777777" w:rsidR="009C6DE4" w:rsidRPr="00E40A21" w:rsidRDefault="009C6DE4" w:rsidP="00911444">
            <w:pPr>
              <w:pBdr>
                <w:top w:val="nil"/>
                <w:left w:val="nil"/>
                <w:bottom w:val="nil"/>
                <w:right w:val="nil"/>
                <w:between w:val="nil"/>
              </w:pBdr>
              <w:spacing w:after="0" w:line="22" w:lineRule="atLeast"/>
            </w:pPr>
            <w:r w:rsidRPr="00E40A21">
              <w:t xml:space="preserve">Name: </w:t>
            </w:r>
          </w:p>
        </w:tc>
        <w:tc>
          <w:tcPr>
            <w:tcW w:w="5052" w:type="dxa"/>
            <w:vAlign w:val="center"/>
          </w:tcPr>
          <w:p w14:paraId="60CF346D" w14:textId="77777777" w:rsidR="009C6DE4" w:rsidRPr="00E40A21" w:rsidRDefault="009C6DE4" w:rsidP="00911444">
            <w:pPr>
              <w:pBdr>
                <w:top w:val="nil"/>
                <w:left w:val="nil"/>
                <w:bottom w:val="nil"/>
                <w:right w:val="nil"/>
                <w:between w:val="nil"/>
              </w:pBdr>
              <w:spacing w:after="0" w:line="22" w:lineRule="atLeast"/>
            </w:pPr>
          </w:p>
        </w:tc>
      </w:tr>
      <w:tr w:rsidR="009C6DE4" w14:paraId="60CF3471" w14:textId="77777777" w:rsidTr="00911444">
        <w:tc>
          <w:tcPr>
            <w:tcW w:w="3397" w:type="dxa"/>
            <w:vAlign w:val="center"/>
          </w:tcPr>
          <w:p w14:paraId="60CF346F" w14:textId="77777777" w:rsidR="009C6DE4" w:rsidRPr="00E40A21" w:rsidRDefault="009C6DE4" w:rsidP="00911444">
            <w:pPr>
              <w:pBdr>
                <w:top w:val="nil"/>
                <w:left w:val="nil"/>
                <w:bottom w:val="nil"/>
                <w:right w:val="nil"/>
                <w:between w:val="nil"/>
              </w:pBdr>
              <w:spacing w:after="0" w:line="22" w:lineRule="atLeast"/>
            </w:pPr>
            <w:r w:rsidRPr="00E40A21">
              <w:t>Address:</w:t>
            </w:r>
          </w:p>
        </w:tc>
        <w:tc>
          <w:tcPr>
            <w:tcW w:w="5052" w:type="dxa"/>
            <w:vAlign w:val="center"/>
          </w:tcPr>
          <w:p w14:paraId="60CF3470" w14:textId="77777777" w:rsidR="009C6DE4" w:rsidRPr="00E40A21" w:rsidRDefault="009C6DE4" w:rsidP="00911444">
            <w:pPr>
              <w:pBdr>
                <w:top w:val="nil"/>
                <w:left w:val="nil"/>
                <w:bottom w:val="nil"/>
                <w:right w:val="nil"/>
                <w:between w:val="nil"/>
              </w:pBdr>
              <w:spacing w:after="0" w:line="22" w:lineRule="atLeast"/>
            </w:pPr>
          </w:p>
        </w:tc>
      </w:tr>
      <w:tr w:rsidR="009C6DE4" w14:paraId="60CF3474" w14:textId="77777777" w:rsidTr="00911444">
        <w:tc>
          <w:tcPr>
            <w:tcW w:w="3397" w:type="dxa"/>
            <w:vAlign w:val="center"/>
          </w:tcPr>
          <w:p w14:paraId="60CF3472" w14:textId="77777777" w:rsidR="009C6DE4" w:rsidRPr="00E40A21" w:rsidRDefault="009C6DE4" w:rsidP="00911444">
            <w:pPr>
              <w:pBdr>
                <w:top w:val="nil"/>
                <w:left w:val="nil"/>
                <w:bottom w:val="nil"/>
                <w:right w:val="nil"/>
                <w:between w:val="nil"/>
              </w:pBdr>
              <w:spacing w:after="0" w:line="22" w:lineRule="atLeast"/>
            </w:pPr>
            <w:r w:rsidRPr="00E40A21">
              <w:t>Email:</w:t>
            </w:r>
          </w:p>
        </w:tc>
        <w:tc>
          <w:tcPr>
            <w:tcW w:w="5052" w:type="dxa"/>
            <w:vAlign w:val="center"/>
          </w:tcPr>
          <w:p w14:paraId="60CF3473" w14:textId="77777777" w:rsidR="009C6DE4" w:rsidRPr="00E40A21" w:rsidRDefault="009C6DE4" w:rsidP="00911444">
            <w:pPr>
              <w:pBdr>
                <w:top w:val="nil"/>
                <w:left w:val="nil"/>
                <w:bottom w:val="nil"/>
                <w:right w:val="nil"/>
                <w:between w:val="nil"/>
              </w:pBdr>
              <w:spacing w:after="0" w:line="22" w:lineRule="atLeast"/>
            </w:pPr>
          </w:p>
        </w:tc>
      </w:tr>
      <w:tr w:rsidR="009C6DE4" w14:paraId="60CF3477" w14:textId="77777777" w:rsidTr="00911444">
        <w:tc>
          <w:tcPr>
            <w:tcW w:w="3397" w:type="dxa"/>
            <w:vAlign w:val="center"/>
          </w:tcPr>
          <w:p w14:paraId="60CF3475" w14:textId="77777777" w:rsidR="009C6DE4" w:rsidRPr="00E40A21" w:rsidRDefault="009C6DE4" w:rsidP="00911444">
            <w:pPr>
              <w:pBdr>
                <w:top w:val="nil"/>
                <w:left w:val="nil"/>
                <w:bottom w:val="nil"/>
                <w:right w:val="nil"/>
                <w:between w:val="nil"/>
              </w:pBdr>
              <w:spacing w:after="0" w:line="22" w:lineRule="atLeast"/>
            </w:pPr>
            <w:r w:rsidRPr="00E40A21">
              <w:t>Telephone Number:</w:t>
            </w:r>
          </w:p>
        </w:tc>
        <w:tc>
          <w:tcPr>
            <w:tcW w:w="5052" w:type="dxa"/>
            <w:vAlign w:val="center"/>
          </w:tcPr>
          <w:p w14:paraId="60CF3476" w14:textId="77777777" w:rsidR="009C6DE4" w:rsidRPr="00E40A21" w:rsidRDefault="009C6DE4" w:rsidP="00911444">
            <w:pPr>
              <w:pBdr>
                <w:top w:val="nil"/>
                <w:left w:val="nil"/>
                <w:bottom w:val="nil"/>
                <w:right w:val="nil"/>
                <w:between w:val="nil"/>
              </w:pBdr>
              <w:spacing w:after="0" w:line="22" w:lineRule="atLeast"/>
            </w:pPr>
          </w:p>
        </w:tc>
      </w:tr>
      <w:tr w:rsidR="009C6DE4" w14:paraId="60CF347A" w14:textId="77777777" w:rsidTr="00911444">
        <w:tc>
          <w:tcPr>
            <w:tcW w:w="3397" w:type="dxa"/>
            <w:vAlign w:val="center"/>
          </w:tcPr>
          <w:p w14:paraId="60CF3478" w14:textId="77777777" w:rsidR="009C6DE4" w:rsidRPr="00E40A21" w:rsidRDefault="009C6DE4" w:rsidP="00911444">
            <w:pPr>
              <w:pBdr>
                <w:top w:val="nil"/>
                <w:left w:val="nil"/>
                <w:bottom w:val="nil"/>
                <w:right w:val="nil"/>
                <w:between w:val="nil"/>
              </w:pBdr>
              <w:spacing w:after="0" w:line="22" w:lineRule="atLeast"/>
            </w:pPr>
            <w:r w:rsidRPr="00E40A21">
              <w:t xml:space="preserve">Contact Person (if available) </w:t>
            </w:r>
          </w:p>
        </w:tc>
        <w:tc>
          <w:tcPr>
            <w:tcW w:w="5052" w:type="dxa"/>
            <w:vAlign w:val="center"/>
          </w:tcPr>
          <w:p w14:paraId="60CF3479" w14:textId="77777777" w:rsidR="009C6DE4" w:rsidRPr="00E40A21" w:rsidRDefault="009C6DE4" w:rsidP="00911444">
            <w:pPr>
              <w:pBdr>
                <w:top w:val="nil"/>
                <w:left w:val="nil"/>
                <w:bottom w:val="nil"/>
                <w:right w:val="nil"/>
                <w:between w:val="nil"/>
              </w:pBdr>
              <w:spacing w:after="0" w:line="22" w:lineRule="atLeast"/>
            </w:pPr>
          </w:p>
        </w:tc>
      </w:tr>
    </w:tbl>
    <w:p w14:paraId="60CF347B" w14:textId="77777777" w:rsidR="009C6DE4" w:rsidRPr="00F83248" w:rsidRDefault="009C6DE4" w:rsidP="009C6DE4">
      <w:pPr>
        <w:pBdr>
          <w:top w:val="nil"/>
          <w:left w:val="nil"/>
          <w:bottom w:val="nil"/>
          <w:right w:val="nil"/>
          <w:between w:val="nil"/>
        </w:pBdr>
        <w:spacing w:after="0" w:line="276" w:lineRule="auto"/>
        <w:ind w:firstLine="284"/>
        <w:rPr>
          <w:color w:val="000000"/>
        </w:rPr>
      </w:pPr>
    </w:p>
    <w:p w14:paraId="60CF347C" w14:textId="77777777" w:rsidR="009C6DE4" w:rsidRDefault="009C6DE4" w:rsidP="009C6DE4">
      <w:pPr>
        <w:pStyle w:val="Regular"/>
      </w:pPr>
    </w:p>
    <w:p w14:paraId="60CF347D" w14:textId="77777777" w:rsidR="009C6DE4" w:rsidRDefault="009C6DE4" w:rsidP="009C6DE4">
      <w:pPr>
        <w:pStyle w:val="Regular"/>
      </w:pPr>
    </w:p>
    <w:p w14:paraId="60CF347E" w14:textId="77777777" w:rsidR="009C6DE4" w:rsidRDefault="009C6DE4" w:rsidP="009C6DE4">
      <w:pPr>
        <w:pStyle w:val="SectionTitle"/>
      </w:pPr>
      <w:r>
        <w:br/>
      </w:r>
      <w:bookmarkStart w:id="871" w:name="_Toc42587773"/>
    </w:p>
    <w:p w14:paraId="60CF347F" w14:textId="77777777" w:rsidR="009C6DE4" w:rsidRDefault="009C6DE4" w:rsidP="009C6DE4">
      <w:pPr>
        <w:rPr>
          <w:rFonts w:eastAsiaTheme="minorHAnsi" w:cstheme="minorBidi"/>
          <w:b/>
          <w:sz w:val="36"/>
          <w:lang w:eastAsia="en-US"/>
        </w:rPr>
      </w:pPr>
      <w:r>
        <w:br w:type="page"/>
      </w:r>
    </w:p>
    <w:p w14:paraId="60CF3480" w14:textId="77777777" w:rsidR="009C6DE4" w:rsidRPr="00296DB3" w:rsidRDefault="009C6DE4" w:rsidP="009C6DE4">
      <w:pPr>
        <w:pStyle w:val="SectionTitle"/>
        <w:rPr>
          <w:color w:val="000000"/>
          <w:sz w:val="28"/>
          <w:szCs w:val="28"/>
        </w:rPr>
      </w:pPr>
      <w:r>
        <w:lastRenderedPageBreak/>
        <w:t>Representativeness</w:t>
      </w:r>
      <w:bookmarkEnd w:id="871"/>
    </w:p>
    <w:p w14:paraId="60CF3481" w14:textId="77777777" w:rsidR="009C6DE4" w:rsidRDefault="009C6DE4" w:rsidP="009C6DE4">
      <w:pPr>
        <w:pStyle w:val="HeadingLevel1"/>
      </w:pPr>
      <w:bookmarkStart w:id="872" w:name="_Toc41495853"/>
      <w:bookmarkStart w:id="873" w:name="_Toc41496107"/>
      <w:bookmarkStart w:id="874" w:name="_Toc41496522"/>
      <w:bookmarkStart w:id="875" w:name="_Toc41496753"/>
      <w:bookmarkEnd w:id="872"/>
      <w:bookmarkEnd w:id="873"/>
      <w:bookmarkEnd w:id="874"/>
      <w:bookmarkEnd w:id="875"/>
      <w:r w:rsidRPr="007C4CA5">
        <w:t>Summary of UK Producer support or opposition for this application</w:t>
      </w:r>
    </w:p>
    <w:p w14:paraId="60CF3482" w14:textId="77777777" w:rsidR="009C6DE4" w:rsidRDefault="009C6DE4" w:rsidP="009C6DE4">
      <w:r>
        <w:t>We need to know about the total volume of UK production for UK markets by the producers who support your application.</w:t>
      </w:r>
      <w:r w:rsidRPr="002971E7">
        <w:t xml:space="preserve"> </w:t>
      </w:r>
      <w:r w:rsidRPr="00E15314">
        <w:rPr>
          <w:b/>
          <w:bCs/>
        </w:rPr>
        <w:t>Please complete Annex 1</w:t>
      </w:r>
      <w:r>
        <w:t>, which will guide you through the c</w:t>
      </w:r>
      <w:r w:rsidRPr="007042A4">
        <w:t>alculation</w:t>
      </w:r>
      <w:r w:rsidRPr="00981130">
        <w:t xml:space="preserve"> of </w:t>
      </w:r>
      <w:r w:rsidRPr="00015FC4">
        <w:t>whether</w:t>
      </w:r>
      <w:r w:rsidRPr="00981130">
        <w:t xml:space="preserve"> representativeness requirement is met </w:t>
      </w:r>
      <w:r>
        <w:t xml:space="preserve">in terms of volume and value. If any figures are estimates, please explain how you worked out this information.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8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3"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84" w14:textId="77777777" w:rsidR="009C6DE4" w:rsidRPr="004C7455" w:rsidRDefault="009C6DE4" w:rsidP="00911444">
            <w:pPr>
              <w:spacing w:after="0"/>
              <w:jc w:val="both"/>
              <w:rPr>
                <w:rFonts w:eastAsia="MS Gothic"/>
                <w:szCs w:val="24"/>
              </w:rPr>
            </w:pPr>
          </w:p>
        </w:tc>
      </w:tr>
    </w:tbl>
    <w:p w14:paraId="60CF3486" w14:textId="77777777" w:rsidR="009C6DE4" w:rsidRPr="009740D2" w:rsidRDefault="009C6DE4" w:rsidP="009C6DE4">
      <w:pPr>
        <w:pStyle w:val="HeadingLevel1"/>
        <w:rPr>
          <w:b w:val="0"/>
          <w:color w:val="000000"/>
          <w:sz w:val="32"/>
        </w:rPr>
      </w:pPr>
      <w:bookmarkStart w:id="876" w:name="_Toc41495855"/>
      <w:bookmarkStart w:id="877" w:name="_Toc41496109"/>
      <w:bookmarkStart w:id="878" w:name="_Toc41496524"/>
      <w:bookmarkStart w:id="879" w:name="_Toc41496755"/>
      <w:bookmarkEnd w:id="876"/>
      <w:bookmarkEnd w:id="877"/>
      <w:bookmarkEnd w:id="878"/>
      <w:bookmarkEnd w:id="879"/>
      <w:r w:rsidRPr="009C104C">
        <w:rPr>
          <w:bCs/>
          <w:color w:val="000000"/>
        </w:rPr>
        <w:t>Market Share</w:t>
      </w:r>
    </w:p>
    <w:p w14:paraId="60CF3487" w14:textId="77777777" w:rsidR="009C6DE4" w:rsidRPr="00981130" w:rsidRDefault="009C6DE4" w:rsidP="009C6DE4">
      <w:pPr>
        <w:pStyle w:val="ListParagraph"/>
        <w:numPr>
          <w:ilvl w:val="3"/>
          <w:numId w:val="18"/>
        </w:numPr>
        <w:rPr>
          <w:rStyle w:val="eop"/>
        </w:rPr>
      </w:pPr>
      <w:r w:rsidRPr="00E40A21">
        <w:rPr>
          <w:rStyle w:val="eop"/>
        </w:rPr>
        <w:t>The applicant UK industry/industries should have at least a 1% share of the UK market for the goods, irrespective of where the goods were produced. Please demonstrate this by</w:t>
      </w:r>
      <w:r w:rsidRPr="009E5E3C">
        <w:rPr>
          <w:rStyle w:val="eop"/>
        </w:rPr>
        <w:t xml:space="preserve"> </w:t>
      </w:r>
      <w:r w:rsidRPr="00E15314">
        <w:rPr>
          <w:rStyle w:val="eop"/>
          <w:b/>
          <w:bCs/>
        </w:rPr>
        <w:t>completing Annex 2</w:t>
      </w:r>
      <w:r>
        <w:rPr>
          <w:rStyle w:val="eop"/>
        </w:rPr>
        <w:t xml:space="preserve">. </w:t>
      </w:r>
      <w:r w:rsidRPr="002A56D4">
        <w:rPr>
          <w:rStyle w:val="eop"/>
        </w:rPr>
        <w:t>If you have other specific market share</w:t>
      </w:r>
      <w:r>
        <w:rPr>
          <w:rStyle w:val="eop"/>
        </w:rPr>
        <w:t xml:space="preserve"> information,</w:t>
      </w:r>
      <w:r w:rsidRPr="002A56D4">
        <w:rPr>
          <w:rStyle w:val="eop"/>
        </w:rPr>
        <w:t xml:space="preserve"> </w:t>
      </w:r>
      <w:r w:rsidRPr="00C059E5">
        <w:rPr>
          <w:rStyle w:val="eop"/>
        </w:rPr>
        <w:t>please</w:t>
      </w:r>
      <w:r w:rsidRPr="00981130">
        <w:rPr>
          <w:rStyle w:val="eop"/>
        </w:rPr>
        <w:t xml:space="preserve"> also provide that. </w:t>
      </w:r>
    </w:p>
    <w:tbl>
      <w:tblPr>
        <w:tblW w:w="9016" w:type="dxa"/>
        <w:tblCellMar>
          <w:left w:w="10" w:type="dxa"/>
          <w:right w:w="10" w:type="dxa"/>
        </w:tblCellMar>
        <w:tblLook w:val="04A0" w:firstRow="1" w:lastRow="0" w:firstColumn="1" w:lastColumn="0" w:noHBand="0" w:noVBand="1"/>
      </w:tblPr>
      <w:tblGrid>
        <w:gridCol w:w="9016"/>
      </w:tblGrid>
      <w:tr w:rsidR="009C6DE4" w:rsidRPr="009C104C" w14:paraId="60CF348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8" w14:textId="77777777" w:rsidR="009C6DE4" w:rsidRPr="009740D2" w:rsidRDefault="009C6DE4" w:rsidP="00911444">
            <w:pPr>
              <w:spacing w:after="0"/>
              <w:jc w:val="both"/>
              <w:rPr>
                <w:rFonts w:eastAsia="Arial"/>
                <w:b/>
                <w:bCs/>
              </w:rPr>
            </w:pPr>
            <w:r w:rsidRPr="009740D2">
              <w:rPr>
                <w:rFonts w:eastAsia="MS Gothic"/>
                <w:b/>
                <w:bCs/>
                <w:i/>
                <w:iCs/>
                <w:color w:val="808080"/>
                <w:szCs w:val="24"/>
              </w:rPr>
              <w:t xml:space="preserve">Please comment </w:t>
            </w:r>
            <w:proofErr w:type="gramStart"/>
            <w:r w:rsidRPr="009740D2">
              <w:rPr>
                <w:rFonts w:eastAsia="MS Gothic"/>
                <w:b/>
                <w:bCs/>
                <w:i/>
                <w:iCs/>
                <w:color w:val="808080"/>
                <w:szCs w:val="24"/>
              </w:rPr>
              <w:t>here</w:t>
            </w:r>
            <w:proofErr w:type="gramEnd"/>
          </w:p>
          <w:p w14:paraId="60CF3489" w14:textId="77777777" w:rsidR="009C6DE4" w:rsidRPr="009740D2" w:rsidRDefault="009C6DE4" w:rsidP="00911444">
            <w:pPr>
              <w:spacing w:after="0"/>
              <w:jc w:val="both"/>
              <w:rPr>
                <w:rFonts w:eastAsia="MS Gothic"/>
                <w:b/>
                <w:bCs/>
                <w:szCs w:val="24"/>
              </w:rPr>
            </w:pPr>
          </w:p>
        </w:tc>
      </w:tr>
    </w:tbl>
    <w:p w14:paraId="60CF348B" w14:textId="77777777" w:rsidR="009C6DE4" w:rsidRPr="009740D2" w:rsidRDefault="009C6DE4" w:rsidP="009C6DE4">
      <w:pPr>
        <w:pStyle w:val="paragraph"/>
        <w:spacing w:before="0" w:after="0"/>
        <w:textAlignment w:val="baseline"/>
        <w:rPr>
          <w:rStyle w:val="eop"/>
          <w:b/>
          <w:bCs/>
        </w:rPr>
      </w:pPr>
    </w:p>
    <w:p w14:paraId="60CF348C" w14:textId="77777777" w:rsidR="009C6DE4" w:rsidRPr="009740D2" w:rsidRDefault="009C6DE4" w:rsidP="009C6DE4">
      <w:pPr>
        <w:pStyle w:val="ListParagraph"/>
        <w:numPr>
          <w:ilvl w:val="3"/>
          <w:numId w:val="18"/>
        </w:numPr>
      </w:pPr>
      <w:r w:rsidRPr="00C016BF">
        <w:rPr>
          <w:rStyle w:val="eop"/>
        </w:rPr>
        <w:t xml:space="preserve">Please note that </w:t>
      </w:r>
      <w:r>
        <w:rPr>
          <w:rStyle w:val="eop"/>
        </w:rPr>
        <w:t>the</w:t>
      </w:r>
      <w:r w:rsidRPr="00C016BF">
        <w:rPr>
          <w:rStyle w:val="eop"/>
        </w:rPr>
        <w:t xml:space="preserve"> requirement can be waived in certain circumstances, for example if your application is about imports preventing a UK industry from being established for a 1% market share</w:t>
      </w:r>
      <w:r w:rsidRPr="009740D2">
        <w:t>. If you think the requirement should be waived, explain why.</w:t>
      </w:r>
    </w:p>
    <w:tbl>
      <w:tblPr>
        <w:tblW w:w="9016" w:type="dxa"/>
        <w:tblCellMar>
          <w:left w:w="10" w:type="dxa"/>
          <w:right w:w="10" w:type="dxa"/>
        </w:tblCellMar>
        <w:tblLook w:val="04A0" w:firstRow="1" w:lastRow="0" w:firstColumn="1" w:lastColumn="0" w:noHBand="0" w:noVBand="1"/>
      </w:tblPr>
      <w:tblGrid>
        <w:gridCol w:w="9016"/>
      </w:tblGrid>
      <w:tr w:rsidR="009C6DE4" w:rsidRPr="009C104C" w14:paraId="60CF348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8D" w14:textId="77777777" w:rsidR="009C6DE4" w:rsidRPr="009740D2" w:rsidRDefault="009C6DE4" w:rsidP="00911444">
            <w:pPr>
              <w:spacing w:after="0"/>
              <w:jc w:val="both"/>
              <w:rPr>
                <w:rFonts w:eastAsia="Arial"/>
                <w:b/>
                <w:bCs/>
              </w:rPr>
            </w:pPr>
            <w:bookmarkStart w:id="880" w:name="_Hlk40864447"/>
            <w:r w:rsidRPr="009740D2">
              <w:rPr>
                <w:rFonts w:eastAsia="MS Gothic"/>
                <w:b/>
                <w:bCs/>
                <w:i/>
                <w:iCs/>
                <w:color w:val="808080"/>
                <w:szCs w:val="24"/>
              </w:rPr>
              <w:t xml:space="preserve">Please comment </w:t>
            </w:r>
            <w:proofErr w:type="gramStart"/>
            <w:r w:rsidRPr="009740D2">
              <w:rPr>
                <w:rFonts w:eastAsia="MS Gothic"/>
                <w:b/>
                <w:bCs/>
                <w:i/>
                <w:iCs/>
                <w:color w:val="808080"/>
                <w:szCs w:val="24"/>
              </w:rPr>
              <w:t>here</w:t>
            </w:r>
            <w:proofErr w:type="gramEnd"/>
          </w:p>
          <w:p w14:paraId="60CF348E" w14:textId="77777777" w:rsidR="009C6DE4" w:rsidRPr="009740D2" w:rsidRDefault="009C6DE4" w:rsidP="00911444">
            <w:pPr>
              <w:spacing w:after="0"/>
              <w:jc w:val="both"/>
              <w:rPr>
                <w:rFonts w:eastAsia="MS Gothic"/>
                <w:b/>
                <w:bCs/>
                <w:szCs w:val="24"/>
              </w:rPr>
            </w:pPr>
          </w:p>
        </w:tc>
      </w:tr>
    </w:tbl>
    <w:p w14:paraId="60CF3490" w14:textId="77777777" w:rsidR="009C6DE4" w:rsidRPr="004773B4" w:rsidRDefault="009C6DE4" w:rsidP="009C6DE4">
      <w:pPr>
        <w:pStyle w:val="HeadingLevel1"/>
      </w:pPr>
      <w:bookmarkStart w:id="881" w:name="_Toc41495857"/>
      <w:bookmarkStart w:id="882" w:name="_Toc41496111"/>
      <w:bookmarkStart w:id="883" w:name="_Toc41496526"/>
      <w:bookmarkStart w:id="884" w:name="_Toc41496757"/>
      <w:bookmarkStart w:id="885" w:name="_Toc41495858"/>
      <w:bookmarkStart w:id="886" w:name="_Toc41496112"/>
      <w:bookmarkStart w:id="887" w:name="_Toc41496527"/>
      <w:bookmarkStart w:id="888" w:name="_Toc41496758"/>
      <w:bookmarkEnd w:id="880"/>
      <w:bookmarkEnd w:id="881"/>
      <w:bookmarkEnd w:id="882"/>
      <w:bookmarkEnd w:id="883"/>
      <w:bookmarkEnd w:id="884"/>
      <w:bookmarkEnd w:id="885"/>
      <w:bookmarkEnd w:id="886"/>
      <w:bookmarkEnd w:id="887"/>
      <w:bookmarkEnd w:id="888"/>
      <w:r>
        <w:t>Related Persons</w:t>
      </w:r>
    </w:p>
    <w:p w14:paraId="60CF3491" w14:textId="77777777" w:rsidR="009C6DE4" w:rsidRDefault="009C6DE4" w:rsidP="009C6DE4">
      <w:r>
        <w:t xml:space="preserve">If you know that the Applicant or any other known UK producer of the goods is </w:t>
      </w:r>
      <w:r w:rsidRPr="00015FC4">
        <w:t>related</w:t>
      </w:r>
      <w:r>
        <w:t xml:space="preserve"> (as defined under </w:t>
      </w:r>
      <w:hyperlink r:id="rId24" w:history="1">
        <w:r w:rsidRPr="0082594F">
          <w:rPr>
            <w:rStyle w:val="Hyperlink"/>
          </w:rPr>
          <w:t>Regulation 128</w:t>
        </w:r>
      </w:hyperlink>
      <w:r w:rsidRPr="003E29C3">
        <w:t xml:space="preserve"> of the Customs (Import Duty) (EU Exit) Regulations 2018 (a)</w:t>
      </w:r>
      <w:r>
        <w:t xml:space="preserve">) to an exporter or an importer of the goods, describe the company and the relationship.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94"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92"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93" w14:textId="77777777" w:rsidR="009C6DE4" w:rsidRPr="004C7455" w:rsidRDefault="009C6DE4" w:rsidP="00911444">
            <w:pPr>
              <w:spacing w:after="0"/>
              <w:jc w:val="both"/>
              <w:rPr>
                <w:rFonts w:eastAsia="MS Gothic"/>
                <w:szCs w:val="24"/>
              </w:rPr>
            </w:pPr>
          </w:p>
        </w:tc>
      </w:tr>
    </w:tbl>
    <w:p w14:paraId="60CF3495" w14:textId="77777777" w:rsidR="009C6DE4" w:rsidRDefault="009C6DE4" w:rsidP="009C6DE4">
      <w:pPr>
        <w:rPr>
          <w:color w:val="000000"/>
        </w:rPr>
      </w:pPr>
      <w:r>
        <w:rPr>
          <w:color w:val="000000"/>
        </w:rPr>
        <w:br w:type="page"/>
      </w:r>
    </w:p>
    <w:p w14:paraId="60CF3496" w14:textId="7E57060A" w:rsidR="009C6DE4" w:rsidRPr="009740D2" w:rsidRDefault="009C6DE4" w:rsidP="009C6DE4">
      <w:pPr>
        <w:pStyle w:val="SectionTitle"/>
      </w:pPr>
      <w:bookmarkStart w:id="889" w:name="_Toc42587774"/>
      <w:r w:rsidRPr="00507652">
        <w:lastRenderedPageBreak/>
        <w:t>About the allegedly d</w:t>
      </w:r>
      <w:r w:rsidRPr="009740D2">
        <w:t>umped imports you want us to investigate</w:t>
      </w:r>
      <w:bookmarkEnd w:id="889"/>
    </w:p>
    <w:p w14:paraId="60CF3497" w14:textId="77777777" w:rsidR="009C6DE4" w:rsidRDefault="009C6DE4" w:rsidP="009C6DE4">
      <w:pPr>
        <w:pStyle w:val="Regular"/>
      </w:pPr>
      <w:r>
        <w:t xml:space="preserve">Complete this section if you are making an application for a dumping investigation.  </w:t>
      </w:r>
    </w:p>
    <w:p w14:paraId="60CF3498" w14:textId="77777777" w:rsidR="009C6DE4" w:rsidRDefault="009C6DE4" w:rsidP="009C6DE4">
      <w:pPr>
        <w:pStyle w:val="Regular"/>
      </w:pPr>
      <w:r>
        <w:t xml:space="preserve">Please give us all the information you can about the imported goods you believe are being dumped and the injury being caused to UK industry. </w:t>
      </w:r>
    </w:p>
    <w:p w14:paraId="60CF3499" w14:textId="77777777" w:rsidR="009C6DE4" w:rsidRDefault="009C6DE4" w:rsidP="009C6DE4">
      <w:pPr>
        <w:pStyle w:val="HeadingLevel1"/>
        <w:spacing w:before="120"/>
      </w:pPr>
      <w:bookmarkStart w:id="890" w:name="_Toc41495861"/>
      <w:bookmarkStart w:id="891" w:name="_Toc41496115"/>
      <w:bookmarkStart w:id="892" w:name="_Toc41496530"/>
      <w:bookmarkStart w:id="893" w:name="_Toc41496761"/>
      <w:bookmarkEnd w:id="890"/>
      <w:bookmarkEnd w:id="891"/>
      <w:bookmarkEnd w:id="892"/>
      <w:bookmarkEnd w:id="893"/>
      <w:r>
        <w:t>Sufficiency Test</w:t>
      </w:r>
    </w:p>
    <w:p w14:paraId="60CF349A" w14:textId="7A53ACA1" w:rsidR="009C6DE4" w:rsidRDefault="009C6DE4" w:rsidP="0FF1F98B">
      <w:pPr>
        <w:pStyle w:val="Regular"/>
        <w:rPr>
          <w:highlight w:val="yellow"/>
        </w:rPr>
      </w:pPr>
      <w:r>
        <w:t xml:space="preserve">Please note that we may reject your application if there is not sufficient evidence of dumping or injury. Evidence of dumping is insufficient if the margin of dumping is less than 2% of the export price (minimal). </w:t>
      </w:r>
    </w:p>
    <w:p w14:paraId="60CF349B" w14:textId="77777777" w:rsidR="009C6DE4" w:rsidRDefault="009C6DE4" w:rsidP="009C6DE4">
      <w:pPr>
        <w:pStyle w:val="ListParagraph"/>
        <w:numPr>
          <w:ilvl w:val="3"/>
          <w:numId w:val="19"/>
        </w:numPr>
      </w:pPr>
      <w:r w:rsidRPr="009740D2">
        <w:t>List all countries (or territories) where the imported goods are produced (country of origin) and the countries (or territories) from which they are exported to the UK, if this is different.</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9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9C" w14:textId="77777777" w:rsidR="009C6DE4" w:rsidRPr="004C7455" w:rsidRDefault="009C6DE4" w:rsidP="00911444">
            <w:pPr>
              <w:spacing w:after="0"/>
              <w:jc w:val="both"/>
              <w:rPr>
                <w:rFonts w:eastAsia="Arial"/>
              </w:rPr>
            </w:pPr>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9D" w14:textId="77777777" w:rsidR="009C6DE4" w:rsidRPr="004C7455" w:rsidRDefault="009C6DE4" w:rsidP="00911444">
            <w:pPr>
              <w:spacing w:after="0"/>
              <w:jc w:val="both"/>
              <w:rPr>
                <w:rFonts w:eastAsia="MS Gothic"/>
                <w:szCs w:val="24"/>
              </w:rPr>
            </w:pPr>
          </w:p>
        </w:tc>
      </w:tr>
    </w:tbl>
    <w:p w14:paraId="60CF349F" w14:textId="77777777" w:rsidR="009C6DE4" w:rsidRPr="009740D2" w:rsidRDefault="009C6DE4" w:rsidP="009C6DE4"/>
    <w:p w14:paraId="60CF34A0" w14:textId="77777777" w:rsidR="009C6DE4" w:rsidRDefault="009C6DE4" w:rsidP="009C6DE4">
      <w:pPr>
        <w:pStyle w:val="ListParagraph"/>
        <w:numPr>
          <w:ilvl w:val="3"/>
          <w:numId w:val="19"/>
        </w:numPr>
      </w:pPr>
      <w:r w:rsidRPr="00E15314">
        <w:rPr>
          <w:b/>
          <w:bCs/>
        </w:rPr>
        <w:t>Complete Annex 2</w:t>
      </w:r>
      <w:r>
        <w:t xml:space="preserve">, giving the </w:t>
      </w:r>
      <w:r w:rsidRPr="00C10EEA">
        <w:t>volume and value of the imported goods for the POI, to demonstrate percentage of total imports.</w:t>
      </w:r>
    </w:p>
    <w:p w14:paraId="60CF34A1" w14:textId="77777777" w:rsidR="009C6DE4" w:rsidRPr="009740D2" w:rsidRDefault="009C6DE4" w:rsidP="009C6DE4">
      <w:pPr>
        <w:pStyle w:val="ListParagraph"/>
        <w:tabs>
          <w:tab w:val="clear" w:pos="567"/>
        </w:tabs>
        <w:ind w:firstLine="0"/>
      </w:pPr>
    </w:p>
    <w:p w14:paraId="60CF34A2" w14:textId="77777777" w:rsidR="009C6DE4" w:rsidRPr="00104F1C" w:rsidRDefault="009C6DE4" w:rsidP="009C6DE4">
      <w:pPr>
        <w:pStyle w:val="ListParagraph"/>
        <w:numPr>
          <w:ilvl w:val="3"/>
          <w:numId w:val="19"/>
        </w:numPr>
      </w:pPr>
      <w:r w:rsidRPr="00D737A1">
        <w:t xml:space="preserve">Provide details </w:t>
      </w:r>
      <w:r w:rsidRPr="00015FC4">
        <w:t>and</w:t>
      </w:r>
      <w:r w:rsidRPr="00D737A1">
        <w:t xml:space="preserve"> evidence of how the volume and value of dumped imports have been calculated</w:t>
      </w:r>
      <w:r w:rsidRPr="001522BA">
        <w:t xml:space="preserve">. </w:t>
      </w:r>
    </w:p>
    <w:tbl>
      <w:tblPr>
        <w:tblW w:w="9016" w:type="dxa"/>
        <w:tblCellMar>
          <w:left w:w="10" w:type="dxa"/>
          <w:right w:w="10" w:type="dxa"/>
        </w:tblCellMar>
        <w:tblLook w:val="04A0" w:firstRow="1" w:lastRow="0" w:firstColumn="1" w:lastColumn="0" w:noHBand="0" w:noVBand="1"/>
      </w:tblPr>
      <w:tblGrid>
        <w:gridCol w:w="9016"/>
      </w:tblGrid>
      <w:tr w:rsidR="009C6DE4" w:rsidRPr="004C7455" w14:paraId="60CF34A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A3" w14:textId="77777777" w:rsidR="009C6DE4" w:rsidRPr="004C7455" w:rsidRDefault="009C6DE4" w:rsidP="00911444">
            <w:pPr>
              <w:spacing w:after="0"/>
              <w:jc w:val="both"/>
              <w:rPr>
                <w:rFonts w:eastAsia="Arial"/>
              </w:rPr>
            </w:pPr>
            <w:bookmarkStart w:id="894" w:name="_Hlk40448572"/>
            <w:r w:rsidRPr="004C7455">
              <w:rPr>
                <w:rFonts w:eastAsia="MS Gothic"/>
                <w:i/>
                <w:iCs/>
                <w:color w:val="808080"/>
                <w:szCs w:val="24"/>
              </w:rPr>
              <w:t xml:space="preserve">Please comment </w:t>
            </w:r>
            <w:proofErr w:type="gramStart"/>
            <w:r w:rsidRPr="004C7455">
              <w:rPr>
                <w:rFonts w:eastAsia="MS Gothic"/>
                <w:i/>
                <w:iCs/>
                <w:color w:val="808080"/>
                <w:szCs w:val="24"/>
              </w:rPr>
              <w:t>here</w:t>
            </w:r>
            <w:proofErr w:type="gramEnd"/>
          </w:p>
          <w:p w14:paraId="60CF34A4" w14:textId="77777777" w:rsidR="009C6DE4" w:rsidRPr="004C7455" w:rsidRDefault="009C6DE4" w:rsidP="00911444">
            <w:pPr>
              <w:spacing w:after="0"/>
              <w:jc w:val="both"/>
              <w:rPr>
                <w:rFonts w:eastAsia="MS Gothic"/>
                <w:szCs w:val="24"/>
              </w:rPr>
            </w:pPr>
          </w:p>
        </w:tc>
      </w:tr>
    </w:tbl>
    <w:p w14:paraId="60CF34A6" w14:textId="77777777" w:rsidR="009C6DE4" w:rsidRDefault="009C6DE4" w:rsidP="009C6DE4">
      <w:pPr>
        <w:pStyle w:val="paragraph"/>
        <w:spacing w:before="0" w:after="0"/>
        <w:textAlignment w:val="baseline"/>
      </w:pPr>
      <w:bookmarkStart w:id="895" w:name="_Toc41495864"/>
      <w:bookmarkStart w:id="896" w:name="_Toc41496118"/>
      <w:bookmarkStart w:id="897" w:name="_Toc41496533"/>
      <w:bookmarkStart w:id="898" w:name="_Toc41496764"/>
      <w:bookmarkStart w:id="899" w:name="_Toc41495865"/>
      <w:bookmarkStart w:id="900" w:name="_Toc41496119"/>
      <w:bookmarkStart w:id="901" w:name="_Toc41496534"/>
      <w:bookmarkStart w:id="902" w:name="_Toc41496765"/>
      <w:bookmarkStart w:id="903" w:name="_Toc41495866"/>
      <w:bookmarkStart w:id="904" w:name="_Toc41496120"/>
      <w:bookmarkStart w:id="905" w:name="_Toc41496535"/>
      <w:bookmarkStart w:id="906" w:name="_Toc41496766"/>
      <w:bookmarkStart w:id="907" w:name="_Toc41495870"/>
      <w:bookmarkStart w:id="908" w:name="_Toc41496124"/>
      <w:bookmarkStart w:id="909" w:name="_Toc41496539"/>
      <w:bookmarkStart w:id="910" w:name="_Toc41496770"/>
      <w:bookmarkStart w:id="911" w:name="_Toc10807858"/>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14:paraId="60CF34A7" w14:textId="77777777" w:rsidR="009C6DE4" w:rsidRPr="00A62579" w:rsidRDefault="009C6DE4" w:rsidP="009C6DE4">
      <w:pPr>
        <w:pStyle w:val="HeadingLevel1"/>
      </w:pPr>
      <w:r w:rsidRPr="00C15D63">
        <w:t>Normal</w:t>
      </w:r>
      <w:r w:rsidRPr="00C059E5">
        <w:t xml:space="preserve"> value</w:t>
      </w:r>
      <w:r w:rsidRPr="006F6B04">
        <w:t xml:space="preserve"> </w:t>
      </w:r>
    </w:p>
    <w:p w14:paraId="60CF34A8" w14:textId="77777777" w:rsidR="009C6DE4" w:rsidRDefault="009C6DE4" w:rsidP="009C6DE4">
      <w:pPr>
        <w:pStyle w:val="Regular"/>
      </w:pPr>
      <w:r>
        <w:t>Normal value refers to the domestic price that the imported goods are normally sold for on the domestic market in their country of export.  This value should then be adjusted for costs arising after the ex-works (EXW) level (and any other factors that need to be considered) to make a fair comparison with the export price.</w:t>
      </w:r>
    </w:p>
    <w:p w14:paraId="60CF34A9" w14:textId="77777777" w:rsidR="009C6DE4" w:rsidRDefault="009C6DE4" w:rsidP="009C6DE4">
      <w:pPr>
        <w:pStyle w:val="Regular"/>
      </w:pPr>
      <w:r w:rsidRPr="00D737A1">
        <w:t xml:space="preserve">If </w:t>
      </w:r>
      <w:r>
        <w:t>your</w:t>
      </w:r>
      <w:r w:rsidRPr="00D737A1">
        <w:t xml:space="preserve"> complaint concerns more </w:t>
      </w:r>
      <w:r w:rsidRPr="001522BA">
        <w:t xml:space="preserve">than one </w:t>
      </w:r>
      <w:r>
        <w:t xml:space="preserve">exporting </w:t>
      </w:r>
      <w:r w:rsidRPr="001522BA">
        <w:t xml:space="preserve">country, calculate the </w:t>
      </w:r>
      <w:r>
        <w:t>normal</w:t>
      </w:r>
      <w:r w:rsidRPr="001522BA">
        <w:t xml:space="preserve"> </w:t>
      </w:r>
      <w:r>
        <w:t>value</w:t>
      </w:r>
      <w:r w:rsidRPr="001522BA">
        <w:t xml:space="preserve"> for each </w:t>
      </w:r>
      <w:proofErr w:type="gramStart"/>
      <w:r w:rsidRPr="001522BA">
        <w:t>country</w:t>
      </w:r>
      <w:proofErr w:type="gramEnd"/>
    </w:p>
    <w:p w14:paraId="60CF34AA" w14:textId="77777777" w:rsidR="009C6DE4" w:rsidRDefault="009C6DE4" w:rsidP="009C6DE4">
      <w:pPr>
        <w:pStyle w:val="Regular"/>
      </w:pPr>
      <w:r>
        <w:lastRenderedPageBreak/>
        <w:t xml:space="preserve">There are several different methods for calculating normal value, with the appropriate method being determined by the circumstances of trade between the exporting country and the UK, and the nature of exporting country’s economy. </w:t>
      </w:r>
    </w:p>
    <w:p w14:paraId="60CF34AB" w14:textId="77777777" w:rsidR="009C6DE4" w:rsidRDefault="009C6DE4" w:rsidP="009C6DE4">
      <w:pPr>
        <w:pStyle w:val="Regular"/>
      </w:pPr>
      <w:r>
        <w:t xml:space="preserve">Therefore, when you tell us the normal value of the goods, you will also need to explain which method you are using to calculate it and why. </w:t>
      </w:r>
    </w:p>
    <w:p w14:paraId="60CF34AC" w14:textId="77777777" w:rsidR="009C6DE4" w:rsidRDefault="009C6DE4" w:rsidP="009C6DE4">
      <w:pPr>
        <w:pStyle w:val="Regular"/>
      </w:pPr>
      <w:r>
        <w:t xml:space="preserve">The methods are: </w:t>
      </w:r>
    </w:p>
    <w:p w14:paraId="60CF34AD" w14:textId="77777777" w:rsidR="009C6DE4" w:rsidRPr="00A0517E" w:rsidRDefault="009C6DE4" w:rsidP="009C6DE4">
      <w:pPr>
        <w:pStyle w:val="BulletLoose"/>
        <w:rPr>
          <w:rFonts w:eastAsia="Arial"/>
          <w:szCs w:val="24"/>
        </w:rPr>
      </w:pPr>
      <w:r w:rsidRPr="008E76E4">
        <w:rPr>
          <w:rFonts w:eastAsia="Arial"/>
          <w:szCs w:val="24"/>
        </w:rPr>
        <w:t>‘</w:t>
      </w:r>
      <w:r w:rsidRPr="00A0517E">
        <w:rPr>
          <w:rFonts w:eastAsia="Arial"/>
          <w:szCs w:val="24"/>
        </w:rPr>
        <w:t xml:space="preserve">Comparable Price’, this is the price of the goods in the ordinary course of trade in the home market of the exporting </w:t>
      </w:r>
      <w:proofErr w:type="gramStart"/>
      <w:r w:rsidRPr="00A0517E">
        <w:rPr>
          <w:rFonts w:eastAsia="Arial"/>
          <w:szCs w:val="24"/>
        </w:rPr>
        <w:t>country;</w:t>
      </w:r>
      <w:proofErr w:type="gramEnd"/>
    </w:p>
    <w:p w14:paraId="60CF34AE" w14:textId="77777777" w:rsidR="009C6DE4" w:rsidRPr="00A0517E" w:rsidRDefault="009C6DE4" w:rsidP="009C6DE4">
      <w:pPr>
        <w:pStyle w:val="BulletLoose"/>
        <w:rPr>
          <w:rFonts w:eastAsia="Arial"/>
          <w:szCs w:val="24"/>
        </w:rPr>
      </w:pPr>
      <w:r w:rsidRPr="00A0517E">
        <w:rPr>
          <w:rFonts w:eastAsia="Arial"/>
          <w:szCs w:val="24"/>
        </w:rPr>
        <w:t xml:space="preserve">Constructed Normal Values in the country of export based on the cost of production, plus reasonable amounts that would have been incurred on a domestic sale in the country of export for administrative, selling and general expenses and for </w:t>
      </w:r>
      <w:proofErr w:type="gramStart"/>
      <w:r w:rsidRPr="00A0517E">
        <w:rPr>
          <w:rFonts w:eastAsia="Arial"/>
          <w:szCs w:val="24"/>
        </w:rPr>
        <w:t>profit;</w:t>
      </w:r>
      <w:proofErr w:type="gramEnd"/>
    </w:p>
    <w:p w14:paraId="60CF34AF" w14:textId="77777777" w:rsidR="009C6DE4" w:rsidRPr="00A0517E" w:rsidRDefault="009C6DE4" w:rsidP="009C6DE4">
      <w:pPr>
        <w:pStyle w:val="BulletLoose"/>
        <w:rPr>
          <w:rFonts w:eastAsia="Arial"/>
          <w:szCs w:val="24"/>
        </w:rPr>
      </w:pPr>
      <w:r w:rsidRPr="00A0517E">
        <w:rPr>
          <w:rFonts w:eastAsia="Arial"/>
          <w:szCs w:val="24"/>
        </w:rPr>
        <w:t>‘Sales made to a third country by the exporter’, provided this amount is representative of the domestic selling price in sales in the country of export (provide evidence to support this); or</w:t>
      </w:r>
    </w:p>
    <w:p w14:paraId="60CF34B0" w14:textId="03DB8799" w:rsidR="009C6DE4" w:rsidRPr="00A0517E" w:rsidRDefault="009C6DE4" w:rsidP="009C6DE4">
      <w:pPr>
        <w:pStyle w:val="BulletLoose"/>
        <w:rPr>
          <w:rFonts w:eastAsia="Arial"/>
          <w:szCs w:val="24"/>
        </w:rPr>
      </w:pPr>
      <w:r w:rsidRPr="00A0517E">
        <w:rPr>
          <w:rFonts w:eastAsia="Arial"/>
          <w:szCs w:val="24"/>
        </w:rPr>
        <w:t xml:space="preserve">If none of the above is possible, establish the normal domestic value from the best information available to you and provide this information to us, along with an explanation of the approach you have adopted. Alternatively, if prices in the exporter’s domestic market are unavailable and it is not possible to construct a normal value, please </w:t>
      </w:r>
      <w:hyperlink r:id="rId25" w:history="1">
        <w:r w:rsidRPr="00A0517E">
          <w:rPr>
            <w:rFonts w:eastAsia="Arial"/>
            <w:szCs w:val="24"/>
          </w:rPr>
          <w:t xml:space="preserve">contact </w:t>
        </w:r>
        <w:r w:rsidR="005B0F7C">
          <w:rPr>
            <w:rFonts w:eastAsia="Arial"/>
            <w:szCs w:val="24"/>
          </w:rPr>
          <w:t xml:space="preserve">the </w:t>
        </w:r>
        <w:r w:rsidRPr="00A0517E">
          <w:rPr>
            <w:rFonts w:eastAsia="Arial"/>
            <w:szCs w:val="24"/>
          </w:rPr>
          <w:t>TR</w:t>
        </w:r>
      </w:hyperlink>
      <w:r w:rsidR="005B0F7C">
        <w:rPr>
          <w:rFonts w:eastAsia="Arial"/>
          <w:szCs w:val="24"/>
        </w:rPr>
        <w:t>A</w:t>
      </w:r>
      <w:r w:rsidRPr="00A0517E">
        <w:rPr>
          <w:rFonts w:eastAsia="Arial"/>
          <w:szCs w:val="24"/>
        </w:rPr>
        <w:t xml:space="preserve"> to discuss further options.</w:t>
      </w:r>
    </w:p>
    <w:p w14:paraId="60CF34B1" w14:textId="77777777" w:rsidR="009C6DE4" w:rsidRPr="00CD702B" w:rsidRDefault="009C6DE4" w:rsidP="009C6DE4">
      <w:pPr>
        <w:pStyle w:val="Regular"/>
      </w:pPr>
      <w:r w:rsidRPr="00CD702B">
        <w:t xml:space="preserve">Where possible, you should calculate normal value using </w:t>
      </w:r>
      <w:r>
        <w:t>the ‘C</w:t>
      </w:r>
      <w:r w:rsidRPr="00CD702B">
        <w:t xml:space="preserve">omparable </w:t>
      </w:r>
      <w:r>
        <w:t>P</w:t>
      </w:r>
      <w:r w:rsidRPr="00CD702B">
        <w:t>rice</w:t>
      </w:r>
      <w:r>
        <w:t>’ Method</w:t>
      </w:r>
      <w:r w:rsidRPr="00CD702B">
        <w:t xml:space="preserve">. </w:t>
      </w:r>
      <w:r>
        <w:t xml:space="preserve">However, there are situations where this would be inappropriate, and so one of the alternative methods should be used. </w:t>
      </w:r>
      <w:r w:rsidRPr="00CD702B">
        <w:t>This includes situations where:</w:t>
      </w:r>
    </w:p>
    <w:p w14:paraId="60CF34B2" w14:textId="77777777" w:rsidR="009C6DE4" w:rsidRPr="00CD702B" w:rsidRDefault="009C6DE4" w:rsidP="009C6DE4">
      <w:pPr>
        <w:pStyle w:val="BulletLoose"/>
      </w:pPr>
      <w:r w:rsidRPr="00CD702B">
        <w:t xml:space="preserve">the goods are not sold in the ordinary course of trade in the domestic market of the exporting </w:t>
      </w:r>
      <w:proofErr w:type="gramStart"/>
      <w:r w:rsidRPr="00CD702B">
        <w:t>country;</w:t>
      </w:r>
      <w:proofErr w:type="gramEnd"/>
    </w:p>
    <w:p w14:paraId="60CF34B3" w14:textId="77777777" w:rsidR="009C6DE4" w:rsidRPr="00B848C0" w:rsidRDefault="009C6DE4" w:rsidP="009C6DE4">
      <w:pPr>
        <w:pStyle w:val="BulletLoose"/>
      </w:pPr>
      <w:r w:rsidRPr="00B848C0">
        <w:t>these</w:t>
      </w:r>
      <w:r w:rsidRPr="002A2C64">
        <w:t xml:space="preserve"> </w:t>
      </w:r>
      <w:r w:rsidRPr="00B848C0">
        <w:t>sales</w:t>
      </w:r>
      <w:r>
        <w:t xml:space="preserve"> on the</w:t>
      </w:r>
      <w:r w:rsidRPr="00CD702B">
        <w:t xml:space="preserve"> domestic market of the exporting country</w:t>
      </w:r>
      <w:r w:rsidRPr="00B848C0">
        <w:t xml:space="preserve"> sales don’t allow a proper comparison with the</w:t>
      </w:r>
      <w:r>
        <w:t xml:space="preserve">ir sales on foreign markets </w:t>
      </w:r>
      <w:r w:rsidRPr="00B848C0">
        <w:t>because of:</w:t>
      </w:r>
    </w:p>
    <w:p w14:paraId="60CF34B4" w14:textId="77777777" w:rsidR="009C6DE4" w:rsidRPr="00CD702B" w:rsidRDefault="009C6DE4" w:rsidP="009C6DE4">
      <w:pPr>
        <w:pStyle w:val="BulletLoose"/>
        <w:numPr>
          <w:ilvl w:val="1"/>
          <w:numId w:val="5"/>
        </w:numPr>
      </w:pPr>
      <w:r w:rsidRPr="00CD702B">
        <w:t xml:space="preserve">a particular market </w:t>
      </w:r>
      <w:proofErr w:type="gramStart"/>
      <w:r w:rsidRPr="00CD702B">
        <w:t>situation;</w:t>
      </w:r>
      <w:proofErr w:type="gramEnd"/>
    </w:p>
    <w:p w14:paraId="60CF34B5" w14:textId="77777777" w:rsidR="009C6DE4" w:rsidRPr="00CD702B" w:rsidRDefault="009C6DE4" w:rsidP="009C6DE4">
      <w:pPr>
        <w:pStyle w:val="BulletLoose"/>
        <w:numPr>
          <w:ilvl w:val="1"/>
          <w:numId w:val="5"/>
        </w:numPr>
      </w:pPr>
      <w:r w:rsidRPr="00CD702B">
        <w:t xml:space="preserve">low volume of sales in the domestic market of the exporting </w:t>
      </w:r>
      <w:proofErr w:type="gramStart"/>
      <w:r w:rsidRPr="00CD702B">
        <w:t>country;</w:t>
      </w:r>
      <w:proofErr w:type="gramEnd"/>
    </w:p>
    <w:p w14:paraId="60CF34B6" w14:textId="77777777" w:rsidR="009C6DE4" w:rsidRPr="00CD702B" w:rsidRDefault="009C6DE4" w:rsidP="009C6DE4">
      <w:pPr>
        <w:pStyle w:val="BulletLoose"/>
      </w:pPr>
      <w:r w:rsidRPr="00CD702B">
        <w:t xml:space="preserve">the overseas exporter does not sell these goods in their domestic </w:t>
      </w:r>
      <w:proofErr w:type="gramStart"/>
      <w:r w:rsidRPr="00CD702B">
        <w:t>market;</w:t>
      </w:r>
      <w:proofErr w:type="gramEnd"/>
    </w:p>
    <w:p w14:paraId="60CF34B7" w14:textId="77777777" w:rsidR="009C6DE4" w:rsidRDefault="009C6DE4" w:rsidP="009C6DE4">
      <w:pPr>
        <w:pStyle w:val="BulletLoose"/>
      </w:pPr>
      <w:r w:rsidRPr="00CD702B">
        <w:t>the imports are from a particular foreign country – this is a specific term defined under</w:t>
      </w:r>
      <w:hyperlink r:id="rId26" w:history="1">
        <w:r w:rsidRPr="00CD702B">
          <w:rPr>
            <w:color w:val="0563C1" w:themeColor="hyperlink"/>
            <w:u w:val="single"/>
          </w:rPr>
          <w:t xml:space="preserve"> Reg</w:t>
        </w:r>
        <w:r>
          <w:rPr>
            <w:color w:val="0563C1" w:themeColor="hyperlink"/>
            <w:u w:val="single"/>
          </w:rPr>
          <w:t>ulation</w:t>
        </w:r>
        <w:r w:rsidRPr="00CD702B">
          <w:rPr>
            <w:color w:val="0563C1" w:themeColor="hyperlink"/>
            <w:u w:val="single"/>
          </w:rPr>
          <w:t xml:space="preserve"> 14 of the D</w:t>
        </w:r>
        <w:r>
          <w:rPr>
            <w:color w:val="0563C1" w:themeColor="hyperlink"/>
            <w:u w:val="single"/>
          </w:rPr>
          <w:t xml:space="preserve">umping </w:t>
        </w:r>
        <w:r w:rsidRPr="00CD702B">
          <w:rPr>
            <w:color w:val="0563C1" w:themeColor="hyperlink"/>
            <w:u w:val="single"/>
          </w:rPr>
          <w:t>&amp;</w:t>
        </w:r>
        <w:r>
          <w:rPr>
            <w:color w:val="0563C1" w:themeColor="hyperlink"/>
            <w:u w:val="single"/>
          </w:rPr>
          <w:t xml:space="preserve"> </w:t>
        </w:r>
        <w:r w:rsidRPr="00CD702B">
          <w:rPr>
            <w:color w:val="0563C1" w:themeColor="hyperlink"/>
            <w:u w:val="single"/>
          </w:rPr>
          <w:t>S</w:t>
        </w:r>
        <w:r>
          <w:rPr>
            <w:color w:val="0563C1" w:themeColor="hyperlink"/>
            <w:u w:val="single"/>
          </w:rPr>
          <w:t>ubsidy</w:t>
        </w:r>
        <w:r w:rsidRPr="00CD702B">
          <w:rPr>
            <w:color w:val="0563C1" w:themeColor="hyperlink"/>
            <w:u w:val="single"/>
          </w:rPr>
          <w:t xml:space="preserve"> </w:t>
        </w:r>
        <w:proofErr w:type="spellStart"/>
        <w:r w:rsidRPr="00CD702B">
          <w:rPr>
            <w:color w:val="0563C1" w:themeColor="hyperlink"/>
            <w:u w:val="single"/>
          </w:rPr>
          <w:t>Reg</w:t>
        </w:r>
        <w:r>
          <w:rPr>
            <w:color w:val="0563C1" w:themeColor="hyperlink"/>
            <w:u w:val="single"/>
          </w:rPr>
          <w:t>uation</w:t>
        </w:r>
        <w:r w:rsidRPr="00CD702B">
          <w:rPr>
            <w:color w:val="0563C1" w:themeColor="hyperlink"/>
            <w:u w:val="single"/>
          </w:rPr>
          <w:t>s</w:t>
        </w:r>
        <w:proofErr w:type="spellEnd"/>
      </w:hyperlink>
      <w:r w:rsidRPr="00CD702B">
        <w:t xml:space="preserve"> which means that it’s difficult to use prices of goods in that country as a fair comparison.</w:t>
      </w:r>
    </w:p>
    <w:p w14:paraId="60CF34B8" w14:textId="77777777" w:rsidR="009C6DE4" w:rsidRPr="00CD702B" w:rsidRDefault="009C6DE4" w:rsidP="009C6DE4">
      <w:pPr>
        <w:pStyle w:val="Regular"/>
      </w:pPr>
      <w:r w:rsidRPr="00CD702B">
        <w:lastRenderedPageBreak/>
        <w:t>More information on each of these conditions and when they apply can be found in</w:t>
      </w:r>
      <w:hyperlink r:id="rId27" w:anchor="determining-when-not-to-use-comparable-price" w:history="1">
        <w:r w:rsidRPr="00CD702B">
          <w:rPr>
            <w:color w:val="0563C1" w:themeColor="hyperlink"/>
            <w:u w:val="single"/>
          </w:rPr>
          <w:t xml:space="preserve"> our guidance on dumping investigations</w:t>
        </w:r>
      </w:hyperlink>
      <w:r w:rsidRPr="00CD702B">
        <w:t xml:space="preserve">. </w:t>
      </w:r>
    </w:p>
    <w:p w14:paraId="122E214D" w14:textId="77777777" w:rsidR="00FE7AC5" w:rsidRDefault="00FE7AC5" w:rsidP="009C6DE4">
      <w:pPr>
        <w:pStyle w:val="HeadingLevel2"/>
      </w:pPr>
    </w:p>
    <w:p w14:paraId="60CF34B9" w14:textId="17EDA05F" w:rsidR="009C6DE4" w:rsidRPr="000263B6" w:rsidRDefault="009C6DE4" w:rsidP="009C6DE4">
      <w:pPr>
        <w:pStyle w:val="HeadingLevel2"/>
      </w:pPr>
      <w:r w:rsidRPr="000263B6">
        <w:t>Method</w:t>
      </w:r>
    </w:p>
    <w:p w14:paraId="60CF34BA" w14:textId="77777777" w:rsidR="009C6DE4" w:rsidRPr="000263B6" w:rsidRDefault="009C6DE4" w:rsidP="009C6DE4">
      <w:r w:rsidRPr="000263B6">
        <w:t>Please indicate below the method you have used for calculating normal value of the imported goods. If you have used an alternative basis to comparable price (</w:t>
      </w:r>
      <w:proofErr w:type="gramStart"/>
      <w:r w:rsidRPr="000263B6">
        <w:t>e.g.</w:t>
      </w:r>
      <w:proofErr w:type="gramEnd"/>
      <w:r w:rsidRPr="000263B6">
        <w:t xml:space="preserve"> constructed normal value), please explain why you believe it isn’t appropriate to use comparable price and provide your evidence to support this. </w:t>
      </w:r>
    </w:p>
    <w:tbl>
      <w:tblPr>
        <w:tblW w:w="9016" w:type="dxa"/>
        <w:tblCellMar>
          <w:left w:w="10" w:type="dxa"/>
          <w:right w:w="10" w:type="dxa"/>
        </w:tblCellMar>
        <w:tblLook w:val="04A0" w:firstRow="1" w:lastRow="0" w:firstColumn="1" w:lastColumn="0" w:noHBand="0" w:noVBand="1"/>
      </w:tblPr>
      <w:tblGrid>
        <w:gridCol w:w="9016"/>
      </w:tblGrid>
      <w:tr w:rsidR="009C6DE4" w:rsidRPr="000263B6" w14:paraId="60CF34BD"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BB" w14:textId="77777777" w:rsidR="009C6DE4" w:rsidRPr="000263B6" w:rsidRDefault="009C6DE4" w:rsidP="00911444">
            <w:pPr>
              <w:spacing w:after="0"/>
              <w:jc w:val="both"/>
              <w:rPr>
                <w:rFonts w:eastAsia="Arial"/>
              </w:rPr>
            </w:pPr>
            <w:r w:rsidRPr="000263B6">
              <w:rPr>
                <w:rFonts w:eastAsia="MS Gothic"/>
                <w:i/>
                <w:iCs/>
                <w:color w:val="808080"/>
                <w:szCs w:val="24"/>
              </w:rPr>
              <w:t xml:space="preserve">Please answer </w:t>
            </w:r>
            <w:proofErr w:type="gramStart"/>
            <w:r w:rsidRPr="000263B6">
              <w:rPr>
                <w:rFonts w:eastAsia="MS Gothic"/>
                <w:i/>
                <w:iCs/>
                <w:color w:val="808080"/>
                <w:szCs w:val="24"/>
              </w:rPr>
              <w:t>here</w:t>
            </w:r>
            <w:proofErr w:type="gramEnd"/>
          </w:p>
          <w:p w14:paraId="60CF34BC" w14:textId="77777777" w:rsidR="009C6DE4" w:rsidRPr="000263B6" w:rsidRDefault="009C6DE4" w:rsidP="00911444">
            <w:pPr>
              <w:spacing w:after="0"/>
              <w:jc w:val="both"/>
              <w:rPr>
                <w:rFonts w:eastAsia="MS Gothic"/>
                <w:szCs w:val="24"/>
              </w:rPr>
            </w:pPr>
          </w:p>
        </w:tc>
      </w:tr>
    </w:tbl>
    <w:p w14:paraId="60CF34BE" w14:textId="77777777" w:rsidR="009C6DE4" w:rsidRPr="000263B6" w:rsidRDefault="009C6DE4" w:rsidP="009C6DE4">
      <w:pPr>
        <w:pStyle w:val="Regular"/>
      </w:pPr>
      <w:r w:rsidRPr="000263B6">
        <w:t>Please give the normal value calculations using the appropriate section below, making sure to use the section relevant to the method you have described in this section. Delete tables for any methodologies you are not using.</w:t>
      </w:r>
    </w:p>
    <w:p w14:paraId="60CF34BF" w14:textId="77777777" w:rsidR="009C6DE4" w:rsidRPr="000263B6" w:rsidRDefault="009C6DE4" w:rsidP="009C6DE4">
      <w:pPr>
        <w:pStyle w:val="Regular"/>
      </w:pPr>
      <w:r w:rsidRPr="000263B6">
        <w:t>The evidence you provide of normal value should, as far as possible:</w:t>
      </w:r>
    </w:p>
    <w:p w14:paraId="60CF34C0" w14:textId="77777777" w:rsidR="009C6DE4" w:rsidRDefault="009C6DE4" w:rsidP="009C6DE4">
      <w:pPr>
        <w:pStyle w:val="Regular"/>
      </w:pPr>
      <w:r w:rsidRPr="000263B6">
        <w:t>be representative of different product types or models within the goods you are applying to us to investigate, if there are substantial differences in the normal value between these product</w:t>
      </w:r>
      <w:r w:rsidRPr="00D73E7A">
        <w:t xml:space="preserve"> types and models; and relate to normal value spread over the </w:t>
      </w:r>
      <w:proofErr w:type="gramStart"/>
      <w:r w:rsidRPr="00D73E7A">
        <w:t>POI</w:t>
      </w:r>
      <w:proofErr w:type="gramEnd"/>
      <w:r w:rsidRPr="00D73E7A">
        <w:t xml:space="preserve"> </w:t>
      </w:r>
    </w:p>
    <w:p w14:paraId="60CF34C1" w14:textId="77777777" w:rsidR="009C6DE4" w:rsidRDefault="009C6DE4" w:rsidP="009C6DE4"/>
    <w:p w14:paraId="60CF34C2" w14:textId="77777777" w:rsidR="009C6DE4" w:rsidRPr="00986486" w:rsidRDefault="009C6DE4" w:rsidP="009C6DE4">
      <w:pPr>
        <w:pStyle w:val="HeadingLevel2"/>
      </w:pPr>
      <w:r w:rsidRPr="00986486">
        <w:t xml:space="preserve">Comparable Price </w:t>
      </w:r>
    </w:p>
    <w:p w14:paraId="60CF34C3" w14:textId="77777777" w:rsidR="009C6DE4" w:rsidRDefault="009C6DE4" w:rsidP="009C6DE4">
      <w:pPr>
        <w:pStyle w:val="Regular"/>
      </w:pPr>
      <w:r>
        <w:t xml:space="preserve">Prices should be net ex-works (EXW) and exclude all internal taxes, such as VAT. If EXW prices are not available </w:t>
      </w:r>
      <w:proofErr w:type="gramStart"/>
      <w:r>
        <w:t>e.g.</w:t>
      </w:r>
      <w:proofErr w:type="gramEnd"/>
      <w:r>
        <w:t xml:space="preserve"> if Cost Insurance and Freight (CIF) or Free On Board (FOB) prices are the only ones available, these prices should be adjusted to bring them to a net ex-works level. If using this method, </w:t>
      </w:r>
      <w:r w:rsidRPr="007B29F3">
        <w:rPr>
          <w:b/>
          <w:bCs/>
        </w:rPr>
        <w:t>please complete Annex 3</w:t>
      </w:r>
      <w:r>
        <w:t>.</w:t>
      </w:r>
    </w:p>
    <w:p w14:paraId="60CF34C4" w14:textId="77777777" w:rsidR="009C6DE4" w:rsidRDefault="009C6DE4" w:rsidP="009C6DE4"/>
    <w:p w14:paraId="60CF34C5" w14:textId="77777777" w:rsidR="009C6DE4" w:rsidRDefault="009C6DE4" w:rsidP="009C6DE4">
      <w:pPr>
        <w:pStyle w:val="HeadingLevel2"/>
      </w:pPr>
      <w:r>
        <w:t>Constructed Normal Value</w:t>
      </w:r>
    </w:p>
    <w:p w14:paraId="60CF34C6" w14:textId="77777777" w:rsidR="009C6DE4" w:rsidRPr="00DD57BC" w:rsidRDefault="009C6DE4" w:rsidP="009C6DE4">
      <w:pPr>
        <w:pStyle w:val="ListParagraph"/>
      </w:pPr>
      <w:r w:rsidRPr="007B29F3">
        <w:rPr>
          <w:b/>
          <w:bCs/>
        </w:rPr>
        <w:t>Please complete Annex 4</w:t>
      </w:r>
      <w:r>
        <w:t xml:space="preserve">, explaining how each cost was calculated including:  </w:t>
      </w:r>
    </w:p>
    <w:p w14:paraId="60CF34C7" w14:textId="77777777" w:rsidR="009C6DE4" w:rsidRPr="004E5059" w:rsidRDefault="009C6DE4" w:rsidP="009C6DE4">
      <w:pPr>
        <w:pStyle w:val="BulletLoose"/>
        <w:rPr>
          <w:rFonts w:eastAsia="Arial"/>
          <w:szCs w:val="24"/>
        </w:rPr>
      </w:pPr>
      <w:proofErr w:type="gramStart"/>
      <w:r w:rsidRPr="004E5059">
        <w:rPr>
          <w:rFonts w:eastAsia="Arial"/>
          <w:szCs w:val="24"/>
        </w:rPr>
        <w:t>materials;</w:t>
      </w:r>
      <w:proofErr w:type="gramEnd"/>
    </w:p>
    <w:p w14:paraId="60CF34C8" w14:textId="77777777" w:rsidR="009C6DE4" w:rsidRPr="004E5059" w:rsidRDefault="009C6DE4" w:rsidP="009C6DE4">
      <w:pPr>
        <w:pStyle w:val="BulletLoose"/>
        <w:rPr>
          <w:rFonts w:eastAsia="Arial"/>
          <w:szCs w:val="24"/>
        </w:rPr>
      </w:pPr>
      <w:r w:rsidRPr="004E5059">
        <w:rPr>
          <w:rFonts w:eastAsia="Arial"/>
          <w:szCs w:val="24"/>
        </w:rPr>
        <w:t xml:space="preserve">direct </w:t>
      </w:r>
      <w:proofErr w:type="gramStart"/>
      <w:r w:rsidRPr="004E5059">
        <w:rPr>
          <w:rFonts w:eastAsia="Arial"/>
          <w:szCs w:val="24"/>
        </w:rPr>
        <w:t>labour;</w:t>
      </w:r>
      <w:proofErr w:type="gramEnd"/>
    </w:p>
    <w:p w14:paraId="60CF34C9" w14:textId="77777777" w:rsidR="009C6DE4" w:rsidRPr="004E5059" w:rsidRDefault="009C6DE4" w:rsidP="009C6DE4">
      <w:pPr>
        <w:pStyle w:val="BulletLoose"/>
        <w:rPr>
          <w:rFonts w:eastAsia="Arial"/>
          <w:szCs w:val="24"/>
        </w:rPr>
      </w:pPr>
      <w:proofErr w:type="gramStart"/>
      <w:r w:rsidRPr="004E5059">
        <w:rPr>
          <w:rFonts w:eastAsia="Arial"/>
          <w:szCs w:val="24"/>
        </w:rPr>
        <w:t>overheads;</w:t>
      </w:r>
      <w:proofErr w:type="gramEnd"/>
    </w:p>
    <w:p w14:paraId="60CF34CA" w14:textId="77777777" w:rsidR="009C6DE4" w:rsidRPr="004E5059" w:rsidRDefault="009C6DE4" w:rsidP="009C6DE4">
      <w:pPr>
        <w:pStyle w:val="BulletLoose"/>
        <w:rPr>
          <w:rFonts w:eastAsia="Arial"/>
          <w:szCs w:val="24"/>
        </w:rPr>
      </w:pPr>
      <w:r w:rsidRPr="004E5059">
        <w:rPr>
          <w:rFonts w:eastAsia="Arial"/>
          <w:szCs w:val="24"/>
        </w:rPr>
        <w:lastRenderedPageBreak/>
        <w:t xml:space="preserve">administration, </w:t>
      </w:r>
      <w:proofErr w:type="gramStart"/>
      <w:r w:rsidRPr="004E5059">
        <w:rPr>
          <w:rFonts w:eastAsia="Arial"/>
          <w:szCs w:val="24"/>
        </w:rPr>
        <w:t>sales</w:t>
      </w:r>
      <w:proofErr w:type="gramEnd"/>
      <w:r w:rsidRPr="004E5059">
        <w:rPr>
          <w:rFonts w:eastAsia="Arial"/>
          <w:szCs w:val="24"/>
        </w:rPr>
        <w:t xml:space="preserve"> and general expenses (ASG), excluding transport costs; and</w:t>
      </w:r>
    </w:p>
    <w:p w14:paraId="60CF34CB" w14:textId="77777777" w:rsidR="009C6DE4" w:rsidRPr="004E5059" w:rsidRDefault="009C6DE4" w:rsidP="009C6DE4">
      <w:pPr>
        <w:pStyle w:val="BulletLoose"/>
        <w:rPr>
          <w:rFonts w:eastAsia="Arial"/>
          <w:szCs w:val="24"/>
        </w:rPr>
      </w:pPr>
      <w:r w:rsidRPr="004E5059">
        <w:rPr>
          <w:rFonts w:eastAsia="Arial"/>
          <w:szCs w:val="24"/>
        </w:rPr>
        <w:t>the reasonable profit margin in the country of origin.</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C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CC"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CD" w14:textId="77777777" w:rsidR="009C6DE4" w:rsidRPr="00B62A81" w:rsidRDefault="009C6DE4" w:rsidP="00911444">
            <w:pPr>
              <w:spacing w:after="0"/>
              <w:jc w:val="both"/>
              <w:rPr>
                <w:rFonts w:eastAsia="MS Gothic"/>
                <w:szCs w:val="24"/>
              </w:rPr>
            </w:pPr>
          </w:p>
        </w:tc>
      </w:tr>
    </w:tbl>
    <w:p w14:paraId="60CF34CF" w14:textId="77777777" w:rsidR="009C6DE4" w:rsidRDefault="009C6DE4" w:rsidP="009C6DE4">
      <w:pPr>
        <w:pStyle w:val="ListParagraph"/>
      </w:pPr>
    </w:p>
    <w:p w14:paraId="60CF34D0" w14:textId="77777777" w:rsidR="009C6DE4" w:rsidRDefault="009C6DE4" w:rsidP="009C6DE4">
      <w:pPr>
        <w:pStyle w:val="ListParagraph"/>
      </w:pPr>
      <w:r w:rsidRPr="00CF5B5F">
        <w:t xml:space="preserve">Where there is a particular market situation, </w:t>
      </w:r>
      <w:proofErr w:type="gramStart"/>
      <w:r w:rsidRPr="00CF5B5F">
        <w:t>make adjustments to</w:t>
      </w:r>
      <w:proofErr w:type="gramEnd"/>
      <w:r w:rsidRPr="00CF5B5F">
        <w:t xml:space="preserve"> elements of cost or</w:t>
      </w:r>
    </w:p>
    <w:p w14:paraId="60CF34D1" w14:textId="77777777" w:rsidR="009C6DE4" w:rsidRDefault="009C6DE4" w:rsidP="009C6DE4">
      <w:pPr>
        <w:pStyle w:val="ListParagraph"/>
        <w:ind w:left="0" w:firstLine="0"/>
      </w:pPr>
      <w:r w:rsidRPr="00CF5B5F">
        <w:t xml:space="preserve">profit that are not substantially determined by market forces. For further information, see our </w:t>
      </w:r>
      <w:r w:rsidRPr="000356E2">
        <w:t xml:space="preserve">guidance on </w:t>
      </w:r>
      <w:hyperlink r:id="rId28" w:anchor="alternative-methods-to-determine-normal-value" w:history="1">
        <w:r w:rsidRPr="005922DB">
          <w:rPr>
            <w:rStyle w:val="Hyperlink"/>
          </w:rPr>
          <w:t>adjusting costs when constructing normal value</w:t>
        </w:r>
      </w:hyperlink>
      <w:r w:rsidRPr="00CF5B5F">
        <w:t xml:space="preserve"> or contact our Pre-Application Office</w:t>
      </w:r>
      <w:r>
        <w:t xml:space="preserve"> (</w:t>
      </w:r>
      <w:hyperlink r:id="rId29" w:history="1">
        <w:r>
          <w:rPr>
            <w:rStyle w:val="Hyperlink"/>
          </w:rPr>
          <w:t>contact@traderemedies.gov.uk</w:t>
        </w:r>
      </w:hyperlink>
      <w:r>
        <w:t>)</w:t>
      </w:r>
    </w:p>
    <w:p w14:paraId="60CF34D2" w14:textId="77777777" w:rsidR="009C6DE4" w:rsidRPr="001150F0" w:rsidRDefault="009C6DE4" w:rsidP="009C6DE4">
      <w:r>
        <w:t>For any of the above methodologies, a</w:t>
      </w:r>
      <w:r w:rsidRPr="00D737A1">
        <w:t>ttach supporting documentation for the prices</w:t>
      </w:r>
      <w:r w:rsidRPr="001522BA">
        <w:t xml:space="preserve">, </w:t>
      </w:r>
      <w:proofErr w:type="gramStart"/>
      <w:r w:rsidRPr="001522BA">
        <w:t>costs</w:t>
      </w:r>
      <w:proofErr w:type="gramEnd"/>
      <w:r w:rsidRPr="001522BA">
        <w:t xml:space="preserve"> and any</w:t>
      </w:r>
      <w:r w:rsidRPr="005B2980">
        <w:t xml:space="preserve"> adjustments</w:t>
      </w:r>
      <w:r w:rsidRPr="003C6E90">
        <w:t xml:space="preserve"> (see below)</w:t>
      </w:r>
      <w:r w:rsidRPr="00C57BE3">
        <w:t xml:space="preserve"> </w:t>
      </w:r>
      <w:r>
        <w:t>you have made</w:t>
      </w:r>
      <w:r w:rsidRPr="00C57BE3">
        <w:t xml:space="preserve">. This can include: </w:t>
      </w:r>
    </w:p>
    <w:p w14:paraId="60CF34D3" w14:textId="77777777" w:rsidR="009C6DE4" w:rsidRPr="00A51D51" w:rsidRDefault="009C6DE4" w:rsidP="009C6DE4">
      <w:pPr>
        <w:pStyle w:val="BulletLoose"/>
        <w:rPr>
          <w:rFonts w:eastAsia="Arial"/>
          <w:szCs w:val="24"/>
        </w:rPr>
      </w:pPr>
      <w:r w:rsidRPr="00A51D51">
        <w:rPr>
          <w:rFonts w:eastAsia="Arial"/>
          <w:szCs w:val="24"/>
        </w:rPr>
        <w:t xml:space="preserve">price </w:t>
      </w:r>
      <w:proofErr w:type="gramStart"/>
      <w:r w:rsidRPr="00A51D51">
        <w:rPr>
          <w:rFonts w:eastAsia="Arial"/>
          <w:szCs w:val="24"/>
        </w:rPr>
        <w:t>lists;</w:t>
      </w:r>
      <w:proofErr w:type="gramEnd"/>
    </w:p>
    <w:p w14:paraId="60CF34D4" w14:textId="77777777" w:rsidR="009C6DE4" w:rsidRPr="00A51D51" w:rsidRDefault="009C6DE4" w:rsidP="009C6DE4">
      <w:pPr>
        <w:pStyle w:val="BulletLoose"/>
        <w:rPr>
          <w:rFonts w:eastAsia="Arial"/>
          <w:szCs w:val="24"/>
        </w:rPr>
      </w:pPr>
      <w:r w:rsidRPr="00A51D51">
        <w:rPr>
          <w:rFonts w:eastAsia="Arial"/>
          <w:szCs w:val="24"/>
        </w:rPr>
        <w:t xml:space="preserve">price </w:t>
      </w:r>
      <w:proofErr w:type="gramStart"/>
      <w:r w:rsidRPr="00A51D51">
        <w:rPr>
          <w:rFonts w:eastAsia="Arial"/>
          <w:szCs w:val="24"/>
        </w:rPr>
        <w:t>quotations;</w:t>
      </w:r>
      <w:proofErr w:type="gramEnd"/>
    </w:p>
    <w:p w14:paraId="60CF34D5" w14:textId="77777777" w:rsidR="009C6DE4" w:rsidRPr="00A51D51" w:rsidRDefault="009C6DE4" w:rsidP="009C6DE4">
      <w:pPr>
        <w:pStyle w:val="BulletLoose"/>
        <w:rPr>
          <w:rFonts w:eastAsia="Arial"/>
          <w:szCs w:val="24"/>
        </w:rPr>
      </w:pPr>
      <w:r w:rsidRPr="00A51D51">
        <w:rPr>
          <w:rFonts w:eastAsia="Arial"/>
          <w:szCs w:val="24"/>
        </w:rPr>
        <w:t xml:space="preserve">sales invoices for domestic </w:t>
      </w:r>
      <w:proofErr w:type="gramStart"/>
      <w:r w:rsidRPr="00A51D51">
        <w:rPr>
          <w:rFonts w:eastAsia="Arial"/>
          <w:szCs w:val="24"/>
        </w:rPr>
        <w:t>sales;</w:t>
      </w:r>
      <w:proofErr w:type="gramEnd"/>
      <w:r w:rsidRPr="00A51D51">
        <w:rPr>
          <w:rFonts w:eastAsia="Arial"/>
          <w:szCs w:val="24"/>
        </w:rPr>
        <w:t xml:space="preserve"> </w:t>
      </w:r>
    </w:p>
    <w:p w14:paraId="60CF34D6" w14:textId="77777777" w:rsidR="009C6DE4" w:rsidRPr="00A51D51" w:rsidRDefault="009C6DE4" w:rsidP="009C6DE4">
      <w:pPr>
        <w:pStyle w:val="BulletLoose"/>
        <w:rPr>
          <w:rFonts w:eastAsia="Arial"/>
          <w:szCs w:val="24"/>
        </w:rPr>
      </w:pPr>
      <w:r w:rsidRPr="00A51D51">
        <w:rPr>
          <w:rFonts w:eastAsia="Arial"/>
          <w:szCs w:val="24"/>
        </w:rPr>
        <w:t xml:space="preserve">sales </w:t>
      </w:r>
      <w:proofErr w:type="gramStart"/>
      <w:r w:rsidRPr="00A51D51">
        <w:rPr>
          <w:rFonts w:eastAsia="Arial"/>
          <w:szCs w:val="24"/>
        </w:rPr>
        <w:t>correspondence;</w:t>
      </w:r>
      <w:proofErr w:type="gramEnd"/>
    </w:p>
    <w:p w14:paraId="60CF34D7" w14:textId="77777777" w:rsidR="009C6DE4" w:rsidRPr="00A51D51" w:rsidRDefault="009C6DE4" w:rsidP="009C6DE4">
      <w:pPr>
        <w:pStyle w:val="BulletLoose"/>
        <w:rPr>
          <w:rFonts w:eastAsia="Arial"/>
          <w:szCs w:val="24"/>
        </w:rPr>
      </w:pPr>
      <w:r w:rsidRPr="00A51D51">
        <w:rPr>
          <w:rFonts w:eastAsia="Arial"/>
          <w:szCs w:val="24"/>
        </w:rPr>
        <w:t>publicly available material containing information on domestic selling prices; and</w:t>
      </w:r>
    </w:p>
    <w:p w14:paraId="60CF34D8" w14:textId="77777777" w:rsidR="009C6DE4" w:rsidRPr="00A51D51" w:rsidRDefault="009C6DE4" w:rsidP="009C6DE4">
      <w:pPr>
        <w:pStyle w:val="BulletLoose"/>
        <w:rPr>
          <w:rFonts w:eastAsia="Arial"/>
          <w:szCs w:val="24"/>
        </w:rPr>
      </w:pPr>
      <w:r w:rsidRPr="00A51D51">
        <w:rPr>
          <w:rFonts w:eastAsia="Arial"/>
          <w:szCs w:val="24"/>
        </w:rPr>
        <w:t xml:space="preserve">market surveys.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D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D9"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DA" w14:textId="77777777" w:rsidR="009C6DE4" w:rsidRPr="00B62A81" w:rsidRDefault="009C6DE4" w:rsidP="00911444">
            <w:pPr>
              <w:spacing w:after="0"/>
              <w:jc w:val="both"/>
              <w:rPr>
                <w:rFonts w:eastAsia="MS Gothic"/>
                <w:szCs w:val="24"/>
              </w:rPr>
            </w:pPr>
          </w:p>
        </w:tc>
      </w:tr>
    </w:tbl>
    <w:p w14:paraId="60CF34DC" w14:textId="77777777" w:rsidR="009C6DE4" w:rsidRDefault="009C6DE4" w:rsidP="009C6DE4">
      <w:pPr>
        <w:pStyle w:val="ListParagraph"/>
        <w:tabs>
          <w:tab w:val="clear" w:pos="567"/>
        </w:tabs>
        <w:ind w:firstLine="0"/>
      </w:pPr>
    </w:p>
    <w:p w14:paraId="60CF34DD" w14:textId="77777777" w:rsidR="009C6DE4" w:rsidRDefault="009C6DE4" w:rsidP="009C6DE4">
      <w:pPr>
        <w:pStyle w:val="HeadingLevel2"/>
      </w:pPr>
      <w:r w:rsidRPr="00981130">
        <w:t>Selling Price from Exporter to a Third Country</w:t>
      </w:r>
    </w:p>
    <w:p w14:paraId="60CF34DE" w14:textId="77777777" w:rsidR="009C6DE4" w:rsidRDefault="009C6DE4" w:rsidP="009C6DE4">
      <w:pPr>
        <w:pStyle w:val="ListParagraph"/>
      </w:pPr>
      <w:r>
        <w:t xml:space="preserve">If this is the preferred method, </w:t>
      </w:r>
      <w:r w:rsidRPr="005B1820">
        <w:rPr>
          <w:b/>
          <w:bCs/>
        </w:rPr>
        <w:t>please use Annex 3</w:t>
      </w:r>
      <w:r>
        <w:t xml:space="preserve">, indicating here which </w:t>
      </w:r>
      <w:proofErr w:type="gramStart"/>
      <w:r>
        <w:t>country</w:t>
      </w:r>
      <w:proofErr w:type="gramEnd"/>
    </w:p>
    <w:p w14:paraId="60CF34DF" w14:textId="77777777" w:rsidR="009C6DE4" w:rsidRDefault="009C6DE4" w:rsidP="009C6DE4">
      <w:pPr>
        <w:pStyle w:val="ListParagraph"/>
        <w:rPr>
          <w:rStyle w:val="RegularChar"/>
        </w:rPr>
      </w:pPr>
      <w:r w:rsidRPr="00862644">
        <w:rPr>
          <w:rStyle w:val="RegularChar"/>
        </w:rPr>
        <w:t xml:space="preserve">you are using, and amending the listed adjustments to better reflect the </w:t>
      </w:r>
      <w:proofErr w:type="gramStart"/>
      <w:r w:rsidRPr="00862644">
        <w:rPr>
          <w:rStyle w:val="RegularChar"/>
        </w:rPr>
        <w:t>adjustments</w:t>
      </w:r>
      <w:proofErr w:type="gramEnd"/>
    </w:p>
    <w:p w14:paraId="60CF34E0" w14:textId="77777777" w:rsidR="009C6DE4" w:rsidRDefault="009C6DE4" w:rsidP="009C6DE4">
      <w:pPr>
        <w:pStyle w:val="ListParagraph"/>
        <w:rPr>
          <w:rStyle w:val="RegularChar"/>
        </w:rPr>
      </w:pPr>
      <w:r w:rsidRPr="00862644">
        <w:rPr>
          <w:rStyle w:val="RegularChar"/>
        </w:rPr>
        <w:t>made. Prices should be net ex-works (EXW) and exclude all internal taxes, such as</w:t>
      </w:r>
    </w:p>
    <w:p w14:paraId="60CF34E1" w14:textId="77777777" w:rsidR="009C6DE4" w:rsidRDefault="009C6DE4" w:rsidP="009C6DE4">
      <w:pPr>
        <w:pStyle w:val="ListParagraph"/>
        <w:rPr>
          <w:rStyle w:val="RegularChar"/>
        </w:rPr>
      </w:pPr>
      <w:r w:rsidRPr="00862644">
        <w:rPr>
          <w:rStyle w:val="RegularChar"/>
        </w:rPr>
        <w:t xml:space="preserve">VAT. If EXW prices are not available </w:t>
      </w:r>
      <w:proofErr w:type="gramStart"/>
      <w:r w:rsidRPr="00862644">
        <w:rPr>
          <w:rStyle w:val="RegularChar"/>
        </w:rPr>
        <w:t>e.g.</w:t>
      </w:r>
      <w:proofErr w:type="gramEnd"/>
      <w:r w:rsidRPr="00862644">
        <w:rPr>
          <w:rStyle w:val="RegularChar"/>
        </w:rPr>
        <w:t xml:space="preserve"> if Cost Insurance and Freight (CIF) or Free</w:t>
      </w:r>
    </w:p>
    <w:p w14:paraId="60CF34E2" w14:textId="77777777" w:rsidR="009C6DE4" w:rsidRDefault="009C6DE4" w:rsidP="009C6DE4">
      <w:pPr>
        <w:pStyle w:val="ListParagraph"/>
        <w:rPr>
          <w:rStyle w:val="RegularChar"/>
        </w:rPr>
      </w:pPr>
      <w:r w:rsidRPr="00862644">
        <w:rPr>
          <w:rStyle w:val="RegularChar"/>
        </w:rPr>
        <w:t xml:space="preserve">On Board (FOB) prices are the only ones available, these prices should be </w:t>
      </w:r>
      <w:proofErr w:type="gramStart"/>
      <w:r w:rsidRPr="00862644">
        <w:rPr>
          <w:rStyle w:val="RegularChar"/>
        </w:rPr>
        <w:t>adjusted</w:t>
      </w:r>
      <w:proofErr w:type="gramEnd"/>
    </w:p>
    <w:p w14:paraId="60CF34E3" w14:textId="77777777" w:rsidR="009C6DE4" w:rsidRDefault="009C6DE4" w:rsidP="009C6DE4">
      <w:pPr>
        <w:pStyle w:val="ListParagraph"/>
      </w:pPr>
      <w:r w:rsidRPr="00862644">
        <w:rPr>
          <w:rStyle w:val="RegularChar"/>
        </w:rPr>
        <w:t>to bring them to a net ex-works level</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E6"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E4"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E5" w14:textId="77777777" w:rsidR="009C6DE4" w:rsidRPr="00B62A81" w:rsidRDefault="009C6DE4" w:rsidP="00911444">
            <w:pPr>
              <w:spacing w:after="0"/>
              <w:jc w:val="both"/>
              <w:rPr>
                <w:rFonts w:eastAsia="MS Gothic"/>
                <w:szCs w:val="24"/>
              </w:rPr>
            </w:pPr>
          </w:p>
        </w:tc>
      </w:tr>
    </w:tbl>
    <w:p w14:paraId="60CF34E7" w14:textId="77777777" w:rsidR="009C6DE4" w:rsidRPr="00981130" w:rsidRDefault="009C6DE4" w:rsidP="009C6DE4">
      <w:pPr>
        <w:ind w:left="567"/>
      </w:pPr>
    </w:p>
    <w:p w14:paraId="60CF34E8" w14:textId="77777777" w:rsidR="009C6DE4" w:rsidRDefault="009C6DE4" w:rsidP="009C6DE4">
      <w:pPr>
        <w:pStyle w:val="HeadingLevel2"/>
      </w:pPr>
      <w:r>
        <w:t>A</w:t>
      </w:r>
      <w:r w:rsidRPr="008E24C1">
        <w:t>ppropriate third country</w:t>
      </w:r>
      <w:r>
        <w:t xml:space="preserve"> </w:t>
      </w:r>
    </w:p>
    <w:p w14:paraId="60CF34E9" w14:textId="77777777" w:rsidR="009C6DE4" w:rsidRDefault="009C6DE4" w:rsidP="009C6DE4">
      <w:pPr>
        <w:pStyle w:val="Regular"/>
      </w:pPr>
      <w:r>
        <w:lastRenderedPageBreak/>
        <w:t xml:space="preserve">This method is only available for </w:t>
      </w:r>
      <w:proofErr w:type="gramStart"/>
      <w:r>
        <w:t>particular foreign</w:t>
      </w:r>
      <w:proofErr w:type="gramEnd"/>
      <w:r>
        <w:t xml:space="preserve"> countries as defined under </w:t>
      </w:r>
      <w:hyperlink r:id="rId30" w:history="1">
        <w:r w:rsidRPr="00C016BF">
          <w:rPr>
            <w:rStyle w:val="Hyperlink"/>
            <w:szCs w:val="28"/>
          </w:rPr>
          <w:t>Reg</w:t>
        </w:r>
        <w:r>
          <w:rPr>
            <w:rStyle w:val="Hyperlink"/>
            <w:szCs w:val="28"/>
          </w:rPr>
          <w:t>ulation</w:t>
        </w:r>
        <w:r w:rsidRPr="00C016BF">
          <w:rPr>
            <w:rStyle w:val="Hyperlink"/>
            <w:szCs w:val="28"/>
          </w:rPr>
          <w:t xml:space="preserve"> 14</w:t>
        </w:r>
      </w:hyperlink>
      <w:r w:rsidRPr="009E4EA5">
        <w:rPr>
          <w:rFonts w:eastAsiaTheme="minorHAnsi"/>
          <w:b/>
          <w:szCs w:val="20"/>
          <w:lang w:eastAsia="en-US"/>
        </w:rPr>
        <w:t xml:space="preserve"> </w:t>
      </w:r>
      <w:r>
        <w:t>of the D&amp;S Regulations.</w:t>
      </w:r>
    </w:p>
    <w:p w14:paraId="60CF34EA" w14:textId="77777777" w:rsidR="009C6DE4" w:rsidRDefault="009C6DE4" w:rsidP="009C6DE4">
      <w:pPr>
        <w:pStyle w:val="ListParagraph"/>
        <w:numPr>
          <w:ilvl w:val="3"/>
          <w:numId w:val="20"/>
        </w:numPr>
      </w:pPr>
      <w:r>
        <w:t xml:space="preserve">Nominate an </w:t>
      </w:r>
      <w:r w:rsidRPr="00F06BAC">
        <w:t xml:space="preserve">appropriate </w:t>
      </w:r>
      <w:r w:rsidRPr="00D73E7A">
        <w:t>third</w:t>
      </w:r>
      <w:r w:rsidRPr="00F06BAC">
        <w:t xml:space="preserve"> country </w:t>
      </w:r>
      <w:r>
        <w:t xml:space="preserve">so you can establish normal values based on their selling prices.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ED"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EB"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EC" w14:textId="77777777" w:rsidR="009C6DE4" w:rsidRPr="00B62A81" w:rsidRDefault="009C6DE4" w:rsidP="00911444">
            <w:pPr>
              <w:spacing w:after="0"/>
              <w:jc w:val="both"/>
              <w:rPr>
                <w:rFonts w:eastAsia="MS Gothic"/>
                <w:szCs w:val="24"/>
              </w:rPr>
            </w:pPr>
          </w:p>
        </w:tc>
      </w:tr>
    </w:tbl>
    <w:p w14:paraId="60CF34EE" w14:textId="77777777" w:rsidR="009C6DE4" w:rsidRDefault="009C6DE4" w:rsidP="009C6DE4">
      <w:pPr>
        <w:pBdr>
          <w:top w:val="nil"/>
          <w:left w:val="nil"/>
          <w:bottom w:val="nil"/>
          <w:right w:val="nil"/>
          <w:between w:val="nil"/>
        </w:pBdr>
        <w:spacing w:after="0" w:line="276" w:lineRule="auto"/>
        <w:rPr>
          <w:color w:val="000000"/>
        </w:rPr>
      </w:pPr>
    </w:p>
    <w:p w14:paraId="60CF34EF" w14:textId="77777777" w:rsidR="009C6DE4" w:rsidRDefault="009C6DE4" w:rsidP="009C6DE4">
      <w:pPr>
        <w:pStyle w:val="ListParagraph"/>
        <w:numPr>
          <w:ilvl w:val="3"/>
          <w:numId w:val="20"/>
        </w:numPr>
      </w:pPr>
      <w:r w:rsidRPr="000819E2">
        <w:t>Explain</w:t>
      </w:r>
      <w:r>
        <w:t xml:space="preserve"> your basis for selecting this </w:t>
      </w:r>
      <w:r w:rsidRPr="000C0F28">
        <w:t>third country</w:t>
      </w:r>
      <w:r>
        <w:t>.</w:t>
      </w:r>
    </w:p>
    <w:p w14:paraId="60CF34F0" w14:textId="77777777" w:rsidR="009C6DE4" w:rsidRDefault="009C6DE4" w:rsidP="009C6DE4">
      <w:pPr>
        <w:pBdr>
          <w:top w:val="nil"/>
          <w:left w:val="nil"/>
          <w:bottom w:val="nil"/>
          <w:right w:val="nil"/>
          <w:between w:val="nil"/>
        </w:pBdr>
        <w:spacing w:after="0" w:line="276" w:lineRule="auto"/>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F3"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F1"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F2" w14:textId="77777777" w:rsidR="009C6DE4" w:rsidRPr="00B62A81" w:rsidRDefault="009C6DE4" w:rsidP="00911444">
            <w:pPr>
              <w:spacing w:after="0"/>
              <w:jc w:val="both"/>
              <w:rPr>
                <w:rFonts w:eastAsia="MS Gothic"/>
                <w:szCs w:val="24"/>
              </w:rPr>
            </w:pPr>
          </w:p>
        </w:tc>
      </w:tr>
    </w:tbl>
    <w:p w14:paraId="60CF34F4" w14:textId="77777777" w:rsidR="009C6DE4" w:rsidRDefault="009C6DE4" w:rsidP="009C6DE4">
      <w:pPr>
        <w:rPr>
          <w:szCs w:val="24"/>
          <w:u w:val="single"/>
        </w:rPr>
      </w:pPr>
    </w:p>
    <w:p w14:paraId="60CF34F5" w14:textId="77777777" w:rsidR="009C6DE4" w:rsidRPr="000C0F28" w:rsidRDefault="009C6DE4" w:rsidP="009C6DE4">
      <w:pPr>
        <w:pStyle w:val="ListParagraph"/>
        <w:numPr>
          <w:ilvl w:val="3"/>
          <w:numId w:val="20"/>
        </w:numPr>
      </w:pPr>
      <w:r w:rsidRPr="005B1820">
        <w:rPr>
          <w:b/>
          <w:bCs/>
        </w:rPr>
        <w:t>Please use Annex</w:t>
      </w:r>
      <w:r>
        <w:t xml:space="preserve"> </w:t>
      </w:r>
      <w:r w:rsidRPr="000C0F28">
        <w:rPr>
          <w:b/>
          <w:bCs/>
        </w:rPr>
        <w:t>3</w:t>
      </w:r>
      <w:r>
        <w:t xml:space="preserve"> to calculate the Normal value based on the third country data, amending the listed adjustments to better reflect the adjustments made. </w:t>
      </w:r>
      <w:r w:rsidRPr="005500A9">
        <w:t>Prices</w:t>
      </w:r>
      <w:r>
        <w:t xml:space="preserve"> </w:t>
      </w:r>
      <w:r w:rsidRPr="005500A9">
        <w:t>should be net ex-works (EXW) and exclude all internal taxes, such as VAT. If EXW</w:t>
      </w:r>
      <w:r>
        <w:t xml:space="preserve"> </w:t>
      </w:r>
      <w:r w:rsidRPr="005500A9">
        <w:t xml:space="preserve">prices are not available </w:t>
      </w:r>
      <w:proofErr w:type="gramStart"/>
      <w:r w:rsidRPr="005500A9">
        <w:t>e.g.</w:t>
      </w:r>
      <w:proofErr w:type="gramEnd"/>
      <w:r w:rsidRPr="005500A9">
        <w:t xml:space="preserve"> if Cost Insurance and Freight (CIF) or Free On Board</w:t>
      </w:r>
      <w:r>
        <w:t xml:space="preserve"> </w:t>
      </w:r>
      <w:r w:rsidRPr="005500A9">
        <w:t xml:space="preserve">(FOB) prices are the only </w:t>
      </w:r>
      <w:r>
        <w:t>ones</w:t>
      </w:r>
      <w:r w:rsidRPr="005500A9">
        <w:t xml:space="preserve"> </w:t>
      </w:r>
      <w:r w:rsidRPr="00D73E7A">
        <w:t>available</w:t>
      </w:r>
      <w:r w:rsidRPr="005500A9">
        <w:t>, these prices should be adjusted to bring them to a net ex-works level</w:t>
      </w:r>
    </w:p>
    <w:p w14:paraId="60CF34F6" w14:textId="77777777" w:rsidR="009C6DE4" w:rsidRDefault="009C6DE4" w:rsidP="009C6DE4"/>
    <w:p w14:paraId="60CF34F7" w14:textId="77777777" w:rsidR="009C6DE4" w:rsidRDefault="009C6DE4" w:rsidP="009C6DE4">
      <w:pPr>
        <w:pStyle w:val="HeadingLevel1"/>
      </w:pPr>
      <w:r w:rsidRPr="009F3865">
        <w:t>Export price</w:t>
      </w:r>
      <w:r>
        <w:t xml:space="preserve"> of the goods</w:t>
      </w:r>
    </w:p>
    <w:p w14:paraId="60CF34F8" w14:textId="77777777" w:rsidR="009C6DE4" w:rsidRPr="00F61182" w:rsidRDefault="009C6DE4" w:rsidP="009C6DE4">
      <w:pPr>
        <w:pStyle w:val="Regular"/>
      </w:pPr>
      <w:r>
        <w:t xml:space="preserve">The export price is the selling price of the goods from the exporting country to </w:t>
      </w:r>
      <w:r w:rsidRPr="00656D22">
        <w:t>a UK importer or a third party for export to the UK</w:t>
      </w:r>
      <w:r>
        <w:t xml:space="preserve">. This is adjusted to account for export costs and calculated back to the ex-works export price in the country of export. </w:t>
      </w:r>
      <w:r w:rsidRPr="00075079">
        <w:rPr>
          <w:color w:val="000000"/>
        </w:rPr>
        <w:t xml:space="preserve">In most cases, you can base the export price on the price charged by the exporter to an unrelated importer in the UK. </w:t>
      </w:r>
      <w:r w:rsidRPr="00D737A1">
        <w:t xml:space="preserve">If </w:t>
      </w:r>
      <w:r>
        <w:t>your</w:t>
      </w:r>
      <w:r w:rsidRPr="00D737A1">
        <w:t xml:space="preserve"> complaint concerns more </w:t>
      </w:r>
      <w:r w:rsidRPr="001522BA">
        <w:t xml:space="preserve">than one </w:t>
      </w:r>
      <w:r>
        <w:t xml:space="preserve">exporting </w:t>
      </w:r>
      <w:r w:rsidRPr="001522BA">
        <w:t xml:space="preserve">country, calculate the </w:t>
      </w:r>
      <w:r>
        <w:t>export price</w:t>
      </w:r>
      <w:r w:rsidRPr="001522BA">
        <w:t xml:space="preserve"> for each </w:t>
      </w:r>
      <w:proofErr w:type="gramStart"/>
      <w:r w:rsidRPr="001522BA">
        <w:t>country</w:t>
      </w:r>
      <w:proofErr w:type="gramEnd"/>
    </w:p>
    <w:p w14:paraId="60CF34F9" w14:textId="77777777" w:rsidR="009C6DE4" w:rsidRDefault="009C6DE4" w:rsidP="009C6DE4">
      <w:pPr>
        <w:pStyle w:val="Regular"/>
      </w:pPr>
      <w:r w:rsidRPr="00075079">
        <w:rPr>
          <w:color w:val="000000"/>
        </w:rPr>
        <w:t>However,</w:t>
      </w:r>
      <w:r w:rsidRPr="00C634D8">
        <w:t xml:space="preserve"> </w:t>
      </w:r>
      <w:r>
        <w:t>you may need to construct export price based on sales to first independent buyers or another reasonable method if:</w:t>
      </w:r>
    </w:p>
    <w:p w14:paraId="60CF34FA" w14:textId="77777777" w:rsidR="009C6DE4" w:rsidRPr="000C0F28" w:rsidRDefault="009C6DE4" w:rsidP="009C6DE4">
      <w:pPr>
        <w:pStyle w:val="BulletLoose"/>
        <w:rPr>
          <w:rFonts w:eastAsia="Arial"/>
          <w:szCs w:val="24"/>
        </w:rPr>
      </w:pPr>
      <w:r w:rsidRPr="000C0F28">
        <w:rPr>
          <w:rFonts w:eastAsia="Arial"/>
          <w:szCs w:val="24"/>
        </w:rPr>
        <w:t xml:space="preserve">there is no export </w:t>
      </w:r>
      <w:proofErr w:type="gramStart"/>
      <w:r w:rsidRPr="000C0F28">
        <w:rPr>
          <w:rFonts w:eastAsia="Arial"/>
          <w:szCs w:val="24"/>
        </w:rPr>
        <w:t>price;</w:t>
      </w:r>
      <w:proofErr w:type="gramEnd"/>
    </w:p>
    <w:p w14:paraId="60CF34FB" w14:textId="77777777" w:rsidR="009C6DE4" w:rsidRPr="000C0F28" w:rsidRDefault="009C6DE4" w:rsidP="009C6DE4">
      <w:pPr>
        <w:pStyle w:val="BulletLoose"/>
        <w:rPr>
          <w:rFonts w:eastAsia="Arial"/>
          <w:szCs w:val="24"/>
        </w:rPr>
      </w:pPr>
      <w:r w:rsidRPr="000C0F28">
        <w:rPr>
          <w:rFonts w:eastAsia="Arial"/>
          <w:szCs w:val="24"/>
        </w:rPr>
        <w:t>the price is unreliable due to an association or compensatory arrangement between the exporter and UK importer or third party.</w:t>
      </w:r>
    </w:p>
    <w:p w14:paraId="60CF34FC" w14:textId="77777777" w:rsidR="009C6DE4" w:rsidRPr="00D73E7A" w:rsidRDefault="009C6DE4" w:rsidP="009C6DE4">
      <w:pPr>
        <w:pStyle w:val="Regular"/>
      </w:pPr>
      <w:r w:rsidRPr="00D73E7A">
        <w:t>Before providing the export price of the goods, please explain which basis you are</w:t>
      </w:r>
      <w:r>
        <w:t xml:space="preserve"> </w:t>
      </w:r>
      <w:r w:rsidRPr="000819E2">
        <w:t>using</w:t>
      </w:r>
      <w:r w:rsidRPr="00D73E7A">
        <w:t xml:space="preserve"> to calculate this and why. If you have constructed the export price, please give your reasoning for doing this and evidence to support this.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4F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4FD" w14:textId="77777777" w:rsidR="009C6DE4" w:rsidRPr="00B62A81" w:rsidRDefault="009C6DE4" w:rsidP="00911444">
            <w:pPr>
              <w:spacing w:after="0"/>
              <w:jc w:val="both"/>
              <w:rPr>
                <w:rFonts w:eastAsia="Arial"/>
              </w:rPr>
            </w:pPr>
            <w:r w:rsidRPr="00B62A81">
              <w:rPr>
                <w:rFonts w:eastAsia="MS Gothic"/>
                <w:i/>
                <w:iCs/>
                <w:color w:val="808080"/>
                <w:szCs w:val="24"/>
              </w:rPr>
              <w:lastRenderedPageBreak/>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4FE" w14:textId="77777777" w:rsidR="009C6DE4" w:rsidRPr="00B62A81" w:rsidRDefault="009C6DE4" w:rsidP="00911444">
            <w:pPr>
              <w:spacing w:after="0"/>
              <w:jc w:val="both"/>
              <w:rPr>
                <w:rFonts w:eastAsia="MS Gothic"/>
                <w:szCs w:val="24"/>
              </w:rPr>
            </w:pPr>
          </w:p>
        </w:tc>
      </w:tr>
    </w:tbl>
    <w:p w14:paraId="60CF3500" w14:textId="77777777" w:rsidR="009C6DE4" w:rsidRPr="0028760D" w:rsidRDefault="009C6DE4" w:rsidP="009C6DE4">
      <w:pPr>
        <w:spacing w:after="0" w:line="276" w:lineRule="auto"/>
      </w:pPr>
    </w:p>
    <w:p w14:paraId="60CF3501" w14:textId="77777777" w:rsidR="009C6DE4" w:rsidRDefault="009C6DE4" w:rsidP="009C6DE4">
      <w:pPr>
        <w:pStyle w:val="Regular"/>
        <w:rPr>
          <w:color w:val="000000"/>
        </w:rPr>
      </w:pPr>
      <w:r>
        <w:t xml:space="preserve">Please give your export price calculations in the appropriate table below. Make sure you use the basis you described above and delete tables for any methodologies you are not using. Please note that whichever methodology you use, you will need to provide an export price on a CIF and EXW level. </w:t>
      </w:r>
      <w:r w:rsidRPr="00DE4D7B">
        <w:rPr>
          <w:color w:val="000000"/>
        </w:rPr>
        <w:t xml:space="preserve">You should use price information from </w:t>
      </w:r>
      <w:r>
        <w:rPr>
          <w:color w:val="000000"/>
        </w:rPr>
        <w:t>the POI</w:t>
      </w:r>
      <w:r w:rsidRPr="00DE4D7B">
        <w:rPr>
          <w:color w:val="000000"/>
        </w:rPr>
        <w:t xml:space="preserve">. </w:t>
      </w:r>
    </w:p>
    <w:p w14:paraId="60CF3502" w14:textId="77777777" w:rsidR="009C6DE4" w:rsidRPr="00981130" w:rsidRDefault="009C6DE4" w:rsidP="009C6DE4">
      <w:pPr>
        <w:pStyle w:val="Regular"/>
      </w:pPr>
      <w:r w:rsidRPr="00981130">
        <w:t xml:space="preserve">The evidence </w:t>
      </w:r>
      <w:r>
        <w:t>you provide</w:t>
      </w:r>
      <w:r w:rsidRPr="00981130">
        <w:t xml:space="preserve"> of </w:t>
      </w:r>
      <w:r>
        <w:t>the export price</w:t>
      </w:r>
      <w:r w:rsidRPr="00981130">
        <w:t xml:space="preserve"> should, as far as possible:</w:t>
      </w:r>
    </w:p>
    <w:p w14:paraId="60CF3503" w14:textId="77777777" w:rsidR="009C6DE4" w:rsidRPr="00EB1503" w:rsidRDefault="009C6DE4" w:rsidP="009C6DE4">
      <w:pPr>
        <w:pStyle w:val="BulletLoose"/>
        <w:rPr>
          <w:rFonts w:eastAsia="Arial"/>
          <w:szCs w:val="24"/>
        </w:rPr>
      </w:pPr>
      <w:r w:rsidRPr="00EB1503">
        <w:rPr>
          <w:rFonts w:eastAsia="Arial"/>
          <w:szCs w:val="24"/>
        </w:rPr>
        <w:t xml:space="preserve">be representative of different product types or models within the goods you are applying to us to investigate, if there are substantial differences in the normal value between these product types and models; and </w:t>
      </w:r>
    </w:p>
    <w:p w14:paraId="60CF3504" w14:textId="77777777" w:rsidR="009C6DE4" w:rsidRPr="00EB1503" w:rsidRDefault="009C6DE4" w:rsidP="009C6DE4">
      <w:pPr>
        <w:pStyle w:val="BulletLoose"/>
        <w:rPr>
          <w:rFonts w:eastAsia="Arial"/>
          <w:szCs w:val="24"/>
        </w:rPr>
      </w:pPr>
      <w:r w:rsidRPr="00EB1503">
        <w:rPr>
          <w:rFonts w:eastAsia="Arial"/>
          <w:szCs w:val="24"/>
        </w:rPr>
        <w:t xml:space="preserve">relate to normal value spread over the </w:t>
      </w:r>
      <w:proofErr w:type="gramStart"/>
      <w:r w:rsidRPr="00EB1503">
        <w:rPr>
          <w:rFonts w:eastAsia="Arial"/>
          <w:szCs w:val="24"/>
        </w:rPr>
        <w:t>POI</w:t>
      </w:r>
      <w:proofErr w:type="gramEnd"/>
    </w:p>
    <w:p w14:paraId="60CF3505" w14:textId="77777777" w:rsidR="009C6DE4" w:rsidRPr="00981130" w:rsidRDefault="009C6DE4" w:rsidP="009C6DE4">
      <w:pPr>
        <w:pStyle w:val="Regular"/>
      </w:pPr>
      <w:r w:rsidRPr="00981130">
        <w:t>If either</w:t>
      </w:r>
      <w:r>
        <w:t>/</w:t>
      </w:r>
      <w:proofErr w:type="gramStart"/>
      <w:r w:rsidRPr="00981130">
        <w:t>both of these</w:t>
      </w:r>
      <w:proofErr w:type="gramEnd"/>
      <w:r w:rsidRPr="00981130">
        <w:t xml:space="preserve"> are not possible, please explain why. If you consider that export prices would not have varied significantly over the last year and so prices over the period outlined above would not be relevant for establishing representative export prices, please explain why you consider that to be the case.</w:t>
      </w:r>
    </w:p>
    <w:p w14:paraId="60CF3506" w14:textId="77777777" w:rsidR="009C6DE4" w:rsidRDefault="009C6DE4" w:rsidP="009C6DE4"/>
    <w:p w14:paraId="60CF3507" w14:textId="77777777" w:rsidR="009C6DE4" w:rsidRPr="00A35D45" w:rsidRDefault="009C6DE4" w:rsidP="009C6DE4">
      <w:pPr>
        <w:pStyle w:val="HeadingLevel1"/>
      </w:pPr>
      <w:r w:rsidRPr="00A35D45">
        <w:t xml:space="preserve">Export price based on </w:t>
      </w:r>
      <w:r w:rsidRPr="008E24C1">
        <w:t xml:space="preserve">the selling price of the goods from the exporting country </w:t>
      </w:r>
      <w:r>
        <w:t xml:space="preserve">to </w:t>
      </w:r>
      <w:r w:rsidRPr="008E24C1">
        <w:t xml:space="preserve">a UK importer or a third party for export to the </w:t>
      </w:r>
      <w:proofErr w:type="gramStart"/>
      <w:r w:rsidRPr="008E24C1">
        <w:t>UK</w:t>
      </w:r>
      <w:proofErr w:type="gramEnd"/>
    </w:p>
    <w:p w14:paraId="60CF3508" w14:textId="77777777" w:rsidR="009C6DE4" w:rsidRDefault="009C6DE4" w:rsidP="009C6DE4">
      <w:pPr>
        <w:pStyle w:val="Regular"/>
      </w:pPr>
      <w:r>
        <w:t xml:space="preserve">Provide the export prices of </w:t>
      </w:r>
      <w:r w:rsidRPr="00C15D63">
        <w:t>the</w:t>
      </w:r>
      <w:r>
        <w:t xml:space="preserve"> allegedly dumped goods </w:t>
      </w:r>
      <w:r w:rsidRPr="00A35D45">
        <w:t>using Annex 5</w:t>
      </w:r>
      <w:r w:rsidRPr="00BC4A80">
        <w:t xml:space="preserve"> </w:t>
      </w:r>
      <w:r w:rsidRPr="00D73E7A">
        <w:t>Evidence</w:t>
      </w:r>
      <w:r w:rsidRPr="00981130">
        <w:t xml:space="preserve"> and individually </w:t>
      </w:r>
      <w:r w:rsidRPr="00C15D63">
        <w:t>itemise</w:t>
      </w:r>
      <w:r w:rsidRPr="00981130">
        <w:t xml:space="preserve"> the costs subtracted from this selling price to bring it back to an ex-works level, such as publicly available freight rates. Explain how the amounts were established. </w:t>
      </w:r>
    </w:p>
    <w:p w14:paraId="60CF3509" w14:textId="77777777" w:rsidR="009C6DE4" w:rsidRPr="00981130" w:rsidRDefault="009C6DE4" w:rsidP="009C6DE4">
      <w:pPr>
        <w:pStyle w:val="Regular"/>
      </w:pPr>
      <w:r w:rsidRPr="00981130">
        <w:t xml:space="preserve">Provide documentary evidence for the selling price to the importer in the UK, such as: </w:t>
      </w:r>
    </w:p>
    <w:p w14:paraId="60CF350A" w14:textId="77777777" w:rsidR="009C6DE4" w:rsidRPr="00A35D45" w:rsidRDefault="009C6DE4" w:rsidP="009C6DE4">
      <w:pPr>
        <w:pStyle w:val="BulletLoose"/>
        <w:rPr>
          <w:rFonts w:eastAsia="Arial"/>
          <w:szCs w:val="24"/>
        </w:rPr>
      </w:pPr>
      <w:r w:rsidRPr="00A35D45">
        <w:rPr>
          <w:rFonts w:eastAsia="Arial"/>
          <w:szCs w:val="24"/>
        </w:rPr>
        <w:t xml:space="preserve">sales </w:t>
      </w:r>
      <w:proofErr w:type="gramStart"/>
      <w:r w:rsidRPr="00A35D45">
        <w:rPr>
          <w:rFonts w:eastAsia="Arial"/>
          <w:szCs w:val="24"/>
        </w:rPr>
        <w:t>invoices;</w:t>
      </w:r>
      <w:proofErr w:type="gramEnd"/>
    </w:p>
    <w:p w14:paraId="60CF350B" w14:textId="77777777" w:rsidR="009C6DE4" w:rsidRPr="00A35D45" w:rsidRDefault="009C6DE4" w:rsidP="009C6DE4">
      <w:pPr>
        <w:pStyle w:val="BulletLoose"/>
        <w:rPr>
          <w:rFonts w:eastAsia="Arial"/>
          <w:szCs w:val="24"/>
        </w:rPr>
      </w:pPr>
      <w:r w:rsidRPr="00A35D45">
        <w:rPr>
          <w:rFonts w:eastAsia="Arial"/>
          <w:szCs w:val="24"/>
        </w:rPr>
        <w:t xml:space="preserve">written </w:t>
      </w:r>
      <w:proofErr w:type="gramStart"/>
      <w:r w:rsidRPr="00A35D45">
        <w:rPr>
          <w:rFonts w:eastAsia="Arial"/>
          <w:szCs w:val="24"/>
        </w:rPr>
        <w:t>offers;</w:t>
      </w:r>
      <w:proofErr w:type="gramEnd"/>
    </w:p>
    <w:p w14:paraId="60CF350C" w14:textId="77777777" w:rsidR="009C6DE4" w:rsidRPr="00A35D45" w:rsidRDefault="009C6DE4" w:rsidP="009C6DE4">
      <w:pPr>
        <w:pStyle w:val="BulletLoose"/>
        <w:rPr>
          <w:rFonts w:eastAsia="Arial"/>
          <w:szCs w:val="24"/>
        </w:rPr>
      </w:pPr>
      <w:r w:rsidRPr="00A35D45">
        <w:rPr>
          <w:rFonts w:eastAsia="Arial"/>
          <w:szCs w:val="24"/>
        </w:rPr>
        <w:t xml:space="preserve">price </w:t>
      </w:r>
      <w:proofErr w:type="gramStart"/>
      <w:r w:rsidRPr="00A35D45">
        <w:rPr>
          <w:rFonts w:eastAsia="Arial"/>
          <w:szCs w:val="24"/>
        </w:rPr>
        <w:t>quotations;</w:t>
      </w:r>
      <w:proofErr w:type="gramEnd"/>
    </w:p>
    <w:p w14:paraId="60CF350D" w14:textId="77777777" w:rsidR="009C6DE4" w:rsidRPr="00A35D45" w:rsidRDefault="009C6DE4" w:rsidP="009C6DE4">
      <w:pPr>
        <w:pStyle w:val="BulletLoose"/>
        <w:rPr>
          <w:rFonts w:eastAsia="Arial"/>
          <w:szCs w:val="24"/>
        </w:rPr>
      </w:pPr>
      <w:r w:rsidRPr="00A35D45">
        <w:rPr>
          <w:rFonts w:eastAsia="Arial"/>
          <w:szCs w:val="24"/>
        </w:rPr>
        <w:t>sales correspondence; or</w:t>
      </w:r>
    </w:p>
    <w:p w14:paraId="60CF350E" w14:textId="77777777" w:rsidR="009C6DE4" w:rsidRPr="00A35D45" w:rsidRDefault="009C6DE4" w:rsidP="009C6DE4">
      <w:pPr>
        <w:pStyle w:val="BulletLoose"/>
        <w:rPr>
          <w:rFonts w:eastAsia="Arial"/>
          <w:szCs w:val="24"/>
        </w:rPr>
      </w:pPr>
      <w:r w:rsidRPr="00A35D45">
        <w:rPr>
          <w:rFonts w:eastAsia="Arial"/>
          <w:szCs w:val="24"/>
        </w:rPr>
        <w:t>official statistics.</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1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0F" w14:textId="77777777" w:rsidR="009C6DE4" w:rsidRPr="00B62A81" w:rsidRDefault="009C6DE4" w:rsidP="00911444">
            <w:pPr>
              <w:spacing w:after="0"/>
              <w:jc w:val="both"/>
              <w:rPr>
                <w:rFonts w:eastAsia="Arial"/>
              </w:rPr>
            </w:pPr>
            <w:r w:rsidRPr="00B62A81">
              <w:rPr>
                <w:rFonts w:eastAsia="MS Gothic"/>
                <w:i/>
                <w:iCs/>
                <w:color w:val="808080"/>
                <w:szCs w:val="24"/>
              </w:rPr>
              <w:lastRenderedPageBreak/>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10" w14:textId="77777777" w:rsidR="009C6DE4" w:rsidRPr="00B62A81" w:rsidRDefault="009C6DE4" w:rsidP="00911444">
            <w:pPr>
              <w:spacing w:after="0"/>
              <w:jc w:val="both"/>
              <w:rPr>
                <w:rFonts w:eastAsia="MS Gothic"/>
                <w:szCs w:val="24"/>
              </w:rPr>
            </w:pPr>
          </w:p>
        </w:tc>
      </w:tr>
    </w:tbl>
    <w:p w14:paraId="60CF3512" w14:textId="77777777" w:rsidR="009C6DE4" w:rsidRDefault="009C6DE4" w:rsidP="009C6DE4">
      <w:pPr>
        <w:ind w:left="284"/>
      </w:pPr>
    </w:p>
    <w:p w14:paraId="60CF3513" w14:textId="77777777" w:rsidR="009C6DE4" w:rsidRDefault="009C6DE4" w:rsidP="009C6DE4">
      <w:pPr>
        <w:ind w:left="284"/>
      </w:pPr>
    </w:p>
    <w:p w14:paraId="60CF3514" w14:textId="77777777" w:rsidR="009C6DE4" w:rsidRPr="009C104C" w:rsidRDefault="009C6DE4" w:rsidP="009C6DE4">
      <w:pPr>
        <w:pStyle w:val="HeadingLevel2"/>
      </w:pPr>
      <w:r>
        <w:t>Constructed Export Price</w:t>
      </w:r>
    </w:p>
    <w:p w14:paraId="60CF3515" w14:textId="77777777" w:rsidR="009C6DE4" w:rsidRPr="009E5E3C" w:rsidRDefault="009C6DE4" w:rsidP="009C6DE4">
      <w:pPr>
        <w:pStyle w:val="ListParagraph"/>
      </w:pPr>
      <w:r w:rsidRPr="00D737A1">
        <w:t xml:space="preserve">Calculate </w:t>
      </w:r>
      <w:r w:rsidRPr="001522BA">
        <w:t xml:space="preserve">the </w:t>
      </w:r>
      <w:r w:rsidRPr="00580A8A">
        <w:t>constructed</w:t>
      </w:r>
      <w:r w:rsidRPr="001522BA">
        <w:t xml:space="preserve"> export price</w:t>
      </w:r>
      <w:r w:rsidRPr="003C6E90">
        <w:t>(s)</w:t>
      </w:r>
      <w:r>
        <w:t>.</w:t>
      </w:r>
      <w:r w:rsidRPr="003C6E90">
        <w:t xml:space="preserve"> </w:t>
      </w:r>
      <w:r w:rsidRPr="00C57BE3">
        <w:t xml:space="preserve"> </w:t>
      </w:r>
    </w:p>
    <w:p w14:paraId="60CF3516" w14:textId="77777777" w:rsidR="009C6DE4" w:rsidRPr="00981130" w:rsidRDefault="009C6DE4" w:rsidP="009C6DE4">
      <w:pPr>
        <w:pStyle w:val="Regular"/>
      </w:pPr>
      <w:r w:rsidRPr="00981130">
        <w:t>You may need to adjust for any costs included in the selling price</w:t>
      </w:r>
      <w:r>
        <w:t xml:space="preserve"> which relate</w:t>
      </w:r>
      <w:r w:rsidRPr="00981130">
        <w:t xml:space="preserve"> to the movement of the goods to the UK. </w:t>
      </w:r>
      <w:r>
        <w:t>If you are using sales to the first independent buyer as a basis for constructing, establish the details of</w:t>
      </w:r>
      <w:r w:rsidRPr="00981130">
        <w:t xml:space="preserve"> the first </w:t>
      </w:r>
      <w:r>
        <w:t>sale to an independent buyer</w:t>
      </w:r>
      <w:r w:rsidRPr="00981130">
        <w:t xml:space="preserve"> in the UK and deduct taxes, costs, charges, </w:t>
      </w:r>
      <w:proofErr w:type="gramStart"/>
      <w:r w:rsidRPr="00981130">
        <w:t>expenses</w:t>
      </w:r>
      <w:proofErr w:type="gramEnd"/>
      <w:r w:rsidRPr="00981130">
        <w:t xml:space="preserve"> and profit margins to obtain an ex-works price in the country of origin. </w:t>
      </w:r>
    </w:p>
    <w:p w14:paraId="60CF3517" w14:textId="77777777" w:rsidR="009C6DE4" w:rsidRPr="00981130" w:rsidRDefault="009C6DE4" w:rsidP="009C6DE4">
      <w:pPr>
        <w:pStyle w:val="Regular"/>
      </w:pPr>
      <w:r w:rsidRPr="00981130">
        <w:t xml:space="preserve">If there are different models or types of </w:t>
      </w:r>
      <w:proofErr w:type="gramStart"/>
      <w:r w:rsidRPr="00981130">
        <w:t>product</w:t>
      </w:r>
      <w:proofErr w:type="gramEnd"/>
      <w:r>
        <w:t xml:space="preserve"> for the imported goods</w:t>
      </w:r>
      <w:r w:rsidRPr="00981130">
        <w:t xml:space="preserve">, please construct a price for each one. Provide each adjustment separately. If your starting point is a </w:t>
      </w:r>
      <w:r>
        <w:t>CIF</w:t>
      </w:r>
      <w:r w:rsidRPr="00981130">
        <w:t xml:space="preserve"> value, you will only have to find and deduct costs incurred by the exporter in the country of export from </w:t>
      </w:r>
      <w:r>
        <w:t>CIF</w:t>
      </w:r>
      <w:r w:rsidRPr="00981130">
        <w:t xml:space="preserve"> back to the ex-works level. </w:t>
      </w:r>
    </w:p>
    <w:p w14:paraId="60CF3518" w14:textId="77777777" w:rsidR="009C6DE4" w:rsidRPr="00A665F4" w:rsidRDefault="009C6DE4" w:rsidP="009C6DE4">
      <w:pPr>
        <w:pStyle w:val="Regular"/>
      </w:pPr>
      <w:r>
        <w:t xml:space="preserve">Provide </w:t>
      </w:r>
      <w:r w:rsidRPr="00D737A1">
        <w:t xml:space="preserve">evidence to show how you have calculated or estimated the export </w:t>
      </w:r>
      <w:r w:rsidRPr="001522BA">
        <w:t>prices. Include all the evidence you have on the resale price of the imported goods in the UK. Provide the basis for the costs and profits subtracted from this selling price to bring it back to an ex-</w:t>
      </w:r>
      <w:r w:rsidRPr="003C6E90">
        <w:t>works level such as published industry mark-ups or publi</w:t>
      </w:r>
      <w:r w:rsidRPr="00C57BE3">
        <w:t xml:space="preserve">cly available freight rates and give </w:t>
      </w:r>
      <w:r w:rsidRPr="00A665F4">
        <w:t>evidence to support each cost adjustment.</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1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19"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1A" w14:textId="77777777" w:rsidR="009C6DE4" w:rsidRPr="00B62A81" w:rsidRDefault="009C6DE4" w:rsidP="00911444">
            <w:pPr>
              <w:spacing w:after="0"/>
              <w:jc w:val="both"/>
              <w:rPr>
                <w:rFonts w:eastAsia="MS Gothic"/>
                <w:szCs w:val="24"/>
              </w:rPr>
            </w:pPr>
          </w:p>
        </w:tc>
      </w:tr>
    </w:tbl>
    <w:p w14:paraId="60CF351C" w14:textId="77777777" w:rsidR="009C6DE4" w:rsidRPr="00981130" w:rsidRDefault="009C6DE4" w:rsidP="009C6DE4">
      <w:pPr>
        <w:pBdr>
          <w:top w:val="nil"/>
          <w:left w:val="nil"/>
          <w:bottom w:val="nil"/>
          <w:right w:val="nil"/>
          <w:between w:val="nil"/>
        </w:pBdr>
        <w:spacing w:after="0" w:line="276" w:lineRule="auto"/>
      </w:pPr>
    </w:p>
    <w:p w14:paraId="60CF351D" w14:textId="77777777" w:rsidR="009C6DE4" w:rsidRDefault="009C6DE4" w:rsidP="009C6DE4">
      <w:pPr>
        <w:pStyle w:val="HeadingLevel1"/>
        <w:spacing w:before="120"/>
      </w:pPr>
      <w:bookmarkStart w:id="912" w:name="_Toc41495874"/>
      <w:bookmarkStart w:id="913" w:name="_Toc41496774"/>
      <w:bookmarkStart w:id="914" w:name="_Toc41495876"/>
      <w:bookmarkStart w:id="915" w:name="_Toc41496776"/>
      <w:bookmarkStart w:id="916" w:name="_Toc41480240"/>
      <w:bookmarkStart w:id="917" w:name="_Toc41495880"/>
      <w:bookmarkStart w:id="918" w:name="_Toc41496126"/>
      <w:bookmarkStart w:id="919" w:name="_Toc41496541"/>
      <w:bookmarkStart w:id="920" w:name="_Toc41496780"/>
      <w:bookmarkStart w:id="921" w:name="_Toc41495882"/>
      <w:bookmarkStart w:id="922" w:name="_Toc41496782"/>
      <w:bookmarkStart w:id="923" w:name="_Toc41495883"/>
      <w:bookmarkStart w:id="924" w:name="_Toc41496783"/>
      <w:bookmarkStart w:id="925" w:name="_Toc41495885"/>
      <w:bookmarkStart w:id="926" w:name="_Toc41496785"/>
      <w:bookmarkStart w:id="927" w:name="_Toc41495887"/>
      <w:bookmarkStart w:id="928" w:name="_Toc41496128"/>
      <w:bookmarkStart w:id="929" w:name="_Toc41496543"/>
      <w:bookmarkStart w:id="930" w:name="_Toc41496787"/>
      <w:bookmarkStart w:id="931" w:name="_Toc41495888"/>
      <w:bookmarkStart w:id="932" w:name="_Toc41496129"/>
      <w:bookmarkStart w:id="933" w:name="_Toc41496544"/>
      <w:bookmarkStart w:id="934" w:name="_Toc41496788"/>
      <w:bookmarkStart w:id="935" w:name="_Toc41495889"/>
      <w:bookmarkStart w:id="936" w:name="_Toc41496130"/>
      <w:bookmarkStart w:id="937" w:name="_Toc41496545"/>
      <w:bookmarkStart w:id="938" w:name="_Toc41496789"/>
      <w:bookmarkStart w:id="939" w:name="_Toc41495890"/>
      <w:bookmarkStart w:id="940" w:name="_Toc41496131"/>
      <w:bookmarkStart w:id="941" w:name="_Toc41496546"/>
      <w:bookmarkStart w:id="942" w:name="_Toc41496790"/>
      <w:bookmarkStart w:id="943" w:name="_Toc41495891"/>
      <w:bookmarkStart w:id="944" w:name="_Toc41496132"/>
      <w:bookmarkStart w:id="945" w:name="_Toc41496547"/>
      <w:bookmarkStart w:id="946" w:name="_Toc41496791"/>
      <w:bookmarkStart w:id="947" w:name="_Toc41495892"/>
      <w:bookmarkStart w:id="948" w:name="_Toc41496133"/>
      <w:bookmarkStart w:id="949" w:name="_Toc41496548"/>
      <w:bookmarkStart w:id="950" w:name="_Toc41496792"/>
      <w:bookmarkStart w:id="951" w:name="_Toc41495893"/>
      <w:bookmarkStart w:id="952" w:name="_Toc41496134"/>
      <w:bookmarkStart w:id="953" w:name="_Toc41496549"/>
      <w:bookmarkStart w:id="954" w:name="_Toc41496793"/>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r>
        <w:t>Fair Comparison</w:t>
      </w:r>
    </w:p>
    <w:p w14:paraId="60CF351E" w14:textId="77777777" w:rsidR="009C6DE4" w:rsidRDefault="009C6DE4" w:rsidP="009C6DE4">
      <w:pPr>
        <w:pStyle w:val="Regular"/>
      </w:pPr>
      <w:r>
        <w:t xml:space="preserve">To achieve an appropriate price comparison, the export price and the normal value should be compared at a fair level, in terms of their basic physical and chemical characteristics and the terms and conditions of sale. </w:t>
      </w:r>
      <w:r w:rsidRPr="008F24A2">
        <w:t xml:space="preserve">To achieve this comparison, </w:t>
      </w:r>
      <w:r>
        <w:t>please</w:t>
      </w:r>
      <w:r w:rsidRPr="008F24A2">
        <w:t xml:space="preserve"> adjust </w:t>
      </w:r>
      <w:r>
        <w:t>y</w:t>
      </w:r>
      <w:r w:rsidRPr="008F24A2">
        <w:t>our calculations to account for any differences which affect price comparability.</w:t>
      </w:r>
      <w:r>
        <w:t xml:space="preserve"> This means that the comparison should be made at the same level of trade (such as wholesale or retail), at ex-factory level (EXW), and where possible, at the same time.</w:t>
      </w:r>
    </w:p>
    <w:p w14:paraId="60CF351F" w14:textId="77777777" w:rsidR="009C6DE4" w:rsidRDefault="009C6DE4" w:rsidP="009C6DE4">
      <w:pPr>
        <w:pStyle w:val="Regular"/>
      </w:pPr>
      <w:r>
        <w:t xml:space="preserve">For certain types of adjustment, only the normal value may need to be adjusted. Sometimes both the normal value and export price will need to be adjusted. Use the table of adjustments below to check if the adjustment can be applied to export price </w:t>
      </w:r>
      <w:r>
        <w:lastRenderedPageBreak/>
        <w:t xml:space="preserve">or normal value or both. For more information, please consult our </w:t>
      </w:r>
      <w:hyperlink r:id="rId31" w:anchor="making-a-fair-comparison" w:history="1">
        <w:r w:rsidRPr="00656D22">
          <w:rPr>
            <w:rStyle w:val="Hyperlink"/>
          </w:rPr>
          <w:t>fair comparison guidance</w:t>
        </w:r>
      </w:hyperlink>
      <w:r>
        <w:t xml:space="preserve">. </w:t>
      </w:r>
    </w:p>
    <w:tbl>
      <w:tblPr>
        <w:tblStyle w:val="TableGrid"/>
        <w:tblW w:w="0" w:type="auto"/>
        <w:jc w:val="center"/>
        <w:tblLook w:val="04A0" w:firstRow="1" w:lastRow="0" w:firstColumn="1" w:lastColumn="0" w:noHBand="0" w:noVBand="1"/>
      </w:tblPr>
      <w:tblGrid>
        <w:gridCol w:w="3686"/>
        <w:gridCol w:w="1134"/>
        <w:gridCol w:w="1134"/>
      </w:tblGrid>
      <w:tr w:rsidR="009C6DE4" w14:paraId="60CF3523" w14:textId="77777777" w:rsidTr="00911444">
        <w:trPr>
          <w:jc w:val="center"/>
        </w:trPr>
        <w:tc>
          <w:tcPr>
            <w:tcW w:w="3686" w:type="dxa"/>
            <w:shd w:val="clear" w:color="auto" w:fill="auto"/>
            <w:vAlign w:val="center"/>
          </w:tcPr>
          <w:p w14:paraId="60CF3520" w14:textId="77777777" w:rsidR="009C6DE4" w:rsidRPr="008C6A2D" w:rsidRDefault="009C6DE4" w:rsidP="00911444">
            <w:pPr>
              <w:widowControl w:val="0"/>
              <w:spacing w:line="276" w:lineRule="auto"/>
              <w:jc w:val="center"/>
              <w:rPr>
                <w:b/>
              </w:rPr>
            </w:pPr>
            <w:r w:rsidRPr="008C6A2D">
              <w:rPr>
                <w:b/>
              </w:rPr>
              <w:t>Table of adjustments</w:t>
            </w:r>
          </w:p>
        </w:tc>
        <w:tc>
          <w:tcPr>
            <w:tcW w:w="1134" w:type="dxa"/>
            <w:tcBorders>
              <w:bottom w:val="single" w:sz="4" w:space="0" w:color="auto"/>
            </w:tcBorders>
            <w:shd w:val="clear" w:color="auto" w:fill="auto"/>
            <w:vAlign w:val="center"/>
          </w:tcPr>
          <w:p w14:paraId="60CF3521" w14:textId="77777777" w:rsidR="009C6DE4" w:rsidRPr="008C6A2D" w:rsidRDefault="009C6DE4" w:rsidP="00911444">
            <w:pPr>
              <w:widowControl w:val="0"/>
              <w:spacing w:line="276" w:lineRule="auto"/>
              <w:jc w:val="center"/>
              <w:rPr>
                <w:b/>
              </w:rPr>
            </w:pPr>
            <w:r w:rsidRPr="008C6A2D">
              <w:rPr>
                <w:b/>
              </w:rPr>
              <w:t>Export Price</w:t>
            </w:r>
          </w:p>
        </w:tc>
        <w:tc>
          <w:tcPr>
            <w:tcW w:w="1134" w:type="dxa"/>
            <w:shd w:val="clear" w:color="auto" w:fill="auto"/>
            <w:vAlign w:val="center"/>
          </w:tcPr>
          <w:p w14:paraId="60CF3522" w14:textId="77777777" w:rsidR="009C6DE4" w:rsidRPr="008C6A2D" w:rsidRDefault="009C6DE4" w:rsidP="00911444">
            <w:pPr>
              <w:widowControl w:val="0"/>
              <w:spacing w:line="276" w:lineRule="auto"/>
              <w:jc w:val="center"/>
              <w:rPr>
                <w:b/>
              </w:rPr>
            </w:pPr>
            <w:r w:rsidRPr="008C6A2D">
              <w:rPr>
                <w:b/>
              </w:rPr>
              <w:t>Normal Value</w:t>
            </w:r>
          </w:p>
        </w:tc>
      </w:tr>
      <w:tr w:rsidR="009C6DE4" w14:paraId="60CF3527" w14:textId="77777777" w:rsidTr="00911444">
        <w:trPr>
          <w:jc w:val="center"/>
        </w:trPr>
        <w:tc>
          <w:tcPr>
            <w:tcW w:w="3686" w:type="dxa"/>
          </w:tcPr>
          <w:p w14:paraId="60CF3524" w14:textId="77777777" w:rsidR="009C6DE4" w:rsidRPr="008C6A2D" w:rsidRDefault="009C6DE4" w:rsidP="00911444">
            <w:pPr>
              <w:pStyle w:val="NoSpacing"/>
            </w:pPr>
            <w:r w:rsidRPr="008C6A2D">
              <w:t>Physical characteristics</w:t>
            </w:r>
          </w:p>
        </w:tc>
        <w:tc>
          <w:tcPr>
            <w:tcW w:w="1134" w:type="dxa"/>
            <w:shd w:val="clear" w:color="auto" w:fill="auto"/>
            <w:vAlign w:val="center"/>
          </w:tcPr>
          <w:p w14:paraId="60CF3525" w14:textId="77777777" w:rsidR="009C6DE4" w:rsidRPr="008C6A2D" w:rsidRDefault="009C6DE4" w:rsidP="00911444">
            <w:pPr>
              <w:pStyle w:val="NoSpacing"/>
              <w:jc w:val="center"/>
            </w:pPr>
            <w:r w:rsidRPr="008C6A2D">
              <w:t>No</w:t>
            </w:r>
          </w:p>
        </w:tc>
        <w:tc>
          <w:tcPr>
            <w:tcW w:w="1134" w:type="dxa"/>
            <w:vAlign w:val="center"/>
          </w:tcPr>
          <w:p w14:paraId="60CF3526" w14:textId="77777777" w:rsidR="009C6DE4" w:rsidRPr="008C6A2D" w:rsidRDefault="009C6DE4" w:rsidP="00911444">
            <w:pPr>
              <w:pStyle w:val="NoSpacing"/>
              <w:jc w:val="center"/>
            </w:pPr>
            <w:r w:rsidRPr="008C6A2D">
              <w:t>Yes</w:t>
            </w:r>
          </w:p>
        </w:tc>
      </w:tr>
      <w:tr w:rsidR="009C6DE4" w14:paraId="60CF352B" w14:textId="77777777" w:rsidTr="00911444">
        <w:trPr>
          <w:jc w:val="center"/>
        </w:trPr>
        <w:tc>
          <w:tcPr>
            <w:tcW w:w="3686" w:type="dxa"/>
          </w:tcPr>
          <w:p w14:paraId="60CF3528" w14:textId="77777777" w:rsidR="009C6DE4" w:rsidRPr="008C6A2D" w:rsidRDefault="009C6DE4" w:rsidP="00911444">
            <w:pPr>
              <w:pStyle w:val="NoSpacing"/>
            </w:pPr>
            <w:r w:rsidRPr="008C6A2D">
              <w:t>Import charges and indirect taxes</w:t>
            </w:r>
          </w:p>
        </w:tc>
        <w:tc>
          <w:tcPr>
            <w:tcW w:w="1134" w:type="dxa"/>
            <w:shd w:val="clear" w:color="auto" w:fill="auto"/>
            <w:vAlign w:val="center"/>
          </w:tcPr>
          <w:p w14:paraId="60CF3529" w14:textId="77777777" w:rsidR="009C6DE4" w:rsidRPr="008C6A2D" w:rsidRDefault="009C6DE4" w:rsidP="00911444">
            <w:pPr>
              <w:pStyle w:val="NoSpacing"/>
              <w:jc w:val="center"/>
            </w:pPr>
            <w:r w:rsidRPr="008C6A2D">
              <w:t>No</w:t>
            </w:r>
          </w:p>
        </w:tc>
        <w:tc>
          <w:tcPr>
            <w:tcW w:w="1134" w:type="dxa"/>
            <w:vAlign w:val="center"/>
          </w:tcPr>
          <w:p w14:paraId="60CF352A" w14:textId="77777777" w:rsidR="009C6DE4" w:rsidRPr="008C6A2D" w:rsidRDefault="009C6DE4" w:rsidP="00911444">
            <w:pPr>
              <w:pStyle w:val="NoSpacing"/>
              <w:jc w:val="center"/>
            </w:pPr>
            <w:r w:rsidRPr="008C6A2D">
              <w:t>Yes</w:t>
            </w:r>
          </w:p>
        </w:tc>
      </w:tr>
      <w:tr w:rsidR="009C6DE4" w14:paraId="60CF352F" w14:textId="77777777" w:rsidTr="00911444">
        <w:trPr>
          <w:jc w:val="center"/>
        </w:trPr>
        <w:tc>
          <w:tcPr>
            <w:tcW w:w="3686" w:type="dxa"/>
          </w:tcPr>
          <w:p w14:paraId="60CF352C" w14:textId="77777777" w:rsidR="009C6DE4" w:rsidRPr="008C6A2D" w:rsidRDefault="009C6DE4" w:rsidP="00911444">
            <w:pPr>
              <w:pStyle w:val="NoSpacing"/>
            </w:pPr>
            <w:r w:rsidRPr="008C6A2D">
              <w:t>Discounts, rebates, quantities</w:t>
            </w:r>
          </w:p>
        </w:tc>
        <w:tc>
          <w:tcPr>
            <w:tcW w:w="1134" w:type="dxa"/>
            <w:shd w:val="clear" w:color="auto" w:fill="auto"/>
            <w:vAlign w:val="center"/>
          </w:tcPr>
          <w:p w14:paraId="60CF352D" w14:textId="77777777" w:rsidR="009C6DE4" w:rsidRPr="008C6A2D" w:rsidRDefault="009C6DE4" w:rsidP="00911444">
            <w:pPr>
              <w:pStyle w:val="NoSpacing"/>
              <w:jc w:val="center"/>
            </w:pPr>
            <w:r w:rsidRPr="008C6A2D">
              <w:t>Yes</w:t>
            </w:r>
          </w:p>
        </w:tc>
        <w:tc>
          <w:tcPr>
            <w:tcW w:w="1134" w:type="dxa"/>
            <w:vAlign w:val="center"/>
          </w:tcPr>
          <w:p w14:paraId="60CF352E" w14:textId="77777777" w:rsidR="009C6DE4" w:rsidRPr="008C6A2D" w:rsidRDefault="009C6DE4" w:rsidP="00911444">
            <w:pPr>
              <w:pStyle w:val="NoSpacing"/>
              <w:jc w:val="center"/>
            </w:pPr>
            <w:r w:rsidRPr="008C6A2D">
              <w:t>Yes</w:t>
            </w:r>
          </w:p>
        </w:tc>
      </w:tr>
      <w:tr w:rsidR="009C6DE4" w14:paraId="60CF3533" w14:textId="77777777" w:rsidTr="00911444">
        <w:trPr>
          <w:jc w:val="center"/>
        </w:trPr>
        <w:tc>
          <w:tcPr>
            <w:tcW w:w="3686" w:type="dxa"/>
          </w:tcPr>
          <w:p w14:paraId="60CF3530" w14:textId="77777777" w:rsidR="009C6DE4" w:rsidRPr="008C6A2D" w:rsidRDefault="009C6DE4" w:rsidP="00911444">
            <w:pPr>
              <w:pStyle w:val="NoSpacing"/>
            </w:pPr>
            <w:r w:rsidRPr="008C6A2D">
              <w:t>Level of trade</w:t>
            </w:r>
          </w:p>
        </w:tc>
        <w:tc>
          <w:tcPr>
            <w:tcW w:w="1134" w:type="dxa"/>
            <w:shd w:val="clear" w:color="auto" w:fill="auto"/>
            <w:vAlign w:val="center"/>
          </w:tcPr>
          <w:p w14:paraId="60CF3531" w14:textId="77777777" w:rsidR="009C6DE4" w:rsidRPr="008C6A2D" w:rsidRDefault="009C6DE4" w:rsidP="00911444">
            <w:pPr>
              <w:pStyle w:val="NoSpacing"/>
              <w:jc w:val="center"/>
            </w:pPr>
            <w:r w:rsidRPr="008C6A2D">
              <w:t>No</w:t>
            </w:r>
          </w:p>
        </w:tc>
        <w:tc>
          <w:tcPr>
            <w:tcW w:w="1134" w:type="dxa"/>
            <w:vAlign w:val="center"/>
          </w:tcPr>
          <w:p w14:paraId="60CF3532" w14:textId="77777777" w:rsidR="009C6DE4" w:rsidRPr="008C6A2D" w:rsidRDefault="009C6DE4" w:rsidP="00911444">
            <w:pPr>
              <w:pStyle w:val="NoSpacing"/>
              <w:jc w:val="center"/>
            </w:pPr>
            <w:r w:rsidRPr="008C6A2D">
              <w:t>Yes</w:t>
            </w:r>
          </w:p>
        </w:tc>
      </w:tr>
      <w:tr w:rsidR="009C6DE4" w14:paraId="60CF3537" w14:textId="77777777" w:rsidTr="00911444">
        <w:trPr>
          <w:jc w:val="center"/>
        </w:trPr>
        <w:tc>
          <w:tcPr>
            <w:tcW w:w="3686" w:type="dxa"/>
          </w:tcPr>
          <w:p w14:paraId="60CF3534" w14:textId="77777777" w:rsidR="009C6DE4" w:rsidRPr="008C6A2D" w:rsidRDefault="009C6DE4" w:rsidP="00911444">
            <w:pPr>
              <w:pStyle w:val="NoSpacing"/>
            </w:pPr>
            <w:r w:rsidRPr="008C6A2D">
              <w:t>Transport, insurance, handling</w:t>
            </w:r>
          </w:p>
        </w:tc>
        <w:tc>
          <w:tcPr>
            <w:tcW w:w="1134" w:type="dxa"/>
            <w:vAlign w:val="center"/>
          </w:tcPr>
          <w:p w14:paraId="60CF3535" w14:textId="77777777" w:rsidR="009C6DE4" w:rsidRPr="008C6A2D" w:rsidRDefault="009C6DE4" w:rsidP="00911444">
            <w:pPr>
              <w:pStyle w:val="NoSpacing"/>
              <w:jc w:val="center"/>
            </w:pPr>
            <w:r w:rsidRPr="008C6A2D">
              <w:t>Yes</w:t>
            </w:r>
          </w:p>
        </w:tc>
        <w:tc>
          <w:tcPr>
            <w:tcW w:w="1134" w:type="dxa"/>
            <w:vAlign w:val="center"/>
          </w:tcPr>
          <w:p w14:paraId="60CF3536" w14:textId="77777777" w:rsidR="009C6DE4" w:rsidRPr="008C6A2D" w:rsidRDefault="009C6DE4" w:rsidP="00911444">
            <w:pPr>
              <w:pStyle w:val="NoSpacing"/>
              <w:jc w:val="center"/>
            </w:pPr>
            <w:r w:rsidRPr="008C6A2D">
              <w:t>Yes</w:t>
            </w:r>
          </w:p>
        </w:tc>
      </w:tr>
      <w:tr w:rsidR="009C6DE4" w14:paraId="60CF353B" w14:textId="77777777" w:rsidTr="00911444">
        <w:trPr>
          <w:jc w:val="center"/>
        </w:trPr>
        <w:tc>
          <w:tcPr>
            <w:tcW w:w="3686" w:type="dxa"/>
          </w:tcPr>
          <w:p w14:paraId="60CF3538" w14:textId="77777777" w:rsidR="009C6DE4" w:rsidRPr="008C6A2D" w:rsidRDefault="009C6DE4" w:rsidP="00911444">
            <w:pPr>
              <w:pStyle w:val="NoSpacing"/>
            </w:pPr>
            <w:r w:rsidRPr="008C6A2D">
              <w:t>Packing</w:t>
            </w:r>
          </w:p>
        </w:tc>
        <w:tc>
          <w:tcPr>
            <w:tcW w:w="1134" w:type="dxa"/>
            <w:vAlign w:val="center"/>
          </w:tcPr>
          <w:p w14:paraId="60CF3539" w14:textId="77777777" w:rsidR="009C6DE4" w:rsidRPr="008C6A2D" w:rsidRDefault="009C6DE4" w:rsidP="00911444">
            <w:pPr>
              <w:pStyle w:val="NoSpacing"/>
              <w:jc w:val="center"/>
            </w:pPr>
            <w:r w:rsidRPr="008C6A2D">
              <w:t>Yes</w:t>
            </w:r>
          </w:p>
        </w:tc>
        <w:tc>
          <w:tcPr>
            <w:tcW w:w="1134" w:type="dxa"/>
            <w:vAlign w:val="center"/>
          </w:tcPr>
          <w:p w14:paraId="60CF353A" w14:textId="77777777" w:rsidR="009C6DE4" w:rsidRPr="008C6A2D" w:rsidRDefault="009C6DE4" w:rsidP="00911444">
            <w:pPr>
              <w:pStyle w:val="NoSpacing"/>
              <w:jc w:val="center"/>
            </w:pPr>
            <w:r w:rsidRPr="008C6A2D">
              <w:t>Yes</w:t>
            </w:r>
          </w:p>
        </w:tc>
      </w:tr>
      <w:tr w:rsidR="009C6DE4" w14:paraId="60CF353F" w14:textId="77777777" w:rsidTr="00911444">
        <w:trPr>
          <w:jc w:val="center"/>
        </w:trPr>
        <w:tc>
          <w:tcPr>
            <w:tcW w:w="3686" w:type="dxa"/>
          </w:tcPr>
          <w:p w14:paraId="60CF353C" w14:textId="77777777" w:rsidR="009C6DE4" w:rsidRPr="008C6A2D" w:rsidRDefault="009C6DE4" w:rsidP="00911444">
            <w:pPr>
              <w:pStyle w:val="NoSpacing"/>
            </w:pPr>
            <w:r w:rsidRPr="008C6A2D">
              <w:t>Credit</w:t>
            </w:r>
          </w:p>
        </w:tc>
        <w:tc>
          <w:tcPr>
            <w:tcW w:w="1134" w:type="dxa"/>
            <w:vAlign w:val="center"/>
          </w:tcPr>
          <w:p w14:paraId="60CF353D" w14:textId="77777777" w:rsidR="009C6DE4" w:rsidRPr="008C6A2D" w:rsidRDefault="009C6DE4" w:rsidP="00911444">
            <w:pPr>
              <w:pStyle w:val="NoSpacing"/>
              <w:jc w:val="center"/>
            </w:pPr>
            <w:r w:rsidRPr="008C6A2D">
              <w:t>Yes</w:t>
            </w:r>
          </w:p>
        </w:tc>
        <w:tc>
          <w:tcPr>
            <w:tcW w:w="1134" w:type="dxa"/>
            <w:vAlign w:val="center"/>
          </w:tcPr>
          <w:p w14:paraId="60CF353E" w14:textId="77777777" w:rsidR="009C6DE4" w:rsidRPr="008C6A2D" w:rsidRDefault="009C6DE4" w:rsidP="00911444">
            <w:pPr>
              <w:pStyle w:val="NoSpacing"/>
              <w:jc w:val="center"/>
            </w:pPr>
            <w:r w:rsidRPr="008C6A2D">
              <w:t>Yes</w:t>
            </w:r>
          </w:p>
        </w:tc>
      </w:tr>
      <w:tr w:rsidR="009C6DE4" w14:paraId="60CF3543" w14:textId="77777777" w:rsidTr="00911444">
        <w:trPr>
          <w:jc w:val="center"/>
        </w:trPr>
        <w:tc>
          <w:tcPr>
            <w:tcW w:w="3686" w:type="dxa"/>
          </w:tcPr>
          <w:p w14:paraId="60CF3540" w14:textId="77777777" w:rsidR="009C6DE4" w:rsidRPr="008C6A2D" w:rsidRDefault="009C6DE4" w:rsidP="00911444">
            <w:pPr>
              <w:pStyle w:val="NoSpacing"/>
            </w:pPr>
            <w:r w:rsidRPr="008C6A2D">
              <w:t>After sales costs</w:t>
            </w:r>
          </w:p>
        </w:tc>
        <w:tc>
          <w:tcPr>
            <w:tcW w:w="1134" w:type="dxa"/>
            <w:vAlign w:val="center"/>
          </w:tcPr>
          <w:p w14:paraId="60CF3541" w14:textId="77777777" w:rsidR="009C6DE4" w:rsidRPr="008C6A2D" w:rsidRDefault="009C6DE4" w:rsidP="00911444">
            <w:pPr>
              <w:pStyle w:val="NoSpacing"/>
              <w:jc w:val="center"/>
            </w:pPr>
            <w:r w:rsidRPr="008C6A2D">
              <w:t>Yes</w:t>
            </w:r>
          </w:p>
        </w:tc>
        <w:tc>
          <w:tcPr>
            <w:tcW w:w="1134" w:type="dxa"/>
            <w:vAlign w:val="center"/>
          </w:tcPr>
          <w:p w14:paraId="60CF3542" w14:textId="77777777" w:rsidR="009C6DE4" w:rsidRPr="008C6A2D" w:rsidRDefault="009C6DE4" w:rsidP="00911444">
            <w:pPr>
              <w:pStyle w:val="NoSpacing"/>
              <w:jc w:val="center"/>
            </w:pPr>
            <w:r w:rsidRPr="008C6A2D">
              <w:t>Yes</w:t>
            </w:r>
          </w:p>
        </w:tc>
      </w:tr>
      <w:tr w:rsidR="009C6DE4" w14:paraId="60CF3547" w14:textId="77777777" w:rsidTr="00911444">
        <w:trPr>
          <w:jc w:val="center"/>
        </w:trPr>
        <w:tc>
          <w:tcPr>
            <w:tcW w:w="3686" w:type="dxa"/>
          </w:tcPr>
          <w:p w14:paraId="60CF3544" w14:textId="77777777" w:rsidR="009C6DE4" w:rsidRPr="008C6A2D" w:rsidRDefault="009C6DE4" w:rsidP="00911444">
            <w:pPr>
              <w:pStyle w:val="NoSpacing"/>
            </w:pPr>
            <w:r w:rsidRPr="008C6A2D">
              <w:t>Commissions</w:t>
            </w:r>
          </w:p>
        </w:tc>
        <w:tc>
          <w:tcPr>
            <w:tcW w:w="1134" w:type="dxa"/>
            <w:vAlign w:val="center"/>
          </w:tcPr>
          <w:p w14:paraId="60CF3545" w14:textId="77777777" w:rsidR="009C6DE4" w:rsidRPr="008C6A2D" w:rsidRDefault="009C6DE4" w:rsidP="00911444">
            <w:pPr>
              <w:pStyle w:val="NoSpacing"/>
              <w:jc w:val="center"/>
            </w:pPr>
            <w:r w:rsidRPr="008C6A2D">
              <w:t>Yes</w:t>
            </w:r>
          </w:p>
        </w:tc>
        <w:tc>
          <w:tcPr>
            <w:tcW w:w="1134" w:type="dxa"/>
            <w:vAlign w:val="center"/>
          </w:tcPr>
          <w:p w14:paraId="60CF3546" w14:textId="77777777" w:rsidR="009C6DE4" w:rsidRPr="008C6A2D" w:rsidRDefault="009C6DE4" w:rsidP="00911444">
            <w:pPr>
              <w:pStyle w:val="NoSpacing"/>
              <w:jc w:val="center"/>
            </w:pPr>
            <w:r w:rsidRPr="008C6A2D">
              <w:t>Yes</w:t>
            </w:r>
          </w:p>
        </w:tc>
      </w:tr>
      <w:tr w:rsidR="009C6DE4" w14:paraId="60CF354B" w14:textId="77777777" w:rsidTr="00911444">
        <w:trPr>
          <w:jc w:val="center"/>
        </w:trPr>
        <w:tc>
          <w:tcPr>
            <w:tcW w:w="3686" w:type="dxa"/>
          </w:tcPr>
          <w:p w14:paraId="60CF3548" w14:textId="77777777" w:rsidR="009C6DE4" w:rsidRPr="008C6A2D" w:rsidRDefault="009C6DE4" w:rsidP="00911444">
            <w:pPr>
              <w:pStyle w:val="NoSpacing"/>
            </w:pPr>
            <w:r w:rsidRPr="008C6A2D">
              <w:t>Currency Conversion</w:t>
            </w:r>
          </w:p>
        </w:tc>
        <w:tc>
          <w:tcPr>
            <w:tcW w:w="1134" w:type="dxa"/>
            <w:vAlign w:val="center"/>
          </w:tcPr>
          <w:p w14:paraId="60CF3549" w14:textId="77777777" w:rsidR="009C6DE4" w:rsidRPr="008C6A2D" w:rsidRDefault="009C6DE4" w:rsidP="00911444">
            <w:pPr>
              <w:pStyle w:val="NoSpacing"/>
              <w:jc w:val="center"/>
            </w:pPr>
            <w:r w:rsidRPr="008C6A2D">
              <w:t>Yes</w:t>
            </w:r>
          </w:p>
        </w:tc>
        <w:tc>
          <w:tcPr>
            <w:tcW w:w="1134" w:type="dxa"/>
            <w:vAlign w:val="center"/>
          </w:tcPr>
          <w:p w14:paraId="60CF354A" w14:textId="77777777" w:rsidR="009C6DE4" w:rsidRPr="008C6A2D" w:rsidRDefault="009C6DE4" w:rsidP="00911444">
            <w:pPr>
              <w:pStyle w:val="NoSpacing"/>
              <w:jc w:val="center"/>
            </w:pPr>
            <w:r w:rsidRPr="008C6A2D">
              <w:t>Yes</w:t>
            </w:r>
          </w:p>
        </w:tc>
      </w:tr>
    </w:tbl>
    <w:p w14:paraId="60CF354C" w14:textId="77777777" w:rsidR="009C6DE4" w:rsidRPr="008C6A2D" w:rsidRDefault="009C6DE4" w:rsidP="009C6DE4">
      <w:pPr>
        <w:spacing w:after="0"/>
      </w:pPr>
    </w:p>
    <w:p w14:paraId="60CF354D" w14:textId="77777777" w:rsidR="009C6DE4" w:rsidRPr="00981130" w:rsidRDefault="009C6DE4" w:rsidP="009C6DE4">
      <w:pPr>
        <w:pStyle w:val="ListParagraph"/>
        <w:numPr>
          <w:ilvl w:val="3"/>
          <w:numId w:val="22"/>
        </w:numPr>
      </w:pPr>
      <w:r w:rsidRPr="00981130">
        <w:t>Provide the relevant adjustments so you can compare the export price and normal value.</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50"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4E"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4F" w14:textId="77777777" w:rsidR="009C6DE4" w:rsidRPr="00B62A81" w:rsidRDefault="009C6DE4" w:rsidP="00911444">
            <w:pPr>
              <w:spacing w:after="0"/>
              <w:jc w:val="both"/>
              <w:rPr>
                <w:rFonts w:eastAsia="MS Gothic"/>
                <w:szCs w:val="24"/>
              </w:rPr>
            </w:pPr>
          </w:p>
        </w:tc>
      </w:tr>
    </w:tbl>
    <w:p w14:paraId="60CF3551" w14:textId="77777777" w:rsidR="009C6DE4" w:rsidRDefault="009C6DE4" w:rsidP="009C6DE4">
      <w:pPr>
        <w:pStyle w:val="ListParagraph"/>
        <w:tabs>
          <w:tab w:val="clear" w:pos="567"/>
        </w:tabs>
        <w:ind w:firstLine="0"/>
      </w:pPr>
    </w:p>
    <w:p w14:paraId="60CF3552" w14:textId="77777777" w:rsidR="009C6DE4" w:rsidRPr="00981130" w:rsidRDefault="009C6DE4" w:rsidP="009C6DE4">
      <w:pPr>
        <w:pStyle w:val="ListParagraph"/>
        <w:numPr>
          <w:ilvl w:val="3"/>
          <w:numId w:val="22"/>
        </w:numPr>
      </w:pPr>
      <w:r w:rsidRPr="00981130">
        <w:t>Provide, for all adjustments you make, the following:</w:t>
      </w:r>
    </w:p>
    <w:p w14:paraId="60CF3553" w14:textId="77777777" w:rsidR="009C6DE4" w:rsidRPr="00A35D45" w:rsidRDefault="009C6DE4" w:rsidP="009C6DE4">
      <w:pPr>
        <w:pStyle w:val="BulletLoose"/>
        <w:rPr>
          <w:rFonts w:eastAsia="Arial"/>
          <w:szCs w:val="24"/>
        </w:rPr>
      </w:pPr>
      <w:r w:rsidRPr="00A35D45">
        <w:rPr>
          <w:rFonts w:eastAsia="Arial"/>
          <w:szCs w:val="24"/>
        </w:rPr>
        <w:t xml:space="preserve">details of the differences that resulted in an </w:t>
      </w:r>
      <w:proofErr w:type="gramStart"/>
      <w:r w:rsidRPr="00A35D45">
        <w:rPr>
          <w:rFonts w:eastAsia="Arial"/>
          <w:szCs w:val="24"/>
        </w:rPr>
        <w:t>adjustment;</w:t>
      </w:r>
      <w:proofErr w:type="gramEnd"/>
    </w:p>
    <w:p w14:paraId="60CF3554" w14:textId="77777777" w:rsidR="009C6DE4" w:rsidRPr="00A35D45" w:rsidRDefault="009C6DE4" w:rsidP="009C6DE4">
      <w:pPr>
        <w:pStyle w:val="BulletLoose"/>
        <w:rPr>
          <w:rFonts w:eastAsia="Arial"/>
          <w:szCs w:val="24"/>
        </w:rPr>
      </w:pPr>
      <w:r w:rsidRPr="00A35D45">
        <w:rPr>
          <w:rFonts w:eastAsia="Arial"/>
          <w:szCs w:val="24"/>
        </w:rPr>
        <w:t>details of how you produced the estimate of the allowances for the differences; and</w:t>
      </w:r>
    </w:p>
    <w:p w14:paraId="60CF3555" w14:textId="77777777" w:rsidR="009C6DE4" w:rsidRPr="00A35D45" w:rsidRDefault="009C6DE4" w:rsidP="009C6DE4">
      <w:pPr>
        <w:pStyle w:val="BulletLoose"/>
        <w:rPr>
          <w:rFonts w:eastAsia="Arial"/>
          <w:szCs w:val="24"/>
        </w:rPr>
      </w:pPr>
      <w:r w:rsidRPr="00A35D45">
        <w:rPr>
          <w:rFonts w:eastAsia="Arial"/>
          <w:szCs w:val="24"/>
        </w:rPr>
        <w:t>supporting evidence concerning these differences.</w:t>
      </w:r>
    </w:p>
    <w:p w14:paraId="60CF3556" w14:textId="77777777" w:rsidR="009C6DE4" w:rsidRDefault="009C6DE4" w:rsidP="009C6DE4">
      <w:pPr>
        <w:pStyle w:val="NoSpacing"/>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5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57"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58" w14:textId="77777777" w:rsidR="009C6DE4" w:rsidRPr="00B62A81" w:rsidRDefault="009C6DE4" w:rsidP="00911444">
            <w:pPr>
              <w:spacing w:after="0"/>
              <w:jc w:val="both"/>
              <w:rPr>
                <w:rFonts w:eastAsia="MS Gothic"/>
                <w:szCs w:val="24"/>
              </w:rPr>
            </w:pPr>
          </w:p>
        </w:tc>
      </w:tr>
    </w:tbl>
    <w:p w14:paraId="60CF355A" w14:textId="77777777" w:rsidR="009C6DE4" w:rsidRDefault="009C6DE4" w:rsidP="009C6DE4">
      <w:pPr>
        <w:pStyle w:val="NoSpacing"/>
      </w:pPr>
    </w:p>
    <w:p w14:paraId="60CF355B" w14:textId="77777777" w:rsidR="009C6DE4" w:rsidRPr="009E5E3C" w:rsidRDefault="009C6DE4" w:rsidP="009C6DE4">
      <w:pPr>
        <w:pStyle w:val="HeadingLevel1"/>
        <w:rPr>
          <w:color w:val="000000"/>
        </w:rPr>
      </w:pPr>
      <w:r>
        <w:rPr>
          <w:color w:val="000000"/>
        </w:rPr>
        <w:t>Dumping Margin</w:t>
      </w:r>
    </w:p>
    <w:p w14:paraId="60CF355C" w14:textId="77777777" w:rsidR="009C6DE4" w:rsidRPr="00981130" w:rsidRDefault="009C6DE4" w:rsidP="009C6DE4">
      <w:pPr>
        <w:pStyle w:val="Regular"/>
      </w:pPr>
      <w:r w:rsidRPr="00981130">
        <w:t xml:space="preserve">If the overall dumping margin calculated across all product types/models and across all transactions is </w:t>
      </w:r>
      <w:r w:rsidRPr="00981130">
        <w:rPr>
          <w:b/>
        </w:rPr>
        <w:t>less than 2%</w:t>
      </w:r>
      <w:r>
        <w:rPr>
          <w:bCs/>
        </w:rPr>
        <w:t>,</w:t>
      </w:r>
      <w:r w:rsidRPr="00981130">
        <w:t xml:space="preserve"> </w:t>
      </w:r>
      <w:r>
        <w:t>the Regulations consider this to be</w:t>
      </w:r>
      <w:r w:rsidRPr="00981130">
        <w:t xml:space="preserve"> </w:t>
      </w:r>
      <w:r>
        <w:t>minimal</w:t>
      </w:r>
      <w:r w:rsidRPr="00981130">
        <w:t xml:space="preserve"> and </w:t>
      </w:r>
      <w:r>
        <w:t xml:space="preserve">we cannot initiate </w:t>
      </w:r>
      <w:r w:rsidRPr="00981130">
        <w:t xml:space="preserve">an investigation. </w:t>
      </w:r>
    </w:p>
    <w:p w14:paraId="60CF355D" w14:textId="77777777" w:rsidR="009C6DE4" w:rsidRPr="00D73E7A" w:rsidRDefault="009C6DE4" w:rsidP="009C6DE4">
      <w:pPr>
        <w:pStyle w:val="ListParagraph"/>
        <w:numPr>
          <w:ilvl w:val="3"/>
          <w:numId w:val="21"/>
        </w:numPr>
      </w:pPr>
      <w:r w:rsidRPr="00D73E7A">
        <w:t xml:space="preserve">Calculate the dumping margin. </w:t>
      </w:r>
      <w:r w:rsidRPr="005B1820">
        <w:rPr>
          <w:b/>
          <w:bCs/>
        </w:rPr>
        <w:t>Complete Annex 7</w:t>
      </w:r>
      <w:r>
        <w:t>, repeating the calculation</w:t>
      </w:r>
      <w:r w:rsidRPr="00D73E7A">
        <w:t xml:space="preserve"> for each different model of the imported goods you have previously identified. Make sure you do this for each export </w:t>
      </w:r>
      <w:r w:rsidRPr="00C15D63">
        <w:t>price</w:t>
      </w:r>
      <w:r w:rsidRPr="00D73E7A">
        <w:t xml:space="preserve"> you have provided and for the </w:t>
      </w:r>
      <w:r w:rsidRPr="00D73E7A">
        <w:lastRenderedPageBreak/>
        <w:t xml:space="preserve">normal value you have provided which is most closely comparable to that export price. </w:t>
      </w:r>
      <w:r w:rsidRPr="00D737A1">
        <w:t xml:space="preserve">If </w:t>
      </w:r>
      <w:r>
        <w:t>your</w:t>
      </w:r>
      <w:r w:rsidRPr="00D737A1">
        <w:t xml:space="preserve"> complaint concerns more </w:t>
      </w:r>
      <w:r w:rsidRPr="001522BA">
        <w:t xml:space="preserve">than one </w:t>
      </w:r>
      <w:r>
        <w:t xml:space="preserve">exporting </w:t>
      </w:r>
      <w:r w:rsidRPr="001522BA">
        <w:t>country, calculate the dumping margin for each country.</w:t>
      </w:r>
    </w:p>
    <w:p w14:paraId="60CF355E" w14:textId="77777777" w:rsidR="009C6DE4" w:rsidRPr="00981130" w:rsidRDefault="009C6DE4" w:rsidP="009C6DE4">
      <w:pPr>
        <w:pStyle w:val="Regular"/>
      </w:pPr>
      <w:r>
        <w:t xml:space="preserve">If the normal value or the export price (or both) you have used was not an ex-works price, please describe the level of trade it relates to.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56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5F"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560" w14:textId="77777777" w:rsidR="009C6DE4" w:rsidRPr="00B62A81" w:rsidRDefault="009C6DE4" w:rsidP="00911444">
            <w:pPr>
              <w:spacing w:after="0"/>
              <w:jc w:val="both"/>
              <w:rPr>
                <w:rFonts w:eastAsia="MS Gothic"/>
                <w:szCs w:val="24"/>
              </w:rPr>
            </w:pPr>
          </w:p>
        </w:tc>
      </w:tr>
    </w:tbl>
    <w:p w14:paraId="60CF3562" w14:textId="77777777" w:rsidR="009C6DE4" w:rsidRDefault="009C6DE4" w:rsidP="009C6DE4">
      <w:pPr>
        <w:rPr>
          <w:rFonts w:eastAsiaTheme="minorHAnsi" w:cstheme="minorBidi"/>
          <w:b/>
          <w:sz w:val="36"/>
          <w:lang w:eastAsia="en-US"/>
        </w:rPr>
      </w:pPr>
      <w:r>
        <w:br w:type="page"/>
      </w:r>
    </w:p>
    <w:p w14:paraId="60CF3563" w14:textId="77777777" w:rsidR="009C6DE4" w:rsidRPr="009740D2" w:rsidRDefault="009C6DE4" w:rsidP="009C6DE4">
      <w:pPr>
        <w:pStyle w:val="SectionTitle"/>
        <w:rPr>
          <w:szCs w:val="24"/>
        </w:rPr>
      </w:pPr>
      <w:bookmarkStart w:id="955" w:name="_Toc42587775"/>
      <w:bookmarkStart w:id="956" w:name="_Toc41480243"/>
      <w:bookmarkStart w:id="957" w:name="_Toc41495896"/>
      <w:bookmarkStart w:id="958" w:name="_Toc41496137"/>
      <w:bookmarkStart w:id="959" w:name="_Toc41496327"/>
      <w:bookmarkStart w:id="960" w:name="_Toc41496552"/>
      <w:bookmarkStart w:id="961" w:name="_Toc41496796"/>
      <w:bookmarkStart w:id="962" w:name="_Toc41496986"/>
      <w:bookmarkStart w:id="963" w:name="_Toc41497934"/>
      <w:bookmarkStart w:id="964" w:name="_Toc41557861"/>
      <w:bookmarkStart w:id="965" w:name="_Toc42587776"/>
      <w:bookmarkStart w:id="966" w:name="_Toc42587777"/>
      <w:bookmarkEnd w:id="955"/>
      <w:bookmarkEnd w:id="956"/>
      <w:bookmarkEnd w:id="957"/>
      <w:bookmarkEnd w:id="958"/>
      <w:bookmarkEnd w:id="959"/>
      <w:bookmarkEnd w:id="960"/>
      <w:bookmarkEnd w:id="961"/>
      <w:bookmarkEnd w:id="962"/>
      <w:bookmarkEnd w:id="963"/>
      <w:bookmarkEnd w:id="964"/>
      <w:bookmarkEnd w:id="965"/>
      <w:r w:rsidRPr="0001658F">
        <w:lastRenderedPageBreak/>
        <w:t>Subsidised imports</w:t>
      </w:r>
      <w:bookmarkEnd w:id="966"/>
    </w:p>
    <w:p w14:paraId="60CF3564" w14:textId="77777777" w:rsidR="009C6DE4" w:rsidRDefault="009C6DE4" w:rsidP="009C6DE4">
      <w:pPr>
        <w:pStyle w:val="Regular"/>
      </w:pPr>
      <w:r>
        <w:t xml:space="preserve">Complete this section if you are making an application for a subsidy investigation.  </w:t>
      </w:r>
    </w:p>
    <w:p w14:paraId="60CF3565" w14:textId="77777777" w:rsidR="009C6DE4" w:rsidRPr="0001658F" w:rsidRDefault="009C6DE4" w:rsidP="009C6DE4">
      <w:pPr>
        <w:pStyle w:val="Regular"/>
        <w:rPr>
          <w:szCs w:val="24"/>
        </w:rPr>
      </w:pPr>
      <w:proofErr w:type="gramStart"/>
      <w:r w:rsidRPr="0001658F">
        <w:rPr>
          <w:szCs w:val="24"/>
        </w:rPr>
        <w:t>In order for</w:t>
      </w:r>
      <w:proofErr w:type="gramEnd"/>
      <w:r w:rsidRPr="0001658F">
        <w:rPr>
          <w:szCs w:val="24"/>
        </w:rPr>
        <w:t xml:space="preserve"> us to investigate </w:t>
      </w:r>
      <w:r>
        <w:rPr>
          <w:szCs w:val="24"/>
        </w:rPr>
        <w:t>whether the goods are</w:t>
      </w:r>
      <w:r w:rsidRPr="0001658F">
        <w:rPr>
          <w:szCs w:val="24"/>
        </w:rPr>
        <w:t xml:space="preserve"> subsidised, we must be satisfied that the application contains enough evidence:</w:t>
      </w:r>
    </w:p>
    <w:p w14:paraId="60CF3566" w14:textId="77777777" w:rsidR="009C6DE4" w:rsidRPr="00EB6AFF" w:rsidRDefault="009C6DE4" w:rsidP="009C6DE4">
      <w:pPr>
        <w:pStyle w:val="BulletLoose"/>
        <w:rPr>
          <w:rFonts w:eastAsia="Arial"/>
          <w:szCs w:val="24"/>
        </w:rPr>
      </w:pPr>
      <w:r w:rsidRPr="00EB6AFF">
        <w:rPr>
          <w:rFonts w:eastAsia="Arial"/>
          <w:szCs w:val="24"/>
        </w:rPr>
        <w:t>that the goods are being imported</w:t>
      </w:r>
    </w:p>
    <w:p w14:paraId="60CF3567" w14:textId="77777777" w:rsidR="009C6DE4" w:rsidRPr="00EB6AFF" w:rsidRDefault="009C6DE4" w:rsidP="009C6DE4">
      <w:pPr>
        <w:pStyle w:val="BulletLoose"/>
        <w:rPr>
          <w:rFonts w:eastAsia="Arial"/>
          <w:szCs w:val="24"/>
        </w:rPr>
      </w:pPr>
      <w:r w:rsidRPr="00EB6AFF">
        <w:rPr>
          <w:rFonts w:eastAsia="Arial"/>
          <w:szCs w:val="24"/>
        </w:rPr>
        <w:t>that the goods are subsidised</w:t>
      </w:r>
    </w:p>
    <w:p w14:paraId="60CF3568" w14:textId="77777777" w:rsidR="009C6DE4" w:rsidRPr="00EB6AFF" w:rsidRDefault="009C6DE4" w:rsidP="009C6DE4">
      <w:pPr>
        <w:pStyle w:val="BulletLoose"/>
        <w:rPr>
          <w:rFonts w:eastAsia="Arial"/>
          <w:szCs w:val="24"/>
        </w:rPr>
      </w:pPr>
      <w:r w:rsidRPr="00EB6AFF">
        <w:rPr>
          <w:rFonts w:eastAsia="Arial"/>
          <w:szCs w:val="24"/>
        </w:rPr>
        <w:t>that the goods are causing injury to UK industry</w:t>
      </w:r>
    </w:p>
    <w:p w14:paraId="60CF3569" w14:textId="77777777" w:rsidR="009C6DE4" w:rsidRPr="00EB6AFF" w:rsidRDefault="009C6DE4" w:rsidP="009C6DE4">
      <w:pPr>
        <w:pStyle w:val="BulletLoose"/>
        <w:rPr>
          <w:rFonts w:eastAsia="Arial"/>
          <w:szCs w:val="24"/>
        </w:rPr>
      </w:pPr>
      <w:r w:rsidRPr="00EB6AFF">
        <w:rPr>
          <w:rFonts w:eastAsia="Arial"/>
          <w:szCs w:val="24"/>
        </w:rPr>
        <w:t xml:space="preserve">that the volume of goods and injury is more than </w:t>
      </w:r>
      <w:proofErr w:type="gramStart"/>
      <w:r w:rsidRPr="00EB6AFF">
        <w:rPr>
          <w:rFonts w:eastAsia="Arial"/>
          <w:szCs w:val="24"/>
        </w:rPr>
        <w:t>negligible</w:t>
      </w:r>
      <w:proofErr w:type="gramEnd"/>
      <w:r w:rsidRPr="00EB6AFF">
        <w:rPr>
          <w:rFonts w:eastAsia="Arial"/>
          <w:szCs w:val="24"/>
        </w:rPr>
        <w:t xml:space="preserve"> and the amount of subsidy is more than minimal</w:t>
      </w:r>
    </w:p>
    <w:p w14:paraId="60CF356A" w14:textId="77777777" w:rsidR="009C6DE4" w:rsidRPr="00EB6AFF" w:rsidRDefault="009C6DE4" w:rsidP="009C6DE4">
      <w:pPr>
        <w:pStyle w:val="BulletLoose"/>
        <w:rPr>
          <w:rFonts w:eastAsia="Arial"/>
          <w:szCs w:val="24"/>
        </w:rPr>
      </w:pPr>
      <w:r w:rsidRPr="00EB6AFF">
        <w:rPr>
          <w:rFonts w:eastAsia="Arial"/>
          <w:szCs w:val="24"/>
        </w:rPr>
        <w:t>that the market share is met or waived.</w:t>
      </w:r>
    </w:p>
    <w:p w14:paraId="60CF356B" w14:textId="77777777" w:rsidR="009C6DE4" w:rsidRPr="0001658F" w:rsidRDefault="009C6DE4" w:rsidP="009C6DE4">
      <w:pPr>
        <w:pStyle w:val="Regular"/>
        <w:rPr>
          <w:szCs w:val="24"/>
        </w:rPr>
      </w:pPr>
      <w:r w:rsidRPr="0001658F">
        <w:rPr>
          <w:szCs w:val="24"/>
        </w:rPr>
        <w:t>‘Minimal’, for developed countries, means a subsidy amount that is less than 1% of the estimated value of the goods (2% in the case of a developing country).</w:t>
      </w:r>
    </w:p>
    <w:p w14:paraId="60CF356C" w14:textId="77777777" w:rsidR="009C6DE4" w:rsidRDefault="009C6DE4" w:rsidP="009C6DE4">
      <w:pPr>
        <w:pStyle w:val="Regular"/>
      </w:pPr>
      <w:r w:rsidRPr="0001658F">
        <w:rPr>
          <w:szCs w:val="24"/>
        </w:rPr>
        <w:t xml:space="preserve">‘Negligible’ is where the exporting country accounts for less than 3% of imports of the goods in question into the UK (less than 4% in the case of a developing country). The other exception to this is where the exporting countries individually account for less than 3%, but collectively account for more than 7% of imports of the goods </w:t>
      </w:r>
      <w:r>
        <w:rPr>
          <w:szCs w:val="24"/>
        </w:rPr>
        <w:t>being imported</w:t>
      </w:r>
      <w:r w:rsidRPr="0001658F">
        <w:rPr>
          <w:szCs w:val="24"/>
        </w:rPr>
        <w:t>.</w:t>
      </w:r>
    </w:p>
    <w:p w14:paraId="60CF356D" w14:textId="77777777" w:rsidR="009C6DE4" w:rsidRPr="0001658F" w:rsidRDefault="009C6DE4" w:rsidP="009C6DE4">
      <w:pPr>
        <w:pStyle w:val="HeadingLevel1"/>
        <w:rPr>
          <w:szCs w:val="32"/>
        </w:rPr>
      </w:pPr>
      <w:r w:rsidRPr="0001658F">
        <w:t xml:space="preserve">Volume of </w:t>
      </w:r>
      <w:r w:rsidRPr="00C15D63">
        <w:t>subsidised</w:t>
      </w:r>
      <w:r w:rsidRPr="0001658F">
        <w:t xml:space="preserve"> imports</w:t>
      </w:r>
    </w:p>
    <w:p w14:paraId="60CF356E" w14:textId="77777777" w:rsidR="009C6DE4" w:rsidRDefault="009C6DE4" w:rsidP="009C6DE4">
      <w:pPr>
        <w:pStyle w:val="ListParagraph"/>
        <w:numPr>
          <w:ilvl w:val="3"/>
          <w:numId w:val="23"/>
        </w:numPr>
      </w:pPr>
      <w:r>
        <w:t>List</w:t>
      </w:r>
      <w:r w:rsidRPr="0001658F">
        <w:t xml:space="preserve"> all </w:t>
      </w:r>
      <w:r w:rsidRPr="00D73E7A">
        <w:t>countries</w:t>
      </w:r>
      <w:r w:rsidRPr="0001658F">
        <w:t xml:space="preserve"> (or territories) </w:t>
      </w:r>
      <w:r>
        <w:t xml:space="preserve">that export the goods to the UK, noting whether they are the </w:t>
      </w:r>
      <w:r w:rsidRPr="002C4833">
        <w:t>country</w:t>
      </w:r>
      <w:r>
        <w:t xml:space="preserve"> of origin or just the exporting country; in the latter case, please provide the identity of the country of origin.</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70"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6F"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73" w14:textId="77777777" w:rsidTr="00911444">
        <w:tc>
          <w:tcPr>
            <w:tcW w:w="4508" w:type="dxa"/>
            <w:tcBorders>
              <w:top w:val="single" w:sz="4" w:space="0" w:color="FFFFFF" w:themeColor="background1"/>
              <w:left w:val="nil"/>
              <w:bottom w:val="nil"/>
              <w:right w:val="single" w:sz="4" w:space="0" w:color="auto"/>
            </w:tcBorders>
          </w:tcPr>
          <w:p w14:paraId="60CF3571"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72"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74" w14:textId="77777777" w:rsidR="009C6DE4" w:rsidRPr="00F83248" w:rsidRDefault="009C6DE4" w:rsidP="009C6DE4">
      <w:pPr>
        <w:pStyle w:val="Regular"/>
      </w:pPr>
    </w:p>
    <w:p w14:paraId="60CF3575" w14:textId="77777777" w:rsidR="009C6DE4" w:rsidRPr="009E5E3C" w:rsidRDefault="009C6DE4" w:rsidP="009C6DE4">
      <w:pPr>
        <w:pStyle w:val="ListParagraph"/>
        <w:numPr>
          <w:ilvl w:val="3"/>
          <w:numId w:val="23"/>
        </w:numPr>
      </w:pPr>
      <w:r w:rsidRPr="00C907AC">
        <w:rPr>
          <w:b/>
          <w:bCs/>
        </w:rPr>
        <w:t>Complete the Annex 2</w:t>
      </w:r>
      <w:r>
        <w:t xml:space="preserve">, giving the </w:t>
      </w:r>
      <w:r w:rsidRPr="00C10EEA">
        <w:t>volume and value of the imported goods for the</w:t>
      </w:r>
      <w:r>
        <w:t xml:space="preserve"> </w:t>
      </w:r>
      <w:r w:rsidRPr="00C10EEA">
        <w:t>POI, to demonstrate percentage of total imports.</w:t>
      </w:r>
    </w:p>
    <w:p w14:paraId="60CF3576" w14:textId="77777777" w:rsidR="009C6DE4" w:rsidRPr="00F83248" w:rsidRDefault="009C6DE4" w:rsidP="009C6DE4">
      <w:pPr>
        <w:pBdr>
          <w:top w:val="nil"/>
          <w:left w:val="nil"/>
          <w:bottom w:val="nil"/>
          <w:right w:val="nil"/>
          <w:between w:val="nil"/>
        </w:pBdr>
        <w:spacing w:after="0" w:line="276" w:lineRule="auto"/>
        <w:rPr>
          <w:color w:val="000000"/>
        </w:rPr>
      </w:pPr>
    </w:p>
    <w:p w14:paraId="60CF3577" w14:textId="77777777" w:rsidR="009C6DE4" w:rsidRPr="0001658F" w:rsidRDefault="009C6DE4" w:rsidP="009C6DE4">
      <w:pPr>
        <w:pStyle w:val="ListParagraph"/>
        <w:numPr>
          <w:ilvl w:val="3"/>
          <w:numId w:val="23"/>
        </w:numPr>
      </w:pPr>
      <w:r w:rsidRPr="0001658F">
        <w:t xml:space="preserve">Provide details and </w:t>
      </w:r>
      <w:r w:rsidRPr="008126F0">
        <w:t>evidence</w:t>
      </w:r>
      <w:r w:rsidRPr="0001658F">
        <w:t xml:space="preserve"> of how the volume and value of subsidised imports have been </w:t>
      </w:r>
      <w:r w:rsidRPr="00C15D63">
        <w:t>calculated</w:t>
      </w:r>
      <w:r w:rsidRPr="0001658F">
        <w:t xml:space="preserve">. </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7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7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7C" w14:textId="77777777" w:rsidTr="00911444">
        <w:tc>
          <w:tcPr>
            <w:tcW w:w="4508" w:type="dxa"/>
            <w:tcBorders>
              <w:top w:val="single" w:sz="4" w:space="0" w:color="FFFFFF" w:themeColor="background1"/>
              <w:left w:val="nil"/>
              <w:bottom w:val="nil"/>
              <w:right w:val="single" w:sz="4" w:space="0" w:color="auto"/>
            </w:tcBorders>
          </w:tcPr>
          <w:p w14:paraId="60CF357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7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7D" w14:textId="77777777" w:rsidR="009C6DE4" w:rsidRPr="00F83248" w:rsidRDefault="009C6DE4" w:rsidP="009C6DE4">
      <w:pPr>
        <w:pBdr>
          <w:top w:val="nil"/>
          <w:left w:val="nil"/>
          <w:bottom w:val="nil"/>
          <w:right w:val="nil"/>
          <w:between w:val="nil"/>
        </w:pBdr>
        <w:spacing w:after="0" w:line="276" w:lineRule="auto"/>
        <w:rPr>
          <w:color w:val="000000"/>
        </w:rPr>
      </w:pPr>
    </w:p>
    <w:p w14:paraId="60CF357E" w14:textId="77777777" w:rsidR="009C6DE4" w:rsidRPr="0001658F" w:rsidRDefault="009C6DE4" w:rsidP="009C6DE4">
      <w:pPr>
        <w:pStyle w:val="HeadingLevel1"/>
      </w:pPr>
      <w:r w:rsidRPr="0001658F">
        <w:t>Countervailable subsid</w:t>
      </w:r>
      <w:r>
        <w:t>ies in the exporting country</w:t>
      </w:r>
    </w:p>
    <w:p w14:paraId="60CF357F" w14:textId="77777777" w:rsidR="009C6DE4" w:rsidRDefault="009C6DE4" w:rsidP="009C6DE4">
      <w:pPr>
        <w:pStyle w:val="Regular"/>
      </w:pPr>
      <w:r w:rsidRPr="0001658F">
        <w:t>A subsidy exists if there is a financial contribution by a foreign authority which confers a benefit on the recipient (usually an industry or business manufacturing goods</w:t>
      </w:r>
      <w:proofErr w:type="gramStart"/>
      <w:r w:rsidRPr="0001658F">
        <w:t>)</w:t>
      </w:r>
      <w:proofErr w:type="gramEnd"/>
      <w:r w:rsidRPr="0001658F">
        <w:t xml:space="preserve"> or a form of income or price support received from a foreign authority which confers a benefit on the recipient.</w:t>
      </w:r>
      <w:r>
        <w:t xml:space="preserve"> Forms of income and price support are defined in </w:t>
      </w:r>
      <w:hyperlink r:id="rId32" w:history="1">
        <w:r w:rsidRPr="0001658F">
          <w:rPr>
            <w:rStyle w:val="Hyperlink"/>
            <w:szCs w:val="24"/>
          </w:rPr>
          <w:t>Article XVI of the General Agreement on Tariffs and Trade 1994</w:t>
        </w:r>
      </w:hyperlink>
      <w:r w:rsidRPr="0001658F">
        <w:t xml:space="preserve"> (part of Annex 1A to the WTO Agreement)</w:t>
      </w:r>
      <w:r>
        <w:t>.</w:t>
      </w:r>
    </w:p>
    <w:p w14:paraId="60CF3580" w14:textId="77777777" w:rsidR="009C6DE4" w:rsidRPr="0001658F" w:rsidRDefault="009C6DE4" w:rsidP="009C6DE4">
      <w:pPr>
        <w:pStyle w:val="Regular"/>
      </w:pPr>
      <w:r w:rsidRPr="0001658F">
        <w:t xml:space="preserve">Not all subsidies are countervailable. A subsidy is countervailable if it is specific to certain companies or industries (rather than general) and when it is granted either directly or indirectly for the manufacture, production, </w:t>
      </w:r>
      <w:proofErr w:type="gramStart"/>
      <w:r w:rsidRPr="0001658F">
        <w:t>export</w:t>
      </w:r>
      <w:proofErr w:type="gramEnd"/>
      <w:r w:rsidRPr="0001658F">
        <w:t xml:space="preserve"> or transport of goods.</w:t>
      </w:r>
    </w:p>
    <w:p w14:paraId="60CF3581" w14:textId="77777777" w:rsidR="009C6DE4" w:rsidRPr="0001658F" w:rsidRDefault="009C6DE4" w:rsidP="009C6DE4">
      <w:pPr>
        <w:pStyle w:val="Regular"/>
      </w:pPr>
      <w:r w:rsidRPr="0001658F">
        <w:t xml:space="preserve">Please refer to our guidance on </w:t>
      </w:r>
      <w:hyperlink r:id="rId33" w:history="1">
        <w:r w:rsidRPr="0001658F">
          <w:rPr>
            <w:rStyle w:val="Hyperlink"/>
            <w:szCs w:val="24"/>
          </w:rPr>
          <w:t>How we carry out a subsidy investigation</w:t>
        </w:r>
      </w:hyperlink>
      <w:r w:rsidRPr="0001658F">
        <w:t xml:space="preserve"> for further information.</w:t>
      </w:r>
    </w:p>
    <w:p w14:paraId="60CF3582" w14:textId="77777777" w:rsidR="009C6DE4" w:rsidRPr="001F4334" w:rsidRDefault="009C6DE4" w:rsidP="009C6DE4">
      <w:pPr>
        <w:pStyle w:val="ListParagraph"/>
        <w:numPr>
          <w:ilvl w:val="3"/>
          <w:numId w:val="24"/>
        </w:numPr>
      </w:pPr>
      <w:r w:rsidRPr="001F4334">
        <w:t>Using the table below, list all known countervailable subsidy programmes in the exporting country which relate to the production and/or sale of the goods you are asking us to investigate. Subsidy programmes can include, but are not limited to:</w:t>
      </w:r>
    </w:p>
    <w:p w14:paraId="60CF3583" w14:textId="77777777" w:rsidR="009C6DE4" w:rsidRPr="00C907AC" w:rsidRDefault="009C6DE4" w:rsidP="009C6DE4">
      <w:pPr>
        <w:pStyle w:val="BulletLoose"/>
        <w:rPr>
          <w:rFonts w:eastAsia="Arial"/>
          <w:szCs w:val="24"/>
        </w:rPr>
      </w:pPr>
      <w:r w:rsidRPr="00C907AC">
        <w:rPr>
          <w:rFonts w:eastAsia="Arial"/>
          <w:szCs w:val="24"/>
        </w:rPr>
        <w:t>Grants</w:t>
      </w:r>
    </w:p>
    <w:p w14:paraId="60CF3584" w14:textId="77777777" w:rsidR="009C6DE4" w:rsidRPr="00C907AC" w:rsidRDefault="009C6DE4" w:rsidP="009C6DE4">
      <w:pPr>
        <w:pStyle w:val="BulletLoose"/>
        <w:rPr>
          <w:rFonts w:eastAsia="Arial"/>
          <w:szCs w:val="24"/>
        </w:rPr>
      </w:pPr>
      <w:r w:rsidRPr="00C907AC">
        <w:rPr>
          <w:rFonts w:eastAsia="Arial"/>
          <w:szCs w:val="24"/>
        </w:rPr>
        <w:t>Loans and loan guarantees</w:t>
      </w:r>
    </w:p>
    <w:p w14:paraId="60CF3585" w14:textId="77777777" w:rsidR="009C6DE4" w:rsidRPr="00C907AC" w:rsidRDefault="009C6DE4" w:rsidP="009C6DE4">
      <w:pPr>
        <w:pStyle w:val="BulletLoose"/>
        <w:rPr>
          <w:rFonts w:eastAsia="Arial"/>
          <w:szCs w:val="24"/>
        </w:rPr>
      </w:pPr>
      <w:r w:rsidRPr="00C907AC">
        <w:rPr>
          <w:rFonts w:eastAsia="Arial"/>
          <w:szCs w:val="24"/>
        </w:rPr>
        <w:t>Tariff/tax exemptions (including VAT/Sales Tax)</w:t>
      </w:r>
    </w:p>
    <w:p w14:paraId="60CF3586" w14:textId="77777777" w:rsidR="009C6DE4" w:rsidRPr="00C907AC" w:rsidRDefault="009C6DE4" w:rsidP="009C6DE4">
      <w:pPr>
        <w:pStyle w:val="BulletLoose"/>
        <w:rPr>
          <w:rFonts w:eastAsia="Arial"/>
          <w:szCs w:val="24"/>
        </w:rPr>
      </w:pPr>
      <w:r w:rsidRPr="00C907AC">
        <w:rPr>
          <w:rFonts w:eastAsia="Arial"/>
          <w:szCs w:val="24"/>
        </w:rPr>
        <w:t>Debt for equity swaps</w:t>
      </w:r>
    </w:p>
    <w:p w14:paraId="60CF3587" w14:textId="77777777" w:rsidR="009C6DE4" w:rsidRPr="00C907AC" w:rsidRDefault="009C6DE4" w:rsidP="009C6DE4">
      <w:pPr>
        <w:pStyle w:val="BulletLoose"/>
        <w:rPr>
          <w:rFonts w:eastAsia="Arial"/>
          <w:szCs w:val="24"/>
        </w:rPr>
      </w:pPr>
      <w:r w:rsidRPr="00C907AC">
        <w:rPr>
          <w:rFonts w:eastAsia="Arial"/>
          <w:szCs w:val="24"/>
        </w:rPr>
        <w:t>Land use rights</w:t>
      </w:r>
    </w:p>
    <w:p w14:paraId="60CF3588" w14:textId="77777777" w:rsidR="009C6DE4" w:rsidRPr="00C907AC" w:rsidRDefault="009C6DE4" w:rsidP="009C6DE4">
      <w:pPr>
        <w:pStyle w:val="BulletLoose"/>
        <w:rPr>
          <w:rFonts w:eastAsia="Arial"/>
          <w:szCs w:val="24"/>
        </w:rPr>
      </w:pPr>
      <w:r w:rsidRPr="00C907AC">
        <w:rPr>
          <w:rFonts w:eastAsia="Arial"/>
          <w:szCs w:val="24"/>
        </w:rPr>
        <w:t>Export credits and financing</w:t>
      </w:r>
    </w:p>
    <w:p w14:paraId="60CF3589" w14:textId="77777777" w:rsidR="009C6DE4" w:rsidRPr="00C907AC" w:rsidRDefault="009C6DE4" w:rsidP="009C6DE4">
      <w:pPr>
        <w:pStyle w:val="BulletLoose"/>
        <w:rPr>
          <w:rFonts w:eastAsia="Arial"/>
          <w:szCs w:val="24"/>
        </w:rPr>
      </w:pPr>
      <w:r w:rsidRPr="00C907AC">
        <w:rPr>
          <w:rFonts w:eastAsia="Arial"/>
          <w:szCs w:val="24"/>
        </w:rPr>
        <w:t>Equity infusions</w:t>
      </w:r>
    </w:p>
    <w:p w14:paraId="60CF358A" w14:textId="77777777" w:rsidR="009C6DE4" w:rsidRPr="00C907AC" w:rsidRDefault="009C6DE4" w:rsidP="009C6DE4">
      <w:pPr>
        <w:pStyle w:val="BulletLoose"/>
        <w:rPr>
          <w:rFonts w:eastAsia="Arial"/>
          <w:szCs w:val="24"/>
        </w:rPr>
      </w:pPr>
      <w:r w:rsidRPr="00C907AC">
        <w:rPr>
          <w:rFonts w:eastAsia="Arial"/>
          <w:szCs w:val="24"/>
        </w:rPr>
        <w:t>Provision of goods and services</w:t>
      </w:r>
    </w:p>
    <w:p w14:paraId="60CF358B" w14:textId="77777777" w:rsidR="009C6DE4" w:rsidRPr="00C907AC" w:rsidRDefault="009C6DE4" w:rsidP="009C6DE4">
      <w:pPr>
        <w:pStyle w:val="BulletLoose"/>
        <w:rPr>
          <w:rFonts w:eastAsia="Arial"/>
          <w:szCs w:val="24"/>
        </w:rPr>
      </w:pPr>
      <w:r w:rsidRPr="00C907AC">
        <w:rPr>
          <w:rFonts w:eastAsia="Arial"/>
          <w:szCs w:val="24"/>
        </w:rPr>
        <w:t>Purchase of goods</w:t>
      </w:r>
    </w:p>
    <w:p w14:paraId="60CF358C" w14:textId="77777777" w:rsidR="009C6DE4" w:rsidRPr="00C907AC" w:rsidRDefault="009C6DE4" w:rsidP="009C6DE4">
      <w:pPr>
        <w:pStyle w:val="BulletLoose"/>
        <w:rPr>
          <w:rFonts w:eastAsia="Arial"/>
          <w:szCs w:val="24"/>
        </w:rPr>
      </w:pPr>
      <w:r w:rsidRPr="00C907AC">
        <w:rPr>
          <w:rFonts w:eastAsia="Arial"/>
          <w:szCs w:val="24"/>
        </w:rPr>
        <w:t>Income or price support arrangements.</w:t>
      </w:r>
    </w:p>
    <w:p w14:paraId="60CF358D" w14:textId="77777777" w:rsidR="009C6DE4" w:rsidRPr="009740D2" w:rsidRDefault="009C6DE4" w:rsidP="009C6DE4">
      <w:pPr>
        <w:pStyle w:val="Regular"/>
        <w:rPr>
          <w:b/>
          <w:bCs/>
        </w:rPr>
      </w:pPr>
      <w:r w:rsidRPr="009740D2">
        <w:rPr>
          <w:b/>
          <w:bCs/>
        </w:rPr>
        <w:t>Subsidy programmes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56"/>
        <w:gridCol w:w="3091"/>
      </w:tblGrid>
      <w:tr w:rsidR="009C6DE4" w:rsidRPr="00520F74" w14:paraId="60CF3590" w14:textId="77777777" w:rsidTr="00911444">
        <w:tc>
          <w:tcPr>
            <w:tcW w:w="5356" w:type="dxa"/>
            <w:shd w:val="clear" w:color="auto" w:fill="auto"/>
            <w:vAlign w:val="center"/>
            <w:hideMark/>
          </w:tcPr>
          <w:p w14:paraId="60CF358E" w14:textId="77777777" w:rsidR="009C6DE4" w:rsidRPr="004512D8" w:rsidRDefault="009C6DE4" w:rsidP="00911444">
            <w:pPr>
              <w:spacing w:after="0" w:line="22" w:lineRule="atLeast"/>
              <w:contextualSpacing/>
              <w:rPr>
                <w:rFonts w:eastAsiaTheme="minorEastAsia" w:cstheme="minorBidi"/>
                <w:b/>
                <w:bCs/>
              </w:rPr>
            </w:pPr>
            <w:r w:rsidRPr="004512D8">
              <w:rPr>
                <w:rFonts w:eastAsiaTheme="minorEastAsia" w:cstheme="minorBidi"/>
                <w:b/>
                <w:bCs/>
              </w:rPr>
              <w:t>Subsidy name  </w:t>
            </w:r>
          </w:p>
        </w:tc>
        <w:tc>
          <w:tcPr>
            <w:tcW w:w="3091" w:type="dxa"/>
            <w:shd w:val="clear" w:color="auto" w:fill="auto"/>
            <w:vAlign w:val="center"/>
            <w:hideMark/>
          </w:tcPr>
          <w:p w14:paraId="60CF358F" w14:textId="77777777" w:rsidR="009C6DE4" w:rsidRPr="004512D8" w:rsidRDefault="009C6DE4" w:rsidP="00911444">
            <w:pPr>
              <w:spacing w:after="0" w:line="22" w:lineRule="atLeast"/>
              <w:contextualSpacing/>
              <w:rPr>
                <w:rFonts w:eastAsiaTheme="minorEastAsia" w:cstheme="minorBidi"/>
                <w:b/>
                <w:bCs/>
              </w:rPr>
            </w:pPr>
            <w:r w:rsidRPr="004512D8">
              <w:rPr>
                <w:rFonts w:eastAsiaTheme="minorEastAsia" w:cstheme="minorBidi"/>
                <w:b/>
                <w:bCs/>
              </w:rPr>
              <w:t>Subsidy type  </w:t>
            </w:r>
          </w:p>
        </w:tc>
      </w:tr>
      <w:tr w:rsidR="009C6DE4" w:rsidRPr="00520F74" w14:paraId="60CF3593" w14:textId="77777777" w:rsidTr="00911444">
        <w:tc>
          <w:tcPr>
            <w:tcW w:w="5356" w:type="dxa"/>
            <w:shd w:val="clear" w:color="auto" w:fill="auto"/>
            <w:vAlign w:val="center"/>
            <w:hideMark/>
          </w:tcPr>
          <w:p w14:paraId="60CF3591" w14:textId="77777777" w:rsidR="009C6DE4" w:rsidRPr="004512D8" w:rsidRDefault="009C6DE4" w:rsidP="00911444">
            <w:pPr>
              <w:spacing w:after="0" w:line="22" w:lineRule="atLeast"/>
              <w:contextualSpacing/>
              <w:rPr>
                <w:rFonts w:eastAsiaTheme="minorEastAsia" w:cstheme="minorBidi"/>
              </w:rPr>
            </w:pPr>
          </w:p>
        </w:tc>
        <w:tc>
          <w:tcPr>
            <w:tcW w:w="3091" w:type="dxa"/>
            <w:shd w:val="clear" w:color="auto" w:fill="auto"/>
            <w:vAlign w:val="center"/>
          </w:tcPr>
          <w:p w14:paraId="60CF3592"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6" w14:textId="77777777" w:rsidTr="00911444">
        <w:tc>
          <w:tcPr>
            <w:tcW w:w="5356" w:type="dxa"/>
            <w:shd w:val="clear" w:color="auto" w:fill="auto"/>
            <w:hideMark/>
          </w:tcPr>
          <w:p w14:paraId="60CF3594"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5"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9" w14:textId="77777777" w:rsidTr="00911444">
        <w:tc>
          <w:tcPr>
            <w:tcW w:w="5356" w:type="dxa"/>
            <w:shd w:val="clear" w:color="auto" w:fill="auto"/>
            <w:hideMark/>
          </w:tcPr>
          <w:p w14:paraId="60CF3597"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8"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C" w14:textId="77777777" w:rsidTr="00911444">
        <w:tc>
          <w:tcPr>
            <w:tcW w:w="5356" w:type="dxa"/>
            <w:shd w:val="clear" w:color="auto" w:fill="auto"/>
            <w:hideMark/>
          </w:tcPr>
          <w:p w14:paraId="60CF359A"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lastRenderedPageBreak/>
              <w:t> </w:t>
            </w:r>
          </w:p>
        </w:tc>
        <w:tc>
          <w:tcPr>
            <w:tcW w:w="3091" w:type="dxa"/>
            <w:shd w:val="clear" w:color="auto" w:fill="auto"/>
          </w:tcPr>
          <w:p w14:paraId="60CF359B"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9F" w14:textId="77777777" w:rsidTr="00911444">
        <w:tc>
          <w:tcPr>
            <w:tcW w:w="5356" w:type="dxa"/>
            <w:shd w:val="clear" w:color="auto" w:fill="auto"/>
            <w:hideMark/>
          </w:tcPr>
          <w:p w14:paraId="60CF359D"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9E" w14:textId="77777777" w:rsidR="009C6DE4" w:rsidRPr="004512D8" w:rsidRDefault="009C6DE4" w:rsidP="00911444">
            <w:pPr>
              <w:spacing w:after="0" w:line="22" w:lineRule="atLeast"/>
              <w:contextualSpacing/>
              <w:rPr>
                <w:rFonts w:eastAsiaTheme="minorEastAsia" w:cstheme="minorBidi"/>
              </w:rPr>
            </w:pPr>
          </w:p>
        </w:tc>
      </w:tr>
      <w:tr w:rsidR="009C6DE4" w:rsidRPr="00520F74" w14:paraId="60CF35A2" w14:textId="77777777" w:rsidTr="00911444">
        <w:tc>
          <w:tcPr>
            <w:tcW w:w="5356" w:type="dxa"/>
            <w:shd w:val="clear" w:color="auto" w:fill="auto"/>
            <w:hideMark/>
          </w:tcPr>
          <w:p w14:paraId="60CF35A0" w14:textId="77777777" w:rsidR="009C6DE4" w:rsidRPr="004512D8" w:rsidRDefault="009C6DE4" w:rsidP="00911444">
            <w:pPr>
              <w:spacing w:after="0" w:line="22" w:lineRule="atLeast"/>
              <w:contextualSpacing/>
              <w:rPr>
                <w:rFonts w:eastAsiaTheme="minorEastAsia" w:cstheme="minorBidi"/>
              </w:rPr>
            </w:pPr>
            <w:r w:rsidRPr="004512D8">
              <w:rPr>
                <w:rFonts w:eastAsiaTheme="minorEastAsia" w:cstheme="minorBidi"/>
              </w:rPr>
              <w:t> </w:t>
            </w:r>
          </w:p>
        </w:tc>
        <w:tc>
          <w:tcPr>
            <w:tcW w:w="3091" w:type="dxa"/>
            <w:shd w:val="clear" w:color="auto" w:fill="auto"/>
          </w:tcPr>
          <w:p w14:paraId="60CF35A1" w14:textId="77777777" w:rsidR="009C6DE4" w:rsidRPr="004512D8" w:rsidRDefault="009C6DE4" w:rsidP="00911444">
            <w:pPr>
              <w:spacing w:after="0" w:line="22" w:lineRule="atLeast"/>
              <w:contextualSpacing/>
              <w:rPr>
                <w:rFonts w:eastAsiaTheme="minorEastAsia" w:cstheme="minorBidi"/>
              </w:rPr>
            </w:pPr>
          </w:p>
        </w:tc>
      </w:tr>
    </w:tbl>
    <w:p w14:paraId="60CF35A3" w14:textId="77777777" w:rsidR="009C6DE4" w:rsidRPr="00C024A5" w:rsidRDefault="009C6DE4" w:rsidP="009C6DE4">
      <w:pPr>
        <w:spacing w:after="0" w:line="22" w:lineRule="atLeast"/>
        <w:rPr>
          <w:szCs w:val="24"/>
        </w:rPr>
      </w:pPr>
      <w:r w:rsidRPr="00C024A5">
        <w:rPr>
          <w:szCs w:val="24"/>
        </w:rPr>
        <w:t>+Add/remove additional rows as required. </w:t>
      </w:r>
    </w:p>
    <w:p w14:paraId="60CF35A4" w14:textId="77777777" w:rsidR="009C6DE4" w:rsidRPr="0001658F" w:rsidRDefault="009C6DE4" w:rsidP="009C6DE4">
      <w:pPr>
        <w:pBdr>
          <w:top w:val="nil"/>
          <w:left w:val="nil"/>
          <w:bottom w:val="nil"/>
          <w:right w:val="nil"/>
          <w:between w:val="nil"/>
        </w:pBdr>
        <w:spacing w:after="0" w:line="276" w:lineRule="auto"/>
        <w:rPr>
          <w:color w:val="000000"/>
          <w:szCs w:val="24"/>
        </w:rPr>
      </w:pPr>
    </w:p>
    <w:p w14:paraId="60CF35A5" w14:textId="77777777" w:rsidR="009C6DE4" w:rsidRPr="0001658F" w:rsidRDefault="009C6DE4" w:rsidP="009C6DE4">
      <w:pPr>
        <w:pStyle w:val="Regular"/>
      </w:pPr>
      <w:r w:rsidRPr="0001658F">
        <w:t xml:space="preserve">To understand if there has been a financial contribution, we need to identify if: </w:t>
      </w:r>
    </w:p>
    <w:p w14:paraId="60CF35A6" w14:textId="77777777" w:rsidR="009C6DE4" w:rsidRPr="004512D8" w:rsidRDefault="009C6DE4" w:rsidP="009C6DE4">
      <w:pPr>
        <w:pStyle w:val="BulletLoose"/>
        <w:rPr>
          <w:rFonts w:eastAsia="Arial"/>
          <w:szCs w:val="24"/>
        </w:rPr>
      </w:pPr>
      <w:r w:rsidRPr="004512D8">
        <w:rPr>
          <w:rFonts w:eastAsia="Arial"/>
          <w:szCs w:val="24"/>
        </w:rPr>
        <w:t xml:space="preserve">there has been a direct transfer of funds from a foreign authority, including making money and financial resources </w:t>
      </w:r>
      <w:proofErr w:type="gramStart"/>
      <w:r w:rsidRPr="004512D8">
        <w:rPr>
          <w:rFonts w:eastAsia="Arial"/>
          <w:szCs w:val="24"/>
        </w:rPr>
        <w:t>available;</w:t>
      </w:r>
      <w:proofErr w:type="gramEnd"/>
      <w:r w:rsidRPr="004512D8">
        <w:rPr>
          <w:rFonts w:eastAsia="Arial"/>
          <w:szCs w:val="24"/>
        </w:rPr>
        <w:t xml:space="preserve"> </w:t>
      </w:r>
    </w:p>
    <w:p w14:paraId="60CF35A7" w14:textId="77777777" w:rsidR="009C6DE4" w:rsidRPr="004512D8" w:rsidRDefault="009C6DE4" w:rsidP="009C6DE4">
      <w:pPr>
        <w:pStyle w:val="BulletLoose"/>
        <w:rPr>
          <w:rFonts w:eastAsia="Arial"/>
          <w:szCs w:val="24"/>
        </w:rPr>
      </w:pPr>
      <w:r w:rsidRPr="004512D8">
        <w:rPr>
          <w:rFonts w:eastAsia="Arial"/>
          <w:szCs w:val="24"/>
        </w:rPr>
        <w:t xml:space="preserve">there has been a potential direct transfer of funds from a foreign authority, including a commitment to transfer </w:t>
      </w:r>
      <w:proofErr w:type="gramStart"/>
      <w:r w:rsidRPr="004512D8">
        <w:rPr>
          <w:rFonts w:eastAsia="Arial"/>
          <w:szCs w:val="24"/>
        </w:rPr>
        <w:t>funds;</w:t>
      </w:r>
      <w:proofErr w:type="gramEnd"/>
      <w:r w:rsidRPr="004512D8">
        <w:rPr>
          <w:rFonts w:eastAsia="Arial"/>
          <w:szCs w:val="24"/>
        </w:rPr>
        <w:t xml:space="preserve"> </w:t>
      </w:r>
    </w:p>
    <w:p w14:paraId="60CF35A8" w14:textId="77777777" w:rsidR="009C6DE4" w:rsidRPr="004512D8" w:rsidRDefault="009C6DE4" w:rsidP="009C6DE4">
      <w:pPr>
        <w:pStyle w:val="BulletLoose"/>
        <w:rPr>
          <w:rFonts w:eastAsia="Arial"/>
          <w:szCs w:val="24"/>
        </w:rPr>
      </w:pPr>
      <w:r w:rsidRPr="004512D8">
        <w:rPr>
          <w:rFonts w:eastAsia="Arial"/>
          <w:szCs w:val="24"/>
        </w:rPr>
        <w:t xml:space="preserve">revenue that is rightfully due to government has not been collected (waived or deferred), including, taxes, debt, derivatives, or </w:t>
      </w:r>
      <w:proofErr w:type="gramStart"/>
      <w:r w:rsidRPr="004512D8">
        <w:rPr>
          <w:rFonts w:eastAsia="Arial"/>
          <w:szCs w:val="24"/>
        </w:rPr>
        <w:t>dividends;</w:t>
      </w:r>
      <w:proofErr w:type="gramEnd"/>
      <w:r w:rsidRPr="004512D8">
        <w:rPr>
          <w:rFonts w:eastAsia="Arial"/>
          <w:szCs w:val="24"/>
        </w:rPr>
        <w:t xml:space="preserve"> </w:t>
      </w:r>
    </w:p>
    <w:p w14:paraId="60CF35A9" w14:textId="77777777" w:rsidR="009C6DE4" w:rsidRPr="004512D8" w:rsidRDefault="009C6DE4" w:rsidP="009C6DE4">
      <w:pPr>
        <w:pStyle w:val="BulletLoose"/>
        <w:rPr>
          <w:rFonts w:eastAsia="Arial"/>
          <w:szCs w:val="24"/>
        </w:rPr>
      </w:pPr>
      <w:r w:rsidRPr="004512D8">
        <w:rPr>
          <w:rFonts w:eastAsia="Arial"/>
          <w:szCs w:val="24"/>
        </w:rPr>
        <w:t xml:space="preserve">goods and services have been provided for by a foreign authority, at a lower amount than normally would have been </w:t>
      </w:r>
      <w:proofErr w:type="gramStart"/>
      <w:r w:rsidRPr="004512D8">
        <w:rPr>
          <w:rFonts w:eastAsia="Arial"/>
          <w:szCs w:val="24"/>
        </w:rPr>
        <w:t>paid;</w:t>
      </w:r>
      <w:proofErr w:type="gramEnd"/>
      <w:r w:rsidRPr="004512D8">
        <w:rPr>
          <w:rFonts w:eastAsia="Arial"/>
          <w:szCs w:val="24"/>
        </w:rPr>
        <w:t xml:space="preserve"> </w:t>
      </w:r>
    </w:p>
    <w:p w14:paraId="60CF35AA" w14:textId="77777777" w:rsidR="009C6DE4" w:rsidRPr="004512D8" w:rsidRDefault="009C6DE4" w:rsidP="009C6DE4">
      <w:pPr>
        <w:pStyle w:val="BulletLoose"/>
        <w:rPr>
          <w:rFonts w:eastAsia="Arial"/>
          <w:szCs w:val="24"/>
        </w:rPr>
      </w:pPr>
      <w:r w:rsidRPr="004512D8">
        <w:rPr>
          <w:rFonts w:eastAsia="Arial"/>
          <w:szCs w:val="24"/>
        </w:rPr>
        <w:t>goods were purchased from a producer by a foreign authority, that artificially increases the revenue gained from selling the goods; or</w:t>
      </w:r>
    </w:p>
    <w:p w14:paraId="60CF35AB" w14:textId="77777777" w:rsidR="009C6DE4" w:rsidRPr="004512D8" w:rsidRDefault="009C6DE4" w:rsidP="009C6DE4">
      <w:pPr>
        <w:pStyle w:val="BulletLoose"/>
        <w:rPr>
          <w:rFonts w:eastAsia="Arial"/>
          <w:szCs w:val="24"/>
        </w:rPr>
      </w:pPr>
      <w:r w:rsidRPr="004512D8">
        <w:rPr>
          <w:rFonts w:eastAsia="Arial"/>
          <w:szCs w:val="24"/>
        </w:rPr>
        <w:t xml:space="preserve">a foreign authority has:  </w:t>
      </w:r>
    </w:p>
    <w:p w14:paraId="60CF35AC" w14:textId="77777777" w:rsidR="009C6DE4" w:rsidRPr="004512D8" w:rsidRDefault="009C6DE4" w:rsidP="009C6DE4">
      <w:pPr>
        <w:pStyle w:val="BulletLoose"/>
        <w:numPr>
          <w:ilvl w:val="1"/>
          <w:numId w:val="5"/>
        </w:numPr>
        <w:rPr>
          <w:rFonts w:eastAsia="Arial"/>
          <w:szCs w:val="24"/>
        </w:rPr>
      </w:pPr>
      <w:r w:rsidRPr="004512D8">
        <w:rPr>
          <w:rFonts w:eastAsia="Arial"/>
          <w:szCs w:val="24"/>
        </w:rPr>
        <w:t xml:space="preserve">made payments through a financial mechanism, or </w:t>
      </w:r>
    </w:p>
    <w:p w14:paraId="60CF35AD" w14:textId="77777777" w:rsidR="009C6DE4" w:rsidRPr="004512D8" w:rsidRDefault="009C6DE4" w:rsidP="009C6DE4">
      <w:pPr>
        <w:pStyle w:val="BulletLoose"/>
        <w:numPr>
          <w:ilvl w:val="1"/>
          <w:numId w:val="5"/>
        </w:numPr>
        <w:rPr>
          <w:rFonts w:eastAsia="Arial"/>
          <w:szCs w:val="24"/>
        </w:rPr>
      </w:pPr>
      <w:r w:rsidRPr="004512D8">
        <w:rPr>
          <w:rFonts w:eastAsia="Arial"/>
          <w:szCs w:val="24"/>
        </w:rPr>
        <w:t>entrusted or directed a private body to carry out any of the above functions.</w:t>
      </w:r>
    </w:p>
    <w:p w14:paraId="60CF35AE"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of the subsidy programme (the financial contribution), including:</w:t>
      </w:r>
    </w:p>
    <w:p w14:paraId="60CF35AF" w14:textId="77777777" w:rsidR="009C6DE4" w:rsidRPr="004512D8" w:rsidRDefault="009C6DE4" w:rsidP="009C6DE4">
      <w:pPr>
        <w:pStyle w:val="BulletLoose"/>
        <w:rPr>
          <w:rFonts w:eastAsia="Arial"/>
          <w:szCs w:val="24"/>
        </w:rPr>
      </w:pPr>
      <w:r w:rsidRPr="004512D8">
        <w:rPr>
          <w:rFonts w:eastAsia="Arial"/>
          <w:szCs w:val="24"/>
        </w:rPr>
        <w:t xml:space="preserve">the subsidy programme’s commencement </w:t>
      </w:r>
      <w:proofErr w:type="gramStart"/>
      <w:r w:rsidRPr="004512D8">
        <w:rPr>
          <w:rFonts w:eastAsia="Arial"/>
          <w:szCs w:val="24"/>
        </w:rPr>
        <w:t>date;</w:t>
      </w:r>
      <w:proofErr w:type="gramEnd"/>
    </w:p>
    <w:p w14:paraId="60CF35B0" w14:textId="77777777" w:rsidR="009C6DE4" w:rsidRPr="004512D8" w:rsidRDefault="009C6DE4" w:rsidP="009C6DE4">
      <w:pPr>
        <w:pStyle w:val="BulletLoose"/>
        <w:rPr>
          <w:rFonts w:eastAsia="Arial"/>
          <w:szCs w:val="24"/>
        </w:rPr>
      </w:pPr>
      <w:r w:rsidRPr="004512D8">
        <w:rPr>
          <w:rFonts w:eastAsia="Arial"/>
          <w:szCs w:val="24"/>
        </w:rPr>
        <w:t>the subsidy amount or value; and</w:t>
      </w:r>
    </w:p>
    <w:p w14:paraId="60CF35B1" w14:textId="77777777" w:rsidR="009C6DE4" w:rsidRPr="0049497B" w:rsidRDefault="009C6DE4" w:rsidP="009C6DE4">
      <w:pPr>
        <w:pStyle w:val="BulletLoose"/>
        <w:rPr>
          <w:rFonts w:eastAsia="Arial"/>
          <w:szCs w:val="24"/>
        </w:rPr>
      </w:pPr>
      <w:r w:rsidRPr="004512D8">
        <w:rPr>
          <w:rFonts w:eastAsia="Arial"/>
          <w:szCs w:val="24"/>
        </w:rPr>
        <w:t xml:space="preserve">the frequency of subsidy </w:t>
      </w:r>
      <w:proofErr w:type="gramStart"/>
      <w:r w:rsidRPr="004512D8">
        <w:rPr>
          <w:rFonts w:eastAsia="Arial"/>
          <w:szCs w:val="24"/>
        </w:rPr>
        <w:t>i.e.</w:t>
      </w:r>
      <w:proofErr w:type="gramEnd"/>
      <w:r w:rsidRPr="004512D8">
        <w:rPr>
          <w:rFonts w:eastAsia="Arial"/>
          <w:szCs w:val="24"/>
        </w:rPr>
        <w:t xml:space="preserve"> one-off or re-occurring.</w:t>
      </w:r>
    </w:p>
    <w:tbl>
      <w:tblPr>
        <w:tblStyle w:val="TableGrid"/>
        <w:tblW w:w="9016" w:type="dxa"/>
        <w:tblLook w:val="04A0" w:firstRow="1" w:lastRow="0" w:firstColumn="1" w:lastColumn="0" w:noHBand="0" w:noVBand="1"/>
      </w:tblPr>
      <w:tblGrid>
        <w:gridCol w:w="4456"/>
        <w:gridCol w:w="4463"/>
        <w:gridCol w:w="97"/>
      </w:tblGrid>
      <w:tr w:rsidR="009C6DE4" w:rsidRPr="00D9239B" w14:paraId="60CF35B3" w14:textId="77777777" w:rsidTr="00911444">
        <w:trPr>
          <w:gridAfter w:val="1"/>
          <w:wAfter w:w="98" w:type="dxa"/>
        </w:trPr>
        <w:tc>
          <w:tcPr>
            <w:tcW w:w="9016" w:type="dxa"/>
            <w:gridSpan w:val="2"/>
          </w:tcPr>
          <w:p w14:paraId="60CF35B2" w14:textId="77777777" w:rsidR="009C6DE4" w:rsidRPr="00B76479" w:rsidRDefault="009C6DE4" w:rsidP="00911444">
            <w:pPr>
              <w:pBdr>
                <w:top w:val="nil"/>
                <w:left w:val="nil"/>
                <w:bottom w:val="nil"/>
                <w:right w:val="nil"/>
                <w:between w:val="nil"/>
              </w:pBdr>
              <w:spacing w:after="0" w:line="276" w:lineRule="auto"/>
              <w:rPr>
                <w:rFonts w:eastAsia="MS Gothic"/>
                <w:i/>
                <w:iCs/>
                <w:color w:val="808080"/>
                <w:szCs w:val="24"/>
              </w:rPr>
            </w:pPr>
            <w:r w:rsidRPr="00B76479">
              <w:rPr>
                <w:rFonts w:eastAsia="MS Gothic"/>
                <w:i/>
                <w:iCs/>
                <w:color w:val="808080"/>
                <w:szCs w:val="24"/>
              </w:rPr>
              <w:t>Please answer here</w:t>
            </w:r>
          </w:p>
        </w:tc>
      </w:tr>
      <w:tr w:rsidR="009C6DE4" w:rsidRPr="00D9239B" w14:paraId="60CF35B6" w14:textId="77777777" w:rsidTr="00911444">
        <w:tblPrEx>
          <w:tblCellMar>
            <w:top w:w="28" w:type="dxa"/>
            <w:left w:w="57" w:type="dxa"/>
            <w:bottom w:w="28" w:type="dxa"/>
            <w:right w:w="28" w:type="dxa"/>
          </w:tblCellMar>
        </w:tblPrEx>
        <w:tc>
          <w:tcPr>
            <w:tcW w:w="4508" w:type="dxa"/>
            <w:tcBorders>
              <w:top w:val="single" w:sz="4" w:space="0" w:color="FFFFFF" w:themeColor="background1"/>
              <w:left w:val="nil"/>
              <w:bottom w:val="nil"/>
              <w:right w:val="single" w:sz="4" w:space="0" w:color="auto"/>
            </w:tcBorders>
          </w:tcPr>
          <w:p w14:paraId="60CF35B4"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gridSpan w:val="2"/>
            <w:tcBorders>
              <w:left w:val="single" w:sz="4" w:space="0" w:color="auto"/>
            </w:tcBorders>
          </w:tcPr>
          <w:p w14:paraId="60CF35B5"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B7" w14:textId="77777777" w:rsidR="009C6DE4" w:rsidRDefault="009C6DE4" w:rsidP="009C6DE4">
      <w:pPr>
        <w:pBdr>
          <w:top w:val="nil"/>
          <w:left w:val="nil"/>
          <w:bottom w:val="nil"/>
          <w:right w:val="nil"/>
          <w:between w:val="nil"/>
        </w:pBdr>
        <w:spacing w:after="0" w:line="276" w:lineRule="auto"/>
        <w:ind w:firstLine="284"/>
        <w:rPr>
          <w:color w:val="000000"/>
        </w:rPr>
      </w:pPr>
    </w:p>
    <w:p w14:paraId="60CF35B8"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that the subsidy has been (or is still being) provided by a foreign authority.</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B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B9"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BD" w14:textId="77777777" w:rsidTr="00911444">
        <w:tc>
          <w:tcPr>
            <w:tcW w:w="4508" w:type="dxa"/>
            <w:tcBorders>
              <w:top w:val="single" w:sz="4" w:space="0" w:color="FFFFFF" w:themeColor="background1"/>
              <w:left w:val="nil"/>
              <w:bottom w:val="nil"/>
              <w:right w:val="single" w:sz="4" w:space="0" w:color="auto"/>
            </w:tcBorders>
          </w:tcPr>
          <w:p w14:paraId="60CF35BB"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BC"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BE" w14:textId="77777777" w:rsidR="009C6DE4" w:rsidRDefault="009C6DE4" w:rsidP="009C6DE4">
      <w:pPr>
        <w:pBdr>
          <w:top w:val="nil"/>
          <w:left w:val="nil"/>
          <w:bottom w:val="nil"/>
          <w:right w:val="nil"/>
          <w:between w:val="nil"/>
        </w:pBdr>
        <w:spacing w:after="0" w:line="276" w:lineRule="auto"/>
        <w:ind w:firstLine="284"/>
        <w:rPr>
          <w:color w:val="000000"/>
        </w:rPr>
      </w:pPr>
    </w:p>
    <w:p w14:paraId="60CF35BF" w14:textId="77777777" w:rsidR="009C6DE4" w:rsidRPr="0001658F" w:rsidRDefault="009C6DE4" w:rsidP="009C6DE4">
      <w:pPr>
        <w:pStyle w:val="Regular"/>
        <w:rPr>
          <w:color w:val="000000"/>
        </w:rPr>
      </w:pPr>
      <w:r w:rsidRPr="0001658F">
        <w:rPr>
          <w:lang w:eastAsia="en-US"/>
        </w:rPr>
        <w:t xml:space="preserve">As well as establishing that a subsidy is in place, we need to </w:t>
      </w:r>
      <w:r w:rsidRPr="0001658F">
        <w:t>understand</w:t>
      </w:r>
      <w:r w:rsidRPr="0001658F">
        <w:rPr>
          <w:lang w:eastAsia="en-US"/>
        </w:rPr>
        <w:t xml:space="preserve"> the benefit it confers on the recipient. A benefit cannot exist theoretically –</w:t>
      </w:r>
      <w:r w:rsidRPr="0001658F">
        <w:t xml:space="preserve"> </w:t>
      </w:r>
      <w:r w:rsidRPr="0001658F">
        <w:rPr>
          <w:lang w:eastAsia="en-US"/>
        </w:rPr>
        <w:t xml:space="preserve">it </w:t>
      </w:r>
      <w:proofErr w:type="gramStart"/>
      <w:r w:rsidRPr="0001658F">
        <w:rPr>
          <w:lang w:eastAsia="en-US"/>
        </w:rPr>
        <w:t xml:space="preserve">has </w:t>
      </w:r>
      <w:r w:rsidRPr="0001658F">
        <w:t>to</w:t>
      </w:r>
      <w:proofErr w:type="gramEnd"/>
      <w:r w:rsidRPr="0001658F">
        <w:t xml:space="preserve"> be</w:t>
      </w:r>
      <w:r w:rsidRPr="0001658F">
        <w:rPr>
          <w:lang w:eastAsia="en-US"/>
        </w:rPr>
        <w:t xml:space="preserve"> received by a recipient. It is important to note that the recipient </w:t>
      </w:r>
      <w:r w:rsidRPr="0001658F">
        <w:t xml:space="preserve">of the benefit </w:t>
      </w:r>
      <w:r w:rsidRPr="0001658F">
        <w:rPr>
          <w:lang w:eastAsia="en-US"/>
        </w:rPr>
        <w:t>doesn’t necessarily need to be the same recipient that received the financial contribution.</w:t>
      </w:r>
      <w:r>
        <w:rPr>
          <w:lang w:eastAsia="en-US"/>
        </w:rPr>
        <w:t xml:space="preserve"> For example, </w:t>
      </w:r>
      <w:r w:rsidRPr="00BB3E57">
        <w:rPr>
          <w:lang w:eastAsia="en-US"/>
        </w:rPr>
        <w:t xml:space="preserve">a subsidy </w:t>
      </w:r>
      <w:r>
        <w:rPr>
          <w:lang w:eastAsia="en-US"/>
        </w:rPr>
        <w:t>provided to</w:t>
      </w:r>
      <w:r w:rsidRPr="00BB3E57">
        <w:rPr>
          <w:lang w:eastAsia="en-US"/>
        </w:rPr>
        <w:t xml:space="preserve"> an upstream industry provides a benefit to a downstream industry.</w:t>
      </w:r>
    </w:p>
    <w:p w14:paraId="60CF35C0"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of the effect of the subsidy on the production and sales of the goods being imported to the UK.</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C2"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C1"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C5" w14:textId="77777777" w:rsidTr="00911444">
        <w:tc>
          <w:tcPr>
            <w:tcW w:w="4508" w:type="dxa"/>
            <w:tcBorders>
              <w:top w:val="single" w:sz="4" w:space="0" w:color="FFFFFF" w:themeColor="background1"/>
              <w:left w:val="nil"/>
              <w:bottom w:val="nil"/>
              <w:right w:val="single" w:sz="4" w:space="0" w:color="auto"/>
            </w:tcBorders>
          </w:tcPr>
          <w:p w14:paraId="60CF35C3"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C4"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C6" w14:textId="77777777" w:rsidR="009C6DE4" w:rsidRDefault="009C6DE4" w:rsidP="009C6DE4">
      <w:pPr>
        <w:pBdr>
          <w:top w:val="nil"/>
          <w:left w:val="nil"/>
          <w:bottom w:val="nil"/>
          <w:right w:val="nil"/>
          <w:between w:val="nil"/>
        </w:pBdr>
        <w:spacing w:after="0" w:line="276" w:lineRule="auto"/>
        <w:rPr>
          <w:color w:val="000000"/>
        </w:rPr>
      </w:pPr>
    </w:p>
    <w:p w14:paraId="60CF35C7" w14:textId="77777777" w:rsidR="009C6DE4" w:rsidRPr="0001658F" w:rsidRDefault="009C6DE4" w:rsidP="009C6DE4">
      <w:pPr>
        <w:pStyle w:val="ListParagraph"/>
        <w:numPr>
          <w:ilvl w:val="3"/>
          <w:numId w:val="24"/>
        </w:numPr>
      </w:pPr>
      <w:r w:rsidRPr="0001658F">
        <w:t xml:space="preserve">For all subsidy programmes listed above, please </w:t>
      </w:r>
      <w:proofErr w:type="gramStart"/>
      <w:r w:rsidRPr="0001658F">
        <w:t>explain</w:t>
      </w:r>
      <w:proofErr w:type="gramEnd"/>
      <w:r w:rsidRPr="0001658F">
        <w:t xml:space="preserve"> and provide documentary evidence of the specific nature of the subsidy, including:</w:t>
      </w:r>
    </w:p>
    <w:p w14:paraId="60CF35C8" w14:textId="77777777" w:rsidR="009C6DE4" w:rsidRPr="0049497B" w:rsidRDefault="009C6DE4" w:rsidP="009C6DE4">
      <w:pPr>
        <w:pStyle w:val="BulletLoose"/>
        <w:rPr>
          <w:rFonts w:eastAsia="Arial"/>
          <w:szCs w:val="24"/>
        </w:rPr>
      </w:pPr>
      <w:r w:rsidRPr="0049497B">
        <w:rPr>
          <w:rFonts w:eastAsia="Arial"/>
          <w:szCs w:val="24"/>
        </w:rPr>
        <w:t xml:space="preserve">conditions of eligibility to receive the </w:t>
      </w:r>
      <w:proofErr w:type="gramStart"/>
      <w:r w:rsidRPr="0049497B">
        <w:rPr>
          <w:rFonts w:eastAsia="Arial"/>
          <w:szCs w:val="24"/>
        </w:rPr>
        <w:t>subsidy;</w:t>
      </w:r>
      <w:proofErr w:type="gramEnd"/>
      <w:r w:rsidRPr="0049497B">
        <w:rPr>
          <w:rFonts w:eastAsia="Arial"/>
          <w:szCs w:val="24"/>
        </w:rPr>
        <w:t xml:space="preserve"> </w:t>
      </w:r>
    </w:p>
    <w:p w14:paraId="60CF35C9" w14:textId="77777777" w:rsidR="009C6DE4" w:rsidRPr="0049497B" w:rsidRDefault="009C6DE4" w:rsidP="009C6DE4">
      <w:pPr>
        <w:pStyle w:val="BulletLoose"/>
        <w:rPr>
          <w:rFonts w:eastAsia="Arial"/>
          <w:szCs w:val="24"/>
        </w:rPr>
      </w:pPr>
      <w:r w:rsidRPr="0049497B">
        <w:rPr>
          <w:rFonts w:eastAsia="Arial"/>
          <w:szCs w:val="24"/>
        </w:rPr>
        <w:t xml:space="preserve">all known recipients of the </w:t>
      </w:r>
      <w:proofErr w:type="gramStart"/>
      <w:r w:rsidRPr="0049497B">
        <w:rPr>
          <w:rFonts w:eastAsia="Arial"/>
          <w:szCs w:val="24"/>
        </w:rPr>
        <w:t>subsidy;</w:t>
      </w:r>
      <w:proofErr w:type="gramEnd"/>
    </w:p>
    <w:p w14:paraId="60CF35CA" w14:textId="77777777" w:rsidR="009C6DE4" w:rsidRPr="0049497B" w:rsidRDefault="009C6DE4" w:rsidP="009C6DE4">
      <w:pPr>
        <w:pStyle w:val="BulletLoose"/>
        <w:rPr>
          <w:rFonts w:eastAsia="Arial"/>
          <w:szCs w:val="24"/>
        </w:rPr>
      </w:pPr>
      <w:r w:rsidRPr="0049497B">
        <w:rPr>
          <w:rFonts w:eastAsia="Arial"/>
          <w:szCs w:val="24"/>
        </w:rPr>
        <w:t>whether the subsidy is only available to certain regions or territories within the exporting country.</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CC"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CB"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CF" w14:textId="77777777" w:rsidTr="00911444">
        <w:tc>
          <w:tcPr>
            <w:tcW w:w="4508" w:type="dxa"/>
            <w:tcBorders>
              <w:top w:val="single" w:sz="4" w:space="0" w:color="FFFFFF" w:themeColor="background1"/>
              <w:left w:val="nil"/>
              <w:bottom w:val="nil"/>
              <w:right w:val="single" w:sz="4" w:space="0" w:color="auto"/>
            </w:tcBorders>
          </w:tcPr>
          <w:p w14:paraId="60CF35CD"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CE"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D0" w14:textId="77777777" w:rsidR="009C6DE4" w:rsidRDefault="009C6DE4" w:rsidP="009C6DE4">
      <w:pPr>
        <w:rPr>
          <w:b/>
          <w:bCs/>
          <w:szCs w:val="24"/>
        </w:rPr>
      </w:pPr>
    </w:p>
    <w:p w14:paraId="60CF35D1" w14:textId="77777777" w:rsidR="009C6DE4" w:rsidRPr="0001658F" w:rsidRDefault="009C6DE4" w:rsidP="009C6DE4">
      <w:pPr>
        <w:pStyle w:val="HeadingLevel1"/>
      </w:pPr>
      <w:r>
        <w:t>Calculating how much subsidy the imported goods attract</w:t>
      </w:r>
    </w:p>
    <w:p w14:paraId="60CF35D2" w14:textId="77777777" w:rsidR="009C6DE4" w:rsidRPr="0001658F" w:rsidRDefault="009C6DE4" w:rsidP="009C6DE4">
      <w:pPr>
        <w:pStyle w:val="Regular"/>
      </w:pPr>
      <w:r w:rsidRPr="0001658F">
        <w:t xml:space="preserve">We need to understand the amount of subsidy </w:t>
      </w:r>
      <w:r>
        <w:t>which</w:t>
      </w:r>
      <w:r w:rsidRPr="0001658F">
        <w:t xml:space="preserve"> the subsidised imports</w:t>
      </w:r>
      <w:r>
        <w:t xml:space="preserve"> receive. If we establish that a measure is needed to</w:t>
      </w:r>
      <w:r w:rsidRPr="0001658F">
        <w:t xml:space="preserve"> counteract the </w:t>
      </w:r>
      <w:r>
        <w:t>injury the</w:t>
      </w:r>
      <w:r w:rsidRPr="0001658F">
        <w:t xml:space="preserve"> goods are </w:t>
      </w:r>
      <w:r>
        <w:t>causing to</w:t>
      </w:r>
      <w:r w:rsidRPr="0001658F">
        <w:t xml:space="preserve"> the </w:t>
      </w:r>
      <w:r>
        <w:t>UK</w:t>
      </w:r>
      <w:r w:rsidRPr="0001658F">
        <w:t xml:space="preserve"> market</w:t>
      </w:r>
      <w:r>
        <w:t>, this will help us determine what sort of measure to recommend and at what level</w:t>
      </w:r>
      <w:r w:rsidRPr="0001658F">
        <w:t>.</w:t>
      </w:r>
    </w:p>
    <w:p w14:paraId="60CF35D3" w14:textId="77777777" w:rsidR="009C6DE4" w:rsidRPr="0001658F" w:rsidRDefault="009C6DE4" w:rsidP="009C6DE4">
      <w:pPr>
        <w:pStyle w:val="Regular"/>
        <w:rPr>
          <w:szCs w:val="24"/>
        </w:rPr>
      </w:pPr>
      <w:r w:rsidRPr="0001658F">
        <w:rPr>
          <w:szCs w:val="24"/>
        </w:rPr>
        <w:t xml:space="preserve">To make this calculation, we </w:t>
      </w:r>
      <w:r>
        <w:rPr>
          <w:szCs w:val="24"/>
        </w:rPr>
        <w:t>will need to</w:t>
      </w:r>
      <w:r w:rsidRPr="0001658F">
        <w:rPr>
          <w:szCs w:val="24"/>
        </w:rPr>
        <w:t xml:space="preserve"> establish:</w:t>
      </w:r>
    </w:p>
    <w:p w14:paraId="60CF35D4" w14:textId="77777777" w:rsidR="009C6DE4" w:rsidRPr="00941DDD" w:rsidRDefault="009C6DE4" w:rsidP="009C6DE4">
      <w:pPr>
        <w:pStyle w:val="BulletLoose"/>
        <w:rPr>
          <w:rFonts w:eastAsia="Arial"/>
          <w:szCs w:val="24"/>
        </w:rPr>
      </w:pPr>
      <w:r w:rsidRPr="00941DDD">
        <w:rPr>
          <w:rFonts w:eastAsia="Arial"/>
          <w:szCs w:val="24"/>
        </w:rPr>
        <w:t xml:space="preserve">the total amount of the countervailable </w:t>
      </w:r>
      <w:proofErr w:type="gramStart"/>
      <w:r w:rsidRPr="00941DDD">
        <w:rPr>
          <w:rFonts w:eastAsia="Arial"/>
          <w:szCs w:val="24"/>
        </w:rPr>
        <w:t>subsidy;</w:t>
      </w:r>
      <w:proofErr w:type="gramEnd"/>
    </w:p>
    <w:p w14:paraId="60CF35D5" w14:textId="77777777" w:rsidR="009C6DE4" w:rsidRPr="00941DDD" w:rsidRDefault="009C6DE4" w:rsidP="009C6DE4">
      <w:pPr>
        <w:pStyle w:val="BulletLoose"/>
        <w:rPr>
          <w:rFonts w:eastAsia="Arial"/>
          <w:szCs w:val="24"/>
        </w:rPr>
      </w:pPr>
      <w:r w:rsidRPr="00941DDD">
        <w:rPr>
          <w:rFonts w:eastAsia="Arial"/>
          <w:szCs w:val="24"/>
        </w:rPr>
        <w:t>the amount of the countervailable subsidy that can be attributed to the POI; and</w:t>
      </w:r>
    </w:p>
    <w:p w14:paraId="60CF35D6" w14:textId="77777777" w:rsidR="009C6DE4" w:rsidRPr="0001658F" w:rsidRDefault="009C6DE4" w:rsidP="009C6DE4">
      <w:pPr>
        <w:pStyle w:val="BulletLoose"/>
        <w:rPr>
          <w:szCs w:val="24"/>
        </w:rPr>
      </w:pPr>
      <w:r w:rsidRPr="00941DDD">
        <w:rPr>
          <w:rFonts w:eastAsia="Arial"/>
          <w:szCs w:val="24"/>
        </w:rPr>
        <w:t>which goods the countervailable subsidy can be allocated to during the POI.</w:t>
      </w:r>
      <w:r>
        <w:rPr>
          <w:szCs w:val="24"/>
        </w:rPr>
        <w:br/>
      </w:r>
    </w:p>
    <w:p w14:paraId="60CF35D7" w14:textId="77777777" w:rsidR="009C6DE4" w:rsidRPr="00C10EEA" w:rsidRDefault="009C6DE4" w:rsidP="009C6DE4">
      <w:pPr>
        <w:pStyle w:val="ListParagraph"/>
        <w:numPr>
          <w:ilvl w:val="3"/>
          <w:numId w:val="25"/>
        </w:numPr>
      </w:pPr>
      <w:r w:rsidRPr="00C15D63">
        <w:lastRenderedPageBreak/>
        <w:t xml:space="preserve">For all subsidy programmes listed above, please </w:t>
      </w:r>
      <w:proofErr w:type="gramStart"/>
      <w:r w:rsidRPr="00C15D63">
        <w:t>explain</w:t>
      </w:r>
      <w:proofErr w:type="gramEnd"/>
      <w:r w:rsidRPr="00C15D63">
        <w:t xml:space="preserve"> and provide documentary eviden</w:t>
      </w:r>
      <w:r w:rsidRPr="00C10EEA">
        <w:t>ce about the total amount of countervailable subsidy that the imported goods attract</w:t>
      </w:r>
      <w:r w:rsidRPr="00C15D63">
        <w:t xml:space="preserve">. You will </w:t>
      </w:r>
      <w:r w:rsidRPr="00C10EEA">
        <w:t xml:space="preserve">need to explain the calculation methodology used. It is the benefit to the recipient that matters, not the cost (or opportunity cost) to the foreign authority. You should refer to our </w:t>
      </w:r>
      <w:hyperlink r:id="rId34" w:anchor="how-we-assess-the-benefit-a-subsidy-provides" w:history="1">
        <w:r w:rsidRPr="00FF5790">
          <w:rPr>
            <w:rStyle w:val="Hyperlink"/>
          </w:rPr>
          <w:t>How we assess the benefit a subsidy provides</w:t>
        </w:r>
      </w:hyperlink>
      <w:r w:rsidRPr="00C15D63">
        <w:t xml:space="preserve"> guidance </w:t>
      </w:r>
      <w:r w:rsidRPr="00C10EEA">
        <w:t>to understand what is required.</w:t>
      </w: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D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D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DC" w14:textId="77777777" w:rsidTr="00911444">
        <w:tc>
          <w:tcPr>
            <w:tcW w:w="4508" w:type="dxa"/>
            <w:tcBorders>
              <w:top w:val="single" w:sz="4" w:space="0" w:color="FFFFFF" w:themeColor="background1"/>
              <w:left w:val="nil"/>
              <w:bottom w:val="nil"/>
              <w:right w:val="single" w:sz="4" w:space="0" w:color="auto"/>
            </w:tcBorders>
          </w:tcPr>
          <w:p w14:paraId="60CF35D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D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DD" w14:textId="77777777" w:rsidR="009C6DE4" w:rsidRDefault="009C6DE4" w:rsidP="009C6DE4">
      <w:pPr>
        <w:pStyle w:val="ListParagraph"/>
        <w:tabs>
          <w:tab w:val="clear" w:pos="567"/>
        </w:tabs>
        <w:ind w:firstLine="0"/>
      </w:pPr>
    </w:p>
    <w:p w14:paraId="60CF35DE" w14:textId="77777777" w:rsidR="009C6DE4" w:rsidRPr="0001658F" w:rsidRDefault="009C6DE4" w:rsidP="009C6DE4">
      <w:pPr>
        <w:pStyle w:val="ListParagraph"/>
        <w:numPr>
          <w:ilvl w:val="3"/>
          <w:numId w:val="25"/>
        </w:numPr>
      </w:pPr>
      <w:r w:rsidRPr="00C10EEA">
        <w:t xml:space="preserve">For all subsidy programmes listed above, please </w:t>
      </w:r>
      <w:proofErr w:type="gramStart"/>
      <w:r w:rsidRPr="00C10EEA">
        <w:t>explain</w:t>
      </w:r>
      <w:proofErr w:type="gramEnd"/>
      <w:r w:rsidRPr="00C10EEA">
        <w:t xml:space="preserve"> and provide </w:t>
      </w:r>
      <w:r w:rsidRPr="00894B89">
        <w:t>documentary</w:t>
      </w:r>
      <w:r w:rsidRPr="00C10EEA">
        <w:t xml:space="preserve"> evidence relating to the </w:t>
      </w:r>
      <w:r w:rsidRPr="00C10EEA">
        <w:rPr>
          <w:szCs w:val="24"/>
        </w:rPr>
        <w:t xml:space="preserve">amount of the countervailable subsidy that can attributed to the period of investigation, including the </w:t>
      </w:r>
      <w:r w:rsidRPr="00C10EEA">
        <w:t>calculation methodology you used</w:t>
      </w:r>
      <w:r w:rsidRPr="00C10EEA">
        <w:rPr>
          <w:szCs w:val="24"/>
        </w:rPr>
        <w:t xml:space="preserve">.  </w:t>
      </w:r>
      <w:r w:rsidRPr="0001658F">
        <w:t xml:space="preserve">You should refer to our </w:t>
      </w:r>
      <w:r>
        <w:t>guidance on</w:t>
      </w:r>
      <w:r w:rsidRPr="0001658F">
        <w:t xml:space="preserve"> </w:t>
      </w:r>
      <w:hyperlink r:id="rId35" w:anchor="how-we-assess-the-benefit-a-subsidy-provides" w:history="1">
        <w:r w:rsidRPr="0001658F">
          <w:rPr>
            <w:rStyle w:val="Hyperlink"/>
            <w:szCs w:val="24"/>
          </w:rPr>
          <w:t>Determining the amount of the subsidy that can be attributed to the period of investigation</w:t>
        </w:r>
      </w:hyperlink>
      <w:r w:rsidRPr="0001658F">
        <w:t xml:space="preserve"> when completing this section. </w:t>
      </w:r>
    </w:p>
    <w:p w14:paraId="60CF35DF" w14:textId="77777777" w:rsidR="009C6DE4" w:rsidRPr="00F83248" w:rsidRDefault="009C6DE4" w:rsidP="009C6DE4">
      <w:pPr>
        <w:pStyle w:val="Regula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E1"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E0"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E4" w14:textId="77777777" w:rsidTr="00911444">
        <w:tc>
          <w:tcPr>
            <w:tcW w:w="4508" w:type="dxa"/>
            <w:tcBorders>
              <w:top w:val="single" w:sz="4" w:space="0" w:color="FFFFFF" w:themeColor="background1"/>
              <w:left w:val="nil"/>
              <w:bottom w:val="nil"/>
              <w:right w:val="single" w:sz="4" w:space="0" w:color="auto"/>
            </w:tcBorders>
          </w:tcPr>
          <w:p w14:paraId="60CF35E2"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E3"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E5" w14:textId="77777777" w:rsidR="009C6DE4" w:rsidRDefault="009C6DE4" w:rsidP="009C6DE4">
      <w:pPr>
        <w:pStyle w:val="ListParagraph"/>
        <w:tabs>
          <w:tab w:val="clear" w:pos="567"/>
        </w:tabs>
        <w:ind w:firstLine="0"/>
      </w:pPr>
    </w:p>
    <w:p w14:paraId="60CF35E6" w14:textId="77777777" w:rsidR="009C6DE4" w:rsidRPr="0001658F" w:rsidRDefault="009C6DE4" w:rsidP="009C6DE4">
      <w:pPr>
        <w:pStyle w:val="ListParagraph"/>
        <w:numPr>
          <w:ilvl w:val="3"/>
          <w:numId w:val="25"/>
        </w:numPr>
      </w:pPr>
      <w:r w:rsidRPr="0001658F">
        <w:t xml:space="preserve">For all subsidy programmes listed above, please </w:t>
      </w:r>
      <w:proofErr w:type="gramStart"/>
      <w:r w:rsidRPr="0001658F">
        <w:t>explain</w:t>
      </w:r>
      <w:proofErr w:type="gramEnd"/>
      <w:r w:rsidRPr="0001658F">
        <w:t xml:space="preserve"> and provide documentary evidence relating to the goods the</w:t>
      </w:r>
      <w:r w:rsidRPr="0001658F">
        <w:rPr>
          <w:szCs w:val="24"/>
        </w:rPr>
        <w:t xml:space="preserve"> countervailable subsidy that can be </w:t>
      </w:r>
      <w:r w:rsidRPr="00C15D63">
        <w:t>attributed</w:t>
      </w:r>
      <w:r w:rsidRPr="0001658F">
        <w:rPr>
          <w:szCs w:val="24"/>
        </w:rPr>
        <w:t xml:space="preserve"> to during the period of investigation, including any </w:t>
      </w:r>
      <w:r w:rsidRPr="0001658F">
        <w:t>calculation methodologies used</w:t>
      </w:r>
      <w:r w:rsidRPr="0001658F">
        <w:rPr>
          <w:szCs w:val="24"/>
        </w:rPr>
        <w:t xml:space="preserve">.  </w:t>
      </w:r>
      <w:r w:rsidRPr="0001658F">
        <w:t>You should refer to our</w:t>
      </w:r>
      <w:r>
        <w:t xml:space="preserve"> guidance on</w:t>
      </w:r>
      <w:r w:rsidRPr="0001658F">
        <w:t xml:space="preserve"> </w:t>
      </w:r>
      <w:hyperlink r:id="rId36" w:anchor="how-we-assess-the-benefit-a-subsidy-provides" w:history="1">
        <w:r w:rsidRPr="0001658F">
          <w:rPr>
            <w:rStyle w:val="Hyperlink"/>
            <w:szCs w:val="24"/>
          </w:rPr>
          <w:t>Determining the amount of the subsidy that can be attributed to the period of investigation</w:t>
        </w:r>
      </w:hyperlink>
      <w:r w:rsidRPr="0001658F">
        <w:t xml:space="preserve"> when completing this section. We will be specifically looking at whether the subsidy is linked to the export of certain goods, the sale of certain goods, or to sales to a certain market.</w:t>
      </w:r>
    </w:p>
    <w:p w14:paraId="60CF35E7" w14:textId="77777777" w:rsidR="009C6DE4" w:rsidRPr="00F83248" w:rsidRDefault="009C6DE4" w:rsidP="009C6DE4">
      <w:pPr>
        <w:pBdr>
          <w:top w:val="nil"/>
          <w:left w:val="nil"/>
          <w:bottom w:val="nil"/>
          <w:right w:val="nil"/>
          <w:between w:val="nil"/>
        </w:pBdr>
        <w:spacing w:after="0" w:line="276" w:lineRule="auto"/>
        <w:ind w:firstLine="284"/>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D9239B" w14:paraId="60CF35E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5E8" w14:textId="77777777" w:rsidR="009C6DE4" w:rsidRPr="00B76479" w:rsidRDefault="009C6DE4" w:rsidP="00911444">
            <w:pPr>
              <w:pBdr>
                <w:top w:val="nil"/>
                <w:left w:val="nil"/>
                <w:bottom w:val="nil"/>
                <w:right w:val="nil"/>
                <w:between w:val="nil"/>
              </w:pBdr>
              <w:spacing w:after="0" w:line="276" w:lineRule="auto"/>
              <w:contextualSpacing/>
              <w:rPr>
                <w:rFonts w:eastAsia="MS Gothic"/>
                <w:i/>
                <w:iCs/>
                <w:color w:val="808080"/>
                <w:szCs w:val="24"/>
              </w:rPr>
            </w:pPr>
            <w:r w:rsidRPr="00B76479">
              <w:rPr>
                <w:rFonts w:eastAsia="MS Gothic"/>
                <w:i/>
                <w:iCs/>
                <w:color w:val="808080"/>
                <w:szCs w:val="24"/>
              </w:rPr>
              <w:t>Please answer here</w:t>
            </w:r>
          </w:p>
        </w:tc>
      </w:tr>
    </w:tbl>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C6DE4" w:rsidRPr="00D9239B" w14:paraId="60CF35EC" w14:textId="77777777" w:rsidTr="00911444">
        <w:tc>
          <w:tcPr>
            <w:tcW w:w="4508" w:type="dxa"/>
            <w:tcBorders>
              <w:top w:val="single" w:sz="4" w:space="0" w:color="FFFFFF" w:themeColor="background1"/>
              <w:left w:val="nil"/>
              <w:bottom w:val="nil"/>
              <w:right w:val="single" w:sz="4" w:space="0" w:color="auto"/>
            </w:tcBorders>
          </w:tcPr>
          <w:p w14:paraId="60CF35EA" w14:textId="77777777" w:rsidR="009C6DE4" w:rsidRPr="00D9239B" w:rsidRDefault="009C6DE4" w:rsidP="00911444">
            <w:pPr>
              <w:suppressAutoHyphens/>
              <w:autoSpaceDE w:val="0"/>
              <w:autoSpaceDN w:val="0"/>
              <w:adjustRightInd w:val="0"/>
              <w:spacing w:line="22" w:lineRule="atLeast"/>
              <w:jc w:val="both"/>
              <w:rPr>
                <w:szCs w:val="24"/>
              </w:rPr>
            </w:pPr>
          </w:p>
        </w:tc>
        <w:tc>
          <w:tcPr>
            <w:tcW w:w="4508" w:type="dxa"/>
            <w:tcBorders>
              <w:left w:val="single" w:sz="4" w:space="0" w:color="auto"/>
            </w:tcBorders>
          </w:tcPr>
          <w:p w14:paraId="60CF35EB" w14:textId="77777777" w:rsidR="009C6DE4" w:rsidRPr="00D9239B" w:rsidRDefault="009C6DE4" w:rsidP="00911444">
            <w:pPr>
              <w:suppressAutoHyphens/>
              <w:autoSpaceDE w:val="0"/>
              <w:autoSpaceDN w:val="0"/>
              <w:adjustRightInd w:val="0"/>
              <w:spacing w:line="22" w:lineRule="atLeast"/>
              <w:jc w:val="both"/>
              <w:rPr>
                <w:szCs w:val="24"/>
              </w:rPr>
            </w:pPr>
            <w:r w:rsidRPr="00D9239B">
              <w:rPr>
                <w:szCs w:val="24"/>
              </w:rPr>
              <w:t>Appendix reference:</w:t>
            </w:r>
          </w:p>
        </w:tc>
      </w:tr>
    </w:tbl>
    <w:p w14:paraId="60CF35ED" w14:textId="77777777" w:rsidR="009C6DE4" w:rsidRDefault="009C6DE4" w:rsidP="009C6DE4">
      <w:pPr>
        <w:rPr>
          <w:color w:val="000000"/>
        </w:rPr>
      </w:pPr>
      <w:r>
        <w:rPr>
          <w:color w:val="000000"/>
        </w:rPr>
        <w:br w:type="page"/>
      </w:r>
    </w:p>
    <w:p w14:paraId="60CF35EE" w14:textId="77777777" w:rsidR="009C6DE4" w:rsidRPr="00981130" w:rsidRDefault="009C6DE4" w:rsidP="009C6DE4">
      <w:pPr>
        <w:pStyle w:val="SectionTitle"/>
        <w:rPr>
          <w:sz w:val="28"/>
          <w:szCs w:val="28"/>
        </w:rPr>
      </w:pPr>
      <w:bookmarkStart w:id="967" w:name="_Toc10807869"/>
      <w:bookmarkStart w:id="968" w:name="_Toc42587778"/>
      <w:r>
        <w:lastRenderedPageBreak/>
        <w:t>I</w:t>
      </w:r>
      <w:r w:rsidRPr="00981130">
        <w:t>njury</w:t>
      </w:r>
      <w:bookmarkEnd w:id="967"/>
      <w:r w:rsidRPr="00981130">
        <w:t xml:space="preserve"> </w:t>
      </w:r>
      <w:bookmarkEnd w:id="968"/>
      <w:r w:rsidDel="00170E78">
        <w:t xml:space="preserve"> </w:t>
      </w:r>
    </w:p>
    <w:p w14:paraId="60CF35EF" w14:textId="77777777" w:rsidR="009C6DE4" w:rsidRDefault="009C6DE4" w:rsidP="009C6DE4">
      <w:pPr>
        <w:pStyle w:val="Regular"/>
      </w:pPr>
      <w:r>
        <w:t xml:space="preserve">This section is about injury which the imports may be causing to the UK industry for the goods. </w:t>
      </w:r>
    </w:p>
    <w:p w14:paraId="60CF35F0" w14:textId="77777777" w:rsidR="009C6DE4" w:rsidRDefault="009C6DE4" w:rsidP="009C6DE4">
      <w:pPr>
        <w:pStyle w:val="Regular"/>
      </w:pPr>
      <w:r>
        <w:t xml:space="preserve">Injury as defined by the Act can refer to: </w:t>
      </w:r>
    </w:p>
    <w:p w14:paraId="60CF35F1" w14:textId="77777777" w:rsidR="009C6DE4" w:rsidRPr="008B6C97" w:rsidRDefault="009C6DE4" w:rsidP="009C6DE4">
      <w:pPr>
        <w:pStyle w:val="BulletLoose"/>
        <w:rPr>
          <w:rFonts w:eastAsia="Arial"/>
          <w:szCs w:val="24"/>
        </w:rPr>
      </w:pPr>
      <w:r w:rsidRPr="008B6C97">
        <w:rPr>
          <w:rFonts w:eastAsia="Arial"/>
          <w:szCs w:val="24"/>
        </w:rPr>
        <w:t>Material injury, or the threat of material injury to the industry, or</w:t>
      </w:r>
    </w:p>
    <w:p w14:paraId="60CF35F2" w14:textId="77777777" w:rsidR="009C6DE4" w:rsidRPr="008B6C97" w:rsidRDefault="009C6DE4" w:rsidP="009C6DE4">
      <w:pPr>
        <w:pStyle w:val="BulletLoose"/>
        <w:rPr>
          <w:rFonts w:eastAsia="Arial"/>
          <w:szCs w:val="24"/>
        </w:rPr>
      </w:pPr>
      <w:r w:rsidRPr="008B6C97">
        <w:rPr>
          <w:rFonts w:eastAsia="Arial"/>
          <w:szCs w:val="24"/>
        </w:rPr>
        <w:t xml:space="preserve">Material retardation of the establishment of the industry. </w:t>
      </w:r>
    </w:p>
    <w:p w14:paraId="60CF35F3" w14:textId="77777777" w:rsidR="009C6DE4" w:rsidRDefault="009C6DE4" w:rsidP="009C6DE4">
      <w:pPr>
        <w:pStyle w:val="Regular"/>
      </w:pPr>
      <w:r>
        <w:t>If your industry has suffered or is suffering material injury, a</w:t>
      </w:r>
      <w:r w:rsidRPr="00981130">
        <w:t xml:space="preserve">ll companies/associations involved in this application must complete the section </w:t>
      </w:r>
      <w:r>
        <w:t>G1 separately. This</w:t>
      </w:r>
      <w:r w:rsidRPr="00981130">
        <w:t xml:space="preserve"> section should </w:t>
      </w:r>
      <w:r>
        <w:t xml:space="preserve">also </w:t>
      </w:r>
      <w:r w:rsidRPr="00981130">
        <w:t>be completed to represent the entire UK industry</w:t>
      </w:r>
      <w:r>
        <w:t xml:space="preserve">. </w:t>
      </w:r>
      <w:r w:rsidRPr="00981130">
        <w:t xml:space="preserve">Label each completed section clearly showing who it relates to.  </w:t>
      </w:r>
    </w:p>
    <w:p w14:paraId="60CF35F4" w14:textId="77777777" w:rsidR="009C6DE4" w:rsidRDefault="009C6DE4" w:rsidP="009C6DE4">
      <w:pPr>
        <w:pStyle w:val="Regular"/>
      </w:pPr>
      <w:r>
        <w:t>If your industry is threatened with material injury but there is no injury yet, a</w:t>
      </w:r>
      <w:r w:rsidRPr="00981130">
        <w:t xml:space="preserve">ll companies/associations involved in this application must complete the section </w:t>
      </w:r>
      <w:r>
        <w:t>G1 separately. This</w:t>
      </w:r>
      <w:r w:rsidRPr="00981130">
        <w:t xml:space="preserve"> section should </w:t>
      </w:r>
      <w:r>
        <w:t xml:space="preserve">also </w:t>
      </w:r>
      <w:r w:rsidRPr="00981130">
        <w:t>be completed to represent the entire UK industry</w:t>
      </w:r>
      <w:r>
        <w:t xml:space="preserve">. </w:t>
      </w:r>
      <w:r w:rsidRPr="00981130">
        <w:t xml:space="preserve">Label each completed section clearly showing who it relates to.  </w:t>
      </w:r>
    </w:p>
    <w:p w14:paraId="60CF35F5" w14:textId="77777777" w:rsidR="009C6DE4" w:rsidRDefault="009C6DE4" w:rsidP="009C6DE4">
      <w:pPr>
        <w:pStyle w:val="Regular"/>
      </w:pPr>
      <w:r>
        <w:t xml:space="preserve">If your industry is nascent and is being or has been materially retarded, please contact us at </w:t>
      </w:r>
      <w:hyperlink r:id="rId37" w:history="1">
        <w:r w:rsidRPr="00C4634E">
          <w:rPr>
            <w:rStyle w:val="Hyperlink"/>
            <w:szCs w:val="24"/>
          </w:rPr>
          <w:t>contact@traderemedies.gov.uk</w:t>
        </w:r>
      </w:hyperlink>
      <w:r>
        <w:t xml:space="preserve">. </w:t>
      </w:r>
    </w:p>
    <w:p w14:paraId="60CF35F6" w14:textId="77777777" w:rsidR="009C6DE4" w:rsidRPr="00981130" w:rsidRDefault="009C6DE4" w:rsidP="009C6DE4">
      <w:pPr>
        <w:pStyle w:val="HeadingLevel1"/>
        <w:spacing w:before="120"/>
      </w:pPr>
      <w:r>
        <w:t>Material Injury</w:t>
      </w:r>
    </w:p>
    <w:p w14:paraId="60CF35F7" w14:textId="77777777" w:rsidR="009C6DE4" w:rsidRDefault="009C6DE4" w:rsidP="009C6DE4">
      <w:pPr>
        <w:pStyle w:val="Regular"/>
      </w:pPr>
      <w:r w:rsidRPr="000E49F5">
        <w:t xml:space="preserve">Material injury is determined through </w:t>
      </w:r>
      <w:proofErr w:type="gramStart"/>
      <w:r w:rsidRPr="000E49F5">
        <w:t>a number of</w:t>
      </w:r>
      <w:proofErr w:type="gramEnd"/>
      <w:r w:rsidRPr="000E49F5">
        <w:t xml:space="preserve"> injury indicators. </w:t>
      </w:r>
      <w:r w:rsidRPr="00981130">
        <w:t xml:space="preserve">Not all the injury factors need to </w:t>
      </w:r>
      <w:r>
        <w:t xml:space="preserve">indicate </w:t>
      </w:r>
      <w:r w:rsidRPr="00981130">
        <w:t>material injury, but all the factors need to be considered</w:t>
      </w:r>
      <w:r>
        <w:t xml:space="preserve"> </w:t>
      </w:r>
      <w:proofErr w:type="gramStart"/>
      <w:r>
        <w:t>in order to</w:t>
      </w:r>
      <w:proofErr w:type="gramEnd"/>
      <w:r>
        <w:t xml:space="preserve"> establish material injury. These include, but are not limited to:</w:t>
      </w:r>
    </w:p>
    <w:p w14:paraId="60CF35F8" w14:textId="77777777" w:rsidR="009C6DE4" w:rsidRPr="006D4C04" w:rsidRDefault="009C6DE4" w:rsidP="009C6DE4">
      <w:pPr>
        <w:pStyle w:val="BulletLoose"/>
        <w:rPr>
          <w:rFonts w:eastAsia="Arial"/>
          <w:szCs w:val="24"/>
        </w:rPr>
      </w:pPr>
      <w:r w:rsidRPr="006D4C04">
        <w:rPr>
          <w:rFonts w:eastAsia="Arial"/>
          <w:szCs w:val="24"/>
        </w:rPr>
        <w:t xml:space="preserve">Actual and potential decline </w:t>
      </w:r>
      <w:proofErr w:type="gramStart"/>
      <w:r w:rsidRPr="006D4C04">
        <w:rPr>
          <w:rFonts w:eastAsia="Arial"/>
          <w:szCs w:val="24"/>
        </w:rPr>
        <w:t>in:</w:t>
      </w:r>
      <w:proofErr w:type="gramEnd"/>
      <w:r w:rsidRPr="006D4C04">
        <w:rPr>
          <w:rFonts w:eastAsia="Arial"/>
          <w:szCs w:val="24"/>
        </w:rPr>
        <w:t xml:space="preserve"> sales, profit, output, market share, productivity, return on investments, or use of capacity;</w:t>
      </w:r>
    </w:p>
    <w:p w14:paraId="60CF35F9" w14:textId="77777777" w:rsidR="009C6DE4" w:rsidRPr="006D4C04" w:rsidRDefault="009C6DE4" w:rsidP="009C6DE4">
      <w:pPr>
        <w:pStyle w:val="BulletLoose"/>
        <w:rPr>
          <w:rFonts w:eastAsia="Arial"/>
          <w:szCs w:val="24"/>
        </w:rPr>
      </w:pPr>
      <w:r w:rsidRPr="006D4C04">
        <w:rPr>
          <w:rFonts w:eastAsia="Arial"/>
          <w:szCs w:val="24"/>
        </w:rPr>
        <w:t xml:space="preserve">Factors affecting domestic prices of the </w:t>
      </w:r>
      <w:proofErr w:type="gramStart"/>
      <w:r w:rsidRPr="006D4C04">
        <w:rPr>
          <w:rFonts w:eastAsia="Arial"/>
          <w:szCs w:val="24"/>
        </w:rPr>
        <w:t>goods;</w:t>
      </w:r>
      <w:proofErr w:type="gramEnd"/>
    </w:p>
    <w:p w14:paraId="60CF35FA" w14:textId="77777777" w:rsidR="009C6DE4" w:rsidRPr="006D4C04" w:rsidRDefault="009C6DE4" w:rsidP="009C6DE4">
      <w:pPr>
        <w:pStyle w:val="BulletLoose"/>
        <w:rPr>
          <w:rFonts w:eastAsia="Arial"/>
          <w:szCs w:val="24"/>
        </w:rPr>
      </w:pPr>
      <w:r w:rsidRPr="006D4C04">
        <w:rPr>
          <w:rFonts w:eastAsia="Arial"/>
          <w:szCs w:val="24"/>
        </w:rPr>
        <w:t>The magnitude of the margin of dumping and/or the amount of subsidy; and</w:t>
      </w:r>
    </w:p>
    <w:p w14:paraId="60CF35FB" w14:textId="77777777" w:rsidR="009C6DE4" w:rsidRDefault="009C6DE4" w:rsidP="009C6DE4">
      <w:pPr>
        <w:pStyle w:val="BulletLoose"/>
        <w:rPr>
          <w:rFonts w:eastAsia="Arial"/>
          <w:szCs w:val="24"/>
        </w:rPr>
      </w:pPr>
      <w:r w:rsidRPr="006D4C04">
        <w:rPr>
          <w:rFonts w:eastAsia="Arial"/>
          <w:szCs w:val="24"/>
        </w:rPr>
        <w:t xml:space="preserve">Actual and potential negative effects </w:t>
      </w:r>
      <w:proofErr w:type="gramStart"/>
      <w:r w:rsidRPr="006D4C04">
        <w:rPr>
          <w:rFonts w:eastAsia="Arial"/>
          <w:szCs w:val="24"/>
        </w:rPr>
        <w:t>on:</w:t>
      </w:r>
      <w:proofErr w:type="gramEnd"/>
      <w:r w:rsidRPr="006D4C04">
        <w:rPr>
          <w:rFonts w:eastAsia="Arial"/>
          <w:szCs w:val="24"/>
        </w:rPr>
        <w:t xml:space="preserve"> cash flow, inventories, employment, wages, growth, ability to raise capital, or investments.</w:t>
      </w:r>
    </w:p>
    <w:p w14:paraId="60CF35FC" w14:textId="77777777" w:rsidR="009C6DE4" w:rsidRPr="006D4C04" w:rsidRDefault="009C6DE4" w:rsidP="009C6DE4"/>
    <w:p w14:paraId="60CF35FD" w14:textId="77777777" w:rsidR="009C6DE4" w:rsidRDefault="009C6DE4" w:rsidP="009C6DE4">
      <w:pPr>
        <w:pStyle w:val="ListParagraph"/>
        <w:numPr>
          <w:ilvl w:val="3"/>
          <w:numId w:val="26"/>
        </w:numPr>
      </w:pPr>
      <w:r>
        <w:t xml:space="preserve">Please describe, with appropriate figures, how the UK industry for these goods has performed in terms of each of the above injury indicators for the POI, and injury period. </w:t>
      </w:r>
    </w:p>
    <w:p w14:paraId="60CF35FE" w14:textId="77777777" w:rsidR="009C6DE4" w:rsidRPr="00590C84" w:rsidRDefault="009C6DE4" w:rsidP="009C6DE4">
      <w:pPr>
        <w:pStyle w:val="BulletLoose"/>
        <w:rPr>
          <w:rFonts w:eastAsia="Arial"/>
          <w:szCs w:val="24"/>
        </w:rPr>
      </w:pPr>
      <w:r w:rsidRPr="00590C84">
        <w:rPr>
          <w:rFonts w:eastAsia="Arial"/>
          <w:szCs w:val="24"/>
        </w:rPr>
        <w:t xml:space="preserve">Explain how you have calculated the figures and substantiate your figures with evidence. </w:t>
      </w:r>
    </w:p>
    <w:p w14:paraId="60CF35FF" w14:textId="77777777" w:rsidR="009C6DE4" w:rsidRPr="00590C84" w:rsidRDefault="009C6DE4" w:rsidP="009C6DE4">
      <w:pPr>
        <w:pStyle w:val="BulletLoose"/>
        <w:rPr>
          <w:rFonts w:eastAsia="Arial"/>
          <w:szCs w:val="24"/>
        </w:rPr>
      </w:pPr>
      <w:r w:rsidRPr="00590C84">
        <w:rPr>
          <w:rFonts w:eastAsia="Arial"/>
          <w:szCs w:val="24"/>
        </w:rPr>
        <w:lastRenderedPageBreak/>
        <w:t xml:space="preserve">Provide evidence for each indicator. </w:t>
      </w:r>
    </w:p>
    <w:p w14:paraId="60CF3600" w14:textId="77777777" w:rsidR="009C6DE4" w:rsidRPr="00590C84" w:rsidRDefault="009C6DE4" w:rsidP="009C6DE4">
      <w:pPr>
        <w:pStyle w:val="BulletLoose"/>
        <w:rPr>
          <w:rFonts w:eastAsia="Arial"/>
          <w:szCs w:val="24"/>
        </w:rPr>
      </w:pPr>
      <w:r w:rsidRPr="00590C84">
        <w:rPr>
          <w:rFonts w:eastAsia="Arial"/>
          <w:szCs w:val="24"/>
        </w:rPr>
        <w:t xml:space="preserve">If you don’t know the exact figures for other UK producers, provide an estimate based on reasonable assumptions. </w:t>
      </w:r>
    </w:p>
    <w:p w14:paraId="60CF3601" w14:textId="77777777" w:rsidR="009C6DE4" w:rsidRPr="00590C84" w:rsidRDefault="009C6DE4" w:rsidP="009C6DE4">
      <w:pPr>
        <w:pStyle w:val="BulletLoose"/>
        <w:rPr>
          <w:rFonts w:eastAsia="Arial"/>
          <w:szCs w:val="24"/>
        </w:rPr>
      </w:pPr>
      <w:r w:rsidRPr="00590C84">
        <w:rPr>
          <w:rFonts w:eastAsia="Arial"/>
          <w:szCs w:val="24"/>
        </w:rPr>
        <w:t xml:space="preserve">State the methodology and assumptions that you used. </w:t>
      </w:r>
    </w:p>
    <w:p w14:paraId="60CF3602" w14:textId="77777777" w:rsidR="009C6DE4" w:rsidRPr="003E3824" w:rsidRDefault="009C6DE4" w:rsidP="009C6DE4">
      <w:pPr>
        <w:pBdr>
          <w:top w:val="nil"/>
          <w:left w:val="nil"/>
          <w:bottom w:val="nil"/>
          <w:right w:val="nil"/>
          <w:between w:val="nil"/>
        </w:pBdr>
        <w:spacing w:after="0" w:line="240" w:lineRule="auto"/>
        <w:rPr>
          <w:color w:val="000000"/>
        </w:rPr>
      </w:pP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5"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3"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04" w14:textId="77777777" w:rsidR="009C6DE4" w:rsidRPr="00B62A81" w:rsidRDefault="009C6DE4" w:rsidP="00911444">
            <w:pPr>
              <w:spacing w:after="0"/>
              <w:jc w:val="both"/>
              <w:rPr>
                <w:rFonts w:eastAsia="MS Gothic"/>
                <w:szCs w:val="24"/>
              </w:rPr>
            </w:pPr>
          </w:p>
        </w:tc>
      </w:tr>
    </w:tbl>
    <w:p w14:paraId="60CF3606" w14:textId="77777777" w:rsidR="009C6DE4" w:rsidRDefault="009C6DE4" w:rsidP="009C6DE4">
      <w:pPr>
        <w:pStyle w:val="ListParagraph"/>
        <w:tabs>
          <w:tab w:val="clear" w:pos="567"/>
        </w:tabs>
        <w:ind w:firstLine="0"/>
      </w:pPr>
    </w:p>
    <w:p w14:paraId="60CF3607" w14:textId="77777777" w:rsidR="009C6DE4" w:rsidRPr="0011587B" w:rsidRDefault="009C6DE4" w:rsidP="009C6DE4">
      <w:pPr>
        <w:pStyle w:val="ListParagraph"/>
        <w:numPr>
          <w:ilvl w:val="3"/>
          <w:numId w:val="26"/>
        </w:numPr>
      </w:pPr>
      <w:r w:rsidRPr="0011587B">
        <w:t>Is your company suffering injury</w:t>
      </w:r>
      <w:r>
        <w:t xml:space="preserve"> which you believe to have been caused by the imported goods</w:t>
      </w:r>
      <w:r w:rsidRPr="0011587B">
        <w:t xml:space="preserve">? If so, please describe the injury. </w:t>
      </w:r>
      <w:r>
        <w:t>You may want to include</w:t>
      </w:r>
      <w:r w:rsidRPr="0011587B">
        <w:t xml:space="preserve"> the prices, volumes or profits associated with your production and sale of the goods</w:t>
      </w:r>
      <w:r>
        <w:t xml:space="preserve"> you manufacture</w:t>
      </w:r>
      <w:r w:rsidRPr="0011587B">
        <w:t xml:space="preserve"> or </w:t>
      </w:r>
      <w:r>
        <w:t>describe</w:t>
      </w:r>
      <w:r w:rsidRPr="0011587B">
        <w:t xml:space="preserve"> </w:t>
      </w:r>
      <w:r>
        <w:t>other</w:t>
      </w:r>
      <w:r w:rsidRPr="0011587B">
        <w:t xml:space="preserve"> aspects of your business. Please specify and substantiate your claims with evidence.</w:t>
      </w:r>
      <w:r w:rsidRPr="00825761">
        <w:t xml:space="preserve"> Please estimate the date when the injury began to affect your business. Explain how it has developed since this date.</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A"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8" w14:textId="77777777" w:rsidR="009C6DE4" w:rsidRPr="00B62A81" w:rsidRDefault="009C6DE4" w:rsidP="00911444">
            <w:pPr>
              <w:spacing w:after="0"/>
              <w:jc w:val="both"/>
              <w:rPr>
                <w:rFonts w:eastAsia="Arial"/>
              </w:rPr>
            </w:pPr>
            <w:bookmarkStart w:id="969" w:name="_Hlk40883955"/>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09" w14:textId="77777777" w:rsidR="009C6DE4" w:rsidRPr="00B62A81" w:rsidRDefault="009C6DE4" w:rsidP="00911444">
            <w:pPr>
              <w:spacing w:after="0"/>
              <w:jc w:val="both"/>
              <w:rPr>
                <w:rFonts w:eastAsia="MS Gothic"/>
                <w:szCs w:val="24"/>
              </w:rPr>
            </w:pPr>
          </w:p>
        </w:tc>
      </w:tr>
      <w:bookmarkEnd w:id="969"/>
    </w:tbl>
    <w:p w14:paraId="60CF360B" w14:textId="77777777" w:rsidR="009C6DE4" w:rsidRDefault="009C6DE4" w:rsidP="009C6DE4">
      <w:pPr>
        <w:pStyle w:val="ListParagraph"/>
        <w:tabs>
          <w:tab w:val="clear" w:pos="567"/>
        </w:tabs>
        <w:ind w:firstLine="0"/>
      </w:pPr>
    </w:p>
    <w:p w14:paraId="60CF360C" w14:textId="77777777" w:rsidR="009C6DE4" w:rsidRPr="009E5E3C" w:rsidRDefault="009C6DE4" w:rsidP="009C6DE4">
      <w:pPr>
        <w:pStyle w:val="ListParagraph"/>
        <w:numPr>
          <w:ilvl w:val="3"/>
          <w:numId w:val="26"/>
        </w:numPr>
      </w:pPr>
      <w:r w:rsidRPr="003E3824">
        <w:t xml:space="preserve">Report your total cost to make and sell </w:t>
      </w:r>
      <w:r>
        <w:t>like</w:t>
      </w:r>
      <w:r w:rsidRPr="003E3824">
        <w:t xml:space="preserve"> goods</w:t>
      </w:r>
      <w:r>
        <w:t xml:space="preserve"> in the UK</w:t>
      </w:r>
      <w:r w:rsidRPr="003E3824">
        <w:t xml:space="preserve">. Please clearly separate your costs of production (direct manufacturing costs and indirect costs), from your administrative, </w:t>
      </w:r>
      <w:proofErr w:type="gramStart"/>
      <w:r w:rsidRPr="003E3824">
        <w:t>selling</w:t>
      </w:r>
      <w:proofErr w:type="gramEnd"/>
      <w:r w:rsidRPr="003E3824">
        <w:t xml:space="preserve"> and general expenses (AS&amp;G). </w:t>
      </w:r>
      <w:r>
        <w:t xml:space="preserve">Provide costs for each model that you produce. </w:t>
      </w:r>
      <w:r w:rsidRPr="0011587B">
        <w:t xml:space="preserve">When </w:t>
      </w:r>
      <w:r>
        <w:t>giving your</w:t>
      </w:r>
      <w:r w:rsidRPr="0011587B">
        <w:t xml:space="preserve"> labour costs, please ensure you include all labour costs, directly or indirectly incurred by any activity related to the </w:t>
      </w:r>
      <w:r>
        <w:t>goods</w:t>
      </w:r>
      <w:r w:rsidRPr="0011587B">
        <w:t>.</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0F"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0D"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0E" w14:textId="77777777" w:rsidR="009C6DE4" w:rsidRPr="00B62A81" w:rsidRDefault="009C6DE4" w:rsidP="00911444">
            <w:pPr>
              <w:spacing w:after="0"/>
              <w:jc w:val="both"/>
              <w:rPr>
                <w:rFonts w:eastAsia="MS Gothic"/>
                <w:szCs w:val="24"/>
              </w:rPr>
            </w:pPr>
          </w:p>
        </w:tc>
      </w:tr>
    </w:tbl>
    <w:p w14:paraId="60CF3610" w14:textId="77777777" w:rsidR="009C6DE4" w:rsidRDefault="009C6DE4" w:rsidP="009C6DE4">
      <w:pPr>
        <w:pStyle w:val="ListParagraph"/>
        <w:tabs>
          <w:tab w:val="clear" w:pos="567"/>
        </w:tabs>
        <w:ind w:firstLine="0"/>
      </w:pPr>
    </w:p>
    <w:p w14:paraId="60CF3611" w14:textId="77777777" w:rsidR="009C6DE4" w:rsidRPr="0011587B" w:rsidRDefault="009C6DE4" w:rsidP="009C6DE4">
      <w:pPr>
        <w:pStyle w:val="ListParagraph"/>
        <w:numPr>
          <w:ilvl w:val="3"/>
          <w:numId w:val="26"/>
        </w:numPr>
      </w:pPr>
      <w:r w:rsidRPr="003E3824">
        <w:t xml:space="preserve">For the goods that you produce, please state what level of profit, before tax and as a percentage of turnover, your company would expect to achieve </w:t>
      </w:r>
      <w:r>
        <w:t>if there was no injury from the imported goods</w:t>
      </w:r>
      <w:r w:rsidRPr="003E3824">
        <w:t xml:space="preserve"> and explain how you arrived at this figure.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14" w14:textId="77777777" w:rsidTr="00911444">
        <w:tc>
          <w:tcPr>
            <w:tcW w:w="9016" w:type="dxa"/>
          </w:tcPr>
          <w:p w14:paraId="60CF3612"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t xml:space="preserve">Please answer </w:t>
            </w:r>
            <w:proofErr w:type="gramStart"/>
            <w:r w:rsidRPr="0011587B">
              <w:rPr>
                <w:i/>
                <w:color w:val="808080" w:themeColor="background1" w:themeShade="80"/>
              </w:rPr>
              <w:t>here</w:t>
            </w:r>
            <w:proofErr w:type="gramEnd"/>
          </w:p>
          <w:p w14:paraId="60CF3613" w14:textId="77777777" w:rsidR="009C6DE4" w:rsidRPr="0011587B" w:rsidRDefault="009C6DE4" w:rsidP="00911444">
            <w:pPr>
              <w:suppressAutoHyphens/>
              <w:autoSpaceDE w:val="0"/>
              <w:autoSpaceDN w:val="0"/>
              <w:adjustRightInd w:val="0"/>
              <w:spacing w:line="22" w:lineRule="atLeast"/>
              <w:jc w:val="both"/>
            </w:pPr>
          </w:p>
        </w:tc>
      </w:tr>
    </w:tbl>
    <w:p w14:paraId="60CF3615" w14:textId="77777777" w:rsidR="009C6DE4" w:rsidRDefault="009C6DE4" w:rsidP="009C6DE4">
      <w:pPr>
        <w:pStyle w:val="ListParagraph"/>
        <w:tabs>
          <w:tab w:val="clear" w:pos="567"/>
        </w:tabs>
        <w:ind w:firstLine="0"/>
      </w:pPr>
    </w:p>
    <w:p w14:paraId="60CF3616" w14:textId="77777777" w:rsidR="009C6DE4" w:rsidRPr="0011587B" w:rsidRDefault="009C6DE4" w:rsidP="009C6DE4">
      <w:pPr>
        <w:pStyle w:val="ListParagraph"/>
        <w:numPr>
          <w:ilvl w:val="3"/>
          <w:numId w:val="26"/>
        </w:numPr>
      </w:pPr>
      <w:r w:rsidRPr="003E3824">
        <w:t xml:space="preserve">Explain if your current sales prices for </w:t>
      </w:r>
      <w:r>
        <w:t xml:space="preserve">the goods </w:t>
      </w:r>
      <w:r w:rsidRPr="003E3824">
        <w:t xml:space="preserve">are the same as your target sales prices. If not, please explain the reasons for this.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19" w14:textId="77777777" w:rsidTr="00911444">
        <w:tc>
          <w:tcPr>
            <w:tcW w:w="9016" w:type="dxa"/>
          </w:tcPr>
          <w:p w14:paraId="60CF3617"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lastRenderedPageBreak/>
              <w:t xml:space="preserve">Please answer </w:t>
            </w:r>
            <w:proofErr w:type="gramStart"/>
            <w:r w:rsidRPr="0011587B">
              <w:rPr>
                <w:i/>
                <w:color w:val="808080" w:themeColor="background1" w:themeShade="80"/>
              </w:rPr>
              <w:t>here</w:t>
            </w:r>
            <w:proofErr w:type="gramEnd"/>
          </w:p>
          <w:p w14:paraId="60CF3618" w14:textId="77777777" w:rsidR="009C6DE4" w:rsidRPr="0011587B" w:rsidRDefault="009C6DE4" w:rsidP="00911444">
            <w:pPr>
              <w:suppressAutoHyphens/>
              <w:autoSpaceDE w:val="0"/>
              <w:autoSpaceDN w:val="0"/>
              <w:adjustRightInd w:val="0"/>
              <w:spacing w:line="22" w:lineRule="atLeast"/>
              <w:jc w:val="both"/>
            </w:pPr>
          </w:p>
        </w:tc>
      </w:tr>
    </w:tbl>
    <w:p w14:paraId="60CF361A" w14:textId="77777777" w:rsidR="009C6DE4" w:rsidRDefault="009C6DE4" w:rsidP="009C6DE4">
      <w:pPr>
        <w:pStyle w:val="ListParagraph"/>
        <w:tabs>
          <w:tab w:val="clear" w:pos="567"/>
        </w:tabs>
        <w:ind w:firstLine="0"/>
      </w:pPr>
    </w:p>
    <w:p w14:paraId="60CF361B" w14:textId="77777777" w:rsidR="009C6DE4" w:rsidRDefault="009C6DE4" w:rsidP="009C6DE4">
      <w:pPr>
        <w:pStyle w:val="ListParagraph"/>
        <w:numPr>
          <w:ilvl w:val="3"/>
          <w:numId w:val="26"/>
        </w:numPr>
      </w:pPr>
      <w:r w:rsidRPr="0078030E">
        <w:t xml:space="preserve">Provide details of </w:t>
      </w:r>
      <w:r>
        <w:t xml:space="preserve">any </w:t>
      </w:r>
      <w:r w:rsidRPr="0078030E">
        <w:t xml:space="preserve">price undercutting and and/or if the prices of the dumped and/or subsidised imports are reducing or negatively affecting prices in the UK. Compare the sales prices of the dumped and/or subsidised imports with the sales prices of </w:t>
      </w:r>
      <w:r>
        <w:t>your</w:t>
      </w:r>
      <w:r w:rsidRPr="0078030E">
        <w:t xml:space="preserve"> goods</w:t>
      </w:r>
      <w:r>
        <w:t xml:space="preserve"> </w:t>
      </w:r>
      <w:r w:rsidRPr="0078030E">
        <w:t xml:space="preserve">on the UK market. Include any supporting evidence.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1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1C"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comment </w:t>
            </w:r>
            <w:proofErr w:type="gramStart"/>
            <w:r w:rsidRPr="00B62A81">
              <w:rPr>
                <w:rFonts w:eastAsia="MS Gothic"/>
                <w:i/>
                <w:iCs/>
                <w:color w:val="808080"/>
                <w:szCs w:val="24"/>
              </w:rPr>
              <w:t>here</w:t>
            </w:r>
            <w:proofErr w:type="gramEnd"/>
          </w:p>
          <w:p w14:paraId="60CF361D" w14:textId="77777777" w:rsidR="009C6DE4" w:rsidRPr="00B62A81" w:rsidRDefault="009C6DE4" w:rsidP="00911444">
            <w:pPr>
              <w:spacing w:after="0"/>
              <w:jc w:val="both"/>
              <w:rPr>
                <w:rFonts w:eastAsia="MS Gothic"/>
                <w:szCs w:val="24"/>
              </w:rPr>
            </w:pPr>
          </w:p>
        </w:tc>
      </w:tr>
    </w:tbl>
    <w:p w14:paraId="60CF361F" w14:textId="77777777" w:rsidR="009C6DE4" w:rsidRDefault="009C6DE4" w:rsidP="009C6DE4">
      <w:pPr>
        <w:pStyle w:val="NoSpacing"/>
      </w:pPr>
      <w:bookmarkStart w:id="970" w:name="_Toc10807870"/>
    </w:p>
    <w:p w14:paraId="60CF3620" w14:textId="77777777" w:rsidR="009C6DE4" w:rsidRPr="000E49F5" w:rsidRDefault="009C6DE4" w:rsidP="009C6DE4">
      <w:pPr>
        <w:pStyle w:val="HeadingLevel1"/>
        <w:rPr>
          <w:sz w:val="26"/>
          <w:szCs w:val="26"/>
        </w:rPr>
      </w:pPr>
      <w:r w:rsidRPr="000E49F5">
        <w:t>Threat of injury</w:t>
      </w:r>
      <w:bookmarkEnd w:id="970"/>
      <w:r w:rsidRPr="000E49F5">
        <w:t xml:space="preserve"> </w:t>
      </w:r>
    </w:p>
    <w:p w14:paraId="60CF3621" w14:textId="77777777" w:rsidR="009C6DE4" w:rsidRDefault="009C6DE4" w:rsidP="009C6DE4">
      <w:pPr>
        <w:pStyle w:val="ListParagraph"/>
        <w:numPr>
          <w:ilvl w:val="3"/>
          <w:numId w:val="27"/>
        </w:numPr>
      </w:pPr>
      <w:r>
        <w:t>Describe the change in circumstances that means the threat of material injury from dumping</w:t>
      </w:r>
      <w:r w:rsidRPr="00BD7722">
        <w:t xml:space="preserve"> </w:t>
      </w:r>
      <w:r w:rsidRPr="00C15D63">
        <w:t>and</w:t>
      </w:r>
      <w:r>
        <w:t>/</w:t>
      </w:r>
      <w:r w:rsidRPr="00BB60A7">
        <w:t>or</w:t>
      </w:r>
      <w:r>
        <w:t xml:space="preserve"> subsidisation is foreseeable and imminent. The factors behind these changes could include:</w:t>
      </w:r>
    </w:p>
    <w:p w14:paraId="60CF3622" w14:textId="77777777" w:rsidR="009C6DE4" w:rsidRPr="002B75DC" w:rsidRDefault="009C6DE4" w:rsidP="009C6DE4">
      <w:pPr>
        <w:pStyle w:val="BulletLoose"/>
        <w:rPr>
          <w:rFonts w:eastAsia="Arial"/>
          <w:szCs w:val="24"/>
        </w:rPr>
      </w:pPr>
      <w:r w:rsidRPr="002B75DC">
        <w:rPr>
          <w:rFonts w:eastAsia="Arial"/>
          <w:szCs w:val="24"/>
        </w:rPr>
        <w:t xml:space="preserve">the rate of increase of dumped and/or subsidised </w:t>
      </w:r>
      <w:proofErr w:type="gramStart"/>
      <w:r w:rsidRPr="002B75DC">
        <w:rPr>
          <w:rFonts w:eastAsia="Arial"/>
          <w:szCs w:val="24"/>
        </w:rPr>
        <w:t>imports;</w:t>
      </w:r>
      <w:proofErr w:type="gramEnd"/>
    </w:p>
    <w:p w14:paraId="60CF3623" w14:textId="77777777" w:rsidR="009C6DE4" w:rsidRPr="002B75DC" w:rsidRDefault="009C6DE4" w:rsidP="009C6DE4">
      <w:pPr>
        <w:pStyle w:val="BulletLoose"/>
        <w:rPr>
          <w:rFonts w:eastAsia="Arial"/>
          <w:szCs w:val="24"/>
        </w:rPr>
      </w:pPr>
      <w:r w:rsidRPr="002B75DC">
        <w:rPr>
          <w:rFonts w:eastAsia="Arial"/>
          <w:szCs w:val="24"/>
        </w:rPr>
        <w:t xml:space="preserve">changes to the available production capacity of the </w:t>
      </w:r>
      <w:proofErr w:type="gramStart"/>
      <w:r w:rsidRPr="002B75DC">
        <w:rPr>
          <w:rFonts w:eastAsia="Arial"/>
          <w:szCs w:val="24"/>
        </w:rPr>
        <w:t>exporters;</w:t>
      </w:r>
      <w:proofErr w:type="gramEnd"/>
    </w:p>
    <w:p w14:paraId="60CF3624" w14:textId="77777777" w:rsidR="009C6DE4" w:rsidRPr="002B75DC" w:rsidRDefault="009C6DE4" w:rsidP="009C6DE4">
      <w:pPr>
        <w:pStyle w:val="BulletLoose"/>
        <w:rPr>
          <w:rFonts w:eastAsia="Arial"/>
          <w:szCs w:val="24"/>
        </w:rPr>
      </w:pPr>
      <w:r w:rsidRPr="002B75DC">
        <w:rPr>
          <w:rFonts w:eastAsia="Arial"/>
          <w:szCs w:val="24"/>
        </w:rPr>
        <w:t>changes to inventories of the imported goods (</w:t>
      </w:r>
      <w:proofErr w:type="gramStart"/>
      <w:r w:rsidRPr="002B75DC">
        <w:rPr>
          <w:rFonts w:eastAsia="Arial"/>
          <w:szCs w:val="24"/>
        </w:rPr>
        <w:t>i.e.</w:t>
      </w:r>
      <w:proofErr w:type="gramEnd"/>
      <w:r w:rsidRPr="002B75DC">
        <w:rPr>
          <w:rFonts w:eastAsia="Arial"/>
          <w:szCs w:val="24"/>
        </w:rPr>
        <w:t xml:space="preserve"> if large stocks of these goods are building up in their country of origin ready for export);</w:t>
      </w:r>
    </w:p>
    <w:p w14:paraId="60CF3625" w14:textId="77777777" w:rsidR="009C6DE4" w:rsidRPr="002B75DC" w:rsidRDefault="009C6DE4" w:rsidP="009C6DE4">
      <w:pPr>
        <w:pStyle w:val="BulletLoose"/>
        <w:rPr>
          <w:rFonts w:eastAsia="Arial"/>
          <w:szCs w:val="24"/>
        </w:rPr>
      </w:pPr>
      <w:r w:rsidRPr="002B75DC">
        <w:rPr>
          <w:rFonts w:eastAsia="Arial"/>
          <w:szCs w:val="24"/>
        </w:rPr>
        <w:t>expected price depression or price suppression of further imports; and</w:t>
      </w:r>
    </w:p>
    <w:p w14:paraId="60CF3626" w14:textId="77777777" w:rsidR="009C6DE4" w:rsidRDefault="009C6DE4" w:rsidP="009C6DE4">
      <w:pPr>
        <w:pStyle w:val="BulletLoose"/>
        <w:rPr>
          <w:rFonts w:eastAsia="Arial"/>
          <w:szCs w:val="24"/>
        </w:rPr>
      </w:pPr>
      <w:r w:rsidRPr="002B75DC">
        <w:rPr>
          <w:rFonts w:eastAsia="Arial"/>
          <w:szCs w:val="24"/>
        </w:rPr>
        <w:t>any other relevant factors.</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29"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27"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28" w14:textId="77777777" w:rsidR="009C6DE4" w:rsidRPr="00B62A81" w:rsidRDefault="009C6DE4" w:rsidP="00911444">
            <w:pPr>
              <w:spacing w:after="0"/>
              <w:jc w:val="both"/>
              <w:rPr>
                <w:rFonts w:eastAsia="MS Gothic"/>
                <w:szCs w:val="24"/>
              </w:rPr>
            </w:pPr>
          </w:p>
        </w:tc>
      </w:tr>
    </w:tbl>
    <w:p w14:paraId="60CF362A" w14:textId="77777777" w:rsidR="009C6DE4" w:rsidRDefault="009C6DE4" w:rsidP="009C6DE4">
      <w:pPr>
        <w:pStyle w:val="ListParagraph"/>
        <w:tabs>
          <w:tab w:val="clear" w:pos="567"/>
        </w:tabs>
        <w:ind w:firstLine="0"/>
      </w:pPr>
    </w:p>
    <w:p w14:paraId="60CF362B" w14:textId="77777777" w:rsidR="009C6DE4" w:rsidRDefault="009C6DE4" w:rsidP="009C6DE4">
      <w:pPr>
        <w:pStyle w:val="ListParagraph"/>
        <w:numPr>
          <w:ilvl w:val="3"/>
          <w:numId w:val="27"/>
        </w:numPr>
      </w:pPr>
      <w:r>
        <w:t xml:space="preserve">If appropriate, include an analysis of trends (or a projection of trends) and </w:t>
      </w:r>
      <w:r w:rsidRPr="00BB60A7">
        <w:t>market</w:t>
      </w:r>
      <w:r>
        <w:t xml:space="preserve"> </w:t>
      </w:r>
      <w:r w:rsidRPr="00C15D63">
        <w:t>conditions</w:t>
      </w:r>
      <w:r>
        <w:t xml:space="preserve"> illustrating that the threat is both foreseeable and imminent.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2E"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2C"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2D" w14:textId="77777777" w:rsidR="009C6DE4" w:rsidRPr="00B62A81" w:rsidRDefault="009C6DE4" w:rsidP="00911444">
            <w:pPr>
              <w:spacing w:after="0"/>
              <w:jc w:val="both"/>
              <w:rPr>
                <w:rFonts w:eastAsia="MS Gothic"/>
                <w:szCs w:val="24"/>
              </w:rPr>
            </w:pPr>
          </w:p>
        </w:tc>
      </w:tr>
    </w:tbl>
    <w:p w14:paraId="60CF362F" w14:textId="77777777" w:rsidR="009C6DE4" w:rsidRDefault="009C6DE4" w:rsidP="009C6DE4">
      <w:pPr>
        <w:pStyle w:val="ListParagraph"/>
        <w:tabs>
          <w:tab w:val="clear" w:pos="567"/>
        </w:tabs>
        <w:ind w:firstLine="0"/>
      </w:pPr>
    </w:p>
    <w:p w14:paraId="60CF3630" w14:textId="77777777" w:rsidR="009C6DE4" w:rsidRDefault="009C6DE4" w:rsidP="009C6DE4">
      <w:pPr>
        <w:pStyle w:val="ListParagraph"/>
        <w:numPr>
          <w:ilvl w:val="3"/>
          <w:numId w:val="27"/>
        </w:numPr>
      </w:pPr>
      <w:r>
        <w:t xml:space="preserve">Explain why you </w:t>
      </w:r>
      <w:r w:rsidRPr="00C15D63">
        <w:t>believe</w:t>
      </w:r>
      <w:r>
        <w:t xml:space="preserve"> the threatened injury to your industry will be material.</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33"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31" w14:textId="77777777" w:rsidR="009C6DE4" w:rsidRPr="00B62A81" w:rsidRDefault="009C6DE4" w:rsidP="00911444">
            <w:pPr>
              <w:spacing w:after="0"/>
              <w:jc w:val="both"/>
              <w:rPr>
                <w:rFonts w:eastAsia="Arial"/>
              </w:rPr>
            </w:pPr>
            <w:bookmarkStart w:id="971" w:name="_Toc10807871"/>
            <w:r w:rsidRPr="00B62A81">
              <w:rPr>
                <w:rFonts w:eastAsia="MS Gothic"/>
                <w:i/>
                <w:iCs/>
                <w:color w:val="808080"/>
                <w:szCs w:val="24"/>
              </w:rPr>
              <w:t xml:space="preserve">Please </w:t>
            </w:r>
            <w:r>
              <w:rPr>
                <w:rFonts w:eastAsia="MS Gothic"/>
                <w:i/>
                <w:iCs/>
                <w:color w:val="808080"/>
                <w:szCs w:val="24"/>
              </w:rPr>
              <w:t>answer</w:t>
            </w:r>
            <w:r w:rsidRPr="00B62A81">
              <w:rPr>
                <w:rFonts w:eastAsia="MS Gothic"/>
                <w:i/>
                <w:iCs/>
                <w:color w:val="808080"/>
                <w:szCs w:val="24"/>
              </w:rPr>
              <w:t xml:space="preserve"> </w:t>
            </w:r>
            <w:proofErr w:type="gramStart"/>
            <w:r w:rsidRPr="00B62A81">
              <w:rPr>
                <w:rFonts w:eastAsia="MS Gothic"/>
                <w:i/>
                <w:iCs/>
                <w:color w:val="808080"/>
                <w:szCs w:val="24"/>
              </w:rPr>
              <w:t>here</w:t>
            </w:r>
            <w:proofErr w:type="gramEnd"/>
          </w:p>
          <w:p w14:paraId="60CF3632" w14:textId="77777777" w:rsidR="009C6DE4" w:rsidRPr="00B62A81" w:rsidRDefault="009C6DE4" w:rsidP="00911444">
            <w:pPr>
              <w:spacing w:after="0"/>
              <w:jc w:val="both"/>
              <w:rPr>
                <w:rFonts w:eastAsia="MS Gothic"/>
                <w:szCs w:val="24"/>
              </w:rPr>
            </w:pPr>
          </w:p>
        </w:tc>
      </w:tr>
    </w:tbl>
    <w:p w14:paraId="60CF3634" w14:textId="77777777" w:rsidR="009C6DE4" w:rsidRDefault="009C6DE4" w:rsidP="009C6DE4"/>
    <w:p w14:paraId="60CF3635" w14:textId="77777777" w:rsidR="009C6DE4" w:rsidRDefault="009C6DE4" w:rsidP="009C6DE4">
      <w:r>
        <w:br w:type="page"/>
      </w:r>
    </w:p>
    <w:p w14:paraId="60CF3636" w14:textId="77777777" w:rsidR="009C6DE4" w:rsidRPr="006B4D4A" w:rsidRDefault="009C6DE4" w:rsidP="009C6DE4">
      <w:pPr>
        <w:pStyle w:val="SectionTitle"/>
      </w:pPr>
      <w:bookmarkStart w:id="972" w:name="_Toc10807873"/>
      <w:bookmarkStart w:id="973" w:name="_Toc42587779"/>
      <w:bookmarkEnd w:id="971"/>
      <w:r w:rsidRPr="006B4D4A">
        <w:lastRenderedPageBreak/>
        <w:t xml:space="preserve">Causal link between </w:t>
      </w:r>
      <w:r>
        <w:t>the imported goods</w:t>
      </w:r>
      <w:r w:rsidRPr="006B4D4A">
        <w:t xml:space="preserve"> and injury</w:t>
      </w:r>
      <w:bookmarkEnd w:id="972"/>
      <w:r w:rsidRPr="006B4D4A">
        <w:t xml:space="preserve"> </w:t>
      </w:r>
      <w:r>
        <w:t>to your industry</w:t>
      </w:r>
      <w:bookmarkEnd w:id="973"/>
    </w:p>
    <w:p w14:paraId="60CF3637" w14:textId="31A07D90" w:rsidR="009C6DE4" w:rsidRPr="00981130" w:rsidRDefault="009C6DE4" w:rsidP="009C6DE4">
      <w:pPr>
        <w:pStyle w:val="Regular"/>
      </w:pPr>
      <w:r w:rsidRPr="00981130">
        <w:t xml:space="preserve">For </w:t>
      </w:r>
      <w:r w:rsidR="00FE7AC5">
        <w:t xml:space="preserve">the </w:t>
      </w:r>
      <w:r w:rsidRPr="00981130">
        <w:t>TR</w:t>
      </w:r>
      <w:r w:rsidR="005B0F7C">
        <w:t>A</w:t>
      </w:r>
      <w:r w:rsidRPr="00981130">
        <w:t xml:space="preserve"> to initiate an investigation, there must be evidence of a causal relationship between the injury to the UK Industry and the alleged dumping and/or subsidisation.</w:t>
      </w:r>
    </w:p>
    <w:p w14:paraId="60CF3638" w14:textId="77777777" w:rsidR="009C6DE4" w:rsidRDefault="009C6DE4" w:rsidP="009C6DE4">
      <w:pPr>
        <w:pStyle w:val="ListParagraph"/>
        <w:numPr>
          <w:ilvl w:val="3"/>
          <w:numId w:val="28"/>
        </w:numPr>
      </w:pPr>
      <w:r w:rsidRPr="003E3824">
        <w:t xml:space="preserve">If your company is suffering injury, please </w:t>
      </w:r>
      <w:r>
        <w:t>explain and provide evidence that shows</w:t>
      </w:r>
      <w:r w:rsidRPr="003E3824">
        <w:t xml:space="preserve"> </w:t>
      </w:r>
      <w:r>
        <w:t>how</w:t>
      </w:r>
      <w:r w:rsidRPr="003E3824">
        <w:t xml:space="preserve"> this has been caused by the goods</w:t>
      </w:r>
      <w:r>
        <w:t xml:space="preserve"> you want us to investigate</w:t>
      </w:r>
      <w:r w:rsidRPr="003E3824">
        <w:t xml:space="preserve">. </w:t>
      </w:r>
      <w:r>
        <w:t xml:space="preserve">Describe how the volumes and prices of the imported goods have affected your industry, basing your answer on the injury indicators in the previous section. </w:t>
      </w:r>
    </w:p>
    <w:tbl>
      <w:tblPr>
        <w:tblW w:w="9016" w:type="dxa"/>
        <w:tblCellMar>
          <w:left w:w="10" w:type="dxa"/>
          <w:right w:w="10" w:type="dxa"/>
        </w:tblCellMar>
        <w:tblLook w:val="04A0" w:firstRow="1" w:lastRow="0" w:firstColumn="1" w:lastColumn="0" w:noHBand="0" w:noVBand="1"/>
      </w:tblPr>
      <w:tblGrid>
        <w:gridCol w:w="9016"/>
      </w:tblGrid>
      <w:tr w:rsidR="009C6DE4" w:rsidRPr="00B62A81" w14:paraId="60CF363B" w14:textId="77777777" w:rsidTr="00911444">
        <w:tc>
          <w:tcPr>
            <w:tcW w:w="9016"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28" w:type="dxa"/>
            </w:tcMar>
          </w:tcPr>
          <w:p w14:paraId="60CF3639" w14:textId="77777777" w:rsidR="009C6DE4" w:rsidRPr="00B62A81" w:rsidRDefault="009C6DE4" w:rsidP="00911444">
            <w:pPr>
              <w:spacing w:after="0"/>
              <w:jc w:val="both"/>
              <w:rPr>
                <w:rFonts w:eastAsia="Arial"/>
              </w:rPr>
            </w:pPr>
            <w:r w:rsidRPr="00B62A81">
              <w:rPr>
                <w:rFonts w:eastAsia="MS Gothic"/>
                <w:i/>
                <w:iCs/>
                <w:color w:val="808080"/>
                <w:szCs w:val="24"/>
              </w:rPr>
              <w:t xml:space="preserve">Please comment </w:t>
            </w:r>
            <w:proofErr w:type="gramStart"/>
            <w:r w:rsidRPr="00B62A81">
              <w:rPr>
                <w:rFonts w:eastAsia="MS Gothic"/>
                <w:i/>
                <w:iCs/>
                <w:color w:val="808080"/>
                <w:szCs w:val="24"/>
              </w:rPr>
              <w:t>here</w:t>
            </w:r>
            <w:proofErr w:type="gramEnd"/>
          </w:p>
          <w:p w14:paraId="60CF363A" w14:textId="77777777" w:rsidR="009C6DE4" w:rsidRPr="00B62A81" w:rsidRDefault="009C6DE4" w:rsidP="00911444">
            <w:pPr>
              <w:pStyle w:val="Regular"/>
              <w:rPr>
                <w:rFonts w:eastAsia="MS Gothic"/>
                <w:szCs w:val="24"/>
              </w:rPr>
            </w:pPr>
          </w:p>
        </w:tc>
      </w:tr>
    </w:tbl>
    <w:p w14:paraId="60CF363C" w14:textId="77777777" w:rsidR="009C6DE4" w:rsidRDefault="009C6DE4" w:rsidP="009C6DE4">
      <w:pPr>
        <w:pStyle w:val="ListParagraph"/>
        <w:tabs>
          <w:tab w:val="clear" w:pos="567"/>
        </w:tabs>
        <w:ind w:firstLine="0"/>
      </w:pPr>
    </w:p>
    <w:p w14:paraId="60CF363D" w14:textId="77777777" w:rsidR="009C6DE4" w:rsidRPr="003E3824" w:rsidRDefault="009C6DE4" w:rsidP="009C6DE4">
      <w:pPr>
        <w:pStyle w:val="ListParagraph"/>
        <w:numPr>
          <w:ilvl w:val="3"/>
          <w:numId w:val="28"/>
        </w:numPr>
      </w:pPr>
      <w:r w:rsidRPr="003E3824">
        <w:t xml:space="preserve">Please </w:t>
      </w:r>
      <w:r>
        <w:t>indicate if</w:t>
      </w:r>
      <w:r w:rsidRPr="003E3824">
        <w:t xml:space="preserve"> </w:t>
      </w:r>
      <w:r>
        <w:t xml:space="preserve">the injury to your industry could be attributable in part or in full to </w:t>
      </w:r>
      <w:r w:rsidRPr="003E3824">
        <w:t>any factors</w:t>
      </w:r>
      <w:r>
        <w:t xml:space="preserve"> other than dumped or subsidised imports</w:t>
      </w:r>
      <w:r w:rsidRPr="003E3824">
        <w:t>, for example:</w:t>
      </w:r>
    </w:p>
    <w:p w14:paraId="60CF363E" w14:textId="77777777" w:rsidR="009C6DE4" w:rsidRPr="00777548" w:rsidRDefault="009C6DE4" w:rsidP="009C6DE4">
      <w:pPr>
        <w:pStyle w:val="BulletLoose"/>
        <w:rPr>
          <w:rFonts w:eastAsia="Arial"/>
          <w:szCs w:val="24"/>
        </w:rPr>
      </w:pPr>
      <w:r w:rsidRPr="00777548">
        <w:rPr>
          <w:rFonts w:eastAsia="Arial"/>
          <w:szCs w:val="24"/>
        </w:rPr>
        <w:t xml:space="preserve">volume and prices of imports not sold at dumped </w:t>
      </w:r>
      <w:proofErr w:type="gramStart"/>
      <w:r w:rsidRPr="00777548">
        <w:rPr>
          <w:rFonts w:eastAsia="Arial"/>
          <w:szCs w:val="24"/>
        </w:rPr>
        <w:t>prices;</w:t>
      </w:r>
      <w:proofErr w:type="gramEnd"/>
    </w:p>
    <w:p w14:paraId="60CF363F" w14:textId="77777777" w:rsidR="009C6DE4" w:rsidRPr="00777548" w:rsidRDefault="009C6DE4" w:rsidP="009C6DE4">
      <w:pPr>
        <w:pStyle w:val="BulletLoose"/>
        <w:rPr>
          <w:rFonts w:eastAsia="Arial"/>
          <w:szCs w:val="24"/>
        </w:rPr>
      </w:pPr>
      <w:r w:rsidRPr="00777548">
        <w:rPr>
          <w:rFonts w:eastAsia="Arial"/>
          <w:szCs w:val="24"/>
        </w:rPr>
        <w:t xml:space="preserve">contraction in demand or changes in patterns of </w:t>
      </w:r>
      <w:proofErr w:type="gramStart"/>
      <w:r w:rsidRPr="00777548">
        <w:rPr>
          <w:rFonts w:eastAsia="Arial"/>
          <w:szCs w:val="24"/>
        </w:rPr>
        <w:t>consumption;</w:t>
      </w:r>
      <w:proofErr w:type="gramEnd"/>
    </w:p>
    <w:p w14:paraId="60CF3640" w14:textId="77777777" w:rsidR="009C6DE4" w:rsidRPr="00777548" w:rsidRDefault="009C6DE4" w:rsidP="009C6DE4">
      <w:pPr>
        <w:pStyle w:val="BulletLoose"/>
        <w:rPr>
          <w:rFonts w:eastAsia="Arial"/>
          <w:szCs w:val="24"/>
        </w:rPr>
      </w:pPr>
      <w:r w:rsidRPr="00777548">
        <w:rPr>
          <w:rFonts w:eastAsia="Arial"/>
          <w:szCs w:val="24"/>
        </w:rPr>
        <w:t xml:space="preserve">restrictive trade practices of, and competition between, third country and UK </w:t>
      </w:r>
      <w:proofErr w:type="gramStart"/>
      <w:r w:rsidRPr="00777548">
        <w:rPr>
          <w:rFonts w:eastAsia="Arial"/>
          <w:szCs w:val="24"/>
        </w:rPr>
        <w:t>producers;</w:t>
      </w:r>
      <w:proofErr w:type="gramEnd"/>
    </w:p>
    <w:p w14:paraId="60CF3641" w14:textId="77777777" w:rsidR="009C6DE4" w:rsidRPr="00777548" w:rsidRDefault="009C6DE4" w:rsidP="009C6DE4">
      <w:pPr>
        <w:pStyle w:val="BulletLoose"/>
        <w:rPr>
          <w:rFonts w:eastAsia="Arial"/>
          <w:szCs w:val="24"/>
        </w:rPr>
      </w:pPr>
      <w:r w:rsidRPr="00777548">
        <w:rPr>
          <w:rFonts w:eastAsia="Arial"/>
          <w:szCs w:val="24"/>
        </w:rPr>
        <w:t>developments in technology; and </w:t>
      </w:r>
    </w:p>
    <w:p w14:paraId="60CF3642" w14:textId="77777777" w:rsidR="009C6DE4" w:rsidRPr="00777548" w:rsidRDefault="009C6DE4" w:rsidP="009C6DE4">
      <w:pPr>
        <w:pStyle w:val="BulletLoose"/>
        <w:rPr>
          <w:rFonts w:eastAsia="Arial"/>
          <w:szCs w:val="24"/>
        </w:rPr>
      </w:pPr>
      <w:r w:rsidRPr="00777548">
        <w:rPr>
          <w:rFonts w:eastAsia="Arial"/>
          <w:szCs w:val="24"/>
        </w:rPr>
        <w:t xml:space="preserve">export performance and the productivity of the UK industry. </w:t>
      </w:r>
    </w:p>
    <w:p w14:paraId="60CF3643" w14:textId="77777777" w:rsidR="009C6DE4" w:rsidRPr="00777548" w:rsidRDefault="009C6DE4" w:rsidP="009C6DE4">
      <w:pPr>
        <w:pStyle w:val="BulletLoose"/>
        <w:rPr>
          <w:rFonts w:eastAsia="Arial"/>
          <w:szCs w:val="24"/>
        </w:rPr>
      </w:pPr>
      <w:r w:rsidRPr="00777548">
        <w:rPr>
          <w:rFonts w:eastAsia="Arial"/>
          <w:szCs w:val="24"/>
        </w:rPr>
        <w:t>This may be relevant as an industry weakened by other events may be more susceptible to injury from dumped or subsidised goods.</w:t>
      </w:r>
    </w:p>
    <w:p w14:paraId="60CF3644" w14:textId="77777777" w:rsidR="009C6DE4" w:rsidRPr="00986486" w:rsidRDefault="009C6DE4" w:rsidP="009C6DE4">
      <w:pPr>
        <w:pStyle w:val="ListParagraph"/>
        <w:tabs>
          <w:tab w:val="clear" w:pos="567"/>
        </w:tabs>
        <w:ind w:firstLine="0"/>
        <w:rPr>
          <w:rFonts w:eastAsia="Arial"/>
        </w:rPr>
      </w:pPr>
    </w:p>
    <w:p w14:paraId="60CF3645" w14:textId="77777777" w:rsidR="009C6DE4" w:rsidRPr="0011587B" w:rsidRDefault="009C6DE4" w:rsidP="009C6DE4">
      <w:pPr>
        <w:pStyle w:val="ListParagraph"/>
        <w:numPr>
          <w:ilvl w:val="3"/>
          <w:numId w:val="28"/>
        </w:numPr>
        <w:rPr>
          <w:rFonts w:eastAsia="Arial"/>
        </w:rPr>
      </w:pPr>
      <w:r w:rsidRPr="00777548">
        <w:t>Please provide evidence to support this information.</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9C6DE4" w:rsidRPr="0011587B" w14:paraId="60CF3648" w14:textId="77777777" w:rsidTr="00911444">
        <w:tc>
          <w:tcPr>
            <w:tcW w:w="9016" w:type="dxa"/>
          </w:tcPr>
          <w:p w14:paraId="60CF3646" w14:textId="77777777" w:rsidR="009C6DE4" w:rsidRPr="0011587B" w:rsidRDefault="009C6DE4" w:rsidP="00911444">
            <w:pPr>
              <w:suppressAutoHyphens/>
              <w:autoSpaceDE w:val="0"/>
              <w:autoSpaceDN w:val="0"/>
              <w:adjustRightInd w:val="0"/>
              <w:spacing w:line="22" w:lineRule="atLeast"/>
              <w:jc w:val="both"/>
              <w:rPr>
                <w:color w:val="808080" w:themeColor="background1" w:themeShade="80"/>
              </w:rPr>
            </w:pPr>
            <w:r w:rsidRPr="0011587B">
              <w:rPr>
                <w:i/>
                <w:color w:val="808080" w:themeColor="background1" w:themeShade="80"/>
              </w:rPr>
              <w:t xml:space="preserve">Please answer </w:t>
            </w:r>
            <w:proofErr w:type="gramStart"/>
            <w:r w:rsidRPr="0011587B">
              <w:rPr>
                <w:i/>
                <w:color w:val="808080" w:themeColor="background1" w:themeShade="80"/>
              </w:rPr>
              <w:t>here</w:t>
            </w:r>
            <w:proofErr w:type="gramEnd"/>
          </w:p>
          <w:p w14:paraId="60CF3647" w14:textId="77777777" w:rsidR="009C6DE4" w:rsidRPr="0011587B" w:rsidRDefault="009C6DE4" w:rsidP="00911444">
            <w:pPr>
              <w:suppressAutoHyphens/>
              <w:autoSpaceDE w:val="0"/>
              <w:autoSpaceDN w:val="0"/>
              <w:adjustRightInd w:val="0"/>
              <w:spacing w:line="22" w:lineRule="atLeast"/>
              <w:jc w:val="both"/>
            </w:pPr>
          </w:p>
        </w:tc>
      </w:tr>
    </w:tbl>
    <w:p w14:paraId="60CF3649" w14:textId="77777777" w:rsidR="009C6DE4" w:rsidRDefault="009C6DE4" w:rsidP="009C6DE4">
      <w:pPr>
        <w:keepNext/>
        <w:keepLines/>
        <w:widowControl w:val="0"/>
        <w:spacing w:after="0" w:line="276" w:lineRule="auto"/>
      </w:pPr>
    </w:p>
    <w:p w14:paraId="60CF364A" w14:textId="77777777" w:rsidR="009C6DE4" w:rsidRDefault="009C6DE4" w:rsidP="009C6DE4">
      <w:pPr>
        <w:rPr>
          <w:b/>
          <w:color w:val="000000"/>
          <w:u w:val="single"/>
        </w:rPr>
      </w:pPr>
      <w:r>
        <w:br w:type="page"/>
      </w:r>
    </w:p>
    <w:p w14:paraId="60CF364B" w14:textId="77777777" w:rsidR="009C6DE4" w:rsidRDefault="009C6DE4" w:rsidP="009C6DE4">
      <w:pPr>
        <w:pStyle w:val="SectionTitle"/>
        <w:rPr>
          <w:sz w:val="32"/>
          <w:szCs w:val="32"/>
        </w:rPr>
      </w:pPr>
      <w:bookmarkStart w:id="974" w:name="_Toc42587780"/>
      <w:r w:rsidRPr="00BE4ACE">
        <w:lastRenderedPageBreak/>
        <w:t>Decl</w:t>
      </w:r>
      <w:r>
        <w:t>a</w:t>
      </w:r>
      <w:r w:rsidRPr="00BE4ACE">
        <w:t>ration</w:t>
      </w:r>
      <w:bookmarkEnd w:id="974"/>
    </w:p>
    <w:p w14:paraId="60CF364C" w14:textId="77777777" w:rsidR="009C6DE4" w:rsidRDefault="009C6DE4" w:rsidP="009C6DE4">
      <w:pPr>
        <w:pStyle w:val="Regular"/>
        <w:rPr>
          <w:color w:val="000000"/>
        </w:rPr>
      </w:pPr>
      <w:r>
        <w:t xml:space="preserve">This application is made by, or on behalf of, a UK industry that produces like goods to those that are the subject of this application. </w:t>
      </w:r>
    </w:p>
    <w:p w14:paraId="60CF364D" w14:textId="77777777" w:rsidR="009C6DE4" w:rsidRPr="00212D35" w:rsidRDefault="009C6DE4" w:rsidP="009C6DE4">
      <w:pPr>
        <w:pStyle w:val="Regular"/>
      </w:pPr>
      <w:r>
        <w:rPr>
          <w:color w:val="000000"/>
        </w:rPr>
        <w:t xml:space="preserve">This UK industry has at least 1% market share, </w:t>
      </w:r>
      <w:proofErr w:type="gramStart"/>
      <w:r>
        <w:rPr>
          <w:color w:val="000000"/>
        </w:rPr>
        <w:t>taking into account</w:t>
      </w:r>
      <w:proofErr w:type="gramEnd"/>
      <w:r>
        <w:rPr>
          <w:color w:val="000000"/>
        </w:rPr>
        <w:t xml:space="preserve"> the goods and particular market for those goods.</w:t>
      </w:r>
    </w:p>
    <w:p w14:paraId="60CF364E" w14:textId="77777777" w:rsidR="009C6DE4" w:rsidRDefault="009C6DE4" w:rsidP="009C6DE4">
      <w:pPr>
        <w:pStyle w:val="Regular"/>
      </w:pPr>
      <w:r>
        <w:t xml:space="preserve">This application has the support of that UK industry as required in the Trade Remedies (Dumping and Subsidisation) (EU Exit) Regulations 2019. Specifically, producer support for this application is greater than producer opposition and represents at least 25% of all UK production of the like goods. </w:t>
      </w:r>
    </w:p>
    <w:p w14:paraId="60CF364F" w14:textId="77777777" w:rsidR="009C6DE4" w:rsidRDefault="009C6DE4" w:rsidP="009C6DE4">
      <w:pPr>
        <w:pStyle w:val="Regular"/>
      </w:pPr>
      <w:r>
        <w:t>The information contained in this application:</w:t>
      </w:r>
    </w:p>
    <w:p w14:paraId="60CF3650" w14:textId="77777777" w:rsidR="009C6DE4" w:rsidRPr="00B73242" w:rsidRDefault="009C6DE4" w:rsidP="009C6DE4">
      <w:pPr>
        <w:pStyle w:val="BulletLoose"/>
        <w:rPr>
          <w:rFonts w:eastAsia="Arial"/>
          <w:szCs w:val="24"/>
        </w:rPr>
      </w:pPr>
      <w:r w:rsidRPr="00B73242">
        <w:rPr>
          <w:rFonts w:eastAsia="Arial"/>
          <w:szCs w:val="24"/>
        </w:rPr>
        <w:t>provides evidence that goods have been or are being dumped and/or evidence that subsidised goods have been or are being imported into the UK (as per schedule 1(g) and 2(g) of the Trade Remedies (Dumping and Subsidisation) (EU Exit) Regulations 2019</w:t>
      </w:r>
      <w:proofErr w:type="gramStart"/>
      <w:r w:rsidRPr="00B73242">
        <w:rPr>
          <w:rFonts w:eastAsia="Arial"/>
          <w:szCs w:val="24"/>
        </w:rPr>
        <w:t>);</w:t>
      </w:r>
      <w:proofErr w:type="gramEnd"/>
    </w:p>
    <w:p w14:paraId="60CF3651" w14:textId="77777777" w:rsidR="009C6DE4" w:rsidRPr="00B73242" w:rsidRDefault="009C6DE4" w:rsidP="009C6DE4">
      <w:pPr>
        <w:pStyle w:val="BulletLoose"/>
        <w:rPr>
          <w:rFonts w:eastAsia="Arial"/>
          <w:szCs w:val="24"/>
        </w:rPr>
      </w:pPr>
      <w:r w:rsidRPr="00B73242">
        <w:rPr>
          <w:rFonts w:eastAsia="Arial"/>
          <w:szCs w:val="24"/>
        </w:rPr>
        <w:t>provides evidence that the dumped and/or subsidised goods are causing injury to the UK industry (as per schedule 1(</w:t>
      </w:r>
      <w:proofErr w:type="spellStart"/>
      <w:r w:rsidRPr="00B73242">
        <w:rPr>
          <w:rFonts w:eastAsia="Arial"/>
          <w:szCs w:val="24"/>
        </w:rPr>
        <w:t>i</w:t>
      </w:r>
      <w:proofErr w:type="spellEnd"/>
      <w:r w:rsidRPr="00B73242">
        <w:rPr>
          <w:rFonts w:eastAsia="Arial"/>
          <w:szCs w:val="24"/>
        </w:rPr>
        <w:t>) and 2(</w:t>
      </w:r>
      <w:proofErr w:type="spellStart"/>
      <w:r w:rsidRPr="00B73242">
        <w:rPr>
          <w:rFonts w:eastAsia="Arial"/>
          <w:szCs w:val="24"/>
        </w:rPr>
        <w:t>i</w:t>
      </w:r>
      <w:proofErr w:type="spellEnd"/>
      <w:r w:rsidRPr="00B73242">
        <w:rPr>
          <w:rFonts w:eastAsia="Arial"/>
          <w:szCs w:val="24"/>
        </w:rPr>
        <w:t>) of the Trade Remedies (Dumping and Subsidisation) (EU Exit) Regulations 2019</w:t>
      </w:r>
      <w:proofErr w:type="gramStart"/>
      <w:r w:rsidRPr="00B73242">
        <w:rPr>
          <w:rFonts w:eastAsia="Arial"/>
          <w:szCs w:val="24"/>
        </w:rPr>
        <w:t>);</w:t>
      </w:r>
      <w:proofErr w:type="gramEnd"/>
    </w:p>
    <w:p w14:paraId="60CF3652" w14:textId="77777777" w:rsidR="009C6DE4" w:rsidRPr="00B73242" w:rsidRDefault="009C6DE4" w:rsidP="009C6DE4">
      <w:pPr>
        <w:pStyle w:val="BulletLoose"/>
        <w:rPr>
          <w:rFonts w:eastAsia="Arial"/>
          <w:szCs w:val="24"/>
        </w:rPr>
      </w:pPr>
      <w:r w:rsidRPr="00B73242">
        <w:rPr>
          <w:rFonts w:eastAsia="Arial"/>
          <w:szCs w:val="24"/>
        </w:rPr>
        <w:t>is sufficient to initiate an anti-dumping and/or subsidy investigation as per schedule 4 paragraph 9(1)(b) of the Taxation (Cross-border Trade) Act 2018; and</w:t>
      </w:r>
    </w:p>
    <w:p w14:paraId="60CF3653" w14:textId="77777777" w:rsidR="009C6DE4" w:rsidRPr="00B73242" w:rsidRDefault="009C6DE4" w:rsidP="009C6DE4">
      <w:pPr>
        <w:pStyle w:val="BulletLoose"/>
        <w:rPr>
          <w:rFonts w:eastAsia="Arial"/>
          <w:szCs w:val="24"/>
        </w:rPr>
      </w:pPr>
      <w:r w:rsidRPr="00B73242">
        <w:rPr>
          <w:rFonts w:eastAsia="Arial"/>
          <w:szCs w:val="24"/>
        </w:rPr>
        <w:t>is accurate and complete.</w:t>
      </w:r>
    </w:p>
    <w:p w14:paraId="60CF3654" w14:textId="77777777" w:rsidR="009C6DE4" w:rsidRPr="003B7918" w:rsidRDefault="009C6DE4" w:rsidP="009C6DE4">
      <w:pPr>
        <w:pBdr>
          <w:top w:val="nil"/>
          <w:left w:val="nil"/>
          <w:bottom w:val="nil"/>
          <w:right w:val="nil"/>
          <w:between w:val="nil"/>
        </w:pBdr>
        <w:spacing w:after="0" w:line="276" w:lineRule="auto"/>
        <w:ind w:left="720"/>
      </w:pPr>
    </w:p>
    <w:tbl>
      <w:tblPr>
        <w:tblpPr w:leftFromText="180" w:rightFromText="180" w:vertAnchor="text" w:horzAnchor="margin" w:tblpY="-27"/>
        <w:tblW w:w="90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686"/>
        <w:gridCol w:w="6330"/>
      </w:tblGrid>
      <w:tr w:rsidR="009C6DE4" w14:paraId="60CF3657" w14:textId="77777777" w:rsidTr="0FF1F98B">
        <w:tc>
          <w:tcPr>
            <w:tcW w:w="2686" w:type="dxa"/>
          </w:tcPr>
          <w:p w14:paraId="60CF3655" w14:textId="77777777" w:rsidR="009C6DE4" w:rsidRPr="00212D35" w:rsidRDefault="009C6DE4" w:rsidP="00911444">
            <w:pPr>
              <w:spacing w:line="276" w:lineRule="auto"/>
            </w:pPr>
            <w:r w:rsidRPr="00212D35">
              <w:t>Name:</w:t>
            </w:r>
          </w:p>
        </w:tc>
        <w:tc>
          <w:tcPr>
            <w:tcW w:w="6330" w:type="dxa"/>
          </w:tcPr>
          <w:p w14:paraId="60CF3656" w14:textId="77777777" w:rsidR="009C6DE4" w:rsidRDefault="009C6DE4" w:rsidP="00911444">
            <w:pPr>
              <w:spacing w:line="276" w:lineRule="auto"/>
            </w:pPr>
          </w:p>
        </w:tc>
      </w:tr>
      <w:tr w:rsidR="009C6DE4" w14:paraId="60CF365A" w14:textId="77777777" w:rsidTr="0FF1F98B">
        <w:tc>
          <w:tcPr>
            <w:tcW w:w="2686" w:type="dxa"/>
          </w:tcPr>
          <w:p w14:paraId="60CF3658" w14:textId="77777777" w:rsidR="009C6DE4" w:rsidRPr="00212D35" w:rsidRDefault="009C6DE4" w:rsidP="00911444">
            <w:pPr>
              <w:spacing w:line="276" w:lineRule="auto"/>
            </w:pPr>
            <w:r w:rsidRPr="00212D35">
              <w:t>Company/Association:</w:t>
            </w:r>
          </w:p>
        </w:tc>
        <w:tc>
          <w:tcPr>
            <w:tcW w:w="6330" w:type="dxa"/>
          </w:tcPr>
          <w:p w14:paraId="60CF3659" w14:textId="77777777" w:rsidR="009C6DE4" w:rsidRDefault="009C6DE4" w:rsidP="00911444">
            <w:pPr>
              <w:spacing w:line="276" w:lineRule="auto"/>
            </w:pPr>
          </w:p>
        </w:tc>
      </w:tr>
      <w:tr w:rsidR="009C6DE4" w14:paraId="60CF365D" w14:textId="77777777" w:rsidTr="0FF1F98B">
        <w:tc>
          <w:tcPr>
            <w:tcW w:w="2686" w:type="dxa"/>
          </w:tcPr>
          <w:p w14:paraId="60CF365B" w14:textId="77777777" w:rsidR="009C6DE4" w:rsidRPr="00212D35" w:rsidRDefault="009C6DE4" w:rsidP="00911444">
            <w:pPr>
              <w:spacing w:line="276" w:lineRule="auto"/>
            </w:pPr>
            <w:r w:rsidRPr="00212D35">
              <w:t>Position:</w:t>
            </w:r>
          </w:p>
        </w:tc>
        <w:tc>
          <w:tcPr>
            <w:tcW w:w="6330" w:type="dxa"/>
          </w:tcPr>
          <w:p w14:paraId="60CF365C" w14:textId="77777777" w:rsidR="009C6DE4" w:rsidRDefault="009C6DE4" w:rsidP="00911444">
            <w:pPr>
              <w:spacing w:line="276" w:lineRule="auto"/>
            </w:pPr>
          </w:p>
        </w:tc>
      </w:tr>
      <w:tr w:rsidR="009C6DE4" w14:paraId="60CF3660" w14:textId="77777777" w:rsidTr="0FF1F98B">
        <w:tc>
          <w:tcPr>
            <w:tcW w:w="2686" w:type="dxa"/>
          </w:tcPr>
          <w:p w14:paraId="60CF365E" w14:textId="77777777" w:rsidR="009C6DE4" w:rsidRPr="00212D35" w:rsidRDefault="009C6DE4" w:rsidP="00911444">
            <w:pPr>
              <w:spacing w:line="276" w:lineRule="auto"/>
            </w:pPr>
            <w:r w:rsidRPr="00212D35">
              <w:t>Compan</w:t>
            </w:r>
            <w:r>
              <w:t>y</w:t>
            </w:r>
            <w:r w:rsidRPr="00212D35">
              <w:t xml:space="preserve"> </w:t>
            </w:r>
            <w:r>
              <w:t>Registration</w:t>
            </w:r>
            <w:r w:rsidRPr="00212D35">
              <w:t xml:space="preserve"> number (if applicable):</w:t>
            </w:r>
          </w:p>
        </w:tc>
        <w:tc>
          <w:tcPr>
            <w:tcW w:w="6330" w:type="dxa"/>
          </w:tcPr>
          <w:p w14:paraId="60CF365F" w14:textId="77777777" w:rsidR="009C6DE4" w:rsidRDefault="009C6DE4" w:rsidP="00911444">
            <w:pPr>
              <w:spacing w:line="276" w:lineRule="auto"/>
            </w:pPr>
          </w:p>
        </w:tc>
      </w:tr>
      <w:tr w:rsidR="009C6DE4" w14:paraId="60CF3663" w14:textId="77777777" w:rsidTr="0FF1F98B">
        <w:tc>
          <w:tcPr>
            <w:tcW w:w="2686" w:type="dxa"/>
          </w:tcPr>
          <w:p w14:paraId="60CF3661" w14:textId="77777777" w:rsidR="009C6DE4" w:rsidRPr="00212D35" w:rsidRDefault="009C6DE4" w:rsidP="00911444">
            <w:pPr>
              <w:spacing w:line="276" w:lineRule="auto"/>
            </w:pPr>
            <w:r w:rsidRPr="00212D35">
              <w:t>Date:</w:t>
            </w:r>
          </w:p>
        </w:tc>
        <w:tc>
          <w:tcPr>
            <w:tcW w:w="6330" w:type="dxa"/>
          </w:tcPr>
          <w:p w14:paraId="60CF3662" w14:textId="77777777" w:rsidR="009C6DE4" w:rsidRDefault="009C6DE4" w:rsidP="00911444">
            <w:pPr>
              <w:spacing w:line="276" w:lineRule="auto"/>
            </w:pPr>
          </w:p>
        </w:tc>
      </w:tr>
      <w:tr w:rsidR="009C6DE4" w14:paraId="60CF3666" w14:textId="77777777" w:rsidTr="0FF1F98B">
        <w:tc>
          <w:tcPr>
            <w:tcW w:w="2686" w:type="dxa"/>
          </w:tcPr>
          <w:p w14:paraId="60CF3664" w14:textId="77777777" w:rsidR="009C6DE4" w:rsidRPr="00FD070B" w:rsidRDefault="009C6DE4" w:rsidP="00911444">
            <w:pPr>
              <w:spacing w:line="276" w:lineRule="auto"/>
            </w:pPr>
            <w:r w:rsidRPr="00212D35">
              <w:t>Signature:</w:t>
            </w:r>
          </w:p>
        </w:tc>
        <w:tc>
          <w:tcPr>
            <w:tcW w:w="6330" w:type="dxa"/>
          </w:tcPr>
          <w:p w14:paraId="60CF3665" w14:textId="77777777" w:rsidR="009C6DE4" w:rsidRPr="00843FC1" w:rsidRDefault="00A87C5D" w:rsidP="00911444">
            <w:pPr>
              <w:spacing w:line="276" w:lineRule="auto"/>
            </w:pPr>
            <w:r>
              <w:rPr>
                <w:rFonts w:eastAsia="Arial"/>
              </w:rPr>
              <w:pict w14:anchorId="60CF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14pt;height:57.6pt">
                  <v:imagedata r:id="rId38" o:title=""/>
                  <o:lock v:ext="edit" ungrouping="t" rotation="t" cropping="t" verticies="t" text="t" grouping="t"/>
                  <o:signatureline v:ext="edit" id="{15268805-8082-46C0-A9D5-C0A6652150B5}" provid="{00000000-0000-0000-0000-000000000000}" issignatureline="t"/>
                </v:shape>
              </w:pict>
            </w:r>
          </w:p>
        </w:tc>
      </w:tr>
    </w:tbl>
    <w:p w14:paraId="60CF3667" w14:textId="77777777" w:rsidR="009C6DE4" w:rsidRDefault="009C6DE4" w:rsidP="009C6DE4">
      <w:pPr>
        <w:pStyle w:val="SectionTitle"/>
      </w:pPr>
      <w:bookmarkStart w:id="975" w:name="_Toc42587781"/>
      <w:r w:rsidRPr="00625197">
        <w:lastRenderedPageBreak/>
        <w:t>Checklist</w:t>
      </w:r>
      <w:bookmarkEnd w:id="975"/>
    </w:p>
    <w:p w14:paraId="60CF3668" w14:textId="77777777" w:rsidR="009C6DE4" w:rsidRPr="00950E0C" w:rsidRDefault="009C6DE4" w:rsidP="009C6DE4">
      <w:pPr>
        <w:widowControl w:val="0"/>
        <w:pBdr>
          <w:top w:val="nil"/>
          <w:left w:val="nil"/>
          <w:bottom w:val="nil"/>
          <w:right w:val="nil"/>
          <w:between w:val="nil"/>
        </w:pBdr>
        <w:tabs>
          <w:tab w:val="left" w:pos="1701"/>
        </w:tabs>
        <w:spacing w:after="0" w:line="276" w:lineRule="auto"/>
        <w:rPr>
          <w:b/>
          <w:color w:val="000000"/>
          <w:sz w:val="28"/>
          <w:szCs w:val="28"/>
        </w:rPr>
      </w:pPr>
      <w:r w:rsidRPr="00950E0C">
        <w:rPr>
          <w:b/>
          <w:color w:val="000000"/>
          <w:sz w:val="28"/>
          <w:szCs w:val="28"/>
        </w:rPr>
        <w:t>Important</w:t>
      </w:r>
    </w:p>
    <w:p w14:paraId="60CF3669" w14:textId="77777777" w:rsidR="009C6DE4" w:rsidRDefault="009C6DE4" w:rsidP="009C6DE4">
      <w:pPr>
        <w:pStyle w:val="Regular"/>
        <w:rPr>
          <w:rFonts w:eastAsia="DengXian"/>
          <w:szCs w:val="24"/>
          <w:lang w:eastAsia="en-US"/>
        </w:rPr>
      </w:pPr>
      <w:r>
        <w:rPr>
          <w:rFonts w:eastAsia="DengXian"/>
          <w:szCs w:val="24"/>
          <w:lang w:eastAsia="en-US"/>
        </w:rPr>
        <w:t xml:space="preserve">Please ensure that you have completed this application fully and refer to any attached documents using the </w:t>
      </w:r>
      <w:r w:rsidRPr="00665C13">
        <w:rPr>
          <w:szCs w:val="24"/>
        </w:rPr>
        <w:t>corresponding appendix reference</w:t>
      </w:r>
      <w:r>
        <w:rPr>
          <w:szCs w:val="24"/>
        </w:rPr>
        <w:t>.</w:t>
      </w:r>
    </w:p>
    <w:p w14:paraId="60CF366A" w14:textId="77777777" w:rsidR="009C6DE4" w:rsidRDefault="009C6DE4" w:rsidP="009C6DE4">
      <w:pPr>
        <w:pStyle w:val="Regular"/>
        <w:rPr>
          <w:rFonts w:eastAsia="DengXian"/>
          <w:szCs w:val="24"/>
          <w:lang w:eastAsia="en-US"/>
        </w:rPr>
      </w:pPr>
      <w:r>
        <w:rPr>
          <w:rFonts w:eastAsia="DengXian"/>
          <w:szCs w:val="24"/>
          <w:lang w:eastAsia="en-US"/>
        </w:rPr>
        <w:t xml:space="preserve">Complete the checklist above, to demonstrate you have covered </w:t>
      </w:r>
      <w:proofErr w:type="gramStart"/>
      <w:r>
        <w:rPr>
          <w:rFonts w:eastAsia="DengXian"/>
          <w:szCs w:val="24"/>
          <w:lang w:eastAsia="en-US"/>
        </w:rPr>
        <w:t>all of</w:t>
      </w:r>
      <w:proofErr w:type="gramEnd"/>
      <w:r>
        <w:rPr>
          <w:rFonts w:eastAsia="DengXian"/>
          <w:szCs w:val="24"/>
          <w:lang w:eastAsia="en-US"/>
        </w:rPr>
        <w:t xml:space="preserve"> the points, and attach evidence to support your claims and calculations. </w:t>
      </w:r>
    </w:p>
    <w:p w14:paraId="60CF366B" w14:textId="77777777" w:rsidR="009C6DE4" w:rsidRPr="009740D2" w:rsidRDefault="009C6DE4" w:rsidP="009C6DE4">
      <w:pPr>
        <w:pStyle w:val="Regular"/>
        <w:rPr>
          <w:rFonts w:eastAsia="DengXian"/>
          <w:sz w:val="22"/>
          <w:szCs w:val="24"/>
          <w:lang w:eastAsia="en-US"/>
        </w:rPr>
      </w:pPr>
      <w:r>
        <w:rPr>
          <w:rFonts w:eastAsia="DengXian"/>
          <w:szCs w:val="24"/>
          <w:lang w:eastAsia="en-US"/>
        </w:rPr>
        <w:t xml:space="preserve">Keep a copy of this application for your reference in case any queries arise when we are assessing the application. You will also need to refer to it if we initiate an investigation.  </w:t>
      </w:r>
    </w:p>
    <w:p w14:paraId="60CF366C" w14:textId="77777777" w:rsidR="009C6DE4" w:rsidRPr="009740D2" w:rsidRDefault="009C6DE4" w:rsidP="009C6DE4">
      <w:pPr>
        <w:pStyle w:val="ListParagraph"/>
        <w:numPr>
          <w:ilvl w:val="0"/>
          <w:numId w:val="4"/>
        </w:numPr>
        <w:rPr>
          <w:b/>
          <w:szCs w:val="24"/>
        </w:rPr>
      </w:pPr>
      <w:r>
        <w:rPr>
          <w:b/>
          <w:sz w:val="28"/>
          <w:szCs w:val="28"/>
        </w:rPr>
        <w:t xml:space="preserve"> </w:t>
      </w:r>
      <w:r w:rsidRPr="00C15D63">
        <w:rPr>
          <w:szCs w:val="24"/>
        </w:rPr>
        <w:t xml:space="preserve">The </w:t>
      </w:r>
      <w:r w:rsidRPr="00C059E5">
        <w:rPr>
          <w:szCs w:val="24"/>
        </w:rPr>
        <w:t xml:space="preserve">details </w:t>
      </w:r>
      <w:r w:rsidRPr="007F4921">
        <w:rPr>
          <w:szCs w:val="24"/>
        </w:rPr>
        <w:t>of the UK producers making the application</w:t>
      </w:r>
      <w:r w:rsidRPr="004B6198">
        <w:rPr>
          <w:szCs w:val="24"/>
        </w:rPr>
        <w:t xml:space="preserve"> and level of UK industry </w:t>
      </w:r>
      <w:r w:rsidRPr="006F6B04">
        <w:rPr>
          <w:szCs w:val="24"/>
        </w:rPr>
        <w:t>support for the application</w:t>
      </w:r>
    </w:p>
    <w:p w14:paraId="60CF366D" w14:textId="77777777" w:rsidR="009C6DE4" w:rsidRPr="009740D2" w:rsidRDefault="009C6DE4" w:rsidP="009C6DE4">
      <w:pPr>
        <w:pStyle w:val="ListParagraph"/>
        <w:numPr>
          <w:ilvl w:val="0"/>
          <w:numId w:val="4"/>
        </w:numPr>
        <w:rPr>
          <w:b/>
          <w:szCs w:val="24"/>
        </w:rPr>
      </w:pPr>
      <w:r w:rsidRPr="00C15D63">
        <w:rPr>
          <w:szCs w:val="24"/>
        </w:rPr>
        <w:t xml:space="preserve"> </w:t>
      </w:r>
      <w:r w:rsidRPr="00C059E5">
        <w:rPr>
          <w:szCs w:val="24"/>
        </w:rPr>
        <w:t xml:space="preserve">The </w:t>
      </w:r>
      <w:r w:rsidRPr="007F4921">
        <w:rPr>
          <w:szCs w:val="24"/>
        </w:rPr>
        <w:t>details</w:t>
      </w:r>
      <w:r w:rsidRPr="004B6198">
        <w:rPr>
          <w:szCs w:val="24"/>
        </w:rPr>
        <w:t xml:space="preserve"> of all known UK producers/associations of UK producers</w:t>
      </w:r>
      <w:r w:rsidRPr="006F6B04">
        <w:rPr>
          <w:szCs w:val="24"/>
        </w:rPr>
        <w:t xml:space="preserve"> of </w:t>
      </w:r>
      <w:r w:rsidRPr="00EA3FF9">
        <w:rPr>
          <w:szCs w:val="24"/>
        </w:rPr>
        <w:t>l</w:t>
      </w:r>
      <w:r w:rsidRPr="00A532F1">
        <w:rPr>
          <w:szCs w:val="24"/>
        </w:rPr>
        <w:t xml:space="preserve">ike </w:t>
      </w:r>
      <w:r w:rsidRPr="00A62579">
        <w:rPr>
          <w:szCs w:val="24"/>
        </w:rPr>
        <w:t xml:space="preserve">goods </w:t>
      </w:r>
    </w:p>
    <w:p w14:paraId="60CF366E" w14:textId="77777777" w:rsidR="009C6DE4" w:rsidRPr="009740D2" w:rsidRDefault="009C6DE4" w:rsidP="009C6DE4">
      <w:pPr>
        <w:pStyle w:val="ListParagraph"/>
        <w:numPr>
          <w:ilvl w:val="0"/>
          <w:numId w:val="4"/>
        </w:numPr>
        <w:rPr>
          <w:b/>
          <w:szCs w:val="24"/>
        </w:rPr>
      </w:pPr>
      <w:r w:rsidRPr="00C15D63">
        <w:rPr>
          <w:szCs w:val="24"/>
        </w:rPr>
        <w:t xml:space="preserve"> </w:t>
      </w:r>
      <w:r w:rsidRPr="00C059E5">
        <w:rPr>
          <w:szCs w:val="24"/>
        </w:rPr>
        <w:t>T</w:t>
      </w:r>
      <w:r w:rsidRPr="007F4921">
        <w:rPr>
          <w:szCs w:val="24"/>
        </w:rPr>
        <w:t xml:space="preserve">he volume and </w:t>
      </w:r>
      <w:r w:rsidRPr="004B6198">
        <w:rPr>
          <w:szCs w:val="24"/>
        </w:rPr>
        <w:t xml:space="preserve">value of the domestic production of the like goods both by producers making the application and all other known UK </w:t>
      </w:r>
      <w:proofErr w:type="gramStart"/>
      <w:r w:rsidRPr="004B6198">
        <w:rPr>
          <w:szCs w:val="24"/>
        </w:rPr>
        <w:t>producers</w:t>
      </w:r>
      <w:proofErr w:type="gramEnd"/>
    </w:p>
    <w:p w14:paraId="60CF366F" w14:textId="77777777" w:rsidR="009C6DE4" w:rsidRPr="009740D2" w:rsidRDefault="009C6DE4" w:rsidP="009C6DE4">
      <w:pPr>
        <w:pStyle w:val="ListParagraph"/>
        <w:numPr>
          <w:ilvl w:val="0"/>
          <w:numId w:val="4"/>
        </w:numPr>
        <w:rPr>
          <w:b/>
          <w:szCs w:val="24"/>
        </w:rPr>
      </w:pPr>
      <w:r w:rsidRPr="00C15D63">
        <w:rPr>
          <w:szCs w:val="24"/>
        </w:rPr>
        <w:t xml:space="preserve">  Information that the market share requirement is </w:t>
      </w:r>
      <w:proofErr w:type="gramStart"/>
      <w:r w:rsidRPr="00C15D63">
        <w:rPr>
          <w:szCs w:val="24"/>
        </w:rPr>
        <w:t>met</w:t>
      </w:r>
      <w:proofErr w:type="gramEnd"/>
      <w:r w:rsidRPr="00C15D63">
        <w:rPr>
          <w:szCs w:val="24"/>
        </w:rPr>
        <w:t xml:space="preserve"> </w:t>
      </w:r>
    </w:p>
    <w:p w14:paraId="60CF3670" w14:textId="77777777" w:rsidR="009C6DE4" w:rsidRPr="009740D2" w:rsidRDefault="009C6DE4" w:rsidP="009C6DE4">
      <w:pPr>
        <w:pStyle w:val="ListParagraph"/>
        <w:numPr>
          <w:ilvl w:val="0"/>
          <w:numId w:val="4"/>
        </w:numPr>
        <w:rPr>
          <w:b/>
          <w:szCs w:val="24"/>
        </w:rPr>
      </w:pPr>
      <w:r w:rsidRPr="00C15D63">
        <w:rPr>
          <w:szCs w:val="24"/>
        </w:rPr>
        <w:t xml:space="preserve"> A </w:t>
      </w:r>
      <w:r w:rsidRPr="00C059E5">
        <w:rPr>
          <w:szCs w:val="24"/>
        </w:rPr>
        <w:t xml:space="preserve">complete </w:t>
      </w:r>
      <w:r w:rsidRPr="007F4921">
        <w:rPr>
          <w:szCs w:val="24"/>
        </w:rPr>
        <w:t xml:space="preserve">description of the </w:t>
      </w:r>
      <w:r w:rsidRPr="007B4B89">
        <w:rPr>
          <w:szCs w:val="24"/>
        </w:rPr>
        <w:t>imported</w:t>
      </w:r>
      <w:r w:rsidRPr="00EA3FF9">
        <w:rPr>
          <w:color w:val="000000"/>
          <w:szCs w:val="24"/>
        </w:rPr>
        <w:t xml:space="preserve"> </w:t>
      </w:r>
      <w:r w:rsidRPr="00A532F1">
        <w:rPr>
          <w:szCs w:val="24"/>
        </w:rPr>
        <w:t>goods</w:t>
      </w:r>
    </w:p>
    <w:p w14:paraId="60CF3671" w14:textId="77777777" w:rsidR="009C6DE4" w:rsidRPr="009740D2" w:rsidRDefault="009C6DE4" w:rsidP="009C6DE4">
      <w:pPr>
        <w:pStyle w:val="ListParagraph"/>
        <w:numPr>
          <w:ilvl w:val="0"/>
          <w:numId w:val="4"/>
        </w:numPr>
        <w:rPr>
          <w:b/>
          <w:szCs w:val="24"/>
        </w:rPr>
      </w:pPr>
      <w:r w:rsidRPr="00C15D63">
        <w:rPr>
          <w:szCs w:val="24"/>
        </w:rPr>
        <w:t xml:space="preserve"> The names of countries</w:t>
      </w:r>
      <w:r w:rsidRPr="00C059E5">
        <w:rPr>
          <w:szCs w:val="24"/>
        </w:rPr>
        <w:t>/territories</w:t>
      </w:r>
      <w:r w:rsidRPr="007F4921">
        <w:rPr>
          <w:szCs w:val="24"/>
        </w:rPr>
        <w:t xml:space="preserve"> of </w:t>
      </w:r>
      <w:r w:rsidRPr="004B6198">
        <w:rPr>
          <w:szCs w:val="24"/>
        </w:rPr>
        <w:t xml:space="preserve">origin and export of the </w:t>
      </w:r>
      <w:r w:rsidRPr="00EA3FF9">
        <w:rPr>
          <w:szCs w:val="24"/>
        </w:rPr>
        <w:t>imported</w:t>
      </w:r>
      <w:r w:rsidRPr="00A532F1">
        <w:rPr>
          <w:color w:val="000000"/>
          <w:szCs w:val="24"/>
        </w:rPr>
        <w:t xml:space="preserve"> </w:t>
      </w:r>
      <w:r w:rsidRPr="00A62579">
        <w:rPr>
          <w:szCs w:val="24"/>
        </w:rPr>
        <w:t>goods</w:t>
      </w:r>
    </w:p>
    <w:p w14:paraId="60CF3672" w14:textId="77777777" w:rsidR="009C6DE4" w:rsidRPr="009740D2" w:rsidRDefault="009C6DE4" w:rsidP="009C6DE4">
      <w:pPr>
        <w:pStyle w:val="ListParagraph"/>
        <w:numPr>
          <w:ilvl w:val="0"/>
          <w:numId w:val="4"/>
        </w:numPr>
        <w:rPr>
          <w:b/>
          <w:szCs w:val="24"/>
        </w:rPr>
      </w:pPr>
      <w:r w:rsidRPr="00C15D63">
        <w:rPr>
          <w:szCs w:val="24"/>
        </w:rPr>
        <w:t xml:space="preserve">The </w:t>
      </w:r>
      <w:r w:rsidRPr="00C059E5">
        <w:rPr>
          <w:szCs w:val="24"/>
        </w:rPr>
        <w:t xml:space="preserve">details of the exporters or overseas producers of the </w:t>
      </w:r>
      <w:r w:rsidRPr="004B6198">
        <w:rPr>
          <w:szCs w:val="24"/>
        </w:rPr>
        <w:t xml:space="preserve">imported </w:t>
      </w:r>
      <w:r w:rsidRPr="006F6B04">
        <w:rPr>
          <w:szCs w:val="24"/>
        </w:rPr>
        <w:t>goods</w:t>
      </w:r>
    </w:p>
    <w:p w14:paraId="60CF3673" w14:textId="77777777" w:rsidR="009C6DE4" w:rsidRPr="009740D2" w:rsidRDefault="009C6DE4" w:rsidP="009C6DE4">
      <w:pPr>
        <w:pStyle w:val="ListParagraph"/>
        <w:numPr>
          <w:ilvl w:val="0"/>
          <w:numId w:val="4"/>
        </w:numPr>
        <w:rPr>
          <w:b/>
          <w:szCs w:val="24"/>
        </w:rPr>
      </w:pPr>
      <w:r w:rsidRPr="00C15D63">
        <w:rPr>
          <w:szCs w:val="24"/>
        </w:rPr>
        <w:t xml:space="preserve">The details of the companies or </w:t>
      </w:r>
      <w:r w:rsidRPr="007F4921">
        <w:rPr>
          <w:szCs w:val="24"/>
        </w:rPr>
        <w:t xml:space="preserve">individuals </w:t>
      </w:r>
      <w:r w:rsidRPr="004B6198">
        <w:rPr>
          <w:szCs w:val="24"/>
        </w:rPr>
        <w:t xml:space="preserve">known to be importing the </w:t>
      </w:r>
      <w:r w:rsidRPr="007B4B89">
        <w:rPr>
          <w:szCs w:val="24"/>
        </w:rPr>
        <w:t>goods</w:t>
      </w:r>
    </w:p>
    <w:p w14:paraId="60CF3674" w14:textId="77777777" w:rsidR="009C6DE4" w:rsidRPr="00C15D63" w:rsidRDefault="009C6DE4" w:rsidP="009C6DE4">
      <w:pPr>
        <w:pStyle w:val="ListParagraph"/>
        <w:numPr>
          <w:ilvl w:val="0"/>
          <w:numId w:val="4"/>
        </w:numPr>
        <w:rPr>
          <w:szCs w:val="24"/>
        </w:rPr>
      </w:pPr>
      <w:r w:rsidRPr="00C059E5">
        <w:rPr>
          <w:szCs w:val="24"/>
        </w:rPr>
        <w:t>Normal values</w:t>
      </w:r>
      <w:r w:rsidRPr="007F4921">
        <w:rPr>
          <w:szCs w:val="24"/>
        </w:rPr>
        <w:t xml:space="preserve"> </w:t>
      </w:r>
      <w:r w:rsidRPr="004B6198">
        <w:rPr>
          <w:szCs w:val="24"/>
        </w:rPr>
        <w:t xml:space="preserve">of the </w:t>
      </w:r>
      <w:r w:rsidRPr="006F6B04">
        <w:rPr>
          <w:szCs w:val="24"/>
        </w:rPr>
        <w:t xml:space="preserve">goods </w:t>
      </w:r>
      <w:r w:rsidRPr="009740D2">
        <w:rPr>
          <w:b/>
          <w:bCs/>
          <w:i/>
          <w:iCs/>
          <w:szCs w:val="24"/>
        </w:rPr>
        <w:t>Dumping applications only</w:t>
      </w:r>
    </w:p>
    <w:p w14:paraId="60CF3675" w14:textId="77777777" w:rsidR="009C6DE4" w:rsidRPr="009740D2" w:rsidRDefault="009C6DE4" w:rsidP="009C6DE4">
      <w:pPr>
        <w:pStyle w:val="ListParagraph"/>
        <w:numPr>
          <w:ilvl w:val="0"/>
          <w:numId w:val="4"/>
        </w:numPr>
        <w:spacing w:before="0"/>
        <w:rPr>
          <w:b/>
          <w:szCs w:val="24"/>
        </w:rPr>
      </w:pPr>
      <w:r w:rsidRPr="00C059E5">
        <w:rPr>
          <w:szCs w:val="24"/>
        </w:rPr>
        <w:t>E</w:t>
      </w:r>
      <w:r w:rsidRPr="004B6198">
        <w:rPr>
          <w:szCs w:val="24"/>
        </w:rPr>
        <w:t xml:space="preserve">xport prices of the </w:t>
      </w:r>
      <w:r w:rsidRPr="007B4B89">
        <w:rPr>
          <w:szCs w:val="24"/>
        </w:rPr>
        <w:t xml:space="preserve">goods </w:t>
      </w:r>
      <w:r w:rsidRPr="00C15D63">
        <w:rPr>
          <w:b/>
          <w:bCs/>
          <w:i/>
          <w:iCs/>
          <w:szCs w:val="24"/>
        </w:rPr>
        <w:t xml:space="preserve">Dumping </w:t>
      </w:r>
      <w:r w:rsidRPr="00C059E5">
        <w:rPr>
          <w:b/>
          <w:bCs/>
          <w:i/>
          <w:iCs/>
          <w:szCs w:val="24"/>
        </w:rPr>
        <w:t xml:space="preserve">applications </w:t>
      </w:r>
      <w:r w:rsidRPr="007F4921">
        <w:rPr>
          <w:b/>
          <w:bCs/>
          <w:i/>
          <w:iCs/>
          <w:szCs w:val="24"/>
        </w:rPr>
        <w:t>only</w:t>
      </w:r>
    </w:p>
    <w:p w14:paraId="60CF3676" w14:textId="77777777" w:rsidR="009C6DE4" w:rsidRPr="009740D2" w:rsidRDefault="009C6DE4" w:rsidP="009C6DE4">
      <w:pPr>
        <w:pStyle w:val="ListParagraph"/>
        <w:numPr>
          <w:ilvl w:val="0"/>
          <w:numId w:val="4"/>
        </w:numPr>
        <w:spacing w:before="0"/>
        <w:rPr>
          <w:szCs w:val="24"/>
        </w:rPr>
      </w:pPr>
      <w:r w:rsidRPr="009740D2">
        <w:rPr>
          <w:szCs w:val="24"/>
        </w:rPr>
        <w:lastRenderedPageBreak/>
        <w:t xml:space="preserve">Details of subsidy programmes associated with the imported goods </w:t>
      </w:r>
      <w:r w:rsidRPr="009740D2">
        <w:rPr>
          <w:b/>
          <w:i/>
          <w:szCs w:val="24"/>
        </w:rPr>
        <w:t xml:space="preserve">Subsidy applications </w:t>
      </w:r>
      <w:proofErr w:type="gramStart"/>
      <w:r w:rsidRPr="009740D2">
        <w:rPr>
          <w:b/>
          <w:i/>
          <w:szCs w:val="24"/>
        </w:rPr>
        <w:t>only</w:t>
      </w:r>
      <w:proofErr w:type="gramEnd"/>
    </w:p>
    <w:p w14:paraId="60CF3677" w14:textId="77777777" w:rsidR="009C6DE4" w:rsidRPr="009740D2" w:rsidRDefault="009C6DE4" w:rsidP="009C6DE4">
      <w:pPr>
        <w:pStyle w:val="ListParagraph"/>
        <w:numPr>
          <w:ilvl w:val="0"/>
          <w:numId w:val="4"/>
        </w:numPr>
        <w:rPr>
          <w:b/>
          <w:szCs w:val="24"/>
        </w:rPr>
      </w:pPr>
      <w:r w:rsidRPr="00C15D63">
        <w:rPr>
          <w:szCs w:val="24"/>
        </w:rPr>
        <w:t xml:space="preserve">The amount of countervailable subsidy attributable to the alleged </w:t>
      </w:r>
      <w:r w:rsidRPr="007B4B89">
        <w:rPr>
          <w:szCs w:val="24"/>
        </w:rPr>
        <w:t xml:space="preserve">subsidised goods imported into the UK </w:t>
      </w:r>
      <w:r w:rsidRPr="009740D2">
        <w:rPr>
          <w:b/>
          <w:i/>
          <w:szCs w:val="24"/>
        </w:rPr>
        <w:t xml:space="preserve">Subsidy applications </w:t>
      </w:r>
      <w:proofErr w:type="gramStart"/>
      <w:r w:rsidRPr="009740D2">
        <w:rPr>
          <w:b/>
          <w:i/>
          <w:szCs w:val="24"/>
        </w:rPr>
        <w:t>only</w:t>
      </w:r>
      <w:proofErr w:type="gramEnd"/>
    </w:p>
    <w:p w14:paraId="60CF3678" w14:textId="77777777" w:rsidR="009C6DE4" w:rsidRPr="009740D2" w:rsidRDefault="009C6DE4" w:rsidP="009C6DE4">
      <w:pPr>
        <w:pStyle w:val="ListParagraph"/>
        <w:numPr>
          <w:ilvl w:val="0"/>
          <w:numId w:val="4"/>
        </w:numPr>
        <w:rPr>
          <w:b/>
          <w:szCs w:val="24"/>
        </w:rPr>
      </w:pPr>
      <w:r w:rsidRPr="007F4921">
        <w:rPr>
          <w:szCs w:val="24"/>
        </w:rPr>
        <w:t xml:space="preserve">Changes </w:t>
      </w:r>
      <w:r w:rsidRPr="004B6198">
        <w:rPr>
          <w:szCs w:val="24"/>
        </w:rPr>
        <w:t>in impo</w:t>
      </w:r>
      <w:r w:rsidRPr="006F6B04">
        <w:rPr>
          <w:szCs w:val="24"/>
        </w:rPr>
        <w:t>rt</w:t>
      </w:r>
      <w:r w:rsidRPr="007B4B89">
        <w:rPr>
          <w:szCs w:val="24"/>
        </w:rPr>
        <w:t xml:space="preserve"> </w:t>
      </w:r>
      <w:r w:rsidRPr="00EA3FF9">
        <w:rPr>
          <w:szCs w:val="24"/>
        </w:rPr>
        <w:t xml:space="preserve">volumes </w:t>
      </w:r>
      <w:r w:rsidRPr="00A62579">
        <w:rPr>
          <w:szCs w:val="24"/>
        </w:rPr>
        <w:t>of the</w:t>
      </w:r>
      <w:r w:rsidRPr="00A62579">
        <w:rPr>
          <w:color w:val="000000"/>
          <w:szCs w:val="24"/>
        </w:rPr>
        <w:t xml:space="preserve"> </w:t>
      </w:r>
      <w:r w:rsidRPr="00A62579">
        <w:rPr>
          <w:szCs w:val="24"/>
        </w:rPr>
        <w:t>goods</w:t>
      </w:r>
    </w:p>
    <w:p w14:paraId="60CF3679" w14:textId="77777777" w:rsidR="009C6DE4" w:rsidRPr="009740D2" w:rsidRDefault="009C6DE4" w:rsidP="009C6DE4">
      <w:pPr>
        <w:pStyle w:val="ListParagraph"/>
        <w:numPr>
          <w:ilvl w:val="0"/>
          <w:numId w:val="4"/>
        </w:numPr>
        <w:rPr>
          <w:b/>
          <w:szCs w:val="24"/>
        </w:rPr>
      </w:pPr>
      <w:r w:rsidRPr="00C059E5">
        <w:rPr>
          <w:szCs w:val="24"/>
        </w:rPr>
        <w:t>Effects</w:t>
      </w:r>
      <w:r w:rsidRPr="007F4921">
        <w:rPr>
          <w:szCs w:val="24"/>
        </w:rPr>
        <w:t xml:space="preserve"> </w:t>
      </w:r>
      <w:r w:rsidRPr="004B6198">
        <w:rPr>
          <w:szCs w:val="24"/>
        </w:rPr>
        <w:t>of</w:t>
      </w:r>
      <w:r w:rsidRPr="006F6B04">
        <w:rPr>
          <w:szCs w:val="24"/>
        </w:rPr>
        <w:t xml:space="preserve"> </w:t>
      </w:r>
      <w:r w:rsidRPr="007B4B89">
        <w:rPr>
          <w:szCs w:val="24"/>
        </w:rPr>
        <w:t>th</w:t>
      </w:r>
      <w:r w:rsidRPr="00EA3FF9">
        <w:rPr>
          <w:szCs w:val="24"/>
        </w:rPr>
        <w:t xml:space="preserve">e </w:t>
      </w:r>
      <w:r w:rsidRPr="00A62579">
        <w:rPr>
          <w:szCs w:val="24"/>
        </w:rPr>
        <w:t xml:space="preserve">imported goods on prices of like goods produced in the </w:t>
      </w:r>
      <w:proofErr w:type="gramStart"/>
      <w:r w:rsidRPr="00A62579">
        <w:rPr>
          <w:szCs w:val="24"/>
        </w:rPr>
        <w:t>UK</w:t>
      </w:r>
      <w:proofErr w:type="gramEnd"/>
    </w:p>
    <w:p w14:paraId="60CF367A" w14:textId="77777777" w:rsidR="009C6DE4" w:rsidRPr="009740D2" w:rsidRDefault="009C6DE4" w:rsidP="009C6DE4">
      <w:pPr>
        <w:pStyle w:val="ListParagraph"/>
        <w:numPr>
          <w:ilvl w:val="0"/>
          <w:numId w:val="4"/>
        </w:numPr>
        <w:rPr>
          <w:b/>
          <w:szCs w:val="24"/>
        </w:rPr>
      </w:pPr>
      <w:r w:rsidRPr="00C059E5">
        <w:rPr>
          <w:szCs w:val="24"/>
        </w:rPr>
        <w:t>Impact of the</w:t>
      </w:r>
      <w:r w:rsidRPr="007F4921">
        <w:rPr>
          <w:szCs w:val="24"/>
        </w:rPr>
        <w:t xml:space="preserve"> imports have caused to the UK </w:t>
      </w:r>
      <w:proofErr w:type="gramStart"/>
      <w:r w:rsidRPr="007F4921">
        <w:rPr>
          <w:szCs w:val="24"/>
        </w:rPr>
        <w:t>industry</w:t>
      </w:r>
      <w:proofErr w:type="gramEnd"/>
    </w:p>
    <w:p w14:paraId="60CF367B" w14:textId="77777777" w:rsidR="009C6DE4" w:rsidRDefault="009C6DE4" w:rsidP="009C6DE4">
      <w:bookmarkStart w:id="976" w:name="_Toc10801718"/>
      <w:bookmarkStart w:id="977" w:name="_Toc10807879"/>
    </w:p>
    <w:bookmarkEnd w:id="976"/>
    <w:bookmarkEnd w:id="977"/>
    <w:p w14:paraId="60CF367C" w14:textId="77777777" w:rsidR="009C6DE4" w:rsidRDefault="009C6DE4" w:rsidP="009C6DE4">
      <w:pPr>
        <w:spacing w:line="276" w:lineRule="auto"/>
      </w:pPr>
    </w:p>
    <w:p w14:paraId="60CF367D" w14:textId="77777777" w:rsidR="0047470A" w:rsidRDefault="0047470A"/>
    <w:sectPr w:rsidR="0047470A" w:rsidSect="008C6A2D">
      <w:headerReference w:type="default" r:id="rId39"/>
      <w:footerReference w:type="default" r:id="rId4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8AE0B" w14:textId="77777777" w:rsidR="009A130A" w:rsidRDefault="009A130A" w:rsidP="009C6DE4">
      <w:pPr>
        <w:spacing w:after="0" w:line="240" w:lineRule="auto"/>
      </w:pPr>
      <w:r>
        <w:separator/>
      </w:r>
    </w:p>
  </w:endnote>
  <w:endnote w:type="continuationSeparator" w:id="0">
    <w:p w14:paraId="2D0F42D3" w14:textId="77777777" w:rsidR="009A130A" w:rsidRDefault="009A130A" w:rsidP="009C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614076"/>
      <w:docPartObj>
        <w:docPartGallery w:val="Page Numbers (Bottom of Page)"/>
        <w:docPartUnique/>
      </w:docPartObj>
    </w:sdtPr>
    <w:sdtEndPr>
      <w:rPr>
        <w:noProof/>
      </w:rPr>
    </w:sdtEndPr>
    <w:sdtContent>
      <w:p w14:paraId="60CF368B" w14:textId="77777777" w:rsidR="00C93207" w:rsidRDefault="009C6DE4">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60CF368C" w14:textId="77777777" w:rsidR="00C93207" w:rsidRDefault="00A87C5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50FEC" w14:textId="77777777" w:rsidR="009A130A" w:rsidRDefault="009A130A" w:rsidP="009C6DE4">
      <w:pPr>
        <w:spacing w:after="0" w:line="240" w:lineRule="auto"/>
      </w:pPr>
      <w:r>
        <w:separator/>
      </w:r>
    </w:p>
  </w:footnote>
  <w:footnote w:type="continuationSeparator" w:id="0">
    <w:p w14:paraId="23AA94C1" w14:textId="77777777" w:rsidR="009A130A" w:rsidRDefault="009A130A" w:rsidP="009C6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9C4A03" w14:paraId="60CF3689" w14:textId="77777777" w:rsidTr="0FF1F98B">
      <w:tc>
        <w:tcPr>
          <w:tcW w:w="0" w:type="auto"/>
        </w:tcPr>
        <w:p w14:paraId="60CF3683" w14:textId="56019EC2" w:rsidR="000C029B" w:rsidRDefault="0025005E" w:rsidP="000C029B">
          <w:pPr>
            <w:spacing w:before="20" w:after="20"/>
          </w:pPr>
          <w:r>
            <w:rPr>
              <w:noProof/>
            </w:rPr>
            <w:drawing>
              <wp:inline distT="0" distB="0" distL="0" distR="0" wp14:anchorId="173454A4" wp14:editId="4D9FDB1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0CF3684" w14:textId="77777777" w:rsidR="000C029B" w:rsidRDefault="00A87C5D" w:rsidP="000C029B">
          <w:pPr>
            <w:jc w:val="center"/>
          </w:pPr>
        </w:p>
      </w:tc>
      <w:tc>
        <w:tcPr>
          <w:tcW w:w="3941" w:type="dxa"/>
        </w:tcPr>
        <w:p w14:paraId="60CF3685" w14:textId="77777777" w:rsidR="000C029B" w:rsidRDefault="00A87C5D" w:rsidP="000C029B">
          <w:pPr>
            <w:pStyle w:val="NoSpacing"/>
            <w:jc w:val="right"/>
            <w:rPr>
              <w:sz w:val="19"/>
              <w:szCs w:val="19"/>
            </w:rPr>
          </w:pPr>
        </w:p>
        <w:p w14:paraId="60CF3686" w14:textId="16D4FE9B" w:rsidR="000C029B" w:rsidRDefault="009C6DE4" w:rsidP="000C029B">
          <w:pPr>
            <w:pStyle w:val="NoSpacing"/>
            <w:jc w:val="right"/>
            <w:rPr>
              <w:sz w:val="19"/>
              <w:szCs w:val="19"/>
            </w:rPr>
          </w:pPr>
          <w:r>
            <w:rPr>
              <w:sz w:val="19"/>
              <w:szCs w:val="19"/>
            </w:rPr>
            <w:t xml:space="preserve">Trade Remedies </w:t>
          </w:r>
          <w:r w:rsidR="00F577FA">
            <w:rPr>
              <w:sz w:val="19"/>
              <w:szCs w:val="19"/>
            </w:rPr>
            <w:t>Authority</w:t>
          </w:r>
        </w:p>
        <w:p w14:paraId="60CF3687" w14:textId="77777777" w:rsidR="000C029B" w:rsidRPr="00A747EF" w:rsidRDefault="00A87C5D" w:rsidP="000C029B">
          <w:pPr>
            <w:tabs>
              <w:tab w:val="left" w:pos="2133"/>
            </w:tabs>
            <w:spacing w:line="276" w:lineRule="auto"/>
            <w:ind w:left="7" w:firstLine="141"/>
          </w:pPr>
          <w:sdt>
            <w:sdtPr>
              <w:rPr>
                <w:b/>
                <w:color w:val="FF0000"/>
                <w:sz w:val="18"/>
                <w:shd w:val="clear" w:color="auto" w:fill="E6E6E6"/>
              </w:rPr>
              <w:id w:val="-1028632954"/>
              <w14:checkbox>
                <w14:checked w14:val="0"/>
                <w14:checkedState w14:val="2612" w14:font="MS Gothic"/>
                <w14:uncheckedState w14:val="2610" w14:font="MS Gothic"/>
              </w14:checkbox>
            </w:sdtPr>
            <w:sdtEndPr/>
            <w:sdtContent>
              <w:r w:rsidR="009C6DE4">
                <w:rPr>
                  <w:rFonts w:ascii="MS Gothic" w:eastAsia="MS Gothic" w:hAnsi="MS Gothic" w:hint="eastAsia"/>
                  <w:b/>
                  <w:color w:val="FF0000"/>
                  <w:sz w:val="18"/>
                </w:rPr>
                <w:t>☐</w:t>
              </w:r>
            </w:sdtContent>
          </w:sdt>
          <w:r w:rsidR="009C6DE4" w:rsidRPr="006C63F0">
            <w:rPr>
              <w:color w:val="FF0000"/>
              <w:sz w:val="18"/>
            </w:rPr>
            <w:t xml:space="preserve"> Confidential</w:t>
          </w:r>
          <w:r w:rsidR="009C6DE4">
            <w:rPr>
              <w:color w:val="FF0000"/>
              <w:sz w:val="18"/>
            </w:rPr>
            <w:tab/>
          </w:r>
          <w:sdt>
            <w:sdtPr>
              <w:rPr>
                <w:b/>
                <w:color w:val="FF0000"/>
                <w:sz w:val="18"/>
                <w:shd w:val="clear" w:color="auto" w:fill="E6E6E6"/>
              </w:rPr>
              <w:id w:val="-871528384"/>
              <w14:checkbox>
                <w14:checked w14:val="0"/>
                <w14:checkedState w14:val="2612" w14:font="MS Gothic"/>
                <w14:uncheckedState w14:val="2610" w14:font="MS Gothic"/>
              </w14:checkbox>
            </w:sdtPr>
            <w:sdtEndPr/>
            <w:sdtContent>
              <w:r w:rsidR="009C6DE4">
                <w:rPr>
                  <w:rFonts w:ascii="MS Gothic" w:eastAsia="MS Gothic" w:hAnsi="MS Gothic" w:hint="eastAsia"/>
                  <w:b/>
                  <w:color w:val="FF0000"/>
                  <w:sz w:val="18"/>
                </w:rPr>
                <w:t>☐</w:t>
              </w:r>
            </w:sdtContent>
          </w:sdt>
          <w:r w:rsidR="009C6DE4" w:rsidRPr="006C63F0">
            <w:rPr>
              <w:color w:val="FF0000"/>
              <w:sz w:val="18"/>
            </w:rPr>
            <w:t xml:space="preserve"> </w:t>
          </w:r>
          <w:proofErr w:type="gramStart"/>
          <w:r w:rsidR="009C6DE4" w:rsidRPr="006C63F0">
            <w:rPr>
              <w:color w:val="FF0000"/>
              <w:sz w:val="18"/>
            </w:rPr>
            <w:t>Non-Confidential</w:t>
          </w:r>
          <w:proofErr w:type="gramEnd"/>
        </w:p>
        <w:p w14:paraId="60CF3688" w14:textId="77777777" w:rsidR="000C029B" w:rsidRPr="008F68F3" w:rsidRDefault="00A87C5D" w:rsidP="000C029B">
          <w:pPr>
            <w:pStyle w:val="NoSpacing"/>
            <w:ind w:firstLine="148"/>
            <w:rPr>
              <w:color w:val="FF0000"/>
              <w:sz w:val="18"/>
            </w:rPr>
          </w:pPr>
        </w:p>
      </w:tc>
    </w:tr>
  </w:tbl>
  <w:p w14:paraId="60CF368A" w14:textId="77777777" w:rsidR="00C93207" w:rsidRDefault="00A87C5D" w:rsidP="003920B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22D"/>
    <w:multiLevelType w:val="multilevel"/>
    <w:tmpl w:val="4042B656"/>
    <w:numStyleLink w:val="AnnexList"/>
  </w:abstractNum>
  <w:abstractNum w:abstractNumId="1" w15:restartNumberingAfterBreak="0">
    <w:nsid w:val="10634F8D"/>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 w15:restartNumberingAfterBreak="0">
    <w:nsid w:val="128F2149"/>
    <w:multiLevelType w:val="multilevel"/>
    <w:tmpl w:val="D592D17E"/>
    <w:styleLink w:val="TRA"/>
    <w:lvl w:ilvl="0">
      <w:start w:val="1"/>
      <w:numFmt w:val="decimal"/>
      <w:suff w:val="space"/>
      <w:lvlText w:val="Chapter %1: "/>
      <w:lvlJc w:val="left"/>
      <w:pPr>
        <w:ind w:left="0" w:firstLine="0"/>
      </w:pPr>
      <w:rPr>
        <w:rFonts w:ascii="Arial" w:hAnsi="Arial" w:hint="default"/>
      </w:rPr>
    </w:lvl>
    <w:lvl w:ilvl="1">
      <w:start w:val="1"/>
      <w:numFmt w:val="decimal"/>
      <w:suff w:val="space"/>
      <w:lvlText w:val="%1.%2"/>
      <w:lvlJc w:val="left"/>
      <w:pPr>
        <w:ind w:left="0" w:firstLine="0"/>
      </w:pPr>
      <w:rPr>
        <w:rFonts w:ascii="Arial" w:hAnsi="Arial" w:hint="default"/>
      </w:rPr>
    </w:lvl>
    <w:lvl w:ilvl="2">
      <w:start w:val="1"/>
      <w:numFmt w:val="bullet"/>
      <w:lvlText w:val=""/>
      <w:lvlJc w:val="left"/>
      <w:pPr>
        <w:ind w:left="720" w:hanging="340"/>
      </w:pPr>
      <w:rPr>
        <w:rFonts w:ascii="Symbol" w:hAnsi="Symbol" w:hint="default"/>
        <w:color w:val="auto"/>
      </w:rPr>
    </w:lvl>
    <w:lvl w:ilvl="3">
      <w:start w:val="1"/>
      <w:numFmt w:val="bullet"/>
      <w:lvlText w:val="○"/>
      <w:lvlJc w:val="left"/>
      <w:pPr>
        <w:ind w:left="1474" w:hanging="397"/>
      </w:pPr>
      <w:rPr>
        <w:rFonts w:ascii="Calibri" w:hAnsi="Calibri"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15:restartNumberingAfterBreak="0">
    <w:nsid w:val="1B280CD1"/>
    <w:multiLevelType w:val="multilevel"/>
    <w:tmpl w:val="223CB600"/>
    <w:styleLink w:val="TRID"/>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25FC5D41"/>
    <w:multiLevelType w:val="hybridMultilevel"/>
    <w:tmpl w:val="5C162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EE0BDC"/>
    <w:multiLevelType w:val="hybridMultilevel"/>
    <w:tmpl w:val="CEA2B8E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80C5CAE"/>
    <w:multiLevelType w:val="multilevel"/>
    <w:tmpl w:val="4D5EA6FA"/>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 w15:restartNumberingAfterBreak="0">
    <w:nsid w:val="4423254A"/>
    <w:multiLevelType w:val="multilevel"/>
    <w:tmpl w:val="4042B656"/>
    <w:styleLink w:val="AnnexList"/>
    <w:lvl w:ilvl="0">
      <w:start w:val="1"/>
      <w:numFmt w:val="decimal"/>
      <w:pStyle w:val="Annexes"/>
      <w:suff w:val="space"/>
      <w:lvlText w:val="Annex %1:"/>
      <w:lvlJc w:val="center"/>
      <w:pPr>
        <w:ind w:left="0" w:firstLine="0"/>
      </w:pPr>
      <w:rPr>
        <w:rFonts w:ascii="Arial" w:hAnsi="Arial" w:hint="default"/>
        <w:b/>
        <w:i w:val="0"/>
        <w:sz w:val="36"/>
      </w:rPr>
    </w:lvl>
    <w:lvl w:ilvl="1">
      <w:start w:val="1"/>
      <w:numFmt w:val="decimal"/>
      <w:suff w:val="space"/>
      <w:lvlText w:val="Annex %1.%2:"/>
      <w:lvlJc w:val="left"/>
      <w:pPr>
        <w:ind w:left="567" w:hanging="567"/>
      </w:pPr>
      <w:rPr>
        <w:rFonts w:ascii="Arial" w:hAnsi="Arial" w:hint="default"/>
        <w:b/>
        <w:i w:val="0"/>
        <w:sz w:val="32"/>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47B412DF"/>
    <w:multiLevelType w:val="hybridMultilevel"/>
    <w:tmpl w:val="7ADA78FA"/>
    <w:lvl w:ilvl="0" w:tplc="70943894">
      <w:start w:val="1"/>
      <w:numFmt w:val="bullet"/>
      <w:lvlText w:val=""/>
      <w:lvlJc w:val="left"/>
      <w:pPr>
        <w:ind w:left="1440" w:hanging="360"/>
      </w:pPr>
      <w:rPr>
        <w:rFonts w:ascii="Symbol" w:hAnsi="Symbol" w:hint="default"/>
        <w:sz w:val="56"/>
        <w:szCs w:val="5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8150BF1"/>
    <w:multiLevelType w:val="hybridMultilevel"/>
    <w:tmpl w:val="A4721500"/>
    <w:lvl w:ilvl="0" w:tplc="F68611A6">
      <w:start w:val="1"/>
      <w:numFmt w:val="bullet"/>
      <w:pStyle w:val="BulletLoos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B14B44"/>
    <w:multiLevelType w:val="multilevel"/>
    <w:tmpl w:val="8A1E17FC"/>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1" w15:restartNumberingAfterBreak="0">
    <w:nsid w:val="5A0661C1"/>
    <w:multiLevelType w:val="hybridMultilevel"/>
    <w:tmpl w:val="C7B4E0BE"/>
    <w:lvl w:ilvl="0" w:tplc="C04EE396">
      <w:start w:val="1"/>
      <w:numFmt w:val="bullet"/>
      <w:pStyle w:val="Bullets2"/>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5E2C0ED2"/>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3" w15:restartNumberingAfterBreak="0">
    <w:nsid w:val="606963E3"/>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15:restartNumberingAfterBreak="0">
    <w:nsid w:val="64C40E8A"/>
    <w:multiLevelType w:val="multilevel"/>
    <w:tmpl w:val="223CB600"/>
    <w:numStyleLink w:val="TRID"/>
  </w:abstractNum>
  <w:abstractNum w:abstractNumId="15" w15:restartNumberingAfterBreak="0">
    <w:nsid w:val="65497E6F"/>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6" w15:restartNumberingAfterBreak="0">
    <w:nsid w:val="65664DE5"/>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15:restartNumberingAfterBreak="0">
    <w:nsid w:val="6A592D68"/>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8" w15:restartNumberingAfterBreak="0">
    <w:nsid w:val="6AE17AED"/>
    <w:multiLevelType w:val="hybridMultilevel"/>
    <w:tmpl w:val="16CC035A"/>
    <w:lvl w:ilvl="0" w:tplc="CEF63E6A">
      <w:start w:val="1"/>
      <w:numFmt w:val="bullet"/>
      <w:pStyle w:val="BulletTigh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6D3C663A"/>
    <w:multiLevelType w:val="hybridMultilevel"/>
    <w:tmpl w:val="39B096F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D9F3677"/>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1" w15:restartNumberingAfterBreak="0">
    <w:nsid w:val="6F8F056A"/>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2" w15:restartNumberingAfterBreak="0">
    <w:nsid w:val="6FDE5D6E"/>
    <w:multiLevelType w:val="multilevel"/>
    <w:tmpl w:val="18EA2B4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702B6E56"/>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4" w15:restartNumberingAfterBreak="0">
    <w:nsid w:val="73FA09AC"/>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74F117C3"/>
    <w:multiLevelType w:val="multilevel"/>
    <w:tmpl w:val="223CB600"/>
    <w:lvl w:ilvl="0">
      <w:start w:val="1"/>
      <w:numFmt w:val="upperLetter"/>
      <w:suff w:val="space"/>
      <w:lvlText w:val="SECTION %1:"/>
      <w:lvlJc w:val="left"/>
      <w:pPr>
        <w:ind w:left="0" w:firstLine="0"/>
      </w:pPr>
      <w:rPr>
        <w:rFonts w:ascii="Arial" w:hAnsi="Arial" w:hint="default"/>
        <w:b/>
        <w:i w:val="0"/>
        <w:sz w:val="36"/>
      </w:rPr>
    </w:lvl>
    <w:lvl w:ilvl="1">
      <w:start w:val="1"/>
      <w:numFmt w:val="decimal"/>
      <w:suff w:val="space"/>
      <w:lvlText w:val="%1%2."/>
      <w:lvlJc w:val="left"/>
      <w:pPr>
        <w:ind w:left="0" w:firstLine="0"/>
      </w:pPr>
      <w:rPr>
        <w:rFonts w:ascii="Arial" w:hAnsi="Arial" w:hint="default"/>
        <w:b/>
        <w:i w:val="0"/>
        <w:sz w:val="32"/>
      </w:rPr>
    </w:lvl>
    <w:lvl w:ilvl="2">
      <w:start w:val="1"/>
      <w:numFmt w:val="decimal"/>
      <w:suff w:val="space"/>
      <w:lvlText w:val="%1%2.%3 -"/>
      <w:lvlJc w:val="left"/>
      <w:pPr>
        <w:ind w:left="340" w:hanging="340"/>
      </w:pPr>
      <w:rPr>
        <w:rFonts w:ascii="Arial" w:hAnsi="Arial" w:hint="default"/>
        <w:b/>
        <w:i w:val="0"/>
        <w:color w:val="auto"/>
        <w:sz w:val="28"/>
        <w:u w:val="none"/>
      </w:rPr>
    </w:lvl>
    <w:lvl w:ilvl="3">
      <w:start w:val="1"/>
      <w:numFmt w:val="decimal"/>
      <w:lvlText w:val="%4."/>
      <w:lvlJc w:val="left"/>
      <w:pPr>
        <w:tabs>
          <w:tab w:val="num" w:pos="567"/>
        </w:tabs>
        <w:ind w:left="567" w:hanging="567"/>
      </w:pPr>
      <w:rPr>
        <w:rFonts w:ascii="Arial" w:hAnsi="Arial" w:hint="default"/>
        <w:b w:val="0"/>
        <w:i w:val="0"/>
        <w:sz w:val="24"/>
        <w:u w:val="none"/>
      </w:rPr>
    </w:lvl>
    <w:lvl w:ilvl="4">
      <w:start w:val="1"/>
      <w:numFmt w:val="lowerLetter"/>
      <w:lvlText w:val="%5)"/>
      <w:lvlJc w:val="left"/>
      <w:pPr>
        <w:ind w:left="851" w:hanging="567"/>
      </w:pPr>
      <w:rPr>
        <w:rFonts w:hint="default"/>
        <w:b w:val="0"/>
        <w:i w:val="0"/>
        <w:sz w:val="22"/>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num w:numId="1" w16cid:durableId="97025606">
    <w:abstractNumId w:val="22"/>
  </w:num>
  <w:num w:numId="2" w16cid:durableId="1144809203">
    <w:abstractNumId w:val="18"/>
  </w:num>
  <w:num w:numId="3" w16cid:durableId="429665561">
    <w:abstractNumId w:val="2"/>
  </w:num>
  <w:num w:numId="4" w16cid:durableId="1674530267">
    <w:abstractNumId w:val="8"/>
  </w:num>
  <w:num w:numId="5" w16cid:durableId="1973292594">
    <w:abstractNumId w:val="9"/>
  </w:num>
  <w:num w:numId="6" w16cid:durableId="672952690">
    <w:abstractNumId w:val="19"/>
  </w:num>
  <w:num w:numId="7" w16cid:durableId="889683283">
    <w:abstractNumId w:val="5"/>
  </w:num>
  <w:num w:numId="8" w16cid:durableId="1667392105">
    <w:abstractNumId w:val="7"/>
  </w:num>
  <w:num w:numId="9" w16cid:durableId="1144814850">
    <w:abstractNumId w:val="0"/>
  </w:num>
  <w:num w:numId="10" w16cid:durableId="807746343">
    <w:abstractNumId w:val="11"/>
  </w:num>
  <w:num w:numId="11" w16cid:durableId="1990791760">
    <w:abstractNumId w:val="4"/>
  </w:num>
  <w:num w:numId="12" w16cid:durableId="1780224111">
    <w:abstractNumId w:val="3"/>
    <w:lvlOverride w:ilvl="0">
      <w:lvl w:ilvl="0">
        <w:start w:val="1"/>
        <w:numFmt w:val="upperLetter"/>
        <w:suff w:val="space"/>
        <w:lvlText w:val="SECTION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0"/>
  </w:num>
  <w:num w:numId="13" w16cid:durableId="1406493302">
    <w:abstractNumId w:val="14"/>
    <w:lvlOverride w:ilvl="0">
      <w:lvl w:ilvl="0">
        <w:start w:val="1"/>
        <w:numFmt w:val="upperLetter"/>
        <w:suff w:val="space"/>
        <w:lvlText w:val="SECTION %1:"/>
        <w:lvlJc w:val="left"/>
        <w:pPr>
          <w:ind w:left="0" w:firstLine="0"/>
        </w:pPr>
        <w:rPr>
          <w:rFonts w:ascii="Arial" w:hAnsi="Arial" w:hint="default"/>
          <w:b/>
          <w:i w:val="0"/>
          <w:sz w:val="36"/>
        </w:rPr>
      </w:lvl>
    </w:lvlOverride>
    <w:lvlOverride w:ilvl="1">
      <w:lvl w:ilvl="1">
        <w:start w:val="1"/>
        <w:numFmt w:val="decimal"/>
        <w:suff w:val="space"/>
        <w:lvlText w:val="%1%2."/>
        <w:lvlJc w:val="left"/>
        <w:pPr>
          <w:ind w:left="0" w:firstLine="0"/>
        </w:pPr>
        <w:rPr>
          <w:rFonts w:ascii="Arial" w:hAnsi="Arial" w:hint="default"/>
          <w:b/>
          <w:i w:val="0"/>
          <w:sz w:val="32"/>
        </w:rPr>
      </w:lvl>
    </w:lvlOverride>
    <w:lvlOverride w:ilvl="2">
      <w:lvl w:ilvl="2">
        <w:start w:val="1"/>
        <w:numFmt w:val="decimal"/>
        <w:suff w:val="space"/>
        <w:lvlText w:val="%1%2.%3 -"/>
        <w:lvlJc w:val="left"/>
        <w:pPr>
          <w:ind w:left="340" w:hanging="340"/>
        </w:pPr>
        <w:rPr>
          <w:rFonts w:ascii="Arial" w:hAnsi="Arial" w:hint="default"/>
          <w:b/>
          <w:i w:val="0"/>
          <w:color w:val="auto"/>
          <w:sz w:val="28"/>
          <w:u w:val="none"/>
        </w:rPr>
      </w:lvl>
    </w:lvlOverride>
    <w:lvlOverride w:ilvl="3">
      <w:lvl w:ilvl="3">
        <w:start w:val="1"/>
        <w:numFmt w:val="decimal"/>
        <w:lvlText w:val="%4."/>
        <w:lvlJc w:val="left"/>
        <w:pPr>
          <w:tabs>
            <w:tab w:val="num" w:pos="567"/>
          </w:tabs>
          <w:ind w:left="567" w:hanging="567"/>
        </w:pPr>
        <w:rPr>
          <w:rFonts w:ascii="Arial" w:hAnsi="Arial" w:hint="default"/>
          <w:b w:val="0"/>
          <w:i w:val="0"/>
          <w:sz w:val="24"/>
          <w:u w:val="none"/>
        </w:rPr>
      </w:lvl>
    </w:lvlOverride>
    <w:lvlOverride w:ilvl="4">
      <w:lvl w:ilvl="4">
        <w:start w:val="1"/>
        <w:numFmt w:val="lowerLetter"/>
        <w:lvlText w:val="%5)"/>
        <w:lvlJc w:val="left"/>
        <w:pPr>
          <w:ind w:left="851" w:hanging="567"/>
        </w:pPr>
        <w:rPr>
          <w:rFonts w:hint="default"/>
          <w:b w:val="0"/>
          <w:i w:val="0"/>
          <w:sz w:val="22"/>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14" w16cid:durableId="925460922">
    <w:abstractNumId w:val="3"/>
  </w:num>
  <w:num w:numId="15" w16cid:durableId="982273533">
    <w:abstractNumId w:val="14"/>
    <w:lvlOverride w:ilvl="0">
      <w:lvl w:ilvl="0">
        <w:start w:val="1"/>
        <w:numFmt w:val="upperLetter"/>
        <w:suff w:val="space"/>
        <w:lvlText w:val="SECTION %1:"/>
        <w:lvlJc w:val="left"/>
        <w:pPr>
          <w:ind w:left="0" w:firstLine="0"/>
        </w:pPr>
        <w:rPr>
          <w:rFonts w:ascii="Arial" w:hAnsi="Arial" w:hint="default"/>
          <w:b/>
          <w:i w:val="0"/>
          <w:sz w:val="36"/>
        </w:rPr>
      </w:lvl>
    </w:lvlOverride>
    <w:lvlOverride w:ilvl="1">
      <w:lvl w:ilvl="1">
        <w:start w:val="1"/>
        <w:numFmt w:val="decimal"/>
        <w:suff w:val="space"/>
        <w:lvlText w:val="%1%2."/>
        <w:lvlJc w:val="left"/>
        <w:pPr>
          <w:ind w:left="0" w:firstLine="0"/>
        </w:pPr>
        <w:rPr>
          <w:rFonts w:ascii="Arial" w:hAnsi="Arial" w:hint="default"/>
          <w:b/>
          <w:i w:val="0"/>
          <w:sz w:val="32"/>
        </w:rPr>
      </w:lvl>
    </w:lvlOverride>
    <w:lvlOverride w:ilvl="2">
      <w:lvl w:ilvl="2">
        <w:start w:val="1"/>
        <w:numFmt w:val="decimal"/>
        <w:suff w:val="space"/>
        <w:lvlText w:val="%1%2.%3 -"/>
        <w:lvlJc w:val="left"/>
        <w:pPr>
          <w:ind w:left="340" w:hanging="340"/>
        </w:pPr>
        <w:rPr>
          <w:rFonts w:ascii="Arial" w:hAnsi="Arial" w:hint="default"/>
          <w:b/>
          <w:i w:val="0"/>
          <w:color w:val="auto"/>
          <w:sz w:val="28"/>
          <w:u w:val="none"/>
        </w:rPr>
      </w:lvl>
    </w:lvlOverride>
    <w:lvlOverride w:ilvl="3">
      <w:lvl w:ilvl="3">
        <w:start w:val="1"/>
        <w:numFmt w:val="decimal"/>
        <w:lvlText w:val="%4."/>
        <w:lvlJc w:val="left"/>
        <w:pPr>
          <w:tabs>
            <w:tab w:val="num" w:pos="567"/>
          </w:tabs>
          <w:ind w:left="567" w:hanging="567"/>
        </w:pPr>
        <w:rPr>
          <w:rFonts w:ascii="Arial" w:hAnsi="Arial" w:hint="default"/>
          <w:b w:val="0"/>
          <w:i w:val="0"/>
          <w:sz w:val="24"/>
          <w:u w:val="none"/>
        </w:rPr>
      </w:lvl>
    </w:lvlOverride>
    <w:lvlOverride w:ilvl="4">
      <w:lvl w:ilvl="4">
        <w:start w:val="1"/>
        <w:numFmt w:val="lowerLetter"/>
        <w:lvlText w:val="%5)"/>
        <w:lvlJc w:val="left"/>
        <w:pPr>
          <w:ind w:left="851" w:hanging="567"/>
        </w:pPr>
        <w:rPr>
          <w:rFonts w:hint="default"/>
          <w:b w:val="0"/>
          <w:i w:val="0"/>
          <w:sz w:val="22"/>
        </w:rPr>
      </w:lvl>
    </w:lvlOverride>
    <w:lvlOverride w:ilvl="5">
      <w:lvl w:ilvl="5">
        <w:start w:val="1"/>
        <w:numFmt w:val="lowerRoman"/>
        <w:lvlText w:val="%6."/>
        <w:lvlJc w:val="righ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right"/>
        <w:pPr>
          <w:ind w:left="0" w:firstLine="0"/>
        </w:pPr>
        <w:rPr>
          <w:rFonts w:hint="default"/>
        </w:rPr>
      </w:lvl>
    </w:lvlOverride>
  </w:num>
  <w:num w:numId="16" w16cid:durableId="1120150276">
    <w:abstractNumId w:val="20"/>
  </w:num>
  <w:num w:numId="17" w16cid:durableId="1570459919">
    <w:abstractNumId w:val="12"/>
  </w:num>
  <w:num w:numId="18" w16cid:durableId="315257235">
    <w:abstractNumId w:val="1"/>
  </w:num>
  <w:num w:numId="19" w16cid:durableId="448597248">
    <w:abstractNumId w:val="21"/>
  </w:num>
  <w:num w:numId="20" w16cid:durableId="288051791">
    <w:abstractNumId w:val="6"/>
  </w:num>
  <w:num w:numId="21" w16cid:durableId="971666027">
    <w:abstractNumId w:val="10"/>
  </w:num>
  <w:num w:numId="22" w16cid:durableId="605576959">
    <w:abstractNumId w:val="25"/>
  </w:num>
  <w:num w:numId="23" w16cid:durableId="840780999">
    <w:abstractNumId w:val="23"/>
  </w:num>
  <w:num w:numId="24" w16cid:durableId="941184494">
    <w:abstractNumId w:val="13"/>
  </w:num>
  <w:num w:numId="25" w16cid:durableId="261184386">
    <w:abstractNumId w:val="15"/>
  </w:num>
  <w:num w:numId="26" w16cid:durableId="1490243476">
    <w:abstractNumId w:val="24"/>
  </w:num>
  <w:num w:numId="27" w16cid:durableId="202642608">
    <w:abstractNumId w:val="16"/>
  </w:num>
  <w:num w:numId="28" w16cid:durableId="19813013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DE4"/>
    <w:rsid w:val="0008714A"/>
    <w:rsid w:val="0020277C"/>
    <w:rsid w:val="0025005E"/>
    <w:rsid w:val="00387A85"/>
    <w:rsid w:val="0047470A"/>
    <w:rsid w:val="004C38BE"/>
    <w:rsid w:val="00526AFA"/>
    <w:rsid w:val="0059783C"/>
    <w:rsid w:val="005B0F7C"/>
    <w:rsid w:val="00655449"/>
    <w:rsid w:val="00952F71"/>
    <w:rsid w:val="00976EEB"/>
    <w:rsid w:val="009A130A"/>
    <w:rsid w:val="009C6DE4"/>
    <w:rsid w:val="00A87C5D"/>
    <w:rsid w:val="00E40E3C"/>
    <w:rsid w:val="00E67F4E"/>
    <w:rsid w:val="00F577FA"/>
    <w:rsid w:val="00FE7AC5"/>
    <w:rsid w:val="0FF1F9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CF3344"/>
  <w15:chartTrackingRefBased/>
  <w15:docId w15:val="{875979A3-C457-4DC1-B2CD-5D891F64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DE4"/>
    <w:rPr>
      <w:rFonts w:ascii="Arial" w:eastAsia="SimSun" w:hAnsi="Arial" w:cs="Arial"/>
      <w:sz w:val="24"/>
      <w:lang w:eastAsia="zh-CN"/>
    </w:rPr>
  </w:style>
  <w:style w:type="paragraph" w:styleId="Heading1">
    <w:name w:val="heading 1"/>
    <w:basedOn w:val="Normal"/>
    <w:next w:val="Normal"/>
    <w:link w:val="Heading1Char"/>
    <w:rsid w:val="009C6DE4"/>
    <w:pPr>
      <w:keepNext/>
      <w:keepLines/>
      <w:spacing w:before="240" w:after="0"/>
      <w:outlineLvl w:val="0"/>
    </w:pPr>
    <w:rPr>
      <w:b/>
      <w:color w:val="000000"/>
      <w:u w:val="single"/>
    </w:rPr>
  </w:style>
  <w:style w:type="paragraph" w:styleId="Heading2">
    <w:name w:val="heading 2"/>
    <w:basedOn w:val="Normal"/>
    <w:next w:val="Normal"/>
    <w:link w:val="Heading2Char"/>
    <w:rsid w:val="009C6DE4"/>
    <w:pPr>
      <w:keepNext/>
      <w:keepLines/>
      <w:pBdr>
        <w:top w:val="nil"/>
        <w:left w:val="nil"/>
        <w:bottom w:val="nil"/>
        <w:right w:val="nil"/>
        <w:between w:val="nil"/>
      </w:pBdr>
      <w:spacing w:before="40" w:after="0" w:line="240" w:lineRule="auto"/>
      <w:outlineLvl w:val="1"/>
    </w:pPr>
    <w:rPr>
      <w:color w:val="000000"/>
      <w:u w:val="single"/>
    </w:rPr>
  </w:style>
  <w:style w:type="paragraph" w:styleId="Heading3">
    <w:name w:val="heading 3"/>
    <w:basedOn w:val="Normal"/>
    <w:next w:val="Normal"/>
    <w:link w:val="Heading3Char"/>
    <w:rsid w:val="009C6DE4"/>
    <w:pPr>
      <w:keepNext/>
      <w:keepLines/>
      <w:pBdr>
        <w:top w:val="nil"/>
        <w:left w:val="nil"/>
        <w:bottom w:val="nil"/>
        <w:right w:val="nil"/>
        <w:between w:val="nil"/>
      </w:pBdr>
      <w:spacing w:before="40" w:after="0" w:line="240" w:lineRule="auto"/>
      <w:outlineLvl w:val="2"/>
    </w:pPr>
    <w:rPr>
      <w:color w:val="000000"/>
    </w:rPr>
  </w:style>
  <w:style w:type="paragraph" w:styleId="Heading4">
    <w:name w:val="heading 4"/>
    <w:basedOn w:val="Normal"/>
    <w:next w:val="Normal"/>
    <w:link w:val="Heading4Char"/>
    <w:rsid w:val="009C6DE4"/>
    <w:pPr>
      <w:keepNext/>
      <w:keepLines/>
      <w:spacing w:before="240" w:after="40"/>
      <w:outlineLvl w:val="3"/>
    </w:pPr>
    <w:rPr>
      <w:b/>
      <w:szCs w:val="24"/>
    </w:rPr>
  </w:style>
  <w:style w:type="paragraph" w:styleId="Heading5">
    <w:name w:val="heading 5"/>
    <w:basedOn w:val="Normal"/>
    <w:next w:val="Normal"/>
    <w:link w:val="Heading5Char"/>
    <w:rsid w:val="009C6DE4"/>
    <w:pPr>
      <w:keepNext/>
      <w:keepLines/>
      <w:spacing w:before="220" w:after="40"/>
      <w:outlineLvl w:val="4"/>
    </w:pPr>
    <w:rPr>
      <w:b/>
    </w:rPr>
  </w:style>
  <w:style w:type="paragraph" w:styleId="Heading6">
    <w:name w:val="heading 6"/>
    <w:basedOn w:val="Normal"/>
    <w:next w:val="Normal"/>
    <w:link w:val="Heading6Char"/>
    <w:rsid w:val="009C6DE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6DE4"/>
    <w:rPr>
      <w:rFonts w:ascii="Arial" w:eastAsia="SimSun" w:hAnsi="Arial" w:cs="Arial"/>
      <w:b/>
      <w:color w:val="000000"/>
      <w:sz w:val="24"/>
      <w:u w:val="single"/>
      <w:lang w:eastAsia="zh-CN"/>
    </w:rPr>
  </w:style>
  <w:style w:type="character" w:customStyle="1" w:styleId="Heading2Char">
    <w:name w:val="Heading 2 Char"/>
    <w:basedOn w:val="DefaultParagraphFont"/>
    <w:link w:val="Heading2"/>
    <w:rsid w:val="009C6DE4"/>
    <w:rPr>
      <w:rFonts w:ascii="Arial" w:eastAsia="SimSun" w:hAnsi="Arial" w:cs="Arial"/>
      <w:color w:val="000000"/>
      <w:sz w:val="24"/>
      <w:u w:val="single"/>
      <w:lang w:eastAsia="zh-CN"/>
    </w:rPr>
  </w:style>
  <w:style w:type="character" w:customStyle="1" w:styleId="Heading3Char">
    <w:name w:val="Heading 3 Char"/>
    <w:basedOn w:val="DefaultParagraphFont"/>
    <w:link w:val="Heading3"/>
    <w:rsid w:val="009C6DE4"/>
    <w:rPr>
      <w:rFonts w:ascii="Arial" w:eastAsia="SimSun" w:hAnsi="Arial" w:cs="Arial"/>
      <w:color w:val="000000"/>
      <w:sz w:val="24"/>
      <w:lang w:eastAsia="zh-CN"/>
    </w:rPr>
  </w:style>
  <w:style w:type="character" w:customStyle="1" w:styleId="Heading4Char">
    <w:name w:val="Heading 4 Char"/>
    <w:basedOn w:val="DefaultParagraphFont"/>
    <w:link w:val="Heading4"/>
    <w:rsid w:val="009C6DE4"/>
    <w:rPr>
      <w:rFonts w:ascii="Arial" w:eastAsia="SimSun" w:hAnsi="Arial" w:cs="Arial"/>
      <w:b/>
      <w:sz w:val="24"/>
      <w:szCs w:val="24"/>
      <w:lang w:eastAsia="zh-CN"/>
    </w:rPr>
  </w:style>
  <w:style w:type="character" w:customStyle="1" w:styleId="Heading5Char">
    <w:name w:val="Heading 5 Char"/>
    <w:basedOn w:val="DefaultParagraphFont"/>
    <w:link w:val="Heading5"/>
    <w:rsid w:val="009C6DE4"/>
    <w:rPr>
      <w:rFonts w:ascii="Arial" w:eastAsia="SimSun" w:hAnsi="Arial" w:cs="Arial"/>
      <w:b/>
      <w:sz w:val="24"/>
      <w:lang w:eastAsia="zh-CN"/>
    </w:rPr>
  </w:style>
  <w:style w:type="character" w:customStyle="1" w:styleId="Heading6Char">
    <w:name w:val="Heading 6 Char"/>
    <w:basedOn w:val="DefaultParagraphFont"/>
    <w:link w:val="Heading6"/>
    <w:rsid w:val="009C6DE4"/>
    <w:rPr>
      <w:rFonts w:ascii="Arial" w:eastAsia="SimSun" w:hAnsi="Arial" w:cs="Arial"/>
      <w:b/>
      <w:sz w:val="20"/>
      <w:szCs w:val="20"/>
      <w:lang w:eastAsia="zh-CN"/>
    </w:rPr>
  </w:style>
  <w:style w:type="paragraph" w:styleId="Title">
    <w:name w:val="Title"/>
    <w:basedOn w:val="Normal"/>
    <w:next w:val="Normal"/>
    <w:link w:val="TitleChar"/>
    <w:rsid w:val="009C6DE4"/>
    <w:pPr>
      <w:keepNext/>
      <w:keepLines/>
      <w:spacing w:before="480" w:after="120"/>
    </w:pPr>
    <w:rPr>
      <w:b/>
      <w:sz w:val="72"/>
      <w:szCs w:val="72"/>
    </w:rPr>
  </w:style>
  <w:style w:type="character" w:customStyle="1" w:styleId="TitleChar">
    <w:name w:val="Title Char"/>
    <w:basedOn w:val="DefaultParagraphFont"/>
    <w:link w:val="Title"/>
    <w:rsid w:val="009C6DE4"/>
    <w:rPr>
      <w:rFonts w:ascii="Arial" w:eastAsia="SimSun" w:hAnsi="Arial" w:cs="Arial"/>
      <w:b/>
      <w:sz w:val="72"/>
      <w:szCs w:val="72"/>
      <w:lang w:eastAsia="zh-CN"/>
    </w:rPr>
  </w:style>
  <w:style w:type="paragraph" w:styleId="Subtitle">
    <w:name w:val="Subtitle"/>
    <w:basedOn w:val="Normal"/>
    <w:next w:val="Normal"/>
    <w:link w:val="SubtitleChar"/>
    <w:rsid w:val="009C6DE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C6DE4"/>
    <w:rPr>
      <w:rFonts w:ascii="Georgia" w:eastAsia="Georgia" w:hAnsi="Georgia" w:cs="Georgia"/>
      <w:i/>
      <w:color w:val="666666"/>
      <w:sz w:val="48"/>
      <w:szCs w:val="48"/>
      <w:lang w:eastAsia="zh-CN"/>
    </w:rPr>
  </w:style>
  <w:style w:type="paragraph" w:styleId="CommentText">
    <w:name w:val="annotation text"/>
    <w:basedOn w:val="Normal"/>
    <w:link w:val="CommentTextChar"/>
    <w:uiPriority w:val="99"/>
    <w:unhideWhenUsed/>
    <w:rsid w:val="009C6DE4"/>
    <w:pPr>
      <w:spacing w:line="240" w:lineRule="auto"/>
    </w:pPr>
    <w:rPr>
      <w:sz w:val="20"/>
      <w:szCs w:val="20"/>
    </w:rPr>
  </w:style>
  <w:style w:type="character" w:customStyle="1" w:styleId="CommentTextChar">
    <w:name w:val="Comment Text Char"/>
    <w:basedOn w:val="DefaultParagraphFont"/>
    <w:link w:val="CommentText"/>
    <w:uiPriority w:val="99"/>
    <w:rsid w:val="009C6DE4"/>
    <w:rPr>
      <w:rFonts w:ascii="Arial" w:eastAsia="SimSun" w:hAnsi="Arial" w:cs="Arial"/>
      <w:sz w:val="20"/>
      <w:szCs w:val="20"/>
      <w:lang w:eastAsia="zh-CN"/>
    </w:rPr>
  </w:style>
  <w:style w:type="character" w:styleId="CommentReference">
    <w:name w:val="annotation reference"/>
    <w:basedOn w:val="DefaultParagraphFont"/>
    <w:uiPriority w:val="99"/>
    <w:semiHidden/>
    <w:unhideWhenUsed/>
    <w:rsid w:val="009C6DE4"/>
    <w:rPr>
      <w:sz w:val="16"/>
      <w:szCs w:val="16"/>
    </w:rPr>
  </w:style>
  <w:style w:type="paragraph" w:styleId="BalloonText">
    <w:name w:val="Balloon Text"/>
    <w:basedOn w:val="Normal"/>
    <w:link w:val="BalloonTextChar"/>
    <w:uiPriority w:val="99"/>
    <w:semiHidden/>
    <w:unhideWhenUsed/>
    <w:rsid w:val="009C6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DE4"/>
    <w:rPr>
      <w:rFonts w:ascii="Segoe UI" w:eastAsia="SimSun" w:hAnsi="Segoe UI" w:cs="Segoe UI"/>
      <w:sz w:val="18"/>
      <w:szCs w:val="18"/>
      <w:lang w:eastAsia="zh-CN"/>
    </w:rPr>
  </w:style>
  <w:style w:type="paragraph" w:styleId="Header">
    <w:name w:val="header"/>
    <w:basedOn w:val="Normal"/>
    <w:link w:val="HeaderChar"/>
    <w:uiPriority w:val="99"/>
    <w:unhideWhenUsed/>
    <w:rsid w:val="009C6D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DE4"/>
    <w:rPr>
      <w:rFonts w:ascii="Arial" w:eastAsia="SimSun" w:hAnsi="Arial" w:cs="Arial"/>
      <w:sz w:val="24"/>
      <w:lang w:eastAsia="zh-CN"/>
    </w:rPr>
  </w:style>
  <w:style w:type="paragraph" w:styleId="Footer">
    <w:name w:val="footer"/>
    <w:basedOn w:val="Normal"/>
    <w:link w:val="FooterChar"/>
    <w:uiPriority w:val="99"/>
    <w:unhideWhenUsed/>
    <w:rsid w:val="009C6D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DE4"/>
    <w:rPr>
      <w:rFonts w:ascii="Arial" w:eastAsia="SimSun" w:hAnsi="Arial" w:cs="Arial"/>
      <w:sz w:val="24"/>
      <w:lang w:eastAsia="zh-CN"/>
    </w:rPr>
  </w:style>
  <w:style w:type="character" w:styleId="Hyperlink">
    <w:name w:val="Hyperlink"/>
    <w:basedOn w:val="DefaultParagraphFont"/>
    <w:uiPriority w:val="99"/>
    <w:unhideWhenUsed/>
    <w:rsid w:val="009C6DE4"/>
    <w:rPr>
      <w:color w:val="0563C1" w:themeColor="hyperlink"/>
      <w:u w:val="single"/>
    </w:rPr>
  </w:style>
  <w:style w:type="character" w:styleId="UnresolvedMention">
    <w:name w:val="Unresolved Mention"/>
    <w:basedOn w:val="DefaultParagraphFont"/>
    <w:uiPriority w:val="99"/>
    <w:unhideWhenUsed/>
    <w:rsid w:val="009C6DE4"/>
    <w:rPr>
      <w:color w:val="808080"/>
      <w:shd w:val="clear" w:color="auto" w:fill="E6E6E6"/>
    </w:rPr>
  </w:style>
  <w:style w:type="paragraph" w:styleId="Revision">
    <w:name w:val="Revision"/>
    <w:hidden/>
    <w:uiPriority w:val="99"/>
    <w:semiHidden/>
    <w:rsid w:val="009C6DE4"/>
    <w:pPr>
      <w:spacing w:after="0" w:line="240" w:lineRule="auto"/>
    </w:pPr>
    <w:rPr>
      <w:rFonts w:ascii="Arial" w:eastAsia="SimSun" w:hAnsi="Arial" w:cs="Arial"/>
      <w:lang w:eastAsia="zh-CN"/>
    </w:rPr>
  </w:style>
  <w:style w:type="paragraph" w:styleId="CommentSubject">
    <w:name w:val="annotation subject"/>
    <w:basedOn w:val="CommentText"/>
    <w:next w:val="CommentText"/>
    <w:link w:val="CommentSubjectChar"/>
    <w:uiPriority w:val="99"/>
    <w:semiHidden/>
    <w:unhideWhenUsed/>
    <w:rsid w:val="009C6DE4"/>
    <w:rPr>
      <w:b/>
      <w:bCs/>
    </w:rPr>
  </w:style>
  <w:style w:type="character" w:customStyle="1" w:styleId="CommentSubjectChar">
    <w:name w:val="Comment Subject Char"/>
    <w:basedOn w:val="CommentTextChar"/>
    <w:link w:val="CommentSubject"/>
    <w:uiPriority w:val="99"/>
    <w:semiHidden/>
    <w:rsid w:val="009C6DE4"/>
    <w:rPr>
      <w:rFonts w:ascii="Arial" w:eastAsia="SimSun" w:hAnsi="Arial" w:cs="Arial"/>
      <w:b/>
      <w:bCs/>
      <w:sz w:val="20"/>
      <w:szCs w:val="20"/>
      <w:lang w:eastAsia="zh-CN"/>
    </w:rPr>
  </w:style>
  <w:style w:type="paragraph" w:styleId="ListParagraph">
    <w:name w:val="List Paragraph"/>
    <w:basedOn w:val="Regular"/>
    <w:link w:val="ListParagraphChar"/>
    <w:uiPriority w:val="34"/>
    <w:qFormat/>
    <w:rsid w:val="009C6DE4"/>
    <w:pPr>
      <w:tabs>
        <w:tab w:val="num" w:pos="567"/>
      </w:tabs>
      <w:ind w:left="567" w:hanging="567"/>
      <w:contextualSpacing/>
    </w:pPr>
  </w:style>
  <w:style w:type="table" w:styleId="TableGrid">
    <w:name w:val="Table Grid"/>
    <w:basedOn w:val="TableNormal"/>
    <w:uiPriority w:val="39"/>
    <w:rsid w:val="009C6DE4"/>
    <w:pPr>
      <w:spacing w:after="120" w:line="240" w:lineRule="auto"/>
      <w:contextualSpacing/>
    </w:pPr>
    <w:rPr>
      <w:rFonts w:ascii="Arial" w:eastAsiaTheme="minorEastAsia" w:hAnsi="Arial"/>
      <w:sz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C6DE4"/>
    <w:pPr>
      <w:spacing w:after="0" w:line="240" w:lineRule="auto"/>
    </w:pPr>
    <w:rPr>
      <w:rFonts w:ascii="Arial" w:eastAsia="Calibri" w:hAnsi="Arial"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6DE4"/>
    <w:pPr>
      <w:spacing w:after="0" w:line="240" w:lineRule="auto"/>
    </w:pPr>
    <w:rPr>
      <w:rFonts w:ascii="Arial" w:eastAsia="SimSun" w:hAnsi="Arial" w:cs="Arial"/>
      <w:lang w:eastAsia="zh-CN"/>
    </w:rPr>
  </w:style>
  <w:style w:type="paragraph" w:styleId="TOC1">
    <w:name w:val="toc 1"/>
    <w:basedOn w:val="Normal"/>
    <w:next w:val="Normal"/>
    <w:autoRedefine/>
    <w:uiPriority w:val="39"/>
    <w:unhideWhenUsed/>
    <w:rsid w:val="009C6DE4"/>
    <w:pPr>
      <w:spacing w:before="360" w:after="0"/>
    </w:pPr>
    <w:rPr>
      <w:b/>
      <w:bCs/>
      <w:szCs w:val="24"/>
    </w:rPr>
  </w:style>
  <w:style w:type="paragraph" w:styleId="TOC2">
    <w:name w:val="toc 2"/>
    <w:basedOn w:val="Normal"/>
    <w:next w:val="Normal"/>
    <w:autoRedefine/>
    <w:uiPriority w:val="39"/>
    <w:unhideWhenUsed/>
    <w:rsid w:val="009C6DE4"/>
    <w:pPr>
      <w:spacing w:before="240" w:after="0"/>
    </w:pPr>
    <w:rPr>
      <w:rFonts w:asciiTheme="minorHAnsi" w:hAnsiTheme="minorHAnsi"/>
      <w:b/>
      <w:bCs/>
      <w:sz w:val="20"/>
      <w:szCs w:val="20"/>
    </w:rPr>
  </w:style>
  <w:style w:type="paragraph" w:styleId="TOCHeading">
    <w:name w:val="TOC Heading"/>
    <w:basedOn w:val="Heading1"/>
    <w:next w:val="Normal"/>
    <w:uiPriority w:val="39"/>
    <w:unhideWhenUsed/>
    <w:qFormat/>
    <w:rsid w:val="009C6DE4"/>
    <w:pPr>
      <w:outlineLvl w:val="9"/>
    </w:pPr>
    <w:rPr>
      <w:rFonts w:asciiTheme="majorHAnsi" w:eastAsiaTheme="majorEastAsia" w:hAnsiTheme="majorHAnsi" w:cstheme="majorBidi"/>
      <w:b w:val="0"/>
      <w:color w:val="2F5496" w:themeColor="accent1" w:themeShade="BF"/>
      <w:sz w:val="32"/>
      <w:szCs w:val="32"/>
      <w:u w:val="none"/>
      <w:lang w:val="en-US" w:eastAsia="en-US"/>
    </w:rPr>
  </w:style>
  <w:style w:type="character" w:styleId="PlaceholderText">
    <w:name w:val="Placeholder Text"/>
    <w:basedOn w:val="DefaultParagraphFont"/>
    <w:uiPriority w:val="99"/>
    <w:semiHidden/>
    <w:rsid w:val="009C6DE4"/>
    <w:rPr>
      <w:color w:val="808080"/>
    </w:rPr>
  </w:style>
  <w:style w:type="paragraph" w:customStyle="1" w:styleId="HeadingLevel1">
    <w:name w:val="Heading Level 1"/>
    <w:basedOn w:val="Regular"/>
    <w:link w:val="HeadingLevel1Char"/>
    <w:qFormat/>
    <w:rsid w:val="009C6DE4"/>
    <w:pPr>
      <w:spacing w:before="160" w:line="360" w:lineRule="auto"/>
      <w:outlineLvl w:val="1"/>
    </w:pPr>
    <w:rPr>
      <w:rFonts w:eastAsiaTheme="minorHAnsi"/>
      <w:b/>
      <w:sz w:val="28"/>
      <w:lang w:eastAsia="en-US"/>
    </w:rPr>
  </w:style>
  <w:style w:type="character" w:customStyle="1" w:styleId="HeadingLevel1Char">
    <w:name w:val="Heading Level 1 Char"/>
    <w:basedOn w:val="DefaultParagraphFont"/>
    <w:link w:val="HeadingLevel1"/>
    <w:rsid w:val="009C6DE4"/>
    <w:rPr>
      <w:rFonts w:ascii="Arial" w:hAnsi="Arial" w:cs="Arial"/>
      <w:b/>
      <w:sz w:val="28"/>
    </w:rPr>
  </w:style>
  <w:style w:type="paragraph" w:customStyle="1" w:styleId="HeadingLevel2">
    <w:name w:val="Heading Level 2"/>
    <w:basedOn w:val="HeadingLevel1"/>
    <w:link w:val="HeadingLevel2Char"/>
    <w:qFormat/>
    <w:rsid w:val="009C6DE4"/>
    <w:pPr>
      <w:pBdr>
        <w:top w:val="none" w:sz="0" w:space="0" w:color="auto"/>
        <w:left w:val="none" w:sz="0" w:space="0" w:color="auto"/>
        <w:bottom w:val="none" w:sz="0" w:space="0" w:color="auto"/>
        <w:right w:val="none" w:sz="0" w:space="0" w:color="auto"/>
        <w:between w:val="none" w:sz="0" w:space="0" w:color="auto"/>
      </w:pBdr>
      <w:ind w:left="340" w:hanging="340"/>
      <w:outlineLvl w:val="2"/>
    </w:pPr>
  </w:style>
  <w:style w:type="character" w:customStyle="1" w:styleId="HeadingLevel2Char">
    <w:name w:val="Heading Level 2 Char"/>
    <w:basedOn w:val="HeadingLevel1Char"/>
    <w:link w:val="HeadingLevel2"/>
    <w:rsid w:val="009C6DE4"/>
    <w:rPr>
      <w:rFonts w:ascii="Arial" w:hAnsi="Arial" w:cs="Arial"/>
      <w:b/>
      <w:sz w:val="28"/>
    </w:rPr>
  </w:style>
  <w:style w:type="paragraph" w:customStyle="1" w:styleId="SectionTitle">
    <w:name w:val="Section Title"/>
    <w:basedOn w:val="Regular"/>
    <w:next w:val="HeadingLevel1"/>
    <w:link w:val="SectionTitleChar"/>
    <w:qFormat/>
    <w:rsid w:val="009C6DE4"/>
    <w:pPr>
      <w:spacing w:before="360" w:after="120" w:line="360" w:lineRule="auto"/>
      <w:jc w:val="center"/>
      <w:outlineLvl w:val="0"/>
    </w:pPr>
    <w:rPr>
      <w:rFonts w:eastAsiaTheme="minorHAnsi" w:cstheme="minorBidi"/>
      <w:b/>
      <w:sz w:val="36"/>
      <w:lang w:eastAsia="en-US"/>
    </w:rPr>
  </w:style>
  <w:style w:type="character" w:customStyle="1" w:styleId="SectionTitleChar">
    <w:name w:val="Section Title Char"/>
    <w:basedOn w:val="DefaultParagraphFont"/>
    <w:link w:val="SectionTitle"/>
    <w:rsid w:val="009C6DE4"/>
    <w:rPr>
      <w:rFonts w:ascii="Arial" w:hAnsi="Arial"/>
      <w:b/>
      <w:sz w:val="36"/>
    </w:rPr>
  </w:style>
  <w:style w:type="numbering" w:customStyle="1" w:styleId="TRA">
    <w:name w:val="TRA"/>
    <w:uiPriority w:val="99"/>
    <w:rsid w:val="009C6DE4"/>
    <w:pPr>
      <w:numPr>
        <w:numId w:val="3"/>
      </w:numPr>
    </w:pPr>
  </w:style>
  <w:style w:type="numbering" w:customStyle="1" w:styleId="TRID">
    <w:name w:val="TRID"/>
    <w:uiPriority w:val="99"/>
    <w:rsid w:val="009C6DE4"/>
    <w:pPr>
      <w:numPr>
        <w:numId w:val="14"/>
      </w:numPr>
    </w:pPr>
  </w:style>
  <w:style w:type="paragraph" w:customStyle="1" w:styleId="paragraph">
    <w:name w:val="paragraph"/>
    <w:basedOn w:val="Normal"/>
    <w:rsid w:val="009C6DE4"/>
    <w:pPr>
      <w:suppressAutoHyphens/>
      <w:autoSpaceDN w:val="0"/>
      <w:spacing w:before="100" w:after="100"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9C6DE4"/>
    <w:pPr>
      <w:spacing w:before="100" w:beforeAutospacing="1" w:after="100" w:afterAutospacing="1" w:line="240" w:lineRule="auto"/>
    </w:pPr>
    <w:rPr>
      <w:rFonts w:ascii="Calibri" w:eastAsiaTheme="minorHAnsi" w:hAnsi="Calibri" w:cs="Calibri"/>
      <w:lang w:eastAsia="en-GB"/>
    </w:rPr>
  </w:style>
  <w:style w:type="character" w:customStyle="1" w:styleId="eop">
    <w:name w:val="eop"/>
    <w:basedOn w:val="DefaultParagraphFont"/>
    <w:rsid w:val="009C6DE4"/>
  </w:style>
  <w:style w:type="paragraph" w:customStyle="1" w:styleId="legp1paratext">
    <w:name w:val="legp1paratext"/>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p1no">
    <w:name w:val="legp1no"/>
    <w:basedOn w:val="DefaultParagraphFont"/>
    <w:rsid w:val="009C6DE4"/>
  </w:style>
  <w:style w:type="paragraph" w:customStyle="1" w:styleId="legp2paratext">
    <w:name w:val="legp2paratext"/>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legclearfix">
    <w:name w:val="legclearfix"/>
    <w:basedOn w:val="Normal"/>
    <w:rsid w:val="009C6DE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ds">
    <w:name w:val="legds"/>
    <w:basedOn w:val="DefaultParagraphFont"/>
    <w:rsid w:val="009C6DE4"/>
  </w:style>
  <w:style w:type="character" w:styleId="FollowedHyperlink">
    <w:name w:val="FollowedHyperlink"/>
    <w:basedOn w:val="DefaultParagraphFont"/>
    <w:uiPriority w:val="99"/>
    <w:semiHidden/>
    <w:unhideWhenUsed/>
    <w:rsid w:val="009C6DE4"/>
    <w:rPr>
      <w:color w:val="954F72" w:themeColor="followedHyperlink"/>
      <w:u w:val="single"/>
    </w:rPr>
  </w:style>
  <w:style w:type="character" w:styleId="Mention">
    <w:name w:val="Mention"/>
    <w:basedOn w:val="DefaultParagraphFont"/>
    <w:uiPriority w:val="99"/>
    <w:unhideWhenUsed/>
    <w:rsid w:val="009C6DE4"/>
    <w:rPr>
      <w:color w:val="2B579A"/>
      <w:shd w:val="clear" w:color="auto" w:fill="E1DFDD"/>
    </w:rPr>
  </w:style>
  <w:style w:type="table" w:customStyle="1" w:styleId="2">
    <w:name w:val="2"/>
    <w:basedOn w:val="TableNormal"/>
    <w:rsid w:val="009C6DE4"/>
    <w:pPr>
      <w:spacing w:after="0" w:line="240" w:lineRule="auto"/>
    </w:pPr>
    <w:rPr>
      <w:rFonts w:ascii="Cambria" w:eastAsia="Cambria" w:hAnsi="Cambria" w:cs="Cambria"/>
      <w:lang w:eastAsia="zh-CN"/>
    </w:rPr>
    <w:tblPr>
      <w:tblStyleRowBandSize w:val="1"/>
      <w:tblStyleColBandSize w:val="1"/>
    </w:tblPr>
  </w:style>
  <w:style w:type="table" w:customStyle="1" w:styleId="1">
    <w:name w:val="1"/>
    <w:basedOn w:val="TableNormal"/>
    <w:rsid w:val="009C6DE4"/>
    <w:pPr>
      <w:spacing w:after="0" w:line="240" w:lineRule="auto"/>
    </w:pPr>
    <w:rPr>
      <w:rFonts w:ascii="Cambria" w:eastAsia="Cambria" w:hAnsi="Cambria" w:cs="Cambria"/>
      <w:lang w:eastAsia="zh-CN"/>
    </w:rPr>
    <w:tblPr>
      <w:tblStyleRowBandSize w:val="1"/>
      <w:tblStyleColBandSize w:val="1"/>
    </w:tblPr>
  </w:style>
  <w:style w:type="character" w:customStyle="1" w:styleId="ListParagraphChar">
    <w:name w:val="List Paragraph Char"/>
    <w:basedOn w:val="DefaultParagraphFont"/>
    <w:link w:val="ListParagraph"/>
    <w:uiPriority w:val="34"/>
    <w:rsid w:val="009C6DE4"/>
    <w:rPr>
      <w:rFonts w:ascii="Arial" w:eastAsia="SimSun" w:hAnsi="Arial" w:cs="Arial"/>
      <w:sz w:val="24"/>
      <w:lang w:eastAsia="zh-CN"/>
    </w:rPr>
  </w:style>
  <w:style w:type="table" w:customStyle="1" w:styleId="TableGrid2">
    <w:name w:val="Table Grid2"/>
    <w:basedOn w:val="TableNormal"/>
    <w:next w:val="TableGrid"/>
    <w:uiPriority w:val="39"/>
    <w:rsid w:val="009C6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s">
    <w:name w:val="Annexes"/>
    <w:basedOn w:val="SectionTitle"/>
    <w:next w:val="Normal"/>
    <w:link w:val="AnnexesChar"/>
    <w:rsid w:val="009C6DE4"/>
    <w:pPr>
      <w:pageBreakBefore/>
      <w:numPr>
        <w:numId w:val="9"/>
      </w:numPr>
      <w:tabs>
        <w:tab w:val="num" w:pos="360"/>
      </w:tabs>
      <w:spacing w:after="0"/>
    </w:pPr>
    <w:rPr>
      <w:szCs w:val="28"/>
    </w:rPr>
  </w:style>
  <w:style w:type="numbering" w:customStyle="1" w:styleId="AnnexList">
    <w:name w:val="AnnexList"/>
    <w:uiPriority w:val="99"/>
    <w:rsid w:val="009C6DE4"/>
    <w:pPr>
      <w:numPr>
        <w:numId w:val="8"/>
      </w:numPr>
    </w:pPr>
  </w:style>
  <w:style w:type="character" w:customStyle="1" w:styleId="AnnexesChar">
    <w:name w:val="Annexes Char"/>
    <w:basedOn w:val="SectionTitleChar"/>
    <w:link w:val="Annexes"/>
    <w:rsid w:val="009C6DE4"/>
    <w:rPr>
      <w:rFonts w:ascii="Arial" w:hAnsi="Arial"/>
      <w:b/>
      <w:sz w:val="36"/>
      <w:szCs w:val="28"/>
    </w:rPr>
  </w:style>
  <w:style w:type="paragraph" w:customStyle="1" w:styleId="Header2">
    <w:name w:val="Header_2"/>
    <w:basedOn w:val="HeadingLevel1"/>
    <w:next w:val="Normal"/>
    <w:link w:val="Header2Char"/>
    <w:rsid w:val="009C6DE4"/>
    <w:pPr>
      <w:pBdr>
        <w:top w:val="none" w:sz="0" w:space="0" w:color="auto"/>
        <w:left w:val="none" w:sz="0" w:space="0" w:color="auto"/>
        <w:bottom w:val="none" w:sz="0" w:space="0" w:color="auto"/>
        <w:right w:val="none" w:sz="0" w:space="0" w:color="auto"/>
        <w:between w:val="none" w:sz="0" w:space="0" w:color="auto"/>
      </w:pBdr>
      <w:spacing w:before="120" w:after="0" w:line="276" w:lineRule="auto"/>
    </w:pPr>
  </w:style>
  <w:style w:type="paragraph" w:customStyle="1" w:styleId="BulletTight">
    <w:name w:val="BulletTight"/>
    <w:link w:val="BulletTightChar"/>
    <w:qFormat/>
    <w:rsid w:val="009C6DE4"/>
    <w:pPr>
      <w:numPr>
        <w:numId w:val="2"/>
      </w:numPr>
      <w:spacing w:after="0" w:line="276" w:lineRule="auto"/>
    </w:pPr>
    <w:rPr>
      <w:rFonts w:ascii="Arial" w:eastAsia="SimSun" w:hAnsi="Arial" w:cs="Arial"/>
      <w:color w:val="000000"/>
      <w:sz w:val="24"/>
      <w:lang w:eastAsia="zh-CN"/>
    </w:rPr>
  </w:style>
  <w:style w:type="character" w:customStyle="1" w:styleId="Header2Char">
    <w:name w:val="Header_2 Char"/>
    <w:basedOn w:val="HeadingLevel1Char"/>
    <w:link w:val="Header2"/>
    <w:rsid w:val="009C6DE4"/>
    <w:rPr>
      <w:rFonts w:ascii="Arial" w:hAnsi="Arial" w:cs="Arial"/>
      <w:b/>
      <w:sz w:val="28"/>
    </w:rPr>
  </w:style>
  <w:style w:type="character" w:customStyle="1" w:styleId="BulletTightChar">
    <w:name w:val="BulletTight Char"/>
    <w:basedOn w:val="DefaultParagraphFont"/>
    <w:link w:val="BulletTight"/>
    <w:rsid w:val="009C6DE4"/>
    <w:rPr>
      <w:rFonts w:ascii="Arial" w:eastAsia="SimSun" w:hAnsi="Arial" w:cs="Arial"/>
      <w:color w:val="000000"/>
      <w:sz w:val="24"/>
      <w:lang w:eastAsia="zh-CN"/>
    </w:rPr>
  </w:style>
  <w:style w:type="paragraph" w:customStyle="1" w:styleId="List-Levela">
    <w:name w:val="List-Levela"/>
    <w:link w:val="List-LevelaChar"/>
    <w:qFormat/>
    <w:rsid w:val="009C6DE4"/>
    <w:pPr>
      <w:spacing w:after="0"/>
      <w:ind w:left="851" w:hanging="567"/>
    </w:pPr>
    <w:rPr>
      <w:rFonts w:ascii="Arial" w:eastAsia="SimSun" w:hAnsi="Arial" w:cs="Arial"/>
      <w:sz w:val="24"/>
      <w:lang w:eastAsia="zh-CN"/>
    </w:rPr>
  </w:style>
  <w:style w:type="paragraph" w:customStyle="1" w:styleId="Bullets2">
    <w:name w:val="Bullets2"/>
    <w:link w:val="Bullets2Char"/>
    <w:qFormat/>
    <w:rsid w:val="009C6DE4"/>
    <w:pPr>
      <w:numPr>
        <w:numId w:val="10"/>
      </w:numPr>
      <w:spacing w:after="120"/>
      <w:contextualSpacing/>
    </w:pPr>
    <w:rPr>
      <w:rFonts w:ascii="Arial" w:eastAsia="SimSun" w:hAnsi="Arial" w:cs="Arial"/>
      <w:color w:val="000000"/>
      <w:sz w:val="24"/>
      <w:lang w:eastAsia="zh-CN"/>
    </w:rPr>
  </w:style>
  <w:style w:type="character" w:customStyle="1" w:styleId="List-LevelaChar">
    <w:name w:val="List-Levela Char"/>
    <w:basedOn w:val="ListParagraphChar"/>
    <w:link w:val="List-Levela"/>
    <w:rsid w:val="009C6DE4"/>
    <w:rPr>
      <w:rFonts w:ascii="Arial" w:eastAsia="SimSun" w:hAnsi="Arial" w:cs="Arial"/>
      <w:sz w:val="24"/>
      <w:lang w:eastAsia="zh-CN"/>
    </w:rPr>
  </w:style>
  <w:style w:type="paragraph" w:styleId="TOC3">
    <w:name w:val="toc 3"/>
    <w:basedOn w:val="Normal"/>
    <w:next w:val="Normal"/>
    <w:autoRedefine/>
    <w:uiPriority w:val="39"/>
    <w:unhideWhenUsed/>
    <w:rsid w:val="009C6DE4"/>
    <w:pPr>
      <w:spacing w:before="120" w:after="0"/>
      <w:ind w:left="240"/>
    </w:pPr>
    <w:rPr>
      <w:rFonts w:asciiTheme="minorHAnsi" w:hAnsiTheme="minorHAnsi"/>
      <w:sz w:val="20"/>
      <w:szCs w:val="20"/>
    </w:rPr>
  </w:style>
  <w:style w:type="character" w:customStyle="1" w:styleId="Bullets2Char">
    <w:name w:val="Bullets2 Char"/>
    <w:basedOn w:val="DefaultParagraphFont"/>
    <w:link w:val="Bullets2"/>
    <w:rsid w:val="009C6DE4"/>
    <w:rPr>
      <w:rFonts w:ascii="Arial" w:eastAsia="SimSun" w:hAnsi="Arial" w:cs="Arial"/>
      <w:color w:val="000000"/>
      <w:sz w:val="24"/>
      <w:lang w:eastAsia="zh-CN"/>
    </w:rPr>
  </w:style>
  <w:style w:type="paragraph" w:styleId="TOC4">
    <w:name w:val="toc 4"/>
    <w:basedOn w:val="Normal"/>
    <w:next w:val="Normal"/>
    <w:autoRedefine/>
    <w:uiPriority w:val="39"/>
    <w:unhideWhenUsed/>
    <w:rsid w:val="009C6DE4"/>
    <w:pPr>
      <w:spacing w:before="120" w:after="0"/>
      <w:ind w:left="480"/>
    </w:pPr>
    <w:rPr>
      <w:rFonts w:asciiTheme="minorHAnsi" w:hAnsiTheme="minorHAnsi"/>
      <w:sz w:val="20"/>
      <w:szCs w:val="20"/>
    </w:rPr>
  </w:style>
  <w:style w:type="paragraph" w:styleId="TOC9">
    <w:name w:val="toc 9"/>
    <w:basedOn w:val="Normal"/>
    <w:next w:val="Normal"/>
    <w:autoRedefine/>
    <w:uiPriority w:val="39"/>
    <w:unhideWhenUsed/>
    <w:rsid w:val="009C6DE4"/>
    <w:pPr>
      <w:spacing w:before="120" w:after="0"/>
      <w:ind w:left="1680"/>
    </w:pPr>
    <w:rPr>
      <w:rFonts w:asciiTheme="minorHAnsi" w:hAnsiTheme="minorHAnsi"/>
      <w:sz w:val="20"/>
      <w:szCs w:val="20"/>
    </w:rPr>
  </w:style>
  <w:style w:type="paragraph" w:styleId="TOC5">
    <w:name w:val="toc 5"/>
    <w:basedOn w:val="Normal"/>
    <w:next w:val="Normal"/>
    <w:autoRedefine/>
    <w:uiPriority w:val="39"/>
    <w:unhideWhenUsed/>
    <w:rsid w:val="009C6DE4"/>
    <w:pPr>
      <w:spacing w:before="120" w:after="0"/>
      <w:ind w:left="720"/>
    </w:pPr>
    <w:rPr>
      <w:rFonts w:asciiTheme="minorHAnsi" w:hAnsiTheme="minorHAnsi"/>
      <w:sz w:val="20"/>
      <w:szCs w:val="20"/>
    </w:rPr>
  </w:style>
  <w:style w:type="paragraph" w:styleId="TOC6">
    <w:name w:val="toc 6"/>
    <w:basedOn w:val="Normal"/>
    <w:next w:val="Normal"/>
    <w:autoRedefine/>
    <w:uiPriority w:val="39"/>
    <w:unhideWhenUsed/>
    <w:rsid w:val="009C6DE4"/>
    <w:pPr>
      <w:spacing w:before="120" w:after="0"/>
      <w:ind w:left="960"/>
    </w:pPr>
    <w:rPr>
      <w:rFonts w:asciiTheme="minorHAnsi" w:hAnsiTheme="minorHAnsi"/>
      <w:sz w:val="20"/>
      <w:szCs w:val="20"/>
    </w:rPr>
  </w:style>
  <w:style w:type="paragraph" w:styleId="TOC7">
    <w:name w:val="toc 7"/>
    <w:basedOn w:val="Normal"/>
    <w:next w:val="Normal"/>
    <w:autoRedefine/>
    <w:uiPriority w:val="39"/>
    <w:unhideWhenUsed/>
    <w:rsid w:val="009C6DE4"/>
    <w:pPr>
      <w:spacing w:before="120" w:after="0"/>
      <w:ind w:left="1200"/>
    </w:pPr>
    <w:rPr>
      <w:rFonts w:asciiTheme="minorHAnsi" w:hAnsiTheme="minorHAnsi"/>
      <w:sz w:val="20"/>
      <w:szCs w:val="20"/>
    </w:rPr>
  </w:style>
  <w:style w:type="paragraph" w:styleId="TOC8">
    <w:name w:val="toc 8"/>
    <w:basedOn w:val="Normal"/>
    <w:next w:val="Normal"/>
    <w:autoRedefine/>
    <w:uiPriority w:val="39"/>
    <w:unhideWhenUsed/>
    <w:rsid w:val="009C6DE4"/>
    <w:pPr>
      <w:spacing w:before="120" w:after="0"/>
      <w:ind w:left="1440"/>
    </w:pPr>
    <w:rPr>
      <w:rFonts w:asciiTheme="minorHAnsi" w:hAnsiTheme="minorHAnsi"/>
      <w:sz w:val="20"/>
      <w:szCs w:val="20"/>
    </w:rPr>
  </w:style>
  <w:style w:type="paragraph" w:customStyle="1" w:styleId="BulletLoose">
    <w:name w:val="BulletLoose"/>
    <w:basedOn w:val="Normal"/>
    <w:link w:val="BulletLooseChar"/>
    <w:qFormat/>
    <w:rsid w:val="009C6DE4"/>
    <w:pPr>
      <w:numPr>
        <w:numId w:val="5"/>
      </w:numPr>
      <w:spacing w:before="120" w:after="0" w:line="276" w:lineRule="auto"/>
    </w:pPr>
  </w:style>
  <w:style w:type="character" w:customStyle="1" w:styleId="BulletLooseChar">
    <w:name w:val="BulletLoose Char"/>
    <w:basedOn w:val="DefaultParagraphFont"/>
    <w:link w:val="BulletLoose"/>
    <w:rsid w:val="009C6DE4"/>
    <w:rPr>
      <w:rFonts w:ascii="Arial" w:eastAsia="SimSun" w:hAnsi="Arial" w:cs="Arial"/>
      <w:sz w:val="24"/>
      <w:lang w:eastAsia="zh-CN"/>
    </w:rPr>
  </w:style>
  <w:style w:type="paragraph" w:customStyle="1" w:styleId="Regular">
    <w:name w:val="Regular"/>
    <w:link w:val="RegularChar"/>
    <w:qFormat/>
    <w:rsid w:val="009C6DE4"/>
    <w:pPr>
      <w:pBdr>
        <w:top w:val="nil"/>
        <w:left w:val="nil"/>
        <w:bottom w:val="nil"/>
        <w:right w:val="nil"/>
        <w:between w:val="nil"/>
      </w:pBdr>
      <w:spacing w:before="120" w:line="276" w:lineRule="auto"/>
    </w:pPr>
    <w:rPr>
      <w:rFonts w:ascii="Arial" w:eastAsia="SimSun" w:hAnsi="Arial" w:cs="Arial"/>
      <w:sz w:val="24"/>
      <w:lang w:eastAsia="zh-CN"/>
    </w:rPr>
  </w:style>
  <w:style w:type="character" w:customStyle="1" w:styleId="RegularChar">
    <w:name w:val="Regular Char"/>
    <w:basedOn w:val="DefaultParagraphFont"/>
    <w:link w:val="Regular"/>
    <w:rsid w:val="009C6DE4"/>
    <w:rPr>
      <w:rFonts w:ascii="Arial" w:eastAsia="SimSun" w:hAnsi="Arial" w:cs="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19/450/contents/made" TargetMode="External"/><Relationship Id="rId18" Type="http://schemas.openxmlformats.org/officeDocument/2006/relationships/hyperlink" Target="https://www.gov.uk/government/publications/the-uk-trade-remedies-investigations-process/the-trid-pre-application-office" TargetMode="External"/><Relationship Id="rId26" Type="http://schemas.openxmlformats.org/officeDocument/2006/relationships/hyperlink" Target="http://www.legislation.gov.uk/uksi/2019/450/regulation/14/made" TargetMode="External"/><Relationship Id="rId39" Type="http://schemas.openxmlformats.org/officeDocument/2006/relationships/header" Target="header1.xml"/><Relationship Id="rId21" Type="http://schemas.openxmlformats.org/officeDocument/2006/relationships/hyperlink" Target="http://www.trade-remedies.service.gov.uk" TargetMode="External"/><Relationship Id="rId34" Type="http://schemas.openxmlformats.org/officeDocument/2006/relationships/hyperlink" Target="https://www.gov.uk/government/publications/the-uk-trade-remedies-investigations-process/how-we-carry-out-a-subsidy-investigation"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uk/ukpga/2018/22/contents/enacted" TargetMode="External"/><Relationship Id="rId17" Type="http://schemas.openxmlformats.org/officeDocument/2006/relationships/hyperlink" Target="mailto:contact@traderemedies.gov.uk" TargetMode="External"/><Relationship Id="rId25" Type="http://schemas.openxmlformats.org/officeDocument/2006/relationships/hyperlink" Target="mailto:contact@traderemedies.gov.uk" TargetMode="External"/><Relationship Id="rId33" Type="http://schemas.openxmlformats.org/officeDocument/2006/relationships/hyperlink" Target="https://www.gov.uk/government/publications/the-uk-trade-remedies-investigations-process/how-we-carry-out-a-subsidy-investigation" TargetMode="External"/><Relationship Id="rId38"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hyperlink" Target="mailto:help@traderemedies.gov.uk" TargetMode="External"/><Relationship Id="rId29" Type="http://schemas.openxmlformats.org/officeDocument/2006/relationships/hyperlink" Target="mailto:contact@traderemedies.gov.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www.legislation.gov.uk/uksi/2018/1248/regulation/128/made" TargetMode="External"/><Relationship Id="rId32" Type="http://schemas.openxmlformats.org/officeDocument/2006/relationships/hyperlink" Target="https://www.wto.org/english/res_e/publications_e/ai17_e/gatt1994_art16_gatt47.pdf" TargetMode="External"/><Relationship Id="rId37" Type="http://schemas.openxmlformats.org/officeDocument/2006/relationships/hyperlink" Target="mailto:contact@traderemedies.gov.uk"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how-to-make-an-application-for-a-trade-remedies-investigation" TargetMode="External"/><Relationship Id="rId23" Type="http://schemas.openxmlformats.org/officeDocument/2006/relationships/hyperlink" Target="https://iccwbo.org/resources-for-business/incoterms-rules/incoterms-rules-2010/" TargetMode="External"/><Relationship Id="rId28" Type="http://schemas.openxmlformats.org/officeDocument/2006/relationships/hyperlink" Target="https://www.gov.uk/government/publications/the-uk-trade-remedies-investigations-process/how-we-carry-out-a-dumping-investigation" TargetMode="External"/><Relationship Id="rId36" Type="http://schemas.openxmlformats.org/officeDocument/2006/relationships/hyperlink" Target="https://www.gov.uk/government/publications/the-uk-trade-remedies-investigations-process/how-we-carry-out-a-subsidy-investigation" TargetMode="External"/><Relationship Id="rId10" Type="http://schemas.openxmlformats.org/officeDocument/2006/relationships/endnotes" Target="endnotes.xml"/><Relationship Id="rId19" Type="http://schemas.openxmlformats.org/officeDocument/2006/relationships/hyperlink" Target="https://www.gov.uk/government/publications/the-uk-trade-remedies-investigations-process/how-to-make-an-application-for-a-trade-remedies-investigation" TargetMode="External"/><Relationship Id="rId31" Type="http://schemas.openxmlformats.org/officeDocument/2006/relationships/hyperlink" Target="https://www.gov.uk/government/publications/the-uk-trade-remedies-investigations-process/how-we-carry-out-a-dumping-investig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 Id="rId22" Type="http://schemas.openxmlformats.org/officeDocument/2006/relationships/hyperlink" Target="mailto:contact@traderemedies.gov.uk" TargetMode="External"/><Relationship Id="rId27" Type="http://schemas.openxmlformats.org/officeDocument/2006/relationships/hyperlink" Target="https://www.gov.uk/government/publications/the-uk-trade-remedies-investigations-process/how-we-carry-out-a-dumping-investigation" TargetMode="External"/><Relationship Id="rId30" Type="http://schemas.openxmlformats.org/officeDocument/2006/relationships/hyperlink" Target="http://www.legislation.gov.uk/uksi/2019/450/regulation/14/made" TargetMode="External"/><Relationship Id="rId35" Type="http://schemas.openxmlformats.org/officeDocument/2006/relationships/hyperlink" Target="https://www.gov.uk/government/publications/the-uk-trade-remedies-investigations-process/how-we-carry-out-a-subsidy-investigation"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Operational Readiness Word Document" ma:contentTypeID="0x010100BD08157E53159745B5B23790F585095801000A5410C8C45D9B4D91DF8FD6CE2DA9A400B64F02F49FB11D43AB2433F0EF653023" ma:contentTypeVersion="23" ma:contentTypeDescription="" ma:contentTypeScope="" ma:versionID="6d7ccc3574539d506cb8197e61912eea">
  <xsd:schema xmlns:xsd="http://www.w3.org/2001/XMLSchema" xmlns:xs="http://www.w3.org/2001/XMLSchema" xmlns:p="http://schemas.microsoft.com/office/2006/metadata/properties" xmlns:ns2="c14de8ec-1bbe-45d0-9da6-488d8f109529" xmlns:ns3="9853fa78-0f40-476d-84f1-df703a9f0a1e" xmlns:ns4="df68658f-1f22-42dc-96fa-5f63ff94b6d4" targetNamespace="http://schemas.microsoft.com/office/2006/metadata/properties" ma:root="true" ma:fieldsID="1808e9ab8d93f225910083d2ff335926" ns2:_="" ns3:_="" ns4:_="">
    <xsd:import namespace="c14de8ec-1bbe-45d0-9da6-488d8f109529"/>
    <xsd:import namespace="9853fa78-0f40-476d-84f1-df703a9f0a1e"/>
    <xsd:import namespace="df68658f-1f22-42dc-96fa-5f63ff94b6d4"/>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Audience" minOccurs="0"/>
                <xsd:element ref="ns2:OperationalStatus" minOccurs="0"/>
                <xsd:element ref="ns2:iaeee330e13f43c1a6746638dee8b745" minOccurs="0"/>
                <xsd:element ref="ns2:OperationalDocumentType" minOccurs="0"/>
                <xsd:element ref="ns2:Archive" minOccurs="0"/>
                <xsd:element ref="ns2:b9a3ce1eeab944c78fb9c70f27a12da4" minOccurs="0"/>
                <xsd:element ref="ns2:lb69e075b7ba4f459e95563bb1455a9f" minOccurs="0"/>
                <xsd:element ref="ns2:PublishedDate1" minOccurs="0"/>
                <xsd:element ref="ns2:PolicyCode" minOccurs="0"/>
                <xsd:element ref="ns3:MediaServiceKeyPoints" minOccurs="0"/>
                <xsd:element ref="ns4:SharedWithUsers" minOccurs="0"/>
                <xsd:element ref="ns4:SharedWithDetails" minOccurs="0"/>
                <xsd:element ref="ns4:ApprovalButton" minOccurs="0"/>
                <xsd:element ref="ns4:FeedbackButton" minOccurs="0"/>
                <xsd:element ref="ns4:CommunicationsButton" minOccurs="0"/>
                <xsd:element ref="ns3:MinorButton" minOccurs="0"/>
                <xsd:element ref="ns3:MajorButton" minOccurs="0"/>
                <xsd:element ref="ns3:MediaServiceMetadata" minOccurs="0"/>
                <xsd:element ref="ns3:MediaServiceFastMetadata" minOccurs="0"/>
                <xsd:element ref="ns3:MediaServiceAuto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d383a7b-233d-4642-b208-281b7d227433}" ma:internalName="TaxCatchAll" ma:showField="CatchAllData" ma:web="df68658f-1f22-42dc-96fa-5f63ff94b6d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d383a7b-233d-4642-b208-281b7d227433}" ma:internalName="TaxCatchAllLabel" ma:readOnly="true" ma:showField="CatchAllDataLabel" ma:web="df68658f-1f22-42dc-96fa-5f63ff94b6d4">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Audience" ma:index="13" nillable="true" ma:displayName="Audience" ma:format="Dropdown" ma:internalName="Audience">
      <xsd:simpleType>
        <xsd:restriction base="dms:Choice">
          <xsd:enumeration value="Internal"/>
          <xsd:enumeration value="External"/>
        </xsd:restriction>
      </xsd:simpleType>
    </xsd:element>
    <xsd:element name="OperationalStatus" ma:index="14" nillable="true" ma:displayName="Operational Status" ma:default="Draft" ma:format="Dropdown" ma:internalName="OperationalStatus" ma:readOnly="false">
      <xsd:simpleType>
        <xsd:restriction base="dms:Choice">
          <xsd:enumeration value="Draft"/>
          <xsd:enumeration value="Final"/>
        </xsd:restriction>
      </xsd:simpleType>
    </xsd:element>
    <xsd:element name="iaeee330e13f43c1a6746638dee8b745" ma:index="15" nillable="true" ma:taxonomy="true" ma:internalName="iaeee330e13f43c1a6746638dee8b745" ma:taxonomyFieldName="OperationalTheme" ma:displayName="Operational Theme" ma:readOnly="false" ma:default="" ma:fieldId="{2aeee330-e13f-43c1-a674-6638dee8b745}" ma:sspId="6e40df2b-c156-4e70-b773-96d34ab3705a" ma:termSetId="c58d45fe-d5a9-4747-99bc-cb64f6f1666c" ma:anchorId="00000000-0000-0000-0000-000000000000" ma:open="false" ma:isKeyword="false">
      <xsd:complexType>
        <xsd:sequence>
          <xsd:element ref="pc:Terms" minOccurs="0" maxOccurs="1"/>
        </xsd:sequence>
      </xsd:complexType>
    </xsd:element>
    <xsd:element name="OperationalDocumentType" ma:index="17" nillable="true" ma:displayName="Operational Document Type" ma:format="Dropdown" ma:internalName="OperationalDocumentType">
      <xsd:simpleType>
        <xsd:restriction base="dms:Choice">
          <xsd:enumeration value="Operational Guidance"/>
          <xsd:enumeration value="Policy Decision Group"/>
          <xsd:enumeration value="SWI (Standard Working Instructions)"/>
          <xsd:enumeration value="Templates"/>
          <xsd:enumeration value="Tools"/>
          <xsd:enumeration value="Handbook"/>
          <xsd:enumeration value="Discussion Paper"/>
          <xsd:enumeration value="Memorandum (Memo)"/>
          <xsd:enumeration value="Policy Advice"/>
          <xsd:enumeration value="Archive"/>
        </xsd:restriction>
      </xsd:simpleType>
    </xsd:element>
    <xsd:element name="Archive" ma:index="18" nillable="true" ma:displayName="Archive" ma:default="0" ma:internalName="Archive">
      <xsd:simpleType>
        <xsd:restriction base="dms:Boolean"/>
      </xsd:simpleType>
    </xsd:element>
    <xsd:element name="b9a3ce1eeab944c78fb9c70f27a12da4" ma:index="19" nillable="true" ma:taxonomy="true" ma:internalName="b9a3ce1eeab944c78fb9c70f27a12da4" ma:taxonomyFieldName="InvestigationType" ma:displayName="Investigation Type" ma:readOnly="false" ma:default="" ma:fieldId="{b9a3ce1e-eab9-44c7-8fb9-c70f27a12da4}" ma:taxonomyMulti="true" ma:sspId="6e40df2b-c156-4e70-b773-96d34ab3705a" ma:termSetId="ae36a168-aecd-4cfc-b3c0-a13af629afc3" ma:anchorId="00000000-0000-0000-0000-000000000000" ma:open="false" ma:isKeyword="false">
      <xsd:complexType>
        <xsd:sequence>
          <xsd:element ref="pc:Terms" minOccurs="0" maxOccurs="1"/>
        </xsd:sequence>
      </xsd:complexType>
    </xsd:element>
    <xsd:element name="lb69e075b7ba4f459e95563bb1455a9f" ma:index="21" nillable="true" ma:taxonomy="true" ma:internalName="lb69e075b7ba4f459e95563bb1455a9f" ma:taxonomyFieldName="InvestigationArea" ma:displayName="Investigation Area" ma:default="" ma:fieldId="{5b69e075-b7ba-4f45-9e95-563bb1455a9f}" ma:sspId="6e40df2b-c156-4e70-b773-96d34ab3705a" ma:termSetId="1baa75ba-942d-4343-bc15-38f3a553f3d5" ma:anchorId="00000000-0000-0000-0000-000000000000" ma:open="false" ma:isKeyword="false">
      <xsd:complexType>
        <xsd:sequence>
          <xsd:element ref="pc:Terms" minOccurs="0" maxOccurs="1"/>
        </xsd:sequence>
      </xsd:complexType>
    </xsd:element>
    <xsd:element name="PublishedDate1" ma:index="23" nillable="true" ma:displayName="Published Date" ma:format="DateOnly" ma:internalName="PublishedDate1" ma:readOnly="false">
      <xsd:simpleType>
        <xsd:restriction base="dms:DateTime"/>
      </xsd:simpleType>
    </xsd:element>
    <xsd:element name="PolicyCode" ma:index="24" nillable="true" ma:displayName="Policy Code" ma:default="A" ma:format="Dropdown" ma:hidden="true" ma:internalName="PolicyCode" ma:readOnly="false">
      <xsd:simpleType>
        <xsd:restriction base="dms:Choice">
          <xsd:enumeration value="A"/>
          <xsd:enumeration value="B"/>
          <xsd:enumeration value="C"/>
        </xsd:restriction>
      </xsd:simpleType>
    </xsd:element>
  </xsd:schema>
  <xsd:schema xmlns:xsd="http://www.w3.org/2001/XMLSchema" xmlns:xs="http://www.w3.org/2001/XMLSchema" xmlns:dms="http://schemas.microsoft.com/office/2006/documentManagement/types" xmlns:pc="http://schemas.microsoft.com/office/infopath/2007/PartnerControls" targetNamespace="9853fa78-0f40-476d-84f1-df703a9f0a1e" elementFormDefault="qualified">
    <xsd:import namespace="http://schemas.microsoft.com/office/2006/documentManagement/types"/>
    <xsd:import namespace="http://schemas.microsoft.com/office/infopath/2007/PartnerControls"/>
    <xsd:element name="MediaServiceKeyPoints" ma:index="26" nillable="true" ma:displayName="KeyPoints" ma:internalName="MediaServiceKeyPoints" ma:readOnly="true">
      <xsd:simpleType>
        <xsd:restriction base="dms:Note">
          <xsd:maxLength value="255"/>
        </xsd:restriction>
      </xsd:simpleType>
    </xsd:element>
    <xsd:element name="MinorButton" ma:index="32" nillable="true" ma:displayName="MinorButton" ma:internalName="MinorButton">
      <xsd:simpleType>
        <xsd:restriction base="dms:Text">
          <xsd:maxLength value="255"/>
        </xsd:restriction>
      </xsd:simpleType>
    </xsd:element>
    <xsd:element name="MajorButton" ma:index="33" nillable="true" ma:displayName="MajorButton" ma:internalName="MajorButton">
      <xsd:simpleType>
        <xsd:restriction base="dms:Text">
          <xsd:maxLength value="255"/>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8658f-1f22-42dc-96fa-5f63ff94b6d4"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ApprovalButton" ma:index="29" nillable="true" ma:displayName="Approval Button" ma:hidden="true" ma:internalName="ApprovalButton" ma:readOnly="false">
      <xsd:simpleType>
        <xsd:restriction base="dms:Text">
          <xsd:maxLength value="255"/>
        </xsd:restriction>
      </xsd:simpleType>
    </xsd:element>
    <xsd:element name="FeedbackButton" ma:index="30" nillable="true" ma:displayName="Feedback Button" ma:hidden="true" ma:internalName="FeedbackButton" ma:readOnly="false">
      <xsd:simpleType>
        <xsd:restriction base="dms:Text">
          <xsd:maxLength value="255"/>
        </xsd:restriction>
      </xsd:simpleType>
    </xsd:element>
    <xsd:element name="CommunicationsButton" ma:index="31" nillable="true" ma:displayName="Communications Button" ma:hidden="true" ma:internalName="CommunicationsButton"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26</Value>
      <Value>82</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811BCF18-3FD0-41C9-A2F3-35029C48CB6F}">
  <ds:schemaRefs>
    <ds:schemaRef ds:uri="http://schemas.microsoft.com/sharepoint/v3/contenttype/forms"/>
  </ds:schemaRefs>
</ds:datastoreItem>
</file>

<file path=customXml/itemProps2.xml><?xml version="1.0" encoding="utf-8"?>
<ds:datastoreItem xmlns:ds="http://schemas.openxmlformats.org/officeDocument/2006/customXml" ds:itemID="{1CB6CBC3-7929-4370-97ED-92AF3C106226}"/>
</file>

<file path=customXml/itemProps3.xml><?xml version="1.0" encoding="utf-8"?>
<ds:datastoreItem xmlns:ds="http://schemas.openxmlformats.org/officeDocument/2006/customXml" ds:itemID="{35E59659-8784-46AD-9FE5-16AFE15BE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9853fa78-0f40-476d-84f1-df703a9f0a1e"/>
    <ds:schemaRef ds:uri="df68658f-1f22-42dc-96fa-5f63ff94b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AE00B-A734-4CA7-870E-3F65D2C7B0A3}">
  <ds:schemaRefs>
    <ds:schemaRef ds:uri="http://schemas.microsoft.com/office/2006/documentManagement/types"/>
    <ds:schemaRef ds:uri="df68658f-1f22-42dc-96fa-5f63ff94b6d4"/>
    <ds:schemaRef ds:uri="http://purl.org/dc/terms/"/>
    <ds:schemaRef ds:uri="http://www.w3.org/XML/1998/namespace"/>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9853fa78-0f40-476d-84f1-df703a9f0a1e"/>
    <ds:schemaRef ds:uri="c14de8ec-1bbe-45d0-9da6-488d8f109529"/>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35</Pages>
  <Words>7387</Words>
  <Characters>42110</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cp:revision>
  <dcterms:created xsi:type="dcterms:W3CDTF">2020-11-23T23:59:00Z</dcterms:created>
  <dcterms:modified xsi:type="dcterms:W3CDTF">2023-09-15T07:51:00Z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Ethan.Corkhill@traderemedies.gov.uk</vt:lpwstr>
  </property>
  <property fmtid="{D5CDD505-2E9C-101B-9397-08002B2CF9AE}" pid="5" name="MSIP_Label_eb150e91-1403-4795-80a4-b7d1f9621190_SetDate">
    <vt:lpwstr>2020-08-03T09:18:32.3425138Z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a82c98a7-1bb0-4737-aad2-35e1198f3844</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Order">
    <vt:r8>2207200</vt:r8>
  </property>
  <property fmtid="{D5CDD505-2E9C-101B-9397-08002B2CF9AE}" pid="13" name="ComplianceAssetId">
    <vt:lpwstr/>
  </property>
  <property fmtid="{D5CDD505-2E9C-101B-9397-08002B2CF9AE}" pid="14" name="OperationalTheme">
    <vt:lpwstr>26;#Template|7d6a4491-3447-474e-a4e3-66958963e4db</vt:lpwstr>
  </property>
  <property fmtid="{D5CDD505-2E9C-101B-9397-08002B2CF9AE}" pid="15" name="DocumentType">
    <vt:lpwstr>82;#Application|4575acf7-8918-4b34-8d2f-c1f39f848d33</vt:lpwstr>
  </property>
  <property fmtid="{D5CDD505-2E9C-101B-9397-08002B2CF9AE}" pid="16" name="InvestigationType">
    <vt:lpwstr/>
  </property>
  <property fmtid="{D5CDD505-2E9C-101B-9397-08002B2CF9AE}" pid="17" name="InvestigationArea">
    <vt:lpwstr/>
  </property>
</Properties>
</file>